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E1A" w:rsidRPr="00732A1D" w:rsidRDefault="00B46E1A" w:rsidP="00732A1D">
      <w:pPr>
        <w:pStyle w:val="a3"/>
        <w:contextualSpacing/>
        <w:jc w:val="center"/>
        <w:rPr>
          <w:b/>
          <w:lang w:val="ru-RU"/>
        </w:rPr>
      </w:pPr>
      <w:r w:rsidRPr="00732A1D">
        <w:rPr>
          <w:b/>
        </w:rPr>
        <w:t xml:space="preserve">КАФЕДРА </w:t>
      </w:r>
      <w:r w:rsidR="00277BB9">
        <w:rPr>
          <w:b/>
        </w:rPr>
        <w:t>ПРОФЕСІЙНОЇ ОСВІТИ ТА ІННОВАЦІЙНИХ ТЕХНОЛОГІЙ</w:t>
      </w:r>
    </w:p>
    <w:p w:rsidR="00B46E1A" w:rsidRPr="00732A1D" w:rsidRDefault="00B46E1A" w:rsidP="00732A1D">
      <w:pPr>
        <w:pStyle w:val="a3"/>
        <w:contextualSpacing/>
        <w:jc w:val="center"/>
        <w:rPr>
          <w:b/>
        </w:rPr>
      </w:pPr>
    </w:p>
    <w:p w:rsidR="00B46E1A" w:rsidRPr="00732A1D" w:rsidRDefault="00A32EE8" w:rsidP="00732A1D">
      <w:pPr>
        <w:pStyle w:val="a3"/>
        <w:contextualSpacing/>
        <w:jc w:val="center"/>
        <w:rPr>
          <w:b/>
        </w:rPr>
      </w:pPr>
      <w:r>
        <w:rPr>
          <w:b/>
        </w:rPr>
        <w:t>Б</w:t>
      </w:r>
      <w:r w:rsidR="00B7142F">
        <w:rPr>
          <w:b/>
        </w:rPr>
        <w:t>акалавр</w:t>
      </w:r>
      <w:r w:rsidR="00B46E1A" w:rsidRPr="00732A1D">
        <w:rPr>
          <w:b/>
        </w:rPr>
        <w:t>ські роботи</w:t>
      </w:r>
    </w:p>
    <w:p w:rsidR="00B46E1A" w:rsidRPr="00732A1D" w:rsidRDefault="00B46E1A" w:rsidP="00732A1D">
      <w:pPr>
        <w:pStyle w:val="a3"/>
        <w:contextualSpacing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6"/>
        <w:gridCol w:w="4678"/>
        <w:gridCol w:w="2268"/>
      </w:tblGrid>
      <w:tr w:rsidR="00B46E1A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pStyle w:val="a3"/>
              <w:contextualSpacing/>
              <w:rPr>
                <w:i/>
              </w:rPr>
            </w:pPr>
            <w:r w:rsidRPr="00732A1D">
              <w:rPr>
                <w:i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proofErr w:type="spellStart"/>
            <w:proofErr w:type="gram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Пр</w:t>
            </w:r>
            <w:proofErr w:type="gram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ізвище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ім’я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по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батькові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 студента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</w:rPr>
              <w:t xml:space="preserve">Тема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випускної</w:t>
            </w:r>
            <w:proofErr w:type="spellEnd"/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732A1D">
              <w:rPr>
                <w:rFonts w:ascii="Times New Roman" w:hAnsi="Times New Roman"/>
                <w:i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6E1A" w:rsidRPr="00732A1D" w:rsidRDefault="00B46E1A" w:rsidP="00732A1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732A1D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Науковий керівник</w:t>
            </w:r>
          </w:p>
        </w:tc>
      </w:tr>
      <w:tr w:rsidR="00B10E20" w:rsidRPr="00F80B7A" w:rsidTr="00F80B7A">
        <w:trPr>
          <w:trHeight w:val="102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20" w:rsidRPr="001C1FE1" w:rsidRDefault="007751DC" w:rsidP="0044129D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254/20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20" w:rsidRPr="00F80B7A" w:rsidRDefault="00B10E20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Безп`ята</w:t>
            </w:r>
            <w:proofErr w:type="spellEnd"/>
            <w:r w:rsidR="00F80B7A" w:rsidRP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</w:t>
            </w:r>
            <w:r w:rsidR="00F80B7A" w:rsidRP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М</w:t>
            </w:r>
            <w:r w:rsidR="00F80B7A" w:rsidRP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20" w:rsidRPr="00F80B7A" w:rsidRDefault="00B10E20" w:rsidP="00525F6F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Технології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впровадження</w:t>
            </w:r>
            <w:r w:rsidR="00F80B7A">
              <w:rPr>
                <w:sz w:val="28"/>
                <w:szCs w:val="28"/>
              </w:rPr>
              <w:t xml:space="preserve"> </w:t>
            </w:r>
            <w:proofErr w:type="spellStart"/>
            <w:r w:rsidRPr="00F80B7A">
              <w:rPr>
                <w:sz w:val="28"/>
                <w:szCs w:val="28"/>
              </w:rPr>
              <w:t>інклюзив</w:t>
            </w:r>
            <w:r w:rsidR="00F80B7A"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ного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навчання для дітей з РСА на прикладі ЗДО «Барвінок»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E20" w:rsidRPr="00F80B7A" w:rsidRDefault="00B10E20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Мицько</w:t>
            </w:r>
            <w:proofErr w:type="spellEnd"/>
            <w:r w:rsidRPr="00F80B7A">
              <w:rPr>
                <w:sz w:val="28"/>
                <w:szCs w:val="28"/>
              </w:rPr>
              <w:t xml:space="preserve"> В.</w:t>
            </w:r>
            <w:r w:rsidR="00F80B7A" w:rsidRP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М.</w:t>
            </w:r>
          </w:p>
        </w:tc>
      </w:tr>
      <w:tr w:rsidR="007751DC" w:rsidRPr="00F80B7A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255/20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Бєляєва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Т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В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Інноваційні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педагогічні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технології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формування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природничо-екологічної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компетентності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дошкільників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256/20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Близнюк О</w:t>
            </w:r>
            <w:r w:rsidR="00F80B7A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С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ind w:right="-108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Інтелектуальний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розвиток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дитини у системі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виховання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Європейських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країн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  <w:lang w:eastAsia="uk-UA"/>
              </w:rPr>
            </w:pPr>
            <w:r w:rsidRPr="00F80B7A">
              <w:rPr>
                <w:sz w:val="28"/>
                <w:szCs w:val="28"/>
                <w:lang w:eastAsia="uk-UA"/>
              </w:rPr>
              <w:t>Дерев’янко Н.</w:t>
            </w:r>
            <w:r w:rsidR="00F80B7A"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П.</w:t>
            </w:r>
          </w:p>
        </w:tc>
      </w:tr>
      <w:tr w:rsidR="007751DC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257/20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Василевич</w:t>
            </w:r>
            <w:proofErr w:type="spellEnd"/>
            <w:r w:rsidRPr="00F80B7A">
              <w:rPr>
                <w:sz w:val="28"/>
                <w:szCs w:val="28"/>
              </w:rPr>
              <w:t xml:space="preserve"> О</w:t>
            </w:r>
            <w:r w:rsidR="00F80B7A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О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525F6F">
            <w:pPr>
              <w:pStyle w:val="a3"/>
              <w:ind w:right="-108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Виховання у старших дошкільників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бережливого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 xml:space="preserve">ставлення до </w:t>
            </w:r>
            <w:proofErr w:type="spellStart"/>
            <w:r w:rsidRPr="00F80B7A">
              <w:rPr>
                <w:sz w:val="28"/>
                <w:szCs w:val="28"/>
              </w:rPr>
              <w:t>суспільно</w:t>
            </w:r>
            <w:r w:rsidR="00525F6F"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го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надбання та природних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багатств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засобами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ігрової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діяльності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 w:rsidR="00F80B7A"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7751DC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258/20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Василик Г</w:t>
            </w:r>
            <w:r w:rsidR="00F80B7A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О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Вплив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дитячо-батьківських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взаємин на формування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особистості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дитини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Мицько</w:t>
            </w:r>
            <w:proofErr w:type="spellEnd"/>
            <w:r w:rsidRPr="00F80B7A">
              <w:rPr>
                <w:sz w:val="28"/>
                <w:szCs w:val="28"/>
              </w:rPr>
              <w:t xml:space="preserve"> В.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М.</w:t>
            </w:r>
          </w:p>
        </w:tc>
      </w:tr>
      <w:tr w:rsidR="007751DC" w:rsidRPr="00F80B7A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259/20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Воєвода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І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ind w:right="-108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Іграшка як засіб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виховання</w:t>
            </w:r>
            <w:r w:rsidR="00F80B7A">
              <w:rPr>
                <w:sz w:val="28"/>
                <w:szCs w:val="28"/>
              </w:rPr>
              <w:t xml:space="preserve"> г</w:t>
            </w:r>
            <w:r w:rsidRPr="00F80B7A">
              <w:rPr>
                <w:sz w:val="28"/>
                <w:szCs w:val="28"/>
              </w:rPr>
              <w:t>уманних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почуттів у дітей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732A1D" w:rsidTr="00F80B7A">
        <w:trPr>
          <w:trHeight w:val="84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260/20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Ілійчук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С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525F6F">
            <w:pPr>
              <w:pStyle w:val="a3"/>
              <w:rPr>
                <w:sz w:val="28"/>
                <w:szCs w:val="28"/>
              </w:rPr>
            </w:pP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Дослідження</w:t>
            </w:r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моральності у </w:t>
            </w:r>
            <w:proofErr w:type="spellStart"/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май</w:t>
            </w:r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бутніх</w:t>
            </w:r>
            <w:proofErr w:type="spellEnd"/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вихователів</w:t>
            </w:r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закладів</w:t>
            </w:r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>дошкіль</w:t>
            </w:r>
            <w:r w:rsidR="00525F6F">
              <w:rPr>
                <w:color w:val="000000"/>
                <w:sz w:val="28"/>
                <w:szCs w:val="28"/>
                <w:shd w:val="clear" w:color="auto" w:fill="FFFFFF"/>
              </w:rPr>
              <w:t>-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ної</w:t>
            </w:r>
            <w:proofErr w:type="spellEnd"/>
            <w:r w:rsidR="00F80B7A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F80B7A">
              <w:rPr>
                <w:color w:val="000000"/>
                <w:sz w:val="28"/>
                <w:szCs w:val="28"/>
                <w:shd w:val="clear" w:color="auto" w:fill="FFFFFF"/>
              </w:rPr>
              <w:t>освіти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Джус</w:t>
            </w:r>
            <w:proofErr w:type="spellEnd"/>
            <w:r w:rsidRPr="00F80B7A">
              <w:rPr>
                <w:sz w:val="28"/>
                <w:szCs w:val="28"/>
              </w:rPr>
              <w:t xml:space="preserve"> О.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F80B7A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261/20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Ільків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З</w:t>
            </w:r>
            <w:r w:rsidR="00F80B7A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Готовність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вихователів ЗДО до змін в умовах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освітньої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реформи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Джус</w:t>
            </w:r>
            <w:proofErr w:type="spellEnd"/>
            <w:r w:rsidRPr="00F80B7A">
              <w:rPr>
                <w:sz w:val="28"/>
                <w:szCs w:val="28"/>
              </w:rPr>
              <w:t xml:space="preserve"> О.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44129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262/20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Капарник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Б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Особливості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соціальної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адаптації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раннього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 до умов ЗДО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 w:rsidR="00F80B7A"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7751DC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263/20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Кідиба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А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Розвиток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емоційного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інтелекту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старшого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Джус</w:t>
            </w:r>
            <w:proofErr w:type="spellEnd"/>
            <w:r w:rsidRPr="00F80B7A">
              <w:rPr>
                <w:sz w:val="28"/>
                <w:szCs w:val="28"/>
              </w:rPr>
              <w:t xml:space="preserve"> О.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F80B7A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264/20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Клочанюк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П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Розвиток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мовленнєвої</w:t>
            </w:r>
            <w:r w:rsidR="00F80B7A">
              <w:rPr>
                <w:sz w:val="28"/>
                <w:szCs w:val="28"/>
              </w:rPr>
              <w:t xml:space="preserve"> </w:t>
            </w:r>
            <w:proofErr w:type="spellStart"/>
            <w:r w:rsidRPr="00F80B7A">
              <w:rPr>
                <w:sz w:val="28"/>
                <w:szCs w:val="28"/>
              </w:rPr>
              <w:t>компетен</w:t>
            </w:r>
            <w:r w:rsidR="00F80B7A"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тності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 5-го року життя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 w:rsidR="00F80B7A"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7751DC" w:rsidRPr="0044129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265/20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Кмошик</w:t>
            </w:r>
            <w:proofErr w:type="spellEnd"/>
            <w:r w:rsidRPr="00F80B7A">
              <w:rPr>
                <w:sz w:val="28"/>
                <w:szCs w:val="28"/>
              </w:rPr>
              <w:t xml:space="preserve"> О</w:t>
            </w:r>
            <w:r w:rsidR="00F80B7A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З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Особливості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впровадження</w:t>
            </w:r>
            <w:r w:rsidR="00F80B7A">
              <w:rPr>
                <w:sz w:val="28"/>
                <w:szCs w:val="28"/>
              </w:rPr>
              <w:t xml:space="preserve"> </w:t>
            </w:r>
            <w:proofErr w:type="spellStart"/>
            <w:r w:rsidRPr="00F80B7A">
              <w:rPr>
                <w:sz w:val="28"/>
                <w:szCs w:val="28"/>
              </w:rPr>
              <w:t>програ</w:t>
            </w:r>
            <w:r w:rsidR="00F80B7A"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ми</w:t>
            </w:r>
            <w:proofErr w:type="spellEnd"/>
            <w:r w:rsidRPr="00F80B7A">
              <w:rPr>
                <w:sz w:val="28"/>
                <w:szCs w:val="28"/>
              </w:rPr>
              <w:t xml:space="preserve"> «STREAM-освіта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або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Стежинки у Всесвіт» у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закладі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дошкільної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освіти «Барвінок»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Мицько</w:t>
            </w:r>
            <w:proofErr w:type="spellEnd"/>
            <w:r w:rsidRPr="00F80B7A">
              <w:rPr>
                <w:sz w:val="28"/>
                <w:szCs w:val="28"/>
              </w:rPr>
              <w:t xml:space="preserve"> В.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М.</w:t>
            </w:r>
          </w:p>
        </w:tc>
      </w:tr>
      <w:tr w:rsidR="007751DC" w:rsidRPr="00F80B7A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266/20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Ковбель</w:t>
            </w:r>
            <w:proofErr w:type="spellEnd"/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</w:t>
            </w:r>
            <w:r w:rsidR="00F80B7A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М</w:t>
            </w:r>
            <w:r w:rsidR="00F80B7A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Спостереження як основний метод формування</w:t>
            </w:r>
            <w:r w:rsidR="00757837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природничо-екологічної</w:t>
            </w:r>
            <w:r w:rsidR="00757837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компетенції</w:t>
            </w:r>
            <w:r w:rsidR="00757837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 w:rsidR="00757837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різновікової</w:t>
            </w:r>
            <w:r w:rsidR="00757837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групи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 w:rsidR="00F80B7A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44129D" w:rsidTr="006C6D50">
        <w:trPr>
          <w:trHeight w:val="70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267/20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6C6D50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Козловська</w:t>
            </w:r>
            <w:proofErr w:type="spellEnd"/>
            <w:r w:rsidR="006C6D50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</w:t>
            </w:r>
            <w:r w:rsidR="006C6D50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>Ю</w:t>
            </w:r>
            <w:r w:rsidR="006C6D5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 xml:space="preserve">Ознайомлення старших </w:t>
            </w:r>
            <w:proofErr w:type="spellStart"/>
            <w:r w:rsidRPr="00F80B7A">
              <w:rPr>
                <w:sz w:val="28"/>
                <w:szCs w:val="28"/>
              </w:rPr>
              <w:t>дошкільни</w:t>
            </w:r>
            <w:r w:rsidR="006C6D50"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ків</w:t>
            </w:r>
            <w:proofErr w:type="spellEnd"/>
            <w:r w:rsidRPr="00F80B7A">
              <w:rPr>
                <w:sz w:val="28"/>
                <w:szCs w:val="28"/>
              </w:rPr>
              <w:t xml:space="preserve"> з правилами поведінки у природі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 w:rsidR="006C6D50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7751DC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1C1FE1" w:rsidRDefault="007751DC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Б 268/20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6C6D50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Кропельницька</w:t>
            </w:r>
            <w:proofErr w:type="spellEnd"/>
            <w:r w:rsidRPr="00F80B7A">
              <w:rPr>
                <w:sz w:val="28"/>
                <w:szCs w:val="28"/>
              </w:rPr>
              <w:t xml:space="preserve"> Б</w:t>
            </w:r>
            <w:r w:rsidR="006C6D50"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Т</w:t>
            </w:r>
            <w:r w:rsidR="006C6D50"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Виховання у дошкільників</w:t>
            </w:r>
            <w:r w:rsidR="006C6D50">
              <w:rPr>
                <w:sz w:val="28"/>
                <w:szCs w:val="28"/>
              </w:rPr>
              <w:t xml:space="preserve"> </w:t>
            </w:r>
            <w:proofErr w:type="spellStart"/>
            <w:r w:rsidR="006C6D50">
              <w:rPr>
                <w:sz w:val="28"/>
                <w:szCs w:val="28"/>
              </w:rPr>
              <w:t>шаноби-</w:t>
            </w:r>
            <w:r w:rsidRPr="00F80B7A">
              <w:rPr>
                <w:sz w:val="28"/>
                <w:szCs w:val="28"/>
              </w:rPr>
              <w:t>вого</w:t>
            </w:r>
            <w:proofErr w:type="spellEnd"/>
            <w:r w:rsidR="006C6D50"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ставлення до батьків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1DC" w:rsidRPr="00F80B7A" w:rsidRDefault="007751DC" w:rsidP="006C6D50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Дерев’янко Н</w:t>
            </w:r>
            <w:r w:rsidR="006C6D50"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П.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269/20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ind w:right="-108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Лукачович</w:t>
            </w:r>
            <w:proofErr w:type="spellEnd"/>
            <w:r w:rsidRPr="00F80B7A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Брендинг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вихователя закладу дошкільної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освіти як інноваційна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технологія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Джус</w:t>
            </w:r>
            <w:proofErr w:type="spellEnd"/>
            <w:r w:rsidRPr="00F80B7A">
              <w:rPr>
                <w:sz w:val="28"/>
                <w:szCs w:val="28"/>
              </w:rPr>
              <w:t xml:space="preserve"> О.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AD2C75" w:rsidRPr="006C6D50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270/20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Михайлів О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Формування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елементарних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марема-</w:t>
            </w:r>
            <w:r w:rsidRPr="00F80B7A">
              <w:rPr>
                <w:sz w:val="28"/>
                <w:szCs w:val="28"/>
              </w:rPr>
              <w:t>тичних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 xml:space="preserve">уявлень у дітей старшого </w:t>
            </w:r>
            <w:proofErr w:type="spellStart"/>
            <w:r w:rsidRPr="00F80B7A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шкільного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під час ігрової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діяльності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271/20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Морозюк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ind w:right="-108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Використання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досвіду «Школи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під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блакитним небом» В.Сухомлинського в роботі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сучасного ЗДО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215055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272/20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ind w:right="-250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Петрецька</w:t>
            </w:r>
            <w:proofErr w:type="spellEnd"/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  <w:lang w:val="ru-RU"/>
              </w:rPr>
            </w:pPr>
            <w:r w:rsidRPr="00F80B7A">
              <w:rPr>
                <w:sz w:val="28"/>
                <w:szCs w:val="28"/>
              </w:rPr>
              <w:t xml:space="preserve">Організація методичного супроводу впровадження </w:t>
            </w:r>
            <w:proofErr w:type="spellStart"/>
            <w:r w:rsidRPr="00F80B7A">
              <w:rPr>
                <w:sz w:val="28"/>
                <w:szCs w:val="28"/>
              </w:rPr>
              <w:t>інформаційно-комуні</w:t>
            </w:r>
            <w:r>
              <w:rPr>
                <w:sz w:val="28"/>
                <w:szCs w:val="28"/>
              </w:rPr>
              <w:t>-</w:t>
            </w:r>
            <w:r w:rsidRPr="00F80B7A">
              <w:rPr>
                <w:sz w:val="28"/>
                <w:szCs w:val="28"/>
              </w:rPr>
              <w:t>кативних</w:t>
            </w:r>
            <w:proofErr w:type="spellEnd"/>
            <w:r w:rsidRPr="00F80B7A">
              <w:rPr>
                <w:sz w:val="28"/>
                <w:szCs w:val="28"/>
              </w:rPr>
              <w:t xml:space="preserve"> технологій у дошкільній освіті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Джус</w:t>
            </w:r>
            <w:proofErr w:type="spellEnd"/>
            <w:r w:rsidRPr="00F80B7A">
              <w:rPr>
                <w:sz w:val="28"/>
                <w:szCs w:val="28"/>
              </w:rPr>
              <w:t xml:space="preserve"> О.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273/20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Пігуляк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Розвиток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сенсорних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можливостей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274/20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ind w:right="-108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Подільська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І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Формування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екологічної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культури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засобами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ігрової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діяльності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7A480F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275/20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D85C58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Романчукевич</w:t>
            </w:r>
            <w:bookmarkStart w:id="0" w:name="_GoBack"/>
            <w:bookmarkEnd w:id="0"/>
            <w:r w:rsidRPr="00F80B7A">
              <w:rPr>
                <w:sz w:val="28"/>
                <w:szCs w:val="28"/>
              </w:rPr>
              <w:t>М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F80B7A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D85C58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Психолого-педагогічні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передумови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готовності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 xml:space="preserve">дітей старшого </w:t>
            </w:r>
            <w:r>
              <w:rPr>
                <w:sz w:val="28"/>
                <w:szCs w:val="28"/>
              </w:rPr>
              <w:t>дошкуль-</w:t>
            </w:r>
            <w:r w:rsidRPr="00F80B7A">
              <w:rPr>
                <w:sz w:val="28"/>
                <w:szCs w:val="28"/>
              </w:rPr>
              <w:t>ного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 до навчання у школі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D85C58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Мицько</w:t>
            </w:r>
            <w:proofErr w:type="spellEnd"/>
            <w:r w:rsidRPr="00F80B7A">
              <w:rPr>
                <w:sz w:val="28"/>
                <w:szCs w:val="28"/>
              </w:rPr>
              <w:t xml:space="preserve"> В.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М.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1C1FE1" w:rsidRDefault="00AD2C75" w:rsidP="0081556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276/20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6C6D50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Струк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Л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Розвиток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творчих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здібностей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 у процесі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пізнавання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довкілля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C75" w:rsidRPr="00F80B7A" w:rsidRDefault="00AD2C75" w:rsidP="00F80B7A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Труш</w:t>
            </w:r>
            <w:proofErr w:type="spellEnd"/>
            <w:r w:rsidRPr="00F80B7A">
              <w:rPr>
                <w:sz w:val="28"/>
                <w:szCs w:val="28"/>
              </w:rPr>
              <w:t xml:space="preserve"> Н.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В.</w:t>
            </w:r>
          </w:p>
        </w:tc>
      </w:tr>
      <w:tr w:rsidR="00AD2C75" w:rsidRPr="00732A1D" w:rsidTr="00F80B7A">
        <w:trPr>
          <w:trHeight w:val="68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75" w:rsidRPr="001C1FE1" w:rsidRDefault="00AD2C75" w:rsidP="007751DC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 277/20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75" w:rsidRPr="00F80B7A" w:rsidRDefault="00AD2C75" w:rsidP="006C6D50">
            <w:pPr>
              <w:pStyle w:val="a3"/>
              <w:rPr>
                <w:sz w:val="28"/>
                <w:szCs w:val="28"/>
              </w:rPr>
            </w:pPr>
            <w:proofErr w:type="spellStart"/>
            <w:r w:rsidRPr="00F80B7A">
              <w:rPr>
                <w:sz w:val="28"/>
                <w:szCs w:val="28"/>
              </w:rPr>
              <w:t>Тулис</w:t>
            </w:r>
            <w:proofErr w:type="spellEnd"/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  <w:r w:rsidRPr="00F80B7A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75" w:rsidRPr="00F80B7A" w:rsidRDefault="00AD2C75" w:rsidP="00F80B7A">
            <w:pPr>
              <w:pStyle w:val="a3"/>
              <w:rPr>
                <w:sz w:val="28"/>
                <w:szCs w:val="28"/>
              </w:rPr>
            </w:pPr>
            <w:r w:rsidRPr="00F80B7A">
              <w:rPr>
                <w:sz w:val="28"/>
                <w:szCs w:val="28"/>
              </w:rPr>
              <w:t>Основи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економічної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культури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дітей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старшого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дошкільного</w:t>
            </w:r>
            <w:r>
              <w:rPr>
                <w:sz w:val="28"/>
                <w:szCs w:val="28"/>
              </w:rPr>
              <w:t xml:space="preserve"> </w:t>
            </w:r>
            <w:r w:rsidRPr="00F80B7A">
              <w:rPr>
                <w:sz w:val="28"/>
                <w:szCs w:val="28"/>
              </w:rPr>
              <w:t>віку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C75" w:rsidRPr="00F80B7A" w:rsidRDefault="00AD2C75" w:rsidP="00F80B7A">
            <w:pPr>
              <w:pStyle w:val="a3"/>
              <w:rPr>
                <w:sz w:val="28"/>
                <w:szCs w:val="28"/>
                <w:lang w:eastAsia="uk-UA"/>
              </w:rPr>
            </w:pPr>
            <w:proofErr w:type="spellStart"/>
            <w:r w:rsidRPr="00F80B7A">
              <w:rPr>
                <w:sz w:val="28"/>
                <w:szCs w:val="28"/>
                <w:lang w:eastAsia="uk-UA"/>
              </w:rPr>
              <w:t>Покутнєва</w:t>
            </w:r>
            <w:proofErr w:type="spellEnd"/>
            <w:r w:rsidRPr="00F80B7A">
              <w:rPr>
                <w:sz w:val="28"/>
                <w:szCs w:val="28"/>
                <w:lang w:eastAsia="uk-UA"/>
              </w:rPr>
              <w:t xml:space="preserve"> С.</w:t>
            </w:r>
            <w:r>
              <w:rPr>
                <w:sz w:val="28"/>
                <w:szCs w:val="28"/>
                <w:lang w:eastAsia="uk-UA"/>
              </w:rPr>
              <w:t xml:space="preserve"> </w:t>
            </w:r>
            <w:r w:rsidRPr="00F80B7A">
              <w:rPr>
                <w:sz w:val="28"/>
                <w:szCs w:val="28"/>
                <w:lang w:eastAsia="uk-UA"/>
              </w:rPr>
              <w:t>О.</w:t>
            </w:r>
          </w:p>
        </w:tc>
      </w:tr>
    </w:tbl>
    <w:p w:rsidR="00955FB3" w:rsidRPr="00732A1D" w:rsidRDefault="00955FB3" w:rsidP="00732A1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</w:p>
    <w:sectPr w:rsidR="00955FB3" w:rsidRPr="00732A1D" w:rsidSect="00C31321">
      <w:pgSz w:w="11906" w:h="16838"/>
      <w:pgMar w:top="850" w:right="850" w:bottom="127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6E1A"/>
    <w:rsid w:val="00032B53"/>
    <w:rsid w:val="000455A2"/>
    <w:rsid w:val="00047B08"/>
    <w:rsid w:val="00060BE0"/>
    <w:rsid w:val="00062F0C"/>
    <w:rsid w:val="000A0B7D"/>
    <w:rsid w:val="000A48DB"/>
    <w:rsid w:val="000B567E"/>
    <w:rsid w:val="000E1F8A"/>
    <w:rsid w:val="000F2C0A"/>
    <w:rsid w:val="00120AEA"/>
    <w:rsid w:val="00155BBA"/>
    <w:rsid w:val="0018177D"/>
    <w:rsid w:val="001A2D0B"/>
    <w:rsid w:val="001C1FE1"/>
    <w:rsid w:val="001E1BE5"/>
    <w:rsid w:val="0023721D"/>
    <w:rsid w:val="00277BB9"/>
    <w:rsid w:val="00277C1A"/>
    <w:rsid w:val="00297689"/>
    <w:rsid w:val="002A32D7"/>
    <w:rsid w:val="002B2BFD"/>
    <w:rsid w:val="002C65C5"/>
    <w:rsid w:val="002D7CFD"/>
    <w:rsid w:val="002E5F5E"/>
    <w:rsid w:val="003278D0"/>
    <w:rsid w:val="00347A27"/>
    <w:rsid w:val="003565AB"/>
    <w:rsid w:val="0038133E"/>
    <w:rsid w:val="00390E4E"/>
    <w:rsid w:val="003B263C"/>
    <w:rsid w:val="003F0CD6"/>
    <w:rsid w:val="003F61EE"/>
    <w:rsid w:val="004004AF"/>
    <w:rsid w:val="00414412"/>
    <w:rsid w:val="0044129D"/>
    <w:rsid w:val="00464CE8"/>
    <w:rsid w:val="0049327C"/>
    <w:rsid w:val="004A115F"/>
    <w:rsid w:val="004E2CAA"/>
    <w:rsid w:val="00506451"/>
    <w:rsid w:val="00525F6F"/>
    <w:rsid w:val="0053686D"/>
    <w:rsid w:val="0053716B"/>
    <w:rsid w:val="00547B8E"/>
    <w:rsid w:val="00595E4F"/>
    <w:rsid w:val="005A17F6"/>
    <w:rsid w:val="005A6510"/>
    <w:rsid w:val="005A674C"/>
    <w:rsid w:val="005C0E48"/>
    <w:rsid w:val="00657DE9"/>
    <w:rsid w:val="00667163"/>
    <w:rsid w:val="00683817"/>
    <w:rsid w:val="0069743C"/>
    <w:rsid w:val="006B03FA"/>
    <w:rsid w:val="006C0D68"/>
    <w:rsid w:val="006C0FA8"/>
    <w:rsid w:val="006C6D50"/>
    <w:rsid w:val="006C7743"/>
    <w:rsid w:val="007076DF"/>
    <w:rsid w:val="007126E4"/>
    <w:rsid w:val="00732A1D"/>
    <w:rsid w:val="007401A5"/>
    <w:rsid w:val="00740EF2"/>
    <w:rsid w:val="00757837"/>
    <w:rsid w:val="00757945"/>
    <w:rsid w:val="007751DC"/>
    <w:rsid w:val="007B2046"/>
    <w:rsid w:val="007C24E4"/>
    <w:rsid w:val="007C648A"/>
    <w:rsid w:val="008005B7"/>
    <w:rsid w:val="00806A3D"/>
    <w:rsid w:val="00823570"/>
    <w:rsid w:val="0082549D"/>
    <w:rsid w:val="00825DEA"/>
    <w:rsid w:val="00863206"/>
    <w:rsid w:val="00874831"/>
    <w:rsid w:val="00880D4E"/>
    <w:rsid w:val="00896C51"/>
    <w:rsid w:val="008E6ED5"/>
    <w:rsid w:val="008F7BAB"/>
    <w:rsid w:val="00900A84"/>
    <w:rsid w:val="0093643C"/>
    <w:rsid w:val="00942210"/>
    <w:rsid w:val="0095036E"/>
    <w:rsid w:val="00955245"/>
    <w:rsid w:val="00955DFC"/>
    <w:rsid w:val="00955FB3"/>
    <w:rsid w:val="00977BA4"/>
    <w:rsid w:val="009D1233"/>
    <w:rsid w:val="009D7B77"/>
    <w:rsid w:val="009E5FB3"/>
    <w:rsid w:val="00A228E3"/>
    <w:rsid w:val="00A22F80"/>
    <w:rsid w:val="00A27E3A"/>
    <w:rsid w:val="00A32EE8"/>
    <w:rsid w:val="00A66B74"/>
    <w:rsid w:val="00A80AD9"/>
    <w:rsid w:val="00A8381C"/>
    <w:rsid w:val="00A86FC7"/>
    <w:rsid w:val="00A90906"/>
    <w:rsid w:val="00AC41B5"/>
    <w:rsid w:val="00AD2C75"/>
    <w:rsid w:val="00AD4DDA"/>
    <w:rsid w:val="00AE3FEF"/>
    <w:rsid w:val="00AE5C45"/>
    <w:rsid w:val="00B10E20"/>
    <w:rsid w:val="00B25853"/>
    <w:rsid w:val="00B35113"/>
    <w:rsid w:val="00B46E1A"/>
    <w:rsid w:val="00B7142F"/>
    <w:rsid w:val="00BA21F4"/>
    <w:rsid w:val="00BB7849"/>
    <w:rsid w:val="00BC4EE1"/>
    <w:rsid w:val="00BE6CFC"/>
    <w:rsid w:val="00BF2DA5"/>
    <w:rsid w:val="00C25A55"/>
    <w:rsid w:val="00C31321"/>
    <w:rsid w:val="00C32D65"/>
    <w:rsid w:val="00C3727F"/>
    <w:rsid w:val="00C56326"/>
    <w:rsid w:val="00C6375F"/>
    <w:rsid w:val="00C660F9"/>
    <w:rsid w:val="00C84496"/>
    <w:rsid w:val="00C9114A"/>
    <w:rsid w:val="00C9485C"/>
    <w:rsid w:val="00CB2653"/>
    <w:rsid w:val="00CD1220"/>
    <w:rsid w:val="00CE03BA"/>
    <w:rsid w:val="00CE2084"/>
    <w:rsid w:val="00CE57A8"/>
    <w:rsid w:val="00CE7CCF"/>
    <w:rsid w:val="00D6678B"/>
    <w:rsid w:val="00D82CFD"/>
    <w:rsid w:val="00DA0E8C"/>
    <w:rsid w:val="00DB60CE"/>
    <w:rsid w:val="00E2221D"/>
    <w:rsid w:val="00E33BA8"/>
    <w:rsid w:val="00E522C1"/>
    <w:rsid w:val="00E7719D"/>
    <w:rsid w:val="00E96445"/>
    <w:rsid w:val="00EA3BA3"/>
    <w:rsid w:val="00EA6FC1"/>
    <w:rsid w:val="00EE77A9"/>
    <w:rsid w:val="00F16288"/>
    <w:rsid w:val="00F80B7A"/>
    <w:rsid w:val="00FA74DF"/>
    <w:rsid w:val="00FB33B7"/>
    <w:rsid w:val="00FC369A"/>
    <w:rsid w:val="00FD28A3"/>
    <w:rsid w:val="00FE0083"/>
    <w:rsid w:val="00FE4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E1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46E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4"/>
    <w:rsid w:val="00CE7CCF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4"/>
    <w:rsid w:val="00CE7CCF"/>
    <w:pPr>
      <w:shd w:val="clear" w:color="auto" w:fill="FFFFFF"/>
      <w:spacing w:after="1260" w:line="322" w:lineRule="exact"/>
      <w:ind w:hanging="560"/>
      <w:jc w:val="right"/>
    </w:pPr>
    <w:rPr>
      <w:rFonts w:ascii="Times New Roman" w:eastAsia="Times New Roman" w:hAnsi="Times New Roman" w:cstheme="minorBidi"/>
      <w:sz w:val="27"/>
      <w:szCs w:val="27"/>
      <w:lang w:val="uk-UA"/>
    </w:rPr>
  </w:style>
  <w:style w:type="paragraph" w:styleId="a5">
    <w:name w:val="List Paragraph"/>
    <w:basedOn w:val="a"/>
    <w:uiPriority w:val="34"/>
    <w:qFormat/>
    <w:rsid w:val="00CE7CCF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Hyperlink"/>
    <w:uiPriority w:val="99"/>
    <w:semiHidden/>
    <w:unhideWhenUsed/>
    <w:rsid w:val="00CE7CCF"/>
    <w:rPr>
      <w:color w:val="0563C1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B10E20"/>
    <w:pPr>
      <w:spacing w:after="100" w:line="259" w:lineRule="auto"/>
      <w:ind w:left="220"/>
    </w:pPr>
    <w:rPr>
      <w:rFonts w:asciiTheme="minorHAnsi" w:eastAsiaTheme="minorEastAsia" w:hAnsiTheme="minorHAnsi" w:cstheme="minorBidi"/>
      <w:lang w:val="en-US"/>
    </w:rPr>
  </w:style>
  <w:style w:type="table" w:styleId="a7">
    <w:name w:val="Table Grid"/>
    <w:basedOn w:val="a1"/>
    <w:uiPriority w:val="59"/>
    <w:rsid w:val="007751DC"/>
    <w:pPr>
      <w:spacing w:after="0" w:line="240" w:lineRule="auto"/>
    </w:pPr>
    <w:rPr>
      <w:rFonts w:eastAsiaTheme="minorEastAsia"/>
      <w:lang w:val="ru-RU"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83AB-613E-4C2B-85C4-652F5DB0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biblvil</cp:lastModifiedBy>
  <cp:revision>15</cp:revision>
  <dcterms:created xsi:type="dcterms:W3CDTF">2020-02-26T12:46:00Z</dcterms:created>
  <dcterms:modified xsi:type="dcterms:W3CDTF">2020-10-12T12:32:00Z</dcterms:modified>
</cp:coreProperties>
</file>