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49" w:rsidRDefault="00751649" w:rsidP="00751649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ФРАНЦУЗЬКОЇ ФІЛОЛОГІЇ</w:t>
      </w:r>
    </w:p>
    <w:p w:rsidR="00751649" w:rsidRDefault="00751649" w:rsidP="00751649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751649" w:rsidRDefault="00751649" w:rsidP="00751649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751649" w:rsidRDefault="00751649" w:rsidP="00751649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18"/>
        <w:gridCol w:w="1985"/>
        <w:gridCol w:w="4536"/>
        <w:gridCol w:w="2234"/>
      </w:tblGrid>
      <w:tr w:rsidR="00751649" w:rsidTr="004A2828">
        <w:trPr>
          <w:trHeight w:val="66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1649" w:rsidRDefault="00751649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595F52" w:rsidTr="004A2828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52" w:rsidRPr="00595F52" w:rsidRDefault="00595F52" w:rsidP="00595F52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92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52" w:rsidRPr="004A2828" w:rsidRDefault="00595F52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Бумба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2828" w:rsidRPr="004A2828">
              <w:rPr>
                <w:rFonts w:ascii="Times New Roman" w:hAnsi="Times New Roman"/>
                <w:sz w:val="28"/>
                <w:szCs w:val="28"/>
              </w:rPr>
              <w:t>В.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52" w:rsidRPr="004A2828" w:rsidRDefault="00595F52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Засоби відтворення національної ідентичності у франкомовних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пере</w:t>
            </w:r>
            <w:r w:rsidR="004A2828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кладах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Т.Шевченка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F52" w:rsidRPr="004A2828" w:rsidRDefault="00595F52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Бігун О</w:t>
            </w:r>
            <w:r w:rsidR="004A2828" w:rsidRPr="004A2828">
              <w:rPr>
                <w:rFonts w:ascii="Times New Roman" w:hAnsi="Times New Roman"/>
                <w:sz w:val="28"/>
                <w:szCs w:val="28"/>
              </w:rPr>
              <w:t>.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="004A2828"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2828" w:rsidTr="004A2828">
        <w:trPr>
          <w:trHeight w:val="49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595F52" w:rsidRDefault="004A2828" w:rsidP="004A2828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3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Годованець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У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</w:rPr>
              <w:t>Лінгвостилістична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 xml:space="preserve">організація та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прагматичне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функціонування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фран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комовного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4A2828">
              <w:rPr>
                <w:rFonts w:ascii="Times New Roman" w:hAnsi="Times New Roman"/>
                <w:sz w:val="28"/>
                <w:szCs w:val="28"/>
              </w:rPr>
              <w:t>рекламного</w:t>
            </w:r>
            <w:proofErr w:type="gram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дискурсу</w:t>
            </w:r>
            <w:proofErr w:type="spell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Бігун О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2828" w:rsidTr="004A2828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595F52" w:rsidRDefault="004A2828" w:rsidP="00FE6F6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Іванів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</w:rPr>
              <w:t xml:space="preserve">Роль та функції метафор </w:t>
            </w:r>
            <w:proofErr w:type="gramStart"/>
            <w:r w:rsidRPr="004A2828">
              <w:rPr>
                <w:rFonts w:ascii="Times New Roman" w:hAnsi="Times New Roman"/>
                <w:sz w:val="28"/>
                <w:szCs w:val="28"/>
              </w:rPr>
              <w:t>у</w:t>
            </w:r>
            <w:proofErr w:type="gram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романі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Ірен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Немировськи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«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Непорозуміння»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Смушак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2828" w:rsidTr="004A2828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595F52" w:rsidRDefault="004A2828" w:rsidP="00FE6F6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Качкалда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A2828">
              <w:rPr>
                <w:rFonts w:ascii="Times New Roman" w:hAnsi="Times New Roman"/>
                <w:sz w:val="28"/>
                <w:szCs w:val="28"/>
              </w:rPr>
              <w:t xml:space="preserve">Семантико-стилістичний потенціал сучасного політичного дискурсу (на </w:t>
            </w:r>
            <w:proofErr w:type="gramStart"/>
            <w:r w:rsidRPr="004A2828">
              <w:rPr>
                <w:rFonts w:ascii="Times New Roman" w:hAnsi="Times New Roman"/>
                <w:sz w:val="28"/>
                <w:szCs w:val="28"/>
              </w:rPr>
              <w:t>матер</w:t>
            </w:r>
            <w:proofErr w:type="gramEnd"/>
            <w:r w:rsidRPr="004A2828">
              <w:rPr>
                <w:rFonts w:ascii="Times New Roman" w:hAnsi="Times New Roman"/>
                <w:sz w:val="28"/>
                <w:szCs w:val="28"/>
              </w:rPr>
              <w:t>іалі французької мови)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Ковбанюк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2828" w:rsidTr="004A2828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595F52" w:rsidRDefault="004A2828" w:rsidP="00FE6F6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Ковбас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Лексико-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семантичні особливості художнього стилю Ж. П. Сартра (на матеріалі збірки «</w:t>
            </w:r>
            <w:r w:rsidRPr="004A2828">
              <w:rPr>
                <w:rFonts w:ascii="Times New Roman" w:hAnsi="Times New Roman"/>
                <w:sz w:val="28"/>
                <w:szCs w:val="28"/>
                <w:lang w:val="en-US"/>
              </w:rPr>
              <w:t>Mur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Бігун О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2828" w:rsidTr="004A2828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595F52" w:rsidRDefault="004A2828" w:rsidP="00FE6F6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Семенченко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Відтворення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функціонального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нава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нтаження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елементів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розмо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вного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компоненту в романах М.-Л.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Аньє</w:t>
            </w:r>
            <w:proofErr w:type="gramStart"/>
            <w:r w:rsidRPr="004A2828">
              <w:rPr>
                <w:rFonts w:ascii="Times New Roman" w:hAnsi="Times New Roman"/>
                <w:sz w:val="28"/>
                <w:szCs w:val="28"/>
              </w:rPr>
              <w:t>с</w:t>
            </w:r>
            <w:proofErr w:type="spellEnd"/>
            <w:proofErr w:type="gramEnd"/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Білас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2828" w:rsidTr="004A2828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595F52" w:rsidRDefault="004A2828" w:rsidP="00FE6F6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Судук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</w:rPr>
              <w:t xml:space="preserve">Відтворення мовно-структурної реалізації розмовного мовлення в українському перекладі прозового тексту (на матеріалі Ж.-М.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Ґенассії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«Клуб невиправних оптимі</w:t>
            </w:r>
            <w:proofErr w:type="gramStart"/>
            <w:r w:rsidRPr="004A2828">
              <w:rPr>
                <w:rFonts w:ascii="Times New Roman" w:hAnsi="Times New Roman"/>
                <w:sz w:val="28"/>
                <w:szCs w:val="28"/>
              </w:rPr>
              <w:t>ст</w:t>
            </w:r>
            <w:proofErr w:type="gramEnd"/>
            <w:r w:rsidRPr="004A2828">
              <w:rPr>
                <w:rFonts w:ascii="Times New Roman" w:hAnsi="Times New Roman"/>
                <w:sz w:val="28"/>
                <w:szCs w:val="28"/>
              </w:rPr>
              <w:t>ів»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Білас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A2828" w:rsidTr="004A2828">
        <w:trPr>
          <w:trHeight w:val="68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595F52" w:rsidRDefault="004A2828" w:rsidP="00FE6F6E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М 1</w:t>
            </w:r>
            <w:proofErr w:type="spellStart"/>
            <w:r>
              <w:rPr>
                <w:rFonts w:ascii="Times New Roman" w:hAnsi="Times New Roman"/>
                <w:sz w:val="24"/>
                <w:lang w:val="uk-UA"/>
              </w:rPr>
              <w:t>1</w:t>
            </w:r>
            <w:proofErr w:type="spellEnd"/>
            <w:r>
              <w:rPr>
                <w:rFonts w:ascii="Times New Roman" w:hAnsi="Times New Roman"/>
                <w:sz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Тихонова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 xml:space="preserve"> 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A2828">
              <w:rPr>
                <w:rFonts w:ascii="Times New Roman" w:hAnsi="Times New Roman"/>
                <w:sz w:val="28"/>
                <w:szCs w:val="28"/>
              </w:rPr>
              <w:t xml:space="preserve">Звукопис як явище </w:t>
            </w:r>
            <w:proofErr w:type="spellStart"/>
            <w:r w:rsidRPr="004A2828">
              <w:rPr>
                <w:rFonts w:ascii="Times New Roman" w:hAnsi="Times New Roman"/>
                <w:sz w:val="28"/>
                <w:szCs w:val="28"/>
              </w:rPr>
              <w:t>лінгвопоетики</w:t>
            </w:r>
            <w:proofErr w:type="spellEnd"/>
            <w:r w:rsidRPr="004A2828">
              <w:rPr>
                <w:rFonts w:ascii="Times New Roman" w:hAnsi="Times New Roman"/>
                <w:sz w:val="28"/>
                <w:szCs w:val="28"/>
              </w:rPr>
              <w:t xml:space="preserve"> у творчості Поля Верлена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828" w:rsidRPr="004A2828" w:rsidRDefault="004A2828" w:rsidP="004A2828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>Бігун О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  <w:r w:rsidRPr="004A282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</w:t>
            </w:r>
            <w:r w:rsidRPr="004A282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B613DA" w:rsidRDefault="00B613DA"/>
    <w:sectPr w:rsidR="00B613DA" w:rsidSect="00611E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751649"/>
    <w:rsid w:val="000D428F"/>
    <w:rsid w:val="004A2828"/>
    <w:rsid w:val="00595F52"/>
    <w:rsid w:val="00611E32"/>
    <w:rsid w:val="00751649"/>
    <w:rsid w:val="007B68D6"/>
    <w:rsid w:val="00816335"/>
    <w:rsid w:val="00B613DA"/>
    <w:rsid w:val="00C6041C"/>
    <w:rsid w:val="00CC2144"/>
    <w:rsid w:val="00E607E4"/>
    <w:rsid w:val="00EB7CFA"/>
    <w:rsid w:val="00F2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51649"/>
    <w:pPr>
      <w:spacing w:after="0" w:line="240" w:lineRule="auto"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3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10</cp:revision>
  <dcterms:created xsi:type="dcterms:W3CDTF">2018-03-23T10:30:00Z</dcterms:created>
  <dcterms:modified xsi:type="dcterms:W3CDTF">2020-02-27T07:49:00Z</dcterms:modified>
</cp:coreProperties>
</file>