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B11" w:rsidRPr="00DE1661" w:rsidRDefault="000C4B11" w:rsidP="00DE166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E1661">
        <w:rPr>
          <w:rFonts w:ascii="Times New Roman" w:hAnsi="Times New Roman"/>
          <w:b/>
          <w:sz w:val="24"/>
          <w:szCs w:val="24"/>
        </w:rPr>
        <w:t>КАФЕДРА АНГЛІЙСЬКОЇ ФІЛОЛОГІЇ</w:t>
      </w:r>
    </w:p>
    <w:p w:rsidR="000C4B11" w:rsidRPr="00DE1661" w:rsidRDefault="000C4B11" w:rsidP="00DE166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C4B11" w:rsidRPr="00DE1661" w:rsidRDefault="000C4B11" w:rsidP="00DE166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DE1661">
        <w:rPr>
          <w:rFonts w:ascii="Times New Roman" w:hAnsi="Times New Roman"/>
          <w:b/>
          <w:sz w:val="24"/>
          <w:szCs w:val="24"/>
        </w:rPr>
        <w:t>Магістерські</w:t>
      </w:r>
      <w:proofErr w:type="spellEnd"/>
      <w:r w:rsidRPr="00DE1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1661">
        <w:rPr>
          <w:rFonts w:ascii="Times New Roman" w:hAnsi="Times New Roman"/>
          <w:b/>
          <w:sz w:val="24"/>
          <w:szCs w:val="24"/>
        </w:rPr>
        <w:t>роботи</w:t>
      </w:r>
      <w:proofErr w:type="spellEnd"/>
    </w:p>
    <w:p w:rsidR="000C4B11" w:rsidRPr="00DE1661" w:rsidRDefault="000C4B11" w:rsidP="00DE1661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843"/>
        <w:gridCol w:w="5387"/>
        <w:gridCol w:w="1984"/>
      </w:tblGrid>
      <w:tr w:rsidR="000C4B11" w:rsidRPr="00DE1661" w:rsidTr="008E42A1">
        <w:trPr>
          <w:trHeight w:val="667"/>
        </w:trPr>
        <w:tc>
          <w:tcPr>
            <w:tcW w:w="1276" w:type="dxa"/>
            <w:hideMark/>
          </w:tcPr>
          <w:p w:rsidR="000C4B11" w:rsidRPr="009404A0" w:rsidRDefault="000C4B11" w:rsidP="009404A0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843" w:type="dxa"/>
            <w:hideMark/>
          </w:tcPr>
          <w:p w:rsidR="000C4B11" w:rsidRPr="009404A0" w:rsidRDefault="000C4B11" w:rsidP="009404A0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</w:t>
            </w:r>
            <w:proofErr w:type="spellEnd"/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>ім’я</w:t>
            </w:r>
            <w:proofErr w:type="spellEnd"/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по </w:t>
            </w:r>
            <w:proofErr w:type="spellStart"/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>батькові</w:t>
            </w:r>
            <w:proofErr w:type="spellEnd"/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5387" w:type="dxa"/>
            <w:hideMark/>
          </w:tcPr>
          <w:p w:rsidR="000C4B11" w:rsidRPr="009404A0" w:rsidRDefault="000C4B11" w:rsidP="009404A0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proofErr w:type="spellStart"/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>випускної</w:t>
            </w:r>
            <w:proofErr w:type="spellEnd"/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984" w:type="dxa"/>
            <w:hideMark/>
          </w:tcPr>
          <w:p w:rsidR="000C4B11" w:rsidRPr="009404A0" w:rsidRDefault="000C4B11" w:rsidP="009404A0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</w:t>
            </w:r>
            <w:proofErr w:type="spellEnd"/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404A0">
              <w:rPr>
                <w:rFonts w:ascii="Times New Roman" w:hAnsi="Times New Roman"/>
                <w:b/>
                <w:i/>
                <w:sz w:val="24"/>
                <w:szCs w:val="24"/>
              </w:rPr>
              <w:t>керівник</w:t>
            </w:r>
            <w:proofErr w:type="spellEnd"/>
          </w:p>
        </w:tc>
      </w:tr>
      <w:tr w:rsidR="000462D0" w:rsidRPr="00DE1661" w:rsidTr="008E42A1">
        <w:trPr>
          <w:trHeight w:val="275"/>
        </w:trPr>
        <w:tc>
          <w:tcPr>
            <w:tcW w:w="1276" w:type="dxa"/>
          </w:tcPr>
          <w:p w:rsidR="000462D0" w:rsidRPr="00E8443F" w:rsidRDefault="000462D0" w:rsidP="00E844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443F">
              <w:rPr>
                <w:rFonts w:ascii="Times New Roman" w:hAnsi="Times New Roman"/>
                <w:sz w:val="24"/>
                <w:szCs w:val="24"/>
                <w:lang w:val="uk-UA"/>
              </w:rPr>
              <w:t>М 390/25</w:t>
            </w:r>
          </w:p>
        </w:tc>
        <w:tc>
          <w:tcPr>
            <w:tcW w:w="1843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Александрович</w:t>
            </w:r>
            <w:proofErr w:type="spellEnd"/>
            <w:r w:rsidRPr="00E8443F">
              <w:rPr>
                <w:sz w:val="24"/>
                <w:szCs w:val="24"/>
              </w:rPr>
              <w:t xml:space="preserve"> Е.О.</w:t>
            </w:r>
          </w:p>
        </w:tc>
        <w:tc>
          <w:tcPr>
            <w:tcW w:w="5387" w:type="dxa"/>
          </w:tcPr>
          <w:p w:rsidR="000462D0" w:rsidRPr="00E8443F" w:rsidRDefault="000462D0" w:rsidP="008E42A1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Вербалізація концепту </w:t>
            </w:r>
            <w:r w:rsidR="008E42A1">
              <w:rPr>
                <w:sz w:val="24"/>
                <w:szCs w:val="24"/>
                <w:lang w:val="en-US"/>
              </w:rPr>
              <w:t>VICTORY</w:t>
            </w:r>
            <w:r w:rsidRPr="00E8443F">
              <w:rPr>
                <w:sz w:val="24"/>
                <w:szCs w:val="24"/>
              </w:rPr>
              <w:t xml:space="preserve"> у сучасній англійській мові (на матеріалі промов світових лідерів стосовно українсько-російської війни)</w:t>
            </w:r>
          </w:p>
        </w:tc>
        <w:tc>
          <w:tcPr>
            <w:tcW w:w="1984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Тронь А.А.</w:t>
            </w:r>
          </w:p>
        </w:tc>
      </w:tr>
      <w:tr w:rsidR="000462D0" w:rsidRPr="00DE1661" w:rsidTr="008E42A1">
        <w:trPr>
          <w:trHeight w:val="266"/>
        </w:trPr>
        <w:tc>
          <w:tcPr>
            <w:tcW w:w="1276" w:type="dxa"/>
          </w:tcPr>
          <w:p w:rsidR="000462D0" w:rsidRPr="00E8443F" w:rsidRDefault="000462D0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391/25</w:t>
            </w:r>
          </w:p>
        </w:tc>
        <w:tc>
          <w:tcPr>
            <w:tcW w:w="1843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Багира</w:t>
            </w:r>
            <w:proofErr w:type="spellEnd"/>
            <w:r w:rsidRPr="00E8443F">
              <w:rPr>
                <w:sz w:val="24"/>
                <w:szCs w:val="24"/>
              </w:rPr>
              <w:t xml:space="preserve"> А.М.</w:t>
            </w:r>
          </w:p>
        </w:tc>
        <w:tc>
          <w:tcPr>
            <w:tcW w:w="5387" w:type="dxa"/>
          </w:tcPr>
          <w:p w:rsidR="000462D0" w:rsidRPr="008E42A1" w:rsidRDefault="000462D0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2A1">
              <w:rPr>
                <w:rFonts w:ascii="Times New Roman" w:hAnsi="Times New Roman"/>
                <w:sz w:val="24"/>
                <w:szCs w:val="24"/>
              </w:rPr>
              <w:t xml:space="preserve">Готична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традиція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романі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Сьюзен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Гілл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«Я в замку король»</w:t>
            </w:r>
          </w:p>
        </w:tc>
        <w:tc>
          <w:tcPr>
            <w:tcW w:w="1984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Девдюк</w:t>
            </w:r>
            <w:proofErr w:type="spellEnd"/>
            <w:r w:rsidRPr="00E8443F">
              <w:rPr>
                <w:sz w:val="24"/>
                <w:szCs w:val="24"/>
              </w:rPr>
              <w:t xml:space="preserve"> І.В.</w:t>
            </w:r>
          </w:p>
        </w:tc>
      </w:tr>
      <w:tr w:rsidR="000462D0" w:rsidRPr="00DE1661" w:rsidTr="008E42A1">
        <w:trPr>
          <w:trHeight w:val="271"/>
        </w:trPr>
        <w:tc>
          <w:tcPr>
            <w:tcW w:w="1276" w:type="dxa"/>
          </w:tcPr>
          <w:p w:rsidR="000462D0" w:rsidRPr="00E8443F" w:rsidRDefault="000462D0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392/25</w:t>
            </w:r>
          </w:p>
        </w:tc>
        <w:tc>
          <w:tcPr>
            <w:tcW w:w="1843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Бидік</w:t>
            </w:r>
            <w:proofErr w:type="spellEnd"/>
            <w:r w:rsidRPr="00E8443F"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5387" w:type="dxa"/>
          </w:tcPr>
          <w:p w:rsidR="000462D0" w:rsidRPr="008E42A1" w:rsidRDefault="000462D0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>Репрезентація професійної ідентичності у романі Елізабет Гілберт «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City</w:t>
            </w:r>
            <w:r w:rsidR="008E42A1"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="008E42A1"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Girls</w:t>
            </w:r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Бігун О.А.</w:t>
            </w:r>
          </w:p>
        </w:tc>
      </w:tr>
      <w:tr w:rsidR="000462D0" w:rsidRPr="00DE1661" w:rsidTr="008E42A1">
        <w:trPr>
          <w:trHeight w:val="260"/>
        </w:trPr>
        <w:tc>
          <w:tcPr>
            <w:tcW w:w="1276" w:type="dxa"/>
          </w:tcPr>
          <w:p w:rsidR="000462D0" w:rsidRPr="00E8443F" w:rsidRDefault="000462D0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393/25</w:t>
            </w:r>
          </w:p>
        </w:tc>
        <w:tc>
          <w:tcPr>
            <w:tcW w:w="1843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Бігун О.М.</w:t>
            </w:r>
          </w:p>
        </w:tc>
        <w:tc>
          <w:tcPr>
            <w:tcW w:w="5387" w:type="dxa"/>
          </w:tcPr>
          <w:p w:rsidR="000462D0" w:rsidRPr="008E42A1" w:rsidRDefault="000462D0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Особливості відтворення військової термінології в українських перекладах роману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>Е.Хемінгуея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«А 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Farewell</w:t>
            </w:r>
            <w:r w:rsidR="008E42A1"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="008E42A1"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Arms</w:t>
            </w:r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Гуляк Т.М.</w:t>
            </w:r>
          </w:p>
        </w:tc>
      </w:tr>
      <w:tr w:rsidR="000462D0" w:rsidRPr="00DE1661" w:rsidTr="008E42A1">
        <w:trPr>
          <w:trHeight w:val="518"/>
        </w:trPr>
        <w:tc>
          <w:tcPr>
            <w:tcW w:w="1276" w:type="dxa"/>
          </w:tcPr>
          <w:p w:rsidR="000462D0" w:rsidRPr="00E8443F" w:rsidRDefault="000462D0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394/25</w:t>
            </w:r>
          </w:p>
        </w:tc>
        <w:tc>
          <w:tcPr>
            <w:tcW w:w="1843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Боднар М.Б.</w:t>
            </w:r>
          </w:p>
        </w:tc>
        <w:tc>
          <w:tcPr>
            <w:tcW w:w="5387" w:type="dxa"/>
          </w:tcPr>
          <w:p w:rsidR="000462D0" w:rsidRPr="00163CBF" w:rsidRDefault="000462D0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3CB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Філософія об’єктивізму і специфіка її художнього відображення в романі </w:t>
            </w:r>
            <w:proofErr w:type="spellStart"/>
            <w:r w:rsidRPr="00163CBF">
              <w:rPr>
                <w:rFonts w:ascii="Times New Roman" w:hAnsi="Times New Roman"/>
                <w:sz w:val="24"/>
                <w:szCs w:val="24"/>
                <w:lang w:val="uk-UA"/>
              </w:rPr>
              <w:t>Айн</w:t>
            </w:r>
            <w:proofErr w:type="spellEnd"/>
            <w:r w:rsidRPr="00163CB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63CBF">
              <w:rPr>
                <w:rFonts w:ascii="Times New Roman" w:hAnsi="Times New Roman"/>
                <w:sz w:val="24"/>
                <w:szCs w:val="24"/>
                <w:lang w:val="uk-UA"/>
              </w:rPr>
              <w:t>Ренд</w:t>
            </w:r>
            <w:proofErr w:type="spellEnd"/>
            <w:r w:rsidRPr="00163CB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«Атлант розправив плечі» (на матеріалі третьої частини «А є А»)</w:t>
            </w:r>
          </w:p>
        </w:tc>
        <w:tc>
          <w:tcPr>
            <w:tcW w:w="1984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Тереховська</w:t>
            </w:r>
            <w:proofErr w:type="spellEnd"/>
          </w:p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О.В.</w:t>
            </w:r>
          </w:p>
        </w:tc>
      </w:tr>
      <w:tr w:rsidR="000462D0" w:rsidRPr="00DE1661" w:rsidTr="008E42A1">
        <w:trPr>
          <w:trHeight w:val="471"/>
        </w:trPr>
        <w:tc>
          <w:tcPr>
            <w:tcW w:w="1276" w:type="dxa"/>
          </w:tcPr>
          <w:p w:rsidR="000462D0" w:rsidRPr="00E8443F" w:rsidRDefault="000462D0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395/25</w:t>
            </w:r>
          </w:p>
        </w:tc>
        <w:tc>
          <w:tcPr>
            <w:tcW w:w="1843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Булавинець</w:t>
            </w:r>
            <w:proofErr w:type="spellEnd"/>
            <w:r w:rsidRPr="00E8443F">
              <w:rPr>
                <w:sz w:val="24"/>
                <w:szCs w:val="24"/>
              </w:rPr>
              <w:t xml:space="preserve"> Н.М.</w:t>
            </w:r>
          </w:p>
        </w:tc>
        <w:tc>
          <w:tcPr>
            <w:tcW w:w="5387" w:type="dxa"/>
          </w:tcPr>
          <w:p w:rsidR="000462D0" w:rsidRPr="008E42A1" w:rsidRDefault="000462D0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2A1">
              <w:rPr>
                <w:rFonts w:ascii="Times New Roman" w:hAnsi="Times New Roman"/>
                <w:sz w:val="24"/>
                <w:szCs w:val="24"/>
              </w:rPr>
              <w:t xml:space="preserve">Психологізм жіночих образів в анти утопічному дискурсі (на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матеріалі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творів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Джорджа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Орвела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«1984» та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Карін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Боє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Каллокаїн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1984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Малишівська</w:t>
            </w:r>
            <w:proofErr w:type="spellEnd"/>
          </w:p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І.В.</w:t>
            </w:r>
          </w:p>
        </w:tc>
      </w:tr>
      <w:tr w:rsidR="000462D0" w:rsidRPr="00DE1661" w:rsidTr="008E42A1">
        <w:trPr>
          <w:trHeight w:val="687"/>
        </w:trPr>
        <w:tc>
          <w:tcPr>
            <w:tcW w:w="1276" w:type="dxa"/>
          </w:tcPr>
          <w:p w:rsidR="000462D0" w:rsidRPr="00E8443F" w:rsidRDefault="000462D0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396/25</w:t>
            </w:r>
          </w:p>
        </w:tc>
        <w:tc>
          <w:tcPr>
            <w:tcW w:w="1843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Вагилевич С.В.</w:t>
            </w:r>
          </w:p>
        </w:tc>
        <w:tc>
          <w:tcPr>
            <w:tcW w:w="5387" w:type="dxa"/>
          </w:tcPr>
          <w:p w:rsidR="000462D0" w:rsidRPr="008E42A1" w:rsidRDefault="000462D0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>Мовні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позамовні особливості англомовних інтернет-відгуків на засоби краси та гігієни (на матеріалі інтернет-відгуків сайту 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Sephora</w:t>
            </w:r>
            <w:r w:rsidR="008E42A1" w:rsidRPr="008E42A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com</w:t>
            </w:r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4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Павлюк І.Б.</w:t>
            </w:r>
          </w:p>
        </w:tc>
      </w:tr>
      <w:tr w:rsidR="000462D0" w:rsidRPr="00DE1661" w:rsidTr="008E42A1">
        <w:trPr>
          <w:trHeight w:val="687"/>
        </w:trPr>
        <w:tc>
          <w:tcPr>
            <w:tcW w:w="1276" w:type="dxa"/>
          </w:tcPr>
          <w:p w:rsidR="000462D0" w:rsidRPr="00E8443F" w:rsidRDefault="000462D0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397/25</w:t>
            </w:r>
          </w:p>
        </w:tc>
        <w:tc>
          <w:tcPr>
            <w:tcW w:w="1843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Вирстюк</w:t>
            </w:r>
            <w:proofErr w:type="spellEnd"/>
            <w:r w:rsidRPr="00E8443F">
              <w:rPr>
                <w:sz w:val="24"/>
                <w:szCs w:val="24"/>
              </w:rPr>
              <w:t xml:space="preserve"> Я.-М.В.</w:t>
            </w:r>
          </w:p>
        </w:tc>
        <w:tc>
          <w:tcPr>
            <w:tcW w:w="5387" w:type="dxa"/>
          </w:tcPr>
          <w:p w:rsidR="000462D0" w:rsidRPr="008E42A1" w:rsidRDefault="000462D0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2A1">
              <w:rPr>
                <w:rFonts w:ascii="Times New Roman" w:hAnsi="Times New Roman"/>
                <w:sz w:val="24"/>
                <w:szCs w:val="24"/>
              </w:rPr>
              <w:t xml:space="preserve">Епоха “червоних 30-х рр...” і специфіка їх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відтворення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романі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Дж. Стейнбека «Грона гніву»</w:t>
            </w:r>
          </w:p>
        </w:tc>
        <w:tc>
          <w:tcPr>
            <w:tcW w:w="1984" w:type="dxa"/>
          </w:tcPr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Тереховська</w:t>
            </w:r>
            <w:proofErr w:type="spellEnd"/>
          </w:p>
          <w:p w:rsidR="000462D0" w:rsidRPr="00E8443F" w:rsidRDefault="000462D0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О.В.</w:t>
            </w:r>
          </w:p>
        </w:tc>
      </w:tr>
      <w:tr w:rsidR="00850799" w:rsidRPr="00DE1661" w:rsidTr="008E42A1">
        <w:trPr>
          <w:trHeight w:val="512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398/25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Вульчин</w:t>
            </w:r>
            <w:proofErr w:type="spellEnd"/>
            <w:r w:rsidRPr="00E8443F">
              <w:rPr>
                <w:sz w:val="24"/>
                <w:szCs w:val="24"/>
              </w:rPr>
              <w:t xml:space="preserve"> Д.В.</w:t>
            </w:r>
          </w:p>
        </w:tc>
        <w:tc>
          <w:tcPr>
            <w:tcW w:w="5387" w:type="dxa"/>
          </w:tcPr>
          <w:p w:rsidR="00850799" w:rsidRPr="008E42A1" w:rsidRDefault="00850799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2A1">
              <w:rPr>
                <w:rFonts w:ascii="Times New Roman" w:hAnsi="Times New Roman"/>
                <w:sz w:val="24"/>
                <w:szCs w:val="24"/>
              </w:rPr>
              <w:t>Проблема ідентичності та самовизначення і особливості її художнього вираження в романі Вероніки Рот «Дивергент»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Тереховська</w:t>
            </w:r>
            <w:proofErr w:type="spellEnd"/>
          </w:p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О.В.</w:t>
            </w:r>
          </w:p>
        </w:tc>
      </w:tr>
      <w:tr w:rsidR="00850799" w:rsidRPr="00DE1661" w:rsidTr="008E42A1">
        <w:trPr>
          <w:trHeight w:val="464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399/25</w:t>
            </w:r>
          </w:p>
        </w:tc>
        <w:tc>
          <w:tcPr>
            <w:tcW w:w="1843" w:type="dxa"/>
          </w:tcPr>
          <w:p w:rsidR="008E42A1" w:rsidRDefault="008E42A1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Герасимюк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850799" w:rsidRPr="00E8443F" w:rsidRDefault="008E42A1" w:rsidP="00E8443F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М.А.</w:t>
            </w:r>
          </w:p>
        </w:tc>
        <w:tc>
          <w:tcPr>
            <w:tcW w:w="5387" w:type="dxa"/>
          </w:tcPr>
          <w:p w:rsidR="00850799" w:rsidRPr="00163CBF" w:rsidRDefault="00850799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63CBF">
              <w:rPr>
                <w:rFonts w:ascii="Times New Roman" w:hAnsi="Times New Roman"/>
                <w:sz w:val="24"/>
                <w:szCs w:val="24"/>
                <w:lang w:val="uk-UA"/>
              </w:rPr>
              <w:t>Імагологічні</w:t>
            </w:r>
            <w:proofErr w:type="spellEnd"/>
            <w:r w:rsidRPr="00163CB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моделі «Свій/Чужий/Інший» у романі Елізабет Гілберт «Місто дівчат»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Бігун О.А.</w:t>
            </w:r>
          </w:p>
        </w:tc>
      </w:tr>
      <w:tr w:rsidR="00850799" w:rsidRPr="00DE1661" w:rsidTr="008E42A1">
        <w:trPr>
          <w:trHeight w:val="687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400/25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Гойдало М.І.</w:t>
            </w:r>
          </w:p>
        </w:tc>
        <w:tc>
          <w:tcPr>
            <w:tcW w:w="5387" w:type="dxa"/>
          </w:tcPr>
          <w:p w:rsidR="00850799" w:rsidRPr="008E42A1" w:rsidRDefault="00850799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2A1">
              <w:rPr>
                <w:rFonts w:ascii="Times New Roman" w:hAnsi="Times New Roman"/>
                <w:sz w:val="24"/>
                <w:szCs w:val="24"/>
              </w:rPr>
              <w:t>Лексико-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стилістичні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мовленнєвої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характеристики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персонажів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серіалі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Wednesday</w:t>
            </w:r>
            <w:r w:rsidRPr="008E42A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відтворення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українському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перекладі</w:t>
            </w:r>
            <w:proofErr w:type="spellEnd"/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Білик О.І.</w:t>
            </w:r>
          </w:p>
        </w:tc>
      </w:tr>
      <w:tr w:rsidR="00850799" w:rsidRPr="00DE1661" w:rsidTr="008E42A1">
        <w:trPr>
          <w:trHeight w:val="504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401/25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Григорчук</w:t>
            </w:r>
            <w:proofErr w:type="spellEnd"/>
            <w:r w:rsidRPr="00E8443F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5387" w:type="dxa"/>
          </w:tcPr>
          <w:p w:rsidR="00850799" w:rsidRPr="008E42A1" w:rsidRDefault="00850799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Емоційно-експресивне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навантаження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політичних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промов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Б. Джонсона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Соловйова Т.О.</w:t>
            </w:r>
          </w:p>
        </w:tc>
      </w:tr>
      <w:tr w:rsidR="00850799" w:rsidRPr="00DE1661" w:rsidTr="008E42A1">
        <w:trPr>
          <w:trHeight w:val="538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402/25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Гринишин</w:t>
            </w:r>
            <w:proofErr w:type="spellEnd"/>
            <w:r w:rsidRPr="00E8443F">
              <w:rPr>
                <w:sz w:val="24"/>
                <w:szCs w:val="24"/>
              </w:rPr>
              <w:t xml:space="preserve"> Н.Т.</w:t>
            </w:r>
          </w:p>
        </w:tc>
        <w:tc>
          <w:tcPr>
            <w:tcW w:w="5387" w:type="dxa"/>
          </w:tcPr>
          <w:p w:rsidR="00850799" w:rsidRPr="00163CBF" w:rsidRDefault="00850799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3CBF">
              <w:rPr>
                <w:rFonts w:ascii="Times New Roman" w:hAnsi="Times New Roman"/>
                <w:sz w:val="24"/>
                <w:szCs w:val="24"/>
                <w:lang w:val="uk-UA"/>
              </w:rPr>
              <w:t>Урбаністичний фемінізм у романі Елізабет Ґілберт «Місто дівчат»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Деркачова О.С.</w:t>
            </w:r>
          </w:p>
        </w:tc>
      </w:tr>
      <w:tr w:rsidR="00850799" w:rsidRPr="00DE1661" w:rsidTr="008E42A1">
        <w:trPr>
          <w:trHeight w:val="404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403/25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Груша О.С.</w:t>
            </w:r>
          </w:p>
        </w:tc>
        <w:tc>
          <w:tcPr>
            <w:tcW w:w="5387" w:type="dxa"/>
          </w:tcPr>
          <w:p w:rsidR="00850799" w:rsidRPr="008E42A1" w:rsidRDefault="00850799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Емотивний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рівень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мовної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особистості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персонажа у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романі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Ани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Хуанг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Twisted</w:t>
            </w:r>
            <w:r w:rsidR="008E42A1"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Lies</w:t>
            </w:r>
            <w:r w:rsidRPr="008E42A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Бистров</w:t>
            </w:r>
            <w:proofErr w:type="spellEnd"/>
            <w:r w:rsidRPr="00E8443F">
              <w:rPr>
                <w:sz w:val="24"/>
                <w:szCs w:val="24"/>
              </w:rPr>
              <w:t xml:space="preserve"> Я. В.</w:t>
            </w:r>
          </w:p>
        </w:tc>
      </w:tr>
      <w:tr w:rsidR="00850799" w:rsidRPr="00DE1661" w:rsidTr="008E42A1">
        <w:trPr>
          <w:trHeight w:val="529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404/25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Гузевата</w:t>
            </w:r>
            <w:proofErr w:type="spellEnd"/>
            <w:r w:rsidRPr="00E8443F">
              <w:rPr>
                <w:sz w:val="24"/>
                <w:szCs w:val="24"/>
              </w:rPr>
              <w:t xml:space="preserve"> Ю.О.</w:t>
            </w:r>
          </w:p>
        </w:tc>
        <w:tc>
          <w:tcPr>
            <w:tcW w:w="5387" w:type="dxa"/>
          </w:tcPr>
          <w:p w:rsidR="00850799" w:rsidRPr="008E42A1" w:rsidRDefault="00850799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Поетика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архетипних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образів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у текстах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пісень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Pink</w:t>
            </w:r>
            <w:r w:rsidR="008E42A1"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Floyd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Деркачова О.С.</w:t>
            </w:r>
          </w:p>
        </w:tc>
      </w:tr>
      <w:tr w:rsidR="00850799" w:rsidRPr="00DE1661" w:rsidTr="008E42A1">
        <w:trPr>
          <w:trHeight w:val="277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405/25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Гуляк О.М.</w:t>
            </w:r>
          </w:p>
        </w:tc>
        <w:tc>
          <w:tcPr>
            <w:tcW w:w="5387" w:type="dxa"/>
          </w:tcPr>
          <w:p w:rsidR="00850799" w:rsidRPr="008E42A1" w:rsidRDefault="00850799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психологічного портрета дружини у романі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>Кеггу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Fisher</w:t>
            </w:r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«Т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 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Silent</w:t>
            </w:r>
            <w:r w:rsidR="008E42A1"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E42A1">
              <w:rPr>
                <w:rFonts w:ascii="Times New Roman" w:hAnsi="Times New Roman"/>
                <w:sz w:val="24"/>
                <w:szCs w:val="24"/>
                <w:lang w:val="en-US"/>
              </w:rPr>
              <w:t>Wife</w:t>
            </w:r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>»: лінгвостилістичний аспект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Білик О.І.</w:t>
            </w:r>
          </w:p>
        </w:tc>
      </w:tr>
      <w:tr w:rsidR="00850799" w:rsidRPr="00DE1661" w:rsidTr="008E42A1">
        <w:trPr>
          <w:trHeight w:val="576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406/25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Данилюк К.В.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Англійські неологізми на позначення стилю життя: комунікативно- прагматичний аспект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Гонтаренко</w:t>
            </w:r>
            <w:proofErr w:type="spellEnd"/>
            <w:r w:rsidRPr="00E8443F">
              <w:rPr>
                <w:sz w:val="24"/>
                <w:szCs w:val="24"/>
              </w:rPr>
              <w:t xml:space="preserve"> Н.М.</w:t>
            </w:r>
          </w:p>
        </w:tc>
      </w:tr>
      <w:tr w:rsidR="00850799" w:rsidRPr="00DE1661" w:rsidTr="008E42A1">
        <w:trPr>
          <w:trHeight w:val="583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407/25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Дирів</w:t>
            </w:r>
            <w:proofErr w:type="spellEnd"/>
            <w:r w:rsidRPr="00E8443F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5387" w:type="dxa"/>
          </w:tcPr>
          <w:p w:rsidR="00850799" w:rsidRPr="008E42A1" w:rsidRDefault="00850799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Лексичні та граматичні трансформації у перекладі роману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>Джоан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>Роулінг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E42A1" w:rsidRPr="008E42A1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Гаррі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>Поттер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Філософський камінь</w:t>
            </w:r>
            <w:r w:rsidR="003A6762" w:rsidRPr="008E42A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Мельник І.Є.</w:t>
            </w:r>
          </w:p>
        </w:tc>
      </w:tr>
      <w:tr w:rsidR="00850799" w:rsidRPr="00DE1661" w:rsidTr="008E42A1">
        <w:trPr>
          <w:trHeight w:val="561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408/25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Довганюк</w:t>
            </w:r>
            <w:proofErr w:type="spellEnd"/>
            <w:r w:rsidRPr="00E8443F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Лінгвістичні та соціокультурні особливості сучасних англомовних </w:t>
            </w:r>
            <w:proofErr w:type="spellStart"/>
            <w:r w:rsidRPr="00E8443F">
              <w:rPr>
                <w:sz w:val="24"/>
                <w:szCs w:val="24"/>
              </w:rPr>
              <w:t>тревел</w:t>
            </w:r>
            <w:proofErr w:type="spellEnd"/>
            <w:r w:rsidRPr="00E8443F">
              <w:rPr>
                <w:sz w:val="24"/>
                <w:szCs w:val="24"/>
              </w:rPr>
              <w:t>-блогів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Пилячик</w:t>
            </w:r>
            <w:proofErr w:type="spellEnd"/>
            <w:r w:rsidRPr="00E8443F">
              <w:rPr>
                <w:sz w:val="24"/>
                <w:szCs w:val="24"/>
              </w:rPr>
              <w:t xml:space="preserve"> Н.Є.</w:t>
            </w:r>
          </w:p>
        </w:tc>
      </w:tr>
      <w:tr w:rsidR="00850799" w:rsidRPr="00DE1661" w:rsidTr="008E42A1">
        <w:trPr>
          <w:trHeight w:val="271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409/25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Довганюк</w:t>
            </w:r>
            <w:proofErr w:type="spellEnd"/>
            <w:r w:rsidRPr="00E8443F">
              <w:rPr>
                <w:sz w:val="24"/>
                <w:szCs w:val="24"/>
              </w:rPr>
              <w:t xml:space="preserve"> І.Д.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Міфопоетика</w:t>
            </w:r>
            <w:proofErr w:type="spellEnd"/>
            <w:r w:rsidRPr="00E8443F">
              <w:rPr>
                <w:sz w:val="24"/>
                <w:szCs w:val="24"/>
              </w:rPr>
              <w:t xml:space="preserve"> роману «Сутінки» Стефані </w:t>
            </w:r>
            <w:proofErr w:type="spellStart"/>
            <w:r w:rsidRPr="00E8443F">
              <w:rPr>
                <w:sz w:val="24"/>
                <w:szCs w:val="24"/>
              </w:rPr>
              <w:t>Маєр</w:t>
            </w:r>
            <w:proofErr w:type="spellEnd"/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Бігун О.А.</w:t>
            </w:r>
          </w:p>
        </w:tc>
      </w:tr>
      <w:tr w:rsidR="00850799" w:rsidRPr="00DE1661" w:rsidTr="008E42A1">
        <w:trPr>
          <w:trHeight w:val="494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410/25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Дуневич</w:t>
            </w:r>
            <w:proofErr w:type="spellEnd"/>
            <w:r w:rsidRPr="00E8443F">
              <w:rPr>
                <w:sz w:val="24"/>
                <w:szCs w:val="24"/>
              </w:rPr>
              <w:t xml:space="preserve"> О.І.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Прагмастилістичні</w:t>
            </w:r>
            <w:proofErr w:type="spellEnd"/>
            <w:r w:rsidRPr="00E8443F">
              <w:rPr>
                <w:sz w:val="24"/>
                <w:szCs w:val="24"/>
              </w:rPr>
              <w:t xml:space="preserve"> особливості судового дискурсу США на основі фільму «»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Гуляк Т.М.</w:t>
            </w:r>
          </w:p>
        </w:tc>
      </w:tr>
      <w:tr w:rsidR="00850799" w:rsidRPr="00DE1661" w:rsidTr="008E42A1">
        <w:trPr>
          <w:trHeight w:val="494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411/25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Єгрешій</w:t>
            </w:r>
            <w:proofErr w:type="spellEnd"/>
            <w:r w:rsidRPr="00E8443F">
              <w:rPr>
                <w:sz w:val="24"/>
                <w:szCs w:val="24"/>
              </w:rPr>
              <w:t xml:space="preserve"> В.О.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Мовленнєва модифікація фразеологічних одиниць як прагматичний феномен (на матеріалі англомовної реклами)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Бистров</w:t>
            </w:r>
            <w:proofErr w:type="spellEnd"/>
            <w:r w:rsidRPr="00E8443F">
              <w:rPr>
                <w:sz w:val="24"/>
                <w:szCs w:val="24"/>
              </w:rPr>
              <w:t xml:space="preserve"> Я.В.</w:t>
            </w:r>
          </w:p>
        </w:tc>
      </w:tr>
      <w:tr w:rsidR="00850799" w:rsidRPr="00DE1661" w:rsidTr="008E42A1">
        <w:trPr>
          <w:trHeight w:val="593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412/25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Жидан</w:t>
            </w:r>
            <w:proofErr w:type="spellEnd"/>
            <w:r w:rsidRPr="00E8443F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Стратегії використання метафор в англомовному музичному дискурсі 21 століття (</w:t>
            </w:r>
            <w:proofErr w:type="spellStart"/>
            <w:r w:rsidRPr="00E8443F">
              <w:rPr>
                <w:sz w:val="24"/>
                <w:szCs w:val="24"/>
              </w:rPr>
              <w:t>когнітивно</w:t>
            </w:r>
            <w:proofErr w:type="spellEnd"/>
            <w:r w:rsidRPr="00E8443F">
              <w:rPr>
                <w:sz w:val="24"/>
                <w:szCs w:val="24"/>
              </w:rPr>
              <w:t>-прагматичний аспект)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Сабадаш</w:t>
            </w:r>
            <w:proofErr w:type="spellEnd"/>
            <w:r w:rsidRPr="00E8443F">
              <w:rPr>
                <w:sz w:val="24"/>
                <w:szCs w:val="24"/>
              </w:rPr>
              <w:t xml:space="preserve"> Д.В.</w:t>
            </w:r>
          </w:p>
        </w:tc>
      </w:tr>
      <w:tr w:rsidR="00850799" w:rsidRPr="00DE1661" w:rsidTr="008E42A1">
        <w:trPr>
          <w:trHeight w:val="522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413/25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Заяць</w:t>
            </w:r>
            <w:proofErr w:type="spellEnd"/>
            <w:r w:rsidRPr="00E8443F">
              <w:rPr>
                <w:sz w:val="24"/>
                <w:szCs w:val="24"/>
              </w:rPr>
              <w:t xml:space="preserve"> С.Т.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spacing w:line="257" w:lineRule="auto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Постмодерністські тенденції в романі </w:t>
            </w:r>
            <w:proofErr w:type="spellStart"/>
            <w:r w:rsidRPr="00E8443F">
              <w:rPr>
                <w:sz w:val="24"/>
                <w:szCs w:val="24"/>
              </w:rPr>
              <w:t>Дена</w:t>
            </w:r>
            <w:proofErr w:type="spellEnd"/>
            <w:r w:rsidRPr="00E8443F">
              <w:rPr>
                <w:sz w:val="24"/>
                <w:szCs w:val="24"/>
              </w:rPr>
              <w:t xml:space="preserve"> </w:t>
            </w:r>
            <w:r w:rsidR="003A6762">
              <w:rPr>
                <w:sz w:val="24"/>
                <w:szCs w:val="24"/>
              </w:rPr>
              <w:t>Брауна «Код да Вінчі»: жанрово-</w:t>
            </w:r>
            <w:proofErr w:type="spellStart"/>
            <w:r w:rsidRPr="00E8443F">
              <w:rPr>
                <w:sz w:val="24"/>
                <w:szCs w:val="24"/>
              </w:rPr>
              <w:t>поетикальний</w:t>
            </w:r>
            <w:proofErr w:type="spellEnd"/>
            <w:r w:rsidRPr="00E8443F">
              <w:rPr>
                <w:sz w:val="24"/>
                <w:szCs w:val="24"/>
              </w:rPr>
              <w:t xml:space="preserve"> аспект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Тереховська</w:t>
            </w:r>
            <w:proofErr w:type="spellEnd"/>
          </w:p>
          <w:p w:rsidR="00850799" w:rsidRPr="00E8443F" w:rsidRDefault="00850799" w:rsidP="00E8443F">
            <w:pPr>
              <w:pStyle w:val="a6"/>
              <w:spacing w:line="233" w:lineRule="auto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О.В.</w:t>
            </w:r>
          </w:p>
        </w:tc>
      </w:tr>
      <w:tr w:rsidR="00850799" w:rsidRPr="00DE1661" w:rsidTr="008E42A1">
        <w:trPr>
          <w:trHeight w:val="476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414/25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Іваночко О.В.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Лінгвопрагматичний</w:t>
            </w:r>
            <w:proofErr w:type="spellEnd"/>
            <w:r w:rsidRPr="00E8443F">
              <w:rPr>
                <w:sz w:val="24"/>
                <w:szCs w:val="24"/>
              </w:rPr>
              <w:t xml:space="preserve"> аспект компліменту в перекладах англійської дитячої літератури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Брус М.П.</w:t>
            </w:r>
          </w:p>
        </w:tc>
      </w:tr>
      <w:tr w:rsidR="00850799" w:rsidRPr="00DE1661" w:rsidTr="008E42A1">
        <w:trPr>
          <w:trHeight w:val="626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415/25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Івасюк Б'Р.</w:t>
            </w:r>
          </w:p>
        </w:tc>
        <w:tc>
          <w:tcPr>
            <w:tcW w:w="5387" w:type="dxa"/>
          </w:tcPr>
          <w:p w:rsidR="00850799" w:rsidRPr="00E8443F" w:rsidRDefault="00850799" w:rsidP="003A6762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Семантико-когнітивна об'єктивація концепту </w:t>
            </w:r>
            <w:r w:rsidR="003A6762">
              <w:rPr>
                <w:sz w:val="24"/>
                <w:szCs w:val="24"/>
                <w:lang w:val="en-US"/>
              </w:rPr>
              <w:t>IDENTITY</w:t>
            </w:r>
            <w:r w:rsidRPr="00E8443F">
              <w:rPr>
                <w:sz w:val="24"/>
                <w:szCs w:val="24"/>
              </w:rPr>
              <w:t xml:space="preserve"> у </w:t>
            </w:r>
            <w:proofErr w:type="spellStart"/>
            <w:r w:rsidRPr="00E8443F">
              <w:rPr>
                <w:sz w:val="24"/>
                <w:szCs w:val="24"/>
              </w:rPr>
              <w:t>кінодискурсі</w:t>
            </w:r>
            <w:proofErr w:type="spellEnd"/>
            <w:r w:rsidRPr="00E8443F">
              <w:rPr>
                <w:sz w:val="24"/>
                <w:szCs w:val="24"/>
              </w:rPr>
              <w:t xml:space="preserve"> (на матеріалі фільму Ґрети </w:t>
            </w:r>
            <w:proofErr w:type="spellStart"/>
            <w:r w:rsidRPr="00E8443F">
              <w:rPr>
                <w:sz w:val="24"/>
                <w:szCs w:val="24"/>
              </w:rPr>
              <w:t>Ґервіґ</w:t>
            </w:r>
            <w:proofErr w:type="spellEnd"/>
            <w:r w:rsidRPr="00E8443F">
              <w:rPr>
                <w:sz w:val="24"/>
                <w:szCs w:val="24"/>
              </w:rPr>
              <w:t xml:space="preserve"> «Ваг</w:t>
            </w:r>
            <w:r w:rsidR="003A6762">
              <w:rPr>
                <w:sz w:val="24"/>
                <w:szCs w:val="24"/>
                <w:lang w:val="en-US"/>
              </w:rPr>
              <w:t>b</w:t>
            </w:r>
            <w:proofErr w:type="spellStart"/>
            <w:r w:rsidRPr="00E8443F">
              <w:rPr>
                <w:sz w:val="24"/>
                <w:szCs w:val="24"/>
              </w:rPr>
              <w:t>іе</w:t>
            </w:r>
            <w:proofErr w:type="spellEnd"/>
            <w:r w:rsidRPr="00E8443F">
              <w:rPr>
                <w:sz w:val="24"/>
                <w:szCs w:val="24"/>
              </w:rPr>
              <w:t>»)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Іванотчак</w:t>
            </w:r>
            <w:proofErr w:type="spellEnd"/>
            <w:r w:rsidRPr="00E8443F">
              <w:rPr>
                <w:sz w:val="24"/>
                <w:szCs w:val="24"/>
              </w:rPr>
              <w:t xml:space="preserve"> Н.1.</w:t>
            </w:r>
          </w:p>
        </w:tc>
      </w:tr>
      <w:tr w:rsidR="00850799" w:rsidRPr="00DE1661" w:rsidTr="008E42A1">
        <w:trPr>
          <w:trHeight w:val="544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416/25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Ільків М.І.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spacing w:line="254" w:lineRule="auto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Екзистенційні</w:t>
            </w:r>
            <w:proofErr w:type="spellEnd"/>
            <w:r w:rsidRPr="00E8443F">
              <w:rPr>
                <w:sz w:val="24"/>
                <w:szCs w:val="24"/>
              </w:rPr>
              <w:t xml:space="preserve"> виміри роману </w:t>
            </w:r>
            <w:proofErr w:type="spellStart"/>
            <w:r w:rsidRPr="00E8443F">
              <w:rPr>
                <w:sz w:val="24"/>
                <w:szCs w:val="24"/>
              </w:rPr>
              <w:t>Джоджо</w:t>
            </w:r>
            <w:proofErr w:type="spellEnd"/>
            <w:r w:rsidRPr="00E8443F">
              <w:rPr>
                <w:sz w:val="24"/>
                <w:szCs w:val="24"/>
              </w:rPr>
              <w:t xml:space="preserve"> </w:t>
            </w:r>
            <w:proofErr w:type="spellStart"/>
            <w:r w:rsidRPr="00E8443F">
              <w:rPr>
                <w:sz w:val="24"/>
                <w:szCs w:val="24"/>
              </w:rPr>
              <w:t>Мойєс</w:t>
            </w:r>
            <w:proofErr w:type="spellEnd"/>
            <w:r w:rsidRPr="00E8443F">
              <w:rPr>
                <w:sz w:val="24"/>
                <w:szCs w:val="24"/>
              </w:rPr>
              <w:t xml:space="preserve"> «До зустрічі з тобою»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Деркачова О.С.</w:t>
            </w:r>
          </w:p>
        </w:tc>
      </w:tr>
      <w:tr w:rsidR="00850799" w:rsidRPr="00DE1661" w:rsidTr="008E42A1">
        <w:trPr>
          <w:trHeight w:val="590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417/25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Капець А.В.</w:t>
            </w:r>
          </w:p>
        </w:tc>
        <w:tc>
          <w:tcPr>
            <w:tcW w:w="5387" w:type="dxa"/>
          </w:tcPr>
          <w:p w:rsidR="00850799" w:rsidRPr="008E42A1" w:rsidRDefault="00850799" w:rsidP="008E42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Жіночі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образи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романі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Криса </w:t>
            </w:r>
            <w:proofErr w:type="spellStart"/>
            <w:r w:rsidRPr="008E42A1">
              <w:rPr>
                <w:rFonts w:ascii="Times New Roman" w:hAnsi="Times New Roman"/>
                <w:sz w:val="24"/>
                <w:szCs w:val="24"/>
              </w:rPr>
              <w:t>Бохджаляна</w:t>
            </w:r>
            <w:proofErr w:type="spellEnd"/>
            <w:r w:rsidRPr="008E4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762" w:rsidRPr="00E8443F">
              <w:rPr>
                <w:sz w:val="24"/>
                <w:szCs w:val="24"/>
              </w:rPr>
              <w:t>«</w:t>
            </w:r>
            <w:r w:rsidRPr="008E42A1">
              <w:rPr>
                <w:rFonts w:ascii="Times New Roman" w:hAnsi="Times New Roman"/>
                <w:sz w:val="24"/>
                <w:szCs w:val="24"/>
              </w:rPr>
              <w:t>Акушерки</w:t>
            </w:r>
            <w:r w:rsidR="003A6762" w:rsidRPr="00E8443F">
              <w:rPr>
                <w:smallCaps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Мельник І.Є.</w:t>
            </w:r>
          </w:p>
        </w:tc>
      </w:tr>
      <w:tr w:rsidR="00850799" w:rsidRPr="00DE1661" w:rsidTr="008E42A1">
        <w:trPr>
          <w:trHeight w:val="423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418/25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Карпець</w:t>
            </w:r>
            <w:proofErr w:type="spellEnd"/>
            <w:r w:rsidRPr="00E8443F">
              <w:rPr>
                <w:sz w:val="24"/>
                <w:szCs w:val="24"/>
              </w:rPr>
              <w:t xml:space="preserve"> О.П.</w:t>
            </w:r>
          </w:p>
        </w:tc>
        <w:tc>
          <w:tcPr>
            <w:tcW w:w="5387" w:type="dxa"/>
          </w:tcPr>
          <w:p w:rsidR="00850799" w:rsidRPr="00E8443F" w:rsidRDefault="00850799" w:rsidP="003A6762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Мотив подорожі у романі Елізабет Гілберт «</w:t>
            </w:r>
            <w:r w:rsidR="003A6762">
              <w:rPr>
                <w:sz w:val="24"/>
                <w:szCs w:val="24"/>
                <w:lang w:val="en-US"/>
              </w:rPr>
              <w:t>Eat</w:t>
            </w:r>
            <w:r w:rsidR="003A6762" w:rsidRPr="003A6762">
              <w:rPr>
                <w:sz w:val="24"/>
                <w:szCs w:val="24"/>
              </w:rPr>
              <w:t xml:space="preserve">, </w:t>
            </w:r>
            <w:r w:rsidR="003A6762">
              <w:rPr>
                <w:sz w:val="24"/>
                <w:szCs w:val="24"/>
                <w:lang w:val="en-US"/>
              </w:rPr>
              <w:t>Pray</w:t>
            </w:r>
            <w:r w:rsidR="003A6762" w:rsidRPr="003A6762">
              <w:rPr>
                <w:sz w:val="24"/>
                <w:szCs w:val="24"/>
              </w:rPr>
              <w:t xml:space="preserve">, </w:t>
            </w:r>
            <w:r w:rsidR="003A6762">
              <w:rPr>
                <w:sz w:val="24"/>
                <w:szCs w:val="24"/>
                <w:lang w:val="en-US"/>
              </w:rPr>
              <w:t>Love</w:t>
            </w:r>
            <w:r w:rsidRPr="00E8443F">
              <w:rPr>
                <w:smallCaps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Бігун О.А.</w:t>
            </w:r>
          </w:p>
        </w:tc>
      </w:tr>
      <w:tr w:rsidR="00850799" w:rsidRPr="00DE1661" w:rsidTr="008E42A1">
        <w:trPr>
          <w:trHeight w:val="434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419/25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Кепещук</w:t>
            </w:r>
            <w:proofErr w:type="spellEnd"/>
            <w:r w:rsidRPr="00E8443F">
              <w:rPr>
                <w:sz w:val="24"/>
                <w:szCs w:val="24"/>
              </w:rPr>
              <w:t xml:space="preserve"> В.Т.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Жіночі образи в системі образів- персонажів роману Джейн Остін «Чуття і чуттєвість»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Козлик І.В.</w:t>
            </w:r>
          </w:p>
        </w:tc>
      </w:tr>
      <w:tr w:rsidR="00850799" w:rsidRPr="00DE1661" w:rsidTr="008E42A1">
        <w:trPr>
          <w:trHeight w:val="434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420/25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Ковальчук О.Т.</w:t>
            </w:r>
          </w:p>
        </w:tc>
        <w:tc>
          <w:tcPr>
            <w:tcW w:w="5387" w:type="dxa"/>
          </w:tcPr>
          <w:p w:rsidR="00850799" w:rsidRPr="00E8443F" w:rsidRDefault="00850799" w:rsidP="003A6762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Лінгво</w:t>
            </w:r>
            <w:proofErr w:type="spellEnd"/>
            <w:r w:rsidRPr="00E8443F">
              <w:rPr>
                <w:sz w:val="24"/>
                <w:szCs w:val="24"/>
              </w:rPr>
              <w:t>-прагматичні особливості ТЕ</w:t>
            </w:r>
            <w:r w:rsidR="003A6762">
              <w:rPr>
                <w:sz w:val="24"/>
                <w:szCs w:val="24"/>
                <w:lang w:val="en-US"/>
              </w:rPr>
              <w:t>D</w:t>
            </w:r>
            <w:r w:rsidRPr="00E8443F">
              <w:rPr>
                <w:sz w:val="24"/>
                <w:szCs w:val="24"/>
              </w:rPr>
              <w:t xml:space="preserve"> Та</w:t>
            </w:r>
            <w:proofErr w:type="spellStart"/>
            <w:r w:rsidR="003A6762">
              <w:rPr>
                <w:sz w:val="24"/>
                <w:szCs w:val="24"/>
                <w:lang w:val="en-US"/>
              </w:rPr>
              <w:t>lks</w:t>
            </w:r>
            <w:proofErr w:type="spellEnd"/>
            <w:r w:rsidRPr="00E8443F">
              <w:rPr>
                <w:sz w:val="24"/>
                <w:szCs w:val="24"/>
              </w:rPr>
              <w:t xml:space="preserve"> про </w:t>
            </w:r>
            <w:proofErr w:type="spellStart"/>
            <w:r w:rsidRPr="00E8443F">
              <w:rPr>
                <w:sz w:val="24"/>
                <w:szCs w:val="24"/>
              </w:rPr>
              <w:t>булінг</w:t>
            </w:r>
            <w:proofErr w:type="spellEnd"/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Пилячик</w:t>
            </w:r>
            <w:proofErr w:type="spellEnd"/>
            <w:r w:rsidRPr="00E8443F">
              <w:rPr>
                <w:sz w:val="24"/>
                <w:szCs w:val="24"/>
              </w:rPr>
              <w:t xml:space="preserve"> Н.Є.</w:t>
            </w:r>
          </w:p>
        </w:tc>
      </w:tr>
      <w:tr w:rsidR="00850799" w:rsidRPr="00DE1661" w:rsidTr="008E42A1">
        <w:trPr>
          <w:trHeight w:val="444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421/25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Когут О.В.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Психологізм і щоденникова сповідь у романі «Викрадене дитя» Марші </w:t>
            </w:r>
            <w:proofErr w:type="spellStart"/>
            <w:r w:rsidRPr="00E8443F">
              <w:rPr>
                <w:sz w:val="24"/>
                <w:szCs w:val="24"/>
              </w:rPr>
              <w:t>Форчук</w:t>
            </w:r>
            <w:proofErr w:type="spellEnd"/>
            <w:r w:rsidRPr="00E8443F">
              <w:rPr>
                <w:sz w:val="24"/>
                <w:szCs w:val="24"/>
              </w:rPr>
              <w:t xml:space="preserve"> Скрипух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Качак</w:t>
            </w:r>
            <w:proofErr w:type="spellEnd"/>
            <w:r w:rsidRPr="00E8443F">
              <w:rPr>
                <w:sz w:val="24"/>
                <w:szCs w:val="24"/>
              </w:rPr>
              <w:t xml:space="preserve"> Т.Б.</w:t>
            </w:r>
          </w:p>
        </w:tc>
      </w:tr>
      <w:tr w:rsidR="00850799" w:rsidRPr="00DE1661" w:rsidTr="008E42A1">
        <w:trPr>
          <w:trHeight w:val="401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422/25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Костишин</w:t>
            </w:r>
            <w:proofErr w:type="spellEnd"/>
            <w:r w:rsidRPr="00E8443F">
              <w:rPr>
                <w:sz w:val="24"/>
                <w:szCs w:val="24"/>
              </w:rPr>
              <w:t xml:space="preserve"> М.М.</w:t>
            </w:r>
          </w:p>
        </w:tc>
        <w:tc>
          <w:tcPr>
            <w:tcW w:w="5387" w:type="dxa"/>
          </w:tcPr>
          <w:p w:rsidR="00850799" w:rsidRPr="00E8443F" w:rsidRDefault="00850799" w:rsidP="003A6762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Лінгвостилістичні особливості англомовних блогів про їжу (на основі </w:t>
            </w:r>
            <w:r w:rsidR="003A6762">
              <w:rPr>
                <w:sz w:val="24"/>
                <w:szCs w:val="24"/>
                <w:lang w:val="en-US"/>
              </w:rPr>
              <w:t>YOUTU</w:t>
            </w:r>
            <w:r w:rsidRPr="00E8443F">
              <w:rPr>
                <w:sz w:val="24"/>
                <w:szCs w:val="24"/>
              </w:rPr>
              <w:t>ВЕ матеріалу)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Пилячик</w:t>
            </w:r>
            <w:proofErr w:type="spellEnd"/>
            <w:r w:rsidRPr="00E8443F">
              <w:rPr>
                <w:sz w:val="24"/>
                <w:szCs w:val="24"/>
              </w:rPr>
              <w:t xml:space="preserve"> Н.Є.</w:t>
            </w:r>
          </w:p>
        </w:tc>
      </w:tr>
      <w:tr w:rsidR="00850799" w:rsidRPr="00DE1661" w:rsidTr="008E42A1">
        <w:trPr>
          <w:trHeight w:val="484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423/25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Костюк І.В.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Роман Поли </w:t>
            </w:r>
            <w:proofErr w:type="spellStart"/>
            <w:r w:rsidRPr="00E8443F">
              <w:rPr>
                <w:sz w:val="24"/>
                <w:szCs w:val="24"/>
              </w:rPr>
              <w:t>Гоукінз</w:t>
            </w:r>
            <w:proofErr w:type="spellEnd"/>
            <w:r w:rsidRPr="00E8443F">
              <w:rPr>
                <w:sz w:val="24"/>
                <w:szCs w:val="24"/>
              </w:rPr>
              <w:t xml:space="preserve"> «Дівчина у потягу»: жанрово-тематичний, образний і </w:t>
            </w:r>
            <w:proofErr w:type="spellStart"/>
            <w:r w:rsidRPr="00E8443F">
              <w:rPr>
                <w:sz w:val="24"/>
                <w:szCs w:val="24"/>
              </w:rPr>
              <w:t>наративний</w:t>
            </w:r>
            <w:proofErr w:type="spellEnd"/>
            <w:r w:rsidRPr="00E8443F">
              <w:rPr>
                <w:sz w:val="24"/>
                <w:szCs w:val="24"/>
              </w:rPr>
              <w:t xml:space="preserve"> аспекти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Качак</w:t>
            </w:r>
            <w:proofErr w:type="spellEnd"/>
            <w:r w:rsidRPr="00E8443F">
              <w:rPr>
                <w:sz w:val="24"/>
                <w:szCs w:val="24"/>
              </w:rPr>
              <w:t xml:space="preserve"> Т.Б.</w:t>
            </w:r>
          </w:p>
        </w:tc>
      </w:tr>
      <w:tr w:rsidR="00850799" w:rsidRPr="00DE1661" w:rsidTr="008E42A1">
        <w:trPr>
          <w:trHeight w:val="418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424/25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Кривень</w:t>
            </w:r>
            <w:proofErr w:type="spellEnd"/>
            <w:r w:rsidRPr="00E8443F"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5387" w:type="dxa"/>
          </w:tcPr>
          <w:p w:rsidR="00850799" w:rsidRPr="00E8443F" w:rsidRDefault="00850799" w:rsidP="003A6762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Особливості відтворення комічного в українському перекладі серіалу «</w:t>
            </w:r>
            <w:r w:rsidR="003A6762">
              <w:rPr>
                <w:sz w:val="24"/>
                <w:szCs w:val="24"/>
                <w:lang w:val="en-US"/>
              </w:rPr>
              <w:t>Only</w:t>
            </w:r>
            <w:r w:rsidR="003A6762" w:rsidRPr="003A6762">
              <w:rPr>
                <w:sz w:val="24"/>
                <w:szCs w:val="24"/>
              </w:rPr>
              <w:t xml:space="preserve"> </w:t>
            </w:r>
            <w:r w:rsidR="003A6762">
              <w:rPr>
                <w:sz w:val="24"/>
                <w:szCs w:val="24"/>
                <w:lang w:val="en-US"/>
              </w:rPr>
              <w:t>Murders</w:t>
            </w:r>
            <w:r w:rsidR="003A6762" w:rsidRPr="003A6762">
              <w:rPr>
                <w:sz w:val="24"/>
                <w:szCs w:val="24"/>
              </w:rPr>
              <w:t xml:space="preserve"> </w:t>
            </w:r>
            <w:r w:rsidR="003A6762">
              <w:rPr>
                <w:sz w:val="24"/>
                <w:szCs w:val="24"/>
                <w:lang w:val="en-US"/>
              </w:rPr>
              <w:t>in</w:t>
            </w:r>
            <w:r w:rsidR="003A6762" w:rsidRPr="003A6762">
              <w:rPr>
                <w:sz w:val="24"/>
                <w:szCs w:val="24"/>
              </w:rPr>
              <w:t xml:space="preserve"> </w:t>
            </w:r>
            <w:r w:rsidR="003A6762">
              <w:rPr>
                <w:sz w:val="24"/>
                <w:szCs w:val="24"/>
                <w:lang w:val="en-US"/>
              </w:rPr>
              <w:t>the</w:t>
            </w:r>
            <w:r w:rsidR="003A6762" w:rsidRPr="003A6762">
              <w:rPr>
                <w:sz w:val="24"/>
                <w:szCs w:val="24"/>
              </w:rPr>
              <w:t xml:space="preserve"> </w:t>
            </w:r>
            <w:r w:rsidR="003A6762">
              <w:rPr>
                <w:sz w:val="24"/>
                <w:szCs w:val="24"/>
                <w:lang w:val="en-US"/>
              </w:rPr>
              <w:t>Building</w:t>
            </w:r>
            <w:r w:rsidRPr="00E8443F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Куравська</w:t>
            </w:r>
            <w:proofErr w:type="spellEnd"/>
            <w:r w:rsidRPr="00E8443F">
              <w:rPr>
                <w:sz w:val="24"/>
                <w:szCs w:val="24"/>
              </w:rPr>
              <w:t xml:space="preserve"> Н.Ю.</w:t>
            </w:r>
          </w:p>
        </w:tc>
      </w:tr>
      <w:tr w:rsidR="00850799" w:rsidRPr="00DE1661" w:rsidTr="008E42A1">
        <w:trPr>
          <w:trHeight w:val="584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425/25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Криницька</w:t>
            </w:r>
            <w:proofErr w:type="spellEnd"/>
            <w:r w:rsidRPr="00E8443F">
              <w:rPr>
                <w:sz w:val="24"/>
                <w:szCs w:val="24"/>
              </w:rPr>
              <w:t xml:space="preserve"> О.І.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Комунікативний шум у </w:t>
            </w:r>
            <w:proofErr w:type="spellStart"/>
            <w:r w:rsidRPr="00E8443F">
              <w:rPr>
                <w:sz w:val="24"/>
                <w:szCs w:val="24"/>
              </w:rPr>
              <w:t>драматургійному</w:t>
            </w:r>
            <w:proofErr w:type="spellEnd"/>
            <w:r w:rsidRPr="00E8443F">
              <w:rPr>
                <w:sz w:val="24"/>
                <w:szCs w:val="24"/>
              </w:rPr>
              <w:t xml:space="preserve"> тексті (на матеріалі п’єс Бернарда Шоу)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Сабадаш</w:t>
            </w:r>
            <w:proofErr w:type="spellEnd"/>
            <w:r w:rsidRPr="00E8443F">
              <w:rPr>
                <w:sz w:val="24"/>
                <w:szCs w:val="24"/>
              </w:rPr>
              <w:t xml:space="preserve"> Д.В.</w:t>
            </w:r>
          </w:p>
        </w:tc>
      </w:tr>
      <w:tr w:rsidR="00850799" w:rsidRPr="00DE1661" w:rsidTr="008E42A1">
        <w:trPr>
          <w:trHeight w:val="448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426/25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Курляк</w:t>
            </w:r>
            <w:proofErr w:type="spellEnd"/>
            <w:r w:rsidRPr="00E8443F"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5387" w:type="dxa"/>
          </w:tcPr>
          <w:p w:rsidR="00850799" w:rsidRPr="00E8443F" w:rsidRDefault="00850799" w:rsidP="00813836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Лінгво</w:t>
            </w:r>
            <w:proofErr w:type="spellEnd"/>
            <w:r w:rsidRPr="00E8443F">
              <w:rPr>
                <w:sz w:val="24"/>
                <w:szCs w:val="24"/>
              </w:rPr>
              <w:t xml:space="preserve">-культурні особливості перекладу </w:t>
            </w:r>
            <w:proofErr w:type="spellStart"/>
            <w:r w:rsidRPr="00E8443F">
              <w:rPr>
                <w:sz w:val="24"/>
                <w:szCs w:val="24"/>
              </w:rPr>
              <w:t>аніме</w:t>
            </w:r>
            <w:proofErr w:type="spellEnd"/>
            <w:r w:rsidRPr="00E8443F">
              <w:rPr>
                <w:sz w:val="24"/>
                <w:szCs w:val="24"/>
              </w:rPr>
              <w:t>-антиутопії “</w:t>
            </w:r>
            <w:r w:rsidR="00813836">
              <w:rPr>
                <w:sz w:val="24"/>
                <w:szCs w:val="24"/>
                <w:lang w:val="en-US"/>
              </w:rPr>
              <w:t>Cyberpunk</w:t>
            </w:r>
            <w:r w:rsidR="00813836" w:rsidRPr="00813836">
              <w:rPr>
                <w:sz w:val="24"/>
                <w:szCs w:val="24"/>
              </w:rPr>
              <w:t xml:space="preserve">: </w:t>
            </w:r>
            <w:proofErr w:type="spellStart"/>
            <w:r w:rsidR="00813836">
              <w:rPr>
                <w:sz w:val="24"/>
                <w:szCs w:val="24"/>
                <w:lang w:val="en-US"/>
              </w:rPr>
              <w:t>Edgerunnerns</w:t>
            </w:r>
            <w:proofErr w:type="spellEnd"/>
            <w:r w:rsidRPr="00E8443F">
              <w:rPr>
                <w:sz w:val="24"/>
                <w:szCs w:val="24"/>
              </w:rPr>
              <w:t>”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Матіяш-Гнедюк</w:t>
            </w:r>
            <w:proofErr w:type="spellEnd"/>
          </w:p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І.М.</w:t>
            </w:r>
          </w:p>
        </w:tc>
      </w:tr>
      <w:tr w:rsidR="00850799" w:rsidRPr="00DE1661" w:rsidTr="008E42A1">
        <w:trPr>
          <w:trHeight w:val="579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427/25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Лапчинська</w:t>
            </w:r>
            <w:proofErr w:type="spellEnd"/>
            <w:r w:rsidRPr="00E8443F">
              <w:rPr>
                <w:sz w:val="24"/>
                <w:szCs w:val="24"/>
              </w:rPr>
              <w:t xml:space="preserve"> О.І.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Функції опису локацій та об'єктів як будівельних елементів світу тексту в драматичних творах Джона </w:t>
            </w:r>
            <w:proofErr w:type="spellStart"/>
            <w:r w:rsidRPr="00E8443F">
              <w:rPr>
                <w:sz w:val="24"/>
                <w:szCs w:val="24"/>
              </w:rPr>
              <w:t>Бойнтона</w:t>
            </w:r>
            <w:proofErr w:type="spellEnd"/>
            <w:r w:rsidRPr="00E8443F">
              <w:rPr>
                <w:sz w:val="24"/>
                <w:szCs w:val="24"/>
              </w:rPr>
              <w:t xml:space="preserve"> </w:t>
            </w:r>
            <w:proofErr w:type="spellStart"/>
            <w:r w:rsidRPr="00E8443F">
              <w:rPr>
                <w:sz w:val="24"/>
                <w:szCs w:val="24"/>
              </w:rPr>
              <w:t>Прістлі</w:t>
            </w:r>
            <w:proofErr w:type="spellEnd"/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Кульчицька О.О.</w:t>
            </w:r>
          </w:p>
        </w:tc>
      </w:tr>
      <w:tr w:rsidR="00850799" w:rsidRPr="00DE1661" w:rsidTr="008E42A1">
        <w:trPr>
          <w:trHeight w:val="348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428/25</w:t>
            </w:r>
          </w:p>
        </w:tc>
        <w:tc>
          <w:tcPr>
            <w:tcW w:w="1843" w:type="dxa"/>
          </w:tcPr>
          <w:p w:rsidR="00850799" w:rsidRPr="00E8443F" w:rsidRDefault="00850799" w:rsidP="008E42A1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ЛевченкоА.А</w:t>
            </w:r>
            <w:proofErr w:type="spellEnd"/>
            <w:r w:rsidRPr="00E8443F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Топос</w:t>
            </w:r>
            <w:proofErr w:type="spellEnd"/>
            <w:r w:rsidRPr="00E8443F">
              <w:rPr>
                <w:sz w:val="24"/>
                <w:szCs w:val="24"/>
              </w:rPr>
              <w:t xml:space="preserve"> Лондона у прозі Пітера </w:t>
            </w:r>
            <w:proofErr w:type="spellStart"/>
            <w:r w:rsidRPr="00E8443F">
              <w:rPr>
                <w:sz w:val="24"/>
                <w:szCs w:val="24"/>
              </w:rPr>
              <w:t>Акройда</w:t>
            </w:r>
            <w:proofErr w:type="spellEnd"/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Девдюк</w:t>
            </w:r>
            <w:proofErr w:type="spellEnd"/>
            <w:r w:rsidRPr="00E8443F">
              <w:rPr>
                <w:sz w:val="24"/>
                <w:szCs w:val="24"/>
              </w:rPr>
              <w:t xml:space="preserve"> І.В.</w:t>
            </w:r>
          </w:p>
        </w:tc>
      </w:tr>
      <w:tr w:rsidR="00850799" w:rsidRPr="00DE1661" w:rsidTr="008E42A1">
        <w:trPr>
          <w:trHeight w:val="445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429/25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Ломакіна</w:t>
            </w:r>
            <w:proofErr w:type="spellEnd"/>
            <w:r w:rsidRPr="00E8443F">
              <w:rPr>
                <w:sz w:val="24"/>
                <w:szCs w:val="24"/>
              </w:rPr>
              <w:t xml:space="preserve"> І.Р.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Вербалізація концепту «ІНТЕЛЕКТ» фразеологізмами англійської мови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Бистров</w:t>
            </w:r>
            <w:proofErr w:type="spellEnd"/>
            <w:r w:rsidRPr="00E8443F">
              <w:rPr>
                <w:sz w:val="24"/>
                <w:szCs w:val="24"/>
              </w:rPr>
              <w:t xml:space="preserve"> Я. В.</w:t>
            </w:r>
          </w:p>
        </w:tc>
      </w:tr>
      <w:tr w:rsidR="00850799" w:rsidRPr="00DE1661" w:rsidTr="008E42A1">
        <w:trPr>
          <w:trHeight w:val="469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430/25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Мандюк</w:t>
            </w:r>
            <w:proofErr w:type="spellEnd"/>
            <w:r w:rsidRPr="00E8443F">
              <w:rPr>
                <w:sz w:val="24"/>
                <w:szCs w:val="24"/>
              </w:rPr>
              <w:t xml:space="preserve"> (Гри</w:t>
            </w:r>
            <w:r w:rsidR="008E42A1">
              <w:rPr>
                <w:sz w:val="24"/>
                <w:szCs w:val="24"/>
              </w:rPr>
              <w:t xml:space="preserve">- </w:t>
            </w:r>
            <w:proofErr w:type="spellStart"/>
            <w:r w:rsidRPr="00E8443F">
              <w:rPr>
                <w:sz w:val="24"/>
                <w:szCs w:val="24"/>
              </w:rPr>
              <w:t>бович</w:t>
            </w:r>
            <w:proofErr w:type="spellEnd"/>
            <w:r w:rsidRPr="00E8443F">
              <w:rPr>
                <w:sz w:val="24"/>
                <w:szCs w:val="24"/>
              </w:rPr>
              <w:t>) Н.Р.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Типи </w:t>
            </w:r>
            <w:proofErr w:type="spellStart"/>
            <w:r w:rsidRPr="00E8443F">
              <w:rPr>
                <w:sz w:val="24"/>
                <w:szCs w:val="24"/>
              </w:rPr>
              <w:t>наратора</w:t>
            </w:r>
            <w:proofErr w:type="spellEnd"/>
            <w:r w:rsidRPr="00E8443F">
              <w:rPr>
                <w:sz w:val="24"/>
                <w:szCs w:val="24"/>
              </w:rPr>
              <w:t xml:space="preserve"> і </w:t>
            </w:r>
            <w:proofErr w:type="spellStart"/>
            <w:r w:rsidRPr="00E8443F">
              <w:rPr>
                <w:sz w:val="24"/>
                <w:szCs w:val="24"/>
              </w:rPr>
              <w:t>фокалізація</w:t>
            </w:r>
            <w:proofErr w:type="spellEnd"/>
            <w:r w:rsidRPr="00E8443F">
              <w:rPr>
                <w:sz w:val="24"/>
                <w:szCs w:val="24"/>
              </w:rPr>
              <w:t xml:space="preserve"> у поетичних творах Майкла </w:t>
            </w:r>
            <w:proofErr w:type="spellStart"/>
            <w:r w:rsidRPr="00E8443F">
              <w:rPr>
                <w:sz w:val="24"/>
                <w:szCs w:val="24"/>
              </w:rPr>
              <w:t>Свона</w:t>
            </w:r>
            <w:proofErr w:type="spellEnd"/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Кульчицька 0.0.</w:t>
            </w:r>
          </w:p>
        </w:tc>
      </w:tr>
      <w:tr w:rsidR="00850799" w:rsidRPr="00DE1661" w:rsidTr="008E42A1">
        <w:trPr>
          <w:trHeight w:val="277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431/25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Маріонда</w:t>
            </w:r>
            <w:proofErr w:type="spellEnd"/>
            <w:r w:rsidRPr="00E8443F">
              <w:rPr>
                <w:sz w:val="24"/>
                <w:szCs w:val="24"/>
              </w:rPr>
              <w:t xml:space="preserve"> А.І.</w:t>
            </w:r>
          </w:p>
        </w:tc>
        <w:tc>
          <w:tcPr>
            <w:tcW w:w="5387" w:type="dxa"/>
          </w:tcPr>
          <w:p w:rsidR="00850799" w:rsidRPr="00E8443F" w:rsidRDefault="00850799" w:rsidP="00813836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Психологізм у творенні жіночих образів на матеріалі романів С. </w:t>
            </w:r>
            <w:proofErr w:type="spellStart"/>
            <w:r w:rsidRPr="00E8443F">
              <w:rPr>
                <w:sz w:val="24"/>
                <w:szCs w:val="24"/>
              </w:rPr>
              <w:t>Джіо</w:t>
            </w:r>
            <w:proofErr w:type="spellEnd"/>
            <w:r w:rsidRPr="00E8443F">
              <w:rPr>
                <w:sz w:val="24"/>
                <w:szCs w:val="24"/>
              </w:rPr>
              <w:t xml:space="preserve"> “</w:t>
            </w:r>
            <w:r w:rsidR="00813836">
              <w:rPr>
                <w:sz w:val="24"/>
                <w:szCs w:val="24"/>
                <w:lang w:val="en-US"/>
              </w:rPr>
              <w:t>Blackberry</w:t>
            </w:r>
            <w:r w:rsidR="00813836" w:rsidRPr="00163CBF">
              <w:rPr>
                <w:sz w:val="24"/>
                <w:szCs w:val="24"/>
              </w:rPr>
              <w:t xml:space="preserve"> </w:t>
            </w:r>
            <w:r w:rsidR="00813836">
              <w:rPr>
                <w:sz w:val="24"/>
                <w:szCs w:val="24"/>
                <w:lang w:val="en-US"/>
              </w:rPr>
              <w:t>Winter</w:t>
            </w:r>
            <w:r w:rsidRPr="00E8443F">
              <w:rPr>
                <w:sz w:val="24"/>
                <w:szCs w:val="24"/>
              </w:rPr>
              <w:t>” та “</w:t>
            </w:r>
            <w:r w:rsidR="00813836">
              <w:rPr>
                <w:sz w:val="24"/>
                <w:szCs w:val="24"/>
                <w:lang w:val="en-US"/>
              </w:rPr>
              <w:t>Goodbye</w:t>
            </w:r>
            <w:r w:rsidR="00813836" w:rsidRPr="00163CBF">
              <w:rPr>
                <w:sz w:val="24"/>
                <w:szCs w:val="24"/>
              </w:rPr>
              <w:t xml:space="preserve"> </w:t>
            </w:r>
            <w:r w:rsidR="00813836">
              <w:rPr>
                <w:sz w:val="24"/>
                <w:szCs w:val="24"/>
                <w:lang w:val="en-US"/>
              </w:rPr>
              <w:t>June</w:t>
            </w:r>
            <w:r w:rsidRPr="00E8443F">
              <w:rPr>
                <w:sz w:val="24"/>
                <w:szCs w:val="24"/>
              </w:rPr>
              <w:t>”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Марчук Т.Л.</w:t>
            </w:r>
          </w:p>
        </w:tc>
      </w:tr>
      <w:tr w:rsidR="00850799" w:rsidRPr="00DE1661" w:rsidTr="008E42A1">
        <w:trPr>
          <w:trHeight w:val="392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432/25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Машталір</w:t>
            </w:r>
            <w:proofErr w:type="spellEnd"/>
            <w:r w:rsidRPr="00E8443F">
              <w:rPr>
                <w:sz w:val="24"/>
                <w:szCs w:val="24"/>
              </w:rPr>
              <w:t xml:space="preserve"> (Верес) О.В.</w:t>
            </w:r>
          </w:p>
        </w:tc>
        <w:tc>
          <w:tcPr>
            <w:tcW w:w="5387" w:type="dxa"/>
          </w:tcPr>
          <w:p w:rsidR="00850799" w:rsidRPr="00E8443F" w:rsidRDefault="00850799" w:rsidP="008E42A1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Жанрові особливості </w:t>
            </w:r>
            <w:proofErr w:type="spellStart"/>
            <w:r w:rsidRPr="00E8443F">
              <w:rPr>
                <w:sz w:val="24"/>
                <w:szCs w:val="24"/>
              </w:rPr>
              <w:t>фентезі</w:t>
            </w:r>
            <w:proofErr w:type="spellEnd"/>
            <w:r w:rsidRPr="00E8443F">
              <w:rPr>
                <w:sz w:val="24"/>
                <w:szCs w:val="24"/>
              </w:rPr>
              <w:t xml:space="preserve"> </w:t>
            </w:r>
            <w:proofErr w:type="spellStart"/>
            <w:r w:rsidRPr="00E8443F">
              <w:rPr>
                <w:sz w:val="24"/>
                <w:szCs w:val="24"/>
              </w:rPr>
              <w:t>Клайва</w:t>
            </w:r>
            <w:proofErr w:type="spellEnd"/>
            <w:r w:rsidRPr="00E8443F">
              <w:rPr>
                <w:sz w:val="24"/>
                <w:szCs w:val="24"/>
              </w:rPr>
              <w:t xml:space="preserve"> </w:t>
            </w:r>
            <w:proofErr w:type="spellStart"/>
            <w:r w:rsidRPr="00E8443F">
              <w:rPr>
                <w:sz w:val="24"/>
                <w:szCs w:val="24"/>
              </w:rPr>
              <w:t>Степлза</w:t>
            </w:r>
            <w:proofErr w:type="spellEnd"/>
            <w:r w:rsidRPr="00E8443F">
              <w:rPr>
                <w:sz w:val="24"/>
                <w:szCs w:val="24"/>
              </w:rPr>
              <w:t xml:space="preserve"> </w:t>
            </w:r>
            <w:proofErr w:type="spellStart"/>
            <w:r w:rsidRPr="00E8443F">
              <w:rPr>
                <w:sz w:val="24"/>
                <w:szCs w:val="24"/>
              </w:rPr>
              <w:t>Льюїса</w:t>
            </w:r>
            <w:proofErr w:type="spellEnd"/>
            <w:r w:rsidRPr="00E8443F">
              <w:rPr>
                <w:sz w:val="24"/>
                <w:szCs w:val="24"/>
              </w:rPr>
              <w:t xml:space="preserve"> (на матеріалі романів із циклу «Хроніки </w:t>
            </w:r>
            <w:proofErr w:type="spellStart"/>
            <w:r w:rsidR="008E42A1">
              <w:rPr>
                <w:sz w:val="24"/>
                <w:szCs w:val="24"/>
              </w:rPr>
              <w:t>Н</w:t>
            </w:r>
            <w:r w:rsidRPr="00E8443F">
              <w:rPr>
                <w:sz w:val="24"/>
                <w:szCs w:val="24"/>
              </w:rPr>
              <w:t>арнії</w:t>
            </w:r>
            <w:proofErr w:type="spellEnd"/>
            <w:r w:rsidRPr="00E8443F">
              <w:rPr>
                <w:sz w:val="24"/>
                <w:szCs w:val="24"/>
              </w:rPr>
              <w:t>»)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Качак</w:t>
            </w:r>
            <w:proofErr w:type="spellEnd"/>
            <w:r w:rsidRPr="00E8443F">
              <w:rPr>
                <w:sz w:val="24"/>
                <w:szCs w:val="24"/>
              </w:rPr>
              <w:t xml:space="preserve"> Т.Б.</w:t>
            </w:r>
          </w:p>
        </w:tc>
      </w:tr>
      <w:tr w:rsidR="00850799" w:rsidRPr="00DE1661" w:rsidTr="008E42A1">
        <w:trPr>
          <w:trHeight w:val="584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433/25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Меленюк</w:t>
            </w:r>
            <w:proofErr w:type="spellEnd"/>
            <w:r w:rsidRPr="00E8443F">
              <w:rPr>
                <w:sz w:val="24"/>
                <w:szCs w:val="24"/>
              </w:rPr>
              <w:t xml:space="preserve"> Т.М.</w:t>
            </w:r>
          </w:p>
        </w:tc>
        <w:tc>
          <w:tcPr>
            <w:tcW w:w="5387" w:type="dxa"/>
          </w:tcPr>
          <w:p w:rsidR="00850799" w:rsidRPr="00EF015F" w:rsidRDefault="00850799" w:rsidP="00163CB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Англомовні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інтернет-меми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 xml:space="preserve"> про Со</w:t>
            </w:r>
            <w:r w:rsidR="00163CBF">
              <w:rPr>
                <w:rFonts w:ascii="Times New Roman" w:hAnsi="Times New Roman"/>
                <w:sz w:val="24"/>
                <w:szCs w:val="24"/>
                <w:lang w:val="en-US"/>
              </w:rPr>
              <w:t>vid</w:t>
            </w:r>
            <w:r w:rsidRPr="00EF015F">
              <w:rPr>
                <w:rFonts w:ascii="Times New Roman" w:hAnsi="Times New Roman"/>
                <w:sz w:val="24"/>
                <w:szCs w:val="24"/>
              </w:rPr>
              <w:t xml:space="preserve">-19: </w:t>
            </w: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комунікативно-прагматичний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 xml:space="preserve"> аспект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Пилячик</w:t>
            </w:r>
            <w:proofErr w:type="spellEnd"/>
            <w:r w:rsidRPr="00E8443F">
              <w:rPr>
                <w:sz w:val="24"/>
                <w:szCs w:val="24"/>
              </w:rPr>
              <w:t xml:space="preserve"> Н.Є.</w:t>
            </w:r>
          </w:p>
        </w:tc>
      </w:tr>
      <w:tr w:rsidR="00850799" w:rsidRPr="00DE1661" w:rsidTr="008E42A1">
        <w:trPr>
          <w:trHeight w:val="554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434/25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Мельниченко І.С.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Засоби художньої виразності у драматичних творах </w:t>
            </w:r>
            <w:proofErr w:type="spellStart"/>
            <w:r w:rsidRPr="00E8443F">
              <w:rPr>
                <w:sz w:val="24"/>
                <w:szCs w:val="24"/>
              </w:rPr>
              <w:t>О.Мацюпи</w:t>
            </w:r>
            <w:proofErr w:type="spellEnd"/>
            <w:r w:rsidRPr="00E8443F">
              <w:rPr>
                <w:sz w:val="24"/>
                <w:szCs w:val="24"/>
              </w:rPr>
              <w:t xml:space="preserve"> “Час </w:t>
            </w:r>
            <w:proofErr w:type="spellStart"/>
            <w:r w:rsidRPr="00E8443F">
              <w:rPr>
                <w:sz w:val="24"/>
                <w:szCs w:val="24"/>
              </w:rPr>
              <w:t>пілатесу</w:t>
            </w:r>
            <w:proofErr w:type="spellEnd"/>
            <w:r w:rsidRPr="00E8443F">
              <w:rPr>
                <w:sz w:val="24"/>
                <w:szCs w:val="24"/>
              </w:rPr>
              <w:t xml:space="preserve">” і “Уламки та </w:t>
            </w:r>
            <w:proofErr w:type="spellStart"/>
            <w:r w:rsidRPr="00E8443F">
              <w:rPr>
                <w:sz w:val="24"/>
                <w:szCs w:val="24"/>
              </w:rPr>
              <w:t>пазли</w:t>
            </w:r>
            <w:proofErr w:type="spellEnd"/>
            <w:r w:rsidRPr="00E8443F">
              <w:rPr>
                <w:sz w:val="24"/>
                <w:szCs w:val="24"/>
              </w:rPr>
              <w:t>” та їх відтворення у перекладі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Марчук Т.Л.</w:t>
            </w:r>
          </w:p>
        </w:tc>
      </w:tr>
      <w:tr w:rsidR="00850799" w:rsidRPr="00DE1661" w:rsidTr="008E42A1">
        <w:trPr>
          <w:trHeight w:val="420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435/25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Мисів О.І.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Проблема расизму та соціальної несправедливості в художньому світі роману Гарпер Лі «Убити пересмішника»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Козлик І.В.</w:t>
            </w:r>
          </w:p>
        </w:tc>
      </w:tr>
      <w:tr w:rsidR="00850799" w:rsidRPr="00DE1661" w:rsidTr="008E42A1">
        <w:trPr>
          <w:trHeight w:val="493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436/25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Михальчук В.В.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Мовні</w:t>
            </w:r>
            <w:proofErr w:type="spellEnd"/>
            <w:r w:rsidRPr="00E8443F">
              <w:rPr>
                <w:sz w:val="24"/>
                <w:szCs w:val="24"/>
              </w:rPr>
              <w:t xml:space="preserve"> особливості сучасного англійського політичного мовлення </w:t>
            </w:r>
            <w:r w:rsidR="00163CBF">
              <w:rPr>
                <w:sz w:val="24"/>
                <w:szCs w:val="24"/>
              </w:rPr>
              <w:t xml:space="preserve">(на прикладі промов </w:t>
            </w:r>
            <w:proofErr w:type="spellStart"/>
            <w:r w:rsidR="00163CBF">
              <w:rPr>
                <w:sz w:val="24"/>
                <w:szCs w:val="24"/>
              </w:rPr>
              <w:t>Дж.Байдена</w:t>
            </w:r>
            <w:proofErr w:type="spellEnd"/>
            <w:r w:rsidR="00163CBF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Соловйова Т.О.</w:t>
            </w:r>
          </w:p>
        </w:tc>
      </w:tr>
      <w:tr w:rsidR="00850799" w:rsidRPr="00DE1661" w:rsidTr="008E42A1">
        <w:trPr>
          <w:trHeight w:val="687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437/25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Оробець М.Д.</w:t>
            </w:r>
          </w:p>
        </w:tc>
        <w:tc>
          <w:tcPr>
            <w:tcW w:w="5387" w:type="dxa"/>
          </w:tcPr>
          <w:p w:rsidR="00850799" w:rsidRPr="00E8443F" w:rsidRDefault="00850799" w:rsidP="00163CB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Лексичні особливості та специфіка перекладу англомовних текстів політичних новин українською мовою (на матеріалі ВВС </w:t>
            </w:r>
            <w:r w:rsidR="00163CBF">
              <w:rPr>
                <w:sz w:val="24"/>
                <w:szCs w:val="24"/>
                <w:lang w:val="en-US"/>
              </w:rPr>
              <w:t>news</w:t>
            </w:r>
            <w:r w:rsidRPr="00E8443F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Гуляк Т.М.</w:t>
            </w:r>
          </w:p>
        </w:tc>
      </w:tr>
      <w:tr w:rsidR="00850799" w:rsidRPr="00DE1661" w:rsidTr="008E42A1">
        <w:trPr>
          <w:trHeight w:val="500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438/25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Осьодло</w:t>
            </w:r>
            <w:proofErr w:type="spellEnd"/>
            <w:r w:rsidRPr="00E8443F">
              <w:rPr>
                <w:sz w:val="24"/>
                <w:szCs w:val="24"/>
              </w:rPr>
              <w:t xml:space="preserve"> Л.Д.</w:t>
            </w:r>
          </w:p>
        </w:tc>
        <w:tc>
          <w:tcPr>
            <w:tcW w:w="5387" w:type="dxa"/>
          </w:tcPr>
          <w:p w:rsidR="00850799" w:rsidRPr="00EF015F" w:rsidRDefault="00850799" w:rsidP="00EF01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15F">
              <w:rPr>
                <w:rFonts w:ascii="Times New Roman" w:hAnsi="Times New Roman"/>
                <w:sz w:val="24"/>
                <w:szCs w:val="24"/>
              </w:rPr>
              <w:t xml:space="preserve">Художня концепція </w:t>
            </w: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життя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романі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 xml:space="preserve"> Пауло </w:t>
            </w: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Коельйо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Алхімік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Козлик І.В.</w:t>
            </w:r>
          </w:p>
        </w:tc>
      </w:tr>
      <w:tr w:rsidR="00850799" w:rsidRPr="00DE1661" w:rsidTr="008E42A1">
        <w:trPr>
          <w:trHeight w:val="510"/>
        </w:trPr>
        <w:tc>
          <w:tcPr>
            <w:tcW w:w="1276" w:type="dxa"/>
          </w:tcPr>
          <w:p w:rsidR="00850799" w:rsidRPr="00E8443F" w:rsidRDefault="00850799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439/25</w:t>
            </w:r>
          </w:p>
        </w:tc>
        <w:tc>
          <w:tcPr>
            <w:tcW w:w="1843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Пилипів А.-М.В.</w:t>
            </w:r>
          </w:p>
        </w:tc>
        <w:tc>
          <w:tcPr>
            <w:tcW w:w="5387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Особливості перекладу ненормативної лексики у серіалі “</w:t>
            </w:r>
            <w:proofErr w:type="spellStart"/>
            <w:r w:rsidRPr="00E8443F">
              <w:rPr>
                <w:sz w:val="24"/>
                <w:szCs w:val="24"/>
              </w:rPr>
              <w:t>Баррі</w:t>
            </w:r>
            <w:proofErr w:type="spellEnd"/>
            <w:r w:rsidRPr="00E8443F">
              <w:rPr>
                <w:sz w:val="24"/>
                <w:szCs w:val="24"/>
              </w:rPr>
              <w:t>”</w:t>
            </w:r>
          </w:p>
        </w:tc>
        <w:tc>
          <w:tcPr>
            <w:tcW w:w="1984" w:type="dxa"/>
          </w:tcPr>
          <w:p w:rsidR="00850799" w:rsidRPr="00E8443F" w:rsidRDefault="00850799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Матіяш-Гнедюк</w:t>
            </w:r>
            <w:proofErr w:type="spellEnd"/>
            <w:r w:rsidR="00E8443F">
              <w:rPr>
                <w:sz w:val="24"/>
                <w:szCs w:val="24"/>
              </w:rPr>
              <w:t xml:space="preserve"> </w:t>
            </w:r>
            <w:r w:rsidRPr="00E8443F">
              <w:rPr>
                <w:sz w:val="24"/>
                <w:szCs w:val="24"/>
              </w:rPr>
              <w:t>І.М.</w:t>
            </w:r>
          </w:p>
        </w:tc>
      </w:tr>
      <w:tr w:rsidR="00E8443F" w:rsidRPr="00DE1661" w:rsidTr="008E42A1">
        <w:trPr>
          <w:trHeight w:val="661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0/25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Пилипчій</w:t>
            </w:r>
            <w:proofErr w:type="spellEnd"/>
            <w:r w:rsidRPr="00E8443F">
              <w:rPr>
                <w:sz w:val="24"/>
                <w:szCs w:val="24"/>
              </w:rPr>
              <w:t xml:space="preserve"> І.О.</w:t>
            </w:r>
          </w:p>
        </w:tc>
        <w:tc>
          <w:tcPr>
            <w:tcW w:w="5387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Мультимодальні засоби вираження концепту МІСТИКА у </w:t>
            </w:r>
            <w:proofErr w:type="spellStart"/>
            <w:r w:rsidRPr="00E8443F">
              <w:rPr>
                <w:sz w:val="24"/>
                <w:szCs w:val="24"/>
              </w:rPr>
              <w:t>кінодискурсі</w:t>
            </w:r>
            <w:proofErr w:type="spellEnd"/>
            <w:r w:rsidRPr="00E8443F">
              <w:rPr>
                <w:sz w:val="24"/>
                <w:szCs w:val="24"/>
              </w:rPr>
              <w:t xml:space="preserve"> (на матеріалі серіалу Тіма </w:t>
            </w:r>
            <w:proofErr w:type="spellStart"/>
            <w:r w:rsidRPr="00E8443F">
              <w:rPr>
                <w:sz w:val="24"/>
                <w:szCs w:val="24"/>
              </w:rPr>
              <w:t>Бертона</w:t>
            </w:r>
            <w:proofErr w:type="spellEnd"/>
            <w:r w:rsidRPr="00E8443F">
              <w:rPr>
                <w:sz w:val="24"/>
                <w:szCs w:val="24"/>
              </w:rPr>
              <w:t xml:space="preserve"> “</w:t>
            </w:r>
            <w:proofErr w:type="spellStart"/>
            <w:r w:rsidRPr="00E8443F">
              <w:rPr>
                <w:sz w:val="24"/>
                <w:szCs w:val="24"/>
              </w:rPr>
              <w:t>Венздей</w:t>
            </w:r>
            <w:proofErr w:type="spellEnd"/>
            <w:r w:rsidRPr="00E8443F">
              <w:rPr>
                <w:sz w:val="24"/>
                <w:szCs w:val="24"/>
              </w:rPr>
              <w:t>”)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Іванотчак</w:t>
            </w:r>
            <w:proofErr w:type="spellEnd"/>
            <w:r w:rsidRPr="00E8443F">
              <w:rPr>
                <w:sz w:val="24"/>
                <w:szCs w:val="24"/>
              </w:rPr>
              <w:t xml:space="preserve"> Н.І.</w:t>
            </w:r>
          </w:p>
        </w:tc>
      </w:tr>
      <w:tr w:rsidR="00E8443F" w:rsidRPr="00DE1661" w:rsidTr="008E42A1">
        <w:trPr>
          <w:trHeight w:val="412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1/25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Підгурська</w:t>
            </w:r>
            <w:proofErr w:type="spellEnd"/>
            <w:r w:rsidRPr="00E8443F">
              <w:rPr>
                <w:sz w:val="24"/>
                <w:szCs w:val="24"/>
              </w:rPr>
              <w:t xml:space="preserve"> Ю.В.</w:t>
            </w:r>
          </w:p>
        </w:tc>
        <w:tc>
          <w:tcPr>
            <w:tcW w:w="5387" w:type="dxa"/>
          </w:tcPr>
          <w:p w:rsidR="00E8443F" w:rsidRPr="00E8443F" w:rsidRDefault="00E8443F" w:rsidP="00163CB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Право вибору як провідна ідея протистояння злу минулого і сьогоднішнього (на матеріалі твору </w:t>
            </w:r>
            <w:proofErr w:type="spellStart"/>
            <w:r w:rsidR="00163CBF">
              <w:rPr>
                <w:sz w:val="24"/>
                <w:szCs w:val="24"/>
                <w:lang w:val="en-US"/>
              </w:rPr>
              <w:t>Editth</w:t>
            </w:r>
            <w:proofErr w:type="spellEnd"/>
            <w:r w:rsidR="00163CBF" w:rsidRPr="00163CBF">
              <w:rPr>
                <w:sz w:val="24"/>
                <w:szCs w:val="24"/>
              </w:rPr>
              <w:t xml:space="preserve"> </w:t>
            </w:r>
            <w:r w:rsidR="00163CBF">
              <w:rPr>
                <w:sz w:val="24"/>
                <w:szCs w:val="24"/>
                <w:lang w:val="en-US"/>
              </w:rPr>
              <w:t>Eger</w:t>
            </w:r>
            <w:r w:rsidRPr="00E8443F">
              <w:rPr>
                <w:sz w:val="24"/>
                <w:szCs w:val="24"/>
              </w:rPr>
              <w:t xml:space="preserve"> «Т</w:t>
            </w:r>
            <w:r w:rsidR="00163CBF">
              <w:rPr>
                <w:sz w:val="24"/>
                <w:szCs w:val="24"/>
                <w:lang w:val="en-US"/>
              </w:rPr>
              <w:t>h</w:t>
            </w:r>
            <w:r w:rsidRPr="00E8443F">
              <w:rPr>
                <w:sz w:val="24"/>
                <w:szCs w:val="24"/>
              </w:rPr>
              <w:t>е С</w:t>
            </w:r>
            <w:proofErr w:type="spellStart"/>
            <w:r w:rsidR="00163CBF">
              <w:rPr>
                <w:sz w:val="24"/>
                <w:szCs w:val="24"/>
                <w:lang w:val="en-US"/>
              </w:rPr>
              <w:t>hoic</w:t>
            </w:r>
            <w:proofErr w:type="spellEnd"/>
            <w:r w:rsidRPr="00E8443F">
              <w:rPr>
                <w:sz w:val="24"/>
                <w:szCs w:val="24"/>
              </w:rPr>
              <w:t>е»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Марганець А.М.</w:t>
            </w:r>
          </w:p>
        </w:tc>
      </w:tr>
      <w:tr w:rsidR="00E8443F" w:rsidRPr="00DE1661" w:rsidTr="008E42A1">
        <w:trPr>
          <w:trHeight w:val="562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2/25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Предко</w:t>
            </w:r>
            <w:proofErr w:type="spellEnd"/>
            <w:r w:rsidRPr="00E8443F">
              <w:rPr>
                <w:sz w:val="24"/>
                <w:szCs w:val="24"/>
              </w:rPr>
              <w:t xml:space="preserve"> Д.-З.А.</w:t>
            </w:r>
          </w:p>
        </w:tc>
        <w:tc>
          <w:tcPr>
            <w:tcW w:w="5387" w:type="dxa"/>
          </w:tcPr>
          <w:p w:rsidR="00E8443F" w:rsidRPr="00E8443F" w:rsidRDefault="00E8443F" w:rsidP="00163CBF">
            <w:pPr>
              <w:pStyle w:val="a6"/>
              <w:spacing w:line="259" w:lineRule="auto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Засоби художньої виразності в оповіданнях </w:t>
            </w:r>
            <w:proofErr w:type="spellStart"/>
            <w:r w:rsidRPr="00E8443F">
              <w:rPr>
                <w:sz w:val="24"/>
                <w:szCs w:val="24"/>
              </w:rPr>
              <w:t>Кадзуо</w:t>
            </w:r>
            <w:proofErr w:type="spellEnd"/>
            <w:r w:rsidRPr="00E8443F">
              <w:rPr>
                <w:sz w:val="24"/>
                <w:szCs w:val="24"/>
              </w:rPr>
              <w:t xml:space="preserve"> </w:t>
            </w:r>
            <w:proofErr w:type="spellStart"/>
            <w:r w:rsidRPr="00E8443F">
              <w:rPr>
                <w:sz w:val="24"/>
                <w:szCs w:val="24"/>
              </w:rPr>
              <w:t>Ішігуро</w:t>
            </w:r>
            <w:proofErr w:type="spellEnd"/>
            <w:r w:rsidRPr="00E8443F">
              <w:rPr>
                <w:sz w:val="24"/>
                <w:szCs w:val="24"/>
              </w:rPr>
              <w:t xml:space="preserve"> «</w:t>
            </w:r>
            <w:r w:rsidR="00163CBF">
              <w:rPr>
                <w:sz w:val="24"/>
                <w:szCs w:val="24"/>
                <w:lang w:val="en-US"/>
              </w:rPr>
              <w:t>Nocturnes</w:t>
            </w:r>
            <w:r w:rsidRPr="00E8443F">
              <w:rPr>
                <w:sz w:val="24"/>
                <w:szCs w:val="24"/>
              </w:rPr>
              <w:t>» та їх відтворення у перекладі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Бистров</w:t>
            </w:r>
            <w:proofErr w:type="spellEnd"/>
            <w:r w:rsidRPr="00E8443F">
              <w:rPr>
                <w:sz w:val="24"/>
                <w:szCs w:val="24"/>
              </w:rPr>
              <w:t xml:space="preserve"> Я.В.</w:t>
            </w:r>
          </w:p>
        </w:tc>
      </w:tr>
      <w:tr w:rsidR="00E8443F" w:rsidRPr="00DE1661" w:rsidTr="008E42A1">
        <w:trPr>
          <w:trHeight w:val="448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3/25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Привика</w:t>
            </w:r>
            <w:proofErr w:type="spellEnd"/>
            <w:r w:rsidRPr="00E8443F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5387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Стратегії і тактики перекладу </w:t>
            </w:r>
            <w:proofErr w:type="spellStart"/>
            <w:r w:rsidRPr="00E8443F">
              <w:rPr>
                <w:sz w:val="24"/>
                <w:szCs w:val="24"/>
              </w:rPr>
              <w:t>кінотексту</w:t>
            </w:r>
            <w:proofErr w:type="spellEnd"/>
            <w:r w:rsidRPr="00E8443F">
              <w:rPr>
                <w:sz w:val="24"/>
                <w:szCs w:val="24"/>
              </w:rPr>
              <w:t xml:space="preserve"> (на матеріалі кінофільму «Промова короля»)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Петрина</w:t>
            </w:r>
            <w:proofErr w:type="spellEnd"/>
            <w:r w:rsidRPr="00E8443F">
              <w:rPr>
                <w:sz w:val="24"/>
                <w:szCs w:val="24"/>
              </w:rPr>
              <w:t xml:space="preserve"> О.С.</w:t>
            </w:r>
          </w:p>
        </w:tc>
      </w:tr>
      <w:tr w:rsidR="00E8443F" w:rsidRPr="00DE1661" w:rsidTr="008E42A1">
        <w:trPr>
          <w:trHeight w:val="572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4/25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Романчук</w:t>
            </w:r>
            <w:proofErr w:type="spellEnd"/>
            <w:r w:rsidRPr="00E8443F">
              <w:rPr>
                <w:sz w:val="24"/>
                <w:szCs w:val="24"/>
              </w:rPr>
              <w:t xml:space="preserve"> С.Г.</w:t>
            </w:r>
          </w:p>
        </w:tc>
        <w:tc>
          <w:tcPr>
            <w:tcW w:w="5387" w:type="dxa"/>
          </w:tcPr>
          <w:p w:rsidR="00E8443F" w:rsidRPr="00E8443F" w:rsidRDefault="00E8443F" w:rsidP="00163CB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Репрезентація мистецтва у творі Девіда </w:t>
            </w:r>
            <w:proofErr w:type="spellStart"/>
            <w:r w:rsidRPr="00E8443F">
              <w:rPr>
                <w:sz w:val="24"/>
                <w:szCs w:val="24"/>
              </w:rPr>
              <w:t>Еберсхоффа</w:t>
            </w:r>
            <w:proofErr w:type="spellEnd"/>
            <w:r w:rsidRPr="00E8443F">
              <w:rPr>
                <w:sz w:val="24"/>
                <w:szCs w:val="24"/>
              </w:rPr>
              <w:t xml:space="preserve"> «Т</w:t>
            </w:r>
            <w:r w:rsidR="00163CBF">
              <w:rPr>
                <w:sz w:val="24"/>
                <w:szCs w:val="24"/>
                <w:lang w:val="en-US"/>
              </w:rPr>
              <w:t>h</w:t>
            </w:r>
            <w:r w:rsidRPr="00E8443F">
              <w:rPr>
                <w:sz w:val="24"/>
                <w:szCs w:val="24"/>
              </w:rPr>
              <w:t>е</w:t>
            </w:r>
            <w:r w:rsidR="00163CBF" w:rsidRPr="00163CBF">
              <w:rPr>
                <w:sz w:val="24"/>
                <w:szCs w:val="24"/>
              </w:rPr>
              <w:t xml:space="preserve"> </w:t>
            </w:r>
            <w:r w:rsidR="00163CBF">
              <w:rPr>
                <w:sz w:val="24"/>
                <w:szCs w:val="24"/>
                <w:lang w:val="en-US"/>
              </w:rPr>
              <w:t>Danish</w:t>
            </w:r>
            <w:r w:rsidR="00163CBF" w:rsidRPr="00163CBF">
              <w:rPr>
                <w:sz w:val="24"/>
                <w:szCs w:val="24"/>
              </w:rPr>
              <w:t xml:space="preserve"> </w:t>
            </w:r>
            <w:r w:rsidR="00163CBF">
              <w:rPr>
                <w:sz w:val="24"/>
                <w:szCs w:val="24"/>
                <w:lang w:val="en-US"/>
              </w:rPr>
              <w:t>Girl</w:t>
            </w:r>
            <w:r w:rsidRPr="00E8443F">
              <w:rPr>
                <w:sz w:val="24"/>
                <w:szCs w:val="24"/>
              </w:rPr>
              <w:t xml:space="preserve">» та його екранізації; </w:t>
            </w:r>
            <w:proofErr w:type="spellStart"/>
            <w:r w:rsidRPr="00E8443F">
              <w:rPr>
                <w:sz w:val="24"/>
                <w:szCs w:val="24"/>
              </w:rPr>
              <w:t>інтермедіальний</w:t>
            </w:r>
            <w:proofErr w:type="spellEnd"/>
            <w:r w:rsidRPr="00E8443F">
              <w:rPr>
                <w:sz w:val="24"/>
                <w:szCs w:val="24"/>
              </w:rPr>
              <w:t xml:space="preserve"> аспект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Малишівська</w:t>
            </w:r>
            <w:proofErr w:type="spellEnd"/>
          </w:p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І.В.</w:t>
            </w:r>
          </w:p>
        </w:tc>
      </w:tr>
      <w:tr w:rsidR="00E8443F" w:rsidRPr="00DE1661" w:rsidTr="008E42A1">
        <w:trPr>
          <w:trHeight w:val="433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Романюк А.С.</w:t>
            </w:r>
          </w:p>
        </w:tc>
        <w:tc>
          <w:tcPr>
            <w:tcW w:w="5387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Проблема жіночого самоусвідомлення та самореалізації в романі Луїзи </w:t>
            </w:r>
            <w:proofErr w:type="spellStart"/>
            <w:r w:rsidRPr="00E8443F">
              <w:rPr>
                <w:sz w:val="24"/>
                <w:szCs w:val="24"/>
              </w:rPr>
              <w:t>Мей</w:t>
            </w:r>
            <w:proofErr w:type="spellEnd"/>
            <w:r w:rsidRPr="00E8443F">
              <w:rPr>
                <w:sz w:val="24"/>
                <w:szCs w:val="24"/>
              </w:rPr>
              <w:t xml:space="preserve"> </w:t>
            </w:r>
            <w:proofErr w:type="spellStart"/>
            <w:r w:rsidRPr="00E8443F">
              <w:rPr>
                <w:sz w:val="24"/>
                <w:szCs w:val="24"/>
              </w:rPr>
              <w:t>Олкотт</w:t>
            </w:r>
            <w:proofErr w:type="spellEnd"/>
            <w:r w:rsidRPr="00E8443F">
              <w:rPr>
                <w:sz w:val="24"/>
                <w:szCs w:val="24"/>
              </w:rPr>
              <w:t xml:space="preserve"> «Маленькі жінки»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Козлик І.В.</w:t>
            </w:r>
          </w:p>
        </w:tc>
      </w:tr>
      <w:tr w:rsidR="00E8443F" w:rsidRPr="00DE1661" w:rsidTr="008E42A1">
        <w:trPr>
          <w:trHeight w:val="502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6/25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Савіцька</w:t>
            </w:r>
            <w:proofErr w:type="spellEnd"/>
            <w:r w:rsidRPr="00E8443F">
              <w:rPr>
                <w:sz w:val="24"/>
                <w:szCs w:val="24"/>
              </w:rPr>
              <w:t xml:space="preserve"> С.О.</w:t>
            </w:r>
          </w:p>
        </w:tc>
        <w:tc>
          <w:tcPr>
            <w:tcW w:w="5387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Соціальна проблематика як основа </w:t>
            </w:r>
            <w:proofErr w:type="spellStart"/>
            <w:r w:rsidRPr="00E8443F">
              <w:rPr>
                <w:sz w:val="24"/>
                <w:szCs w:val="24"/>
              </w:rPr>
              <w:t>сюжетотворення</w:t>
            </w:r>
            <w:proofErr w:type="spellEnd"/>
            <w:r w:rsidRPr="00E8443F">
              <w:rPr>
                <w:sz w:val="24"/>
                <w:szCs w:val="24"/>
              </w:rPr>
              <w:t xml:space="preserve"> роману «Убити пересмішника» Гарпер Лі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Марганець А.М.</w:t>
            </w:r>
          </w:p>
        </w:tc>
      </w:tr>
      <w:tr w:rsidR="00E8443F" w:rsidRPr="00DE1661" w:rsidTr="008E42A1">
        <w:trPr>
          <w:trHeight w:val="687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7/25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Семенишин</w:t>
            </w:r>
            <w:proofErr w:type="spellEnd"/>
            <w:r w:rsidRPr="00E8443F">
              <w:rPr>
                <w:sz w:val="24"/>
                <w:szCs w:val="24"/>
              </w:rPr>
              <w:t xml:space="preserve"> Х.В.</w:t>
            </w:r>
          </w:p>
        </w:tc>
        <w:tc>
          <w:tcPr>
            <w:tcW w:w="5387" w:type="dxa"/>
          </w:tcPr>
          <w:p w:rsidR="00E8443F" w:rsidRPr="00E8443F" w:rsidRDefault="00E8443F" w:rsidP="00E8443F">
            <w:pPr>
              <w:pStyle w:val="a6"/>
              <w:spacing w:before="80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Доля і вибір у формуванні образної системи роману Вероніки Рот «Дивергент» (на матеріалі першої частини трилогії “Нескорена”)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Марганець А.М.</w:t>
            </w:r>
          </w:p>
        </w:tc>
      </w:tr>
      <w:tr w:rsidR="00E8443F" w:rsidRPr="00DE1661" w:rsidTr="008E42A1">
        <w:trPr>
          <w:trHeight w:val="569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8/25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Сидорук</w:t>
            </w:r>
            <w:proofErr w:type="spellEnd"/>
            <w:r w:rsidRPr="00E8443F">
              <w:rPr>
                <w:sz w:val="24"/>
                <w:szCs w:val="24"/>
              </w:rPr>
              <w:t xml:space="preserve"> Д.І.</w:t>
            </w:r>
          </w:p>
        </w:tc>
        <w:tc>
          <w:tcPr>
            <w:tcW w:w="5387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Роль психологізму у творенні образів творця і споживача у романі Стівена Кінга «</w:t>
            </w:r>
            <w:proofErr w:type="spellStart"/>
            <w:r w:rsidRPr="00E8443F">
              <w:rPr>
                <w:sz w:val="24"/>
                <w:szCs w:val="24"/>
              </w:rPr>
              <w:t>Мізері</w:t>
            </w:r>
            <w:proofErr w:type="spellEnd"/>
            <w:r w:rsidRPr="00E8443F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Марганець А.М.</w:t>
            </w:r>
          </w:p>
        </w:tc>
      </w:tr>
      <w:tr w:rsidR="00E8443F" w:rsidRPr="00DE1661" w:rsidTr="008E42A1">
        <w:trPr>
          <w:trHeight w:val="563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9/25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Склепович</w:t>
            </w:r>
            <w:proofErr w:type="spellEnd"/>
            <w:r w:rsidRPr="00E8443F">
              <w:rPr>
                <w:sz w:val="24"/>
                <w:szCs w:val="24"/>
              </w:rPr>
              <w:t xml:space="preserve"> Н.С.</w:t>
            </w:r>
          </w:p>
        </w:tc>
        <w:tc>
          <w:tcPr>
            <w:tcW w:w="5387" w:type="dxa"/>
          </w:tcPr>
          <w:p w:rsidR="00E8443F" w:rsidRPr="00E8443F" w:rsidRDefault="00E8443F" w:rsidP="00E8443F">
            <w:pPr>
              <w:pStyle w:val="a6"/>
              <w:spacing w:line="259" w:lineRule="auto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Особливості перекладу термінології (на матеріалі термінів педагогічної сфери)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Петрина</w:t>
            </w:r>
            <w:proofErr w:type="spellEnd"/>
            <w:r w:rsidRPr="00E8443F">
              <w:rPr>
                <w:sz w:val="24"/>
                <w:szCs w:val="24"/>
              </w:rPr>
              <w:t xml:space="preserve"> О.С.</w:t>
            </w:r>
          </w:p>
        </w:tc>
      </w:tr>
      <w:tr w:rsidR="00E8443F" w:rsidRPr="00DE1661" w:rsidTr="008E42A1">
        <w:trPr>
          <w:trHeight w:val="561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0/25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Стаценко</w:t>
            </w:r>
            <w:proofErr w:type="spellEnd"/>
            <w:r w:rsidRPr="00E8443F">
              <w:rPr>
                <w:sz w:val="24"/>
                <w:szCs w:val="24"/>
              </w:rPr>
              <w:t xml:space="preserve"> 1.1.</w:t>
            </w:r>
          </w:p>
        </w:tc>
        <w:tc>
          <w:tcPr>
            <w:tcW w:w="5387" w:type="dxa"/>
          </w:tcPr>
          <w:p w:rsidR="00E8443F" w:rsidRPr="00E8443F" w:rsidRDefault="00E8443F" w:rsidP="00163CB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Вербалізація концепту </w:t>
            </w:r>
            <w:r w:rsidR="00163CBF">
              <w:rPr>
                <w:sz w:val="24"/>
                <w:szCs w:val="24"/>
                <w:lang w:val="en-US"/>
              </w:rPr>
              <w:t>F</w:t>
            </w:r>
            <w:r w:rsidR="00163CBF">
              <w:rPr>
                <w:sz w:val="24"/>
                <w:szCs w:val="24"/>
              </w:rPr>
              <w:t>ЕАR</w:t>
            </w:r>
            <w:r w:rsidRPr="00E8443F">
              <w:rPr>
                <w:sz w:val="24"/>
                <w:szCs w:val="24"/>
              </w:rPr>
              <w:t xml:space="preserve"> у </w:t>
            </w:r>
            <w:proofErr w:type="spellStart"/>
            <w:r w:rsidRPr="00E8443F">
              <w:rPr>
                <w:sz w:val="24"/>
                <w:szCs w:val="24"/>
              </w:rPr>
              <w:t>телеантології</w:t>
            </w:r>
            <w:proofErr w:type="spellEnd"/>
            <w:r w:rsidRPr="00E8443F">
              <w:rPr>
                <w:sz w:val="24"/>
                <w:szCs w:val="24"/>
              </w:rPr>
              <w:t xml:space="preserve"> "</w:t>
            </w:r>
            <w:r w:rsidR="00163CBF">
              <w:rPr>
                <w:sz w:val="24"/>
                <w:szCs w:val="24"/>
                <w:lang w:val="en-US"/>
              </w:rPr>
              <w:t>American</w:t>
            </w:r>
            <w:r w:rsidR="00163CBF" w:rsidRPr="00163CBF">
              <w:rPr>
                <w:sz w:val="24"/>
                <w:szCs w:val="24"/>
              </w:rPr>
              <w:t xml:space="preserve"> </w:t>
            </w:r>
            <w:r w:rsidR="00163CBF">
              <w:rPr>
                <w:sz w:val="24"/>
                <w:szCs w:val="24"/>
                <w:lang w:val="en-US"/>
              </w:rPr>
              <w:t>Horror</w:t>
            </w:r>
            <w:r w:rsidR="00163CBF" w:rsidRPr="00163CBF">
              <w:rPr>
                <w:sz w:val="24"/>
                <w:szCs w:val="24"/>
              </w:rPr>
              <w:t xml:space="preserve"> </w:t>
            </w:r>
            <w:r w:rsidR="00163CBF">
              <w:rPr>
                <w:sz w:val="24"/>
                <w:szCs w:val="24"/>
                <w:lang w:val="en-US"/>
              </w:rPr>
              <w:t>Story</w:t>
            </w:r>
            <w:r w:rsidRPr="00E8443F">
              <w:rPr>
                <w:sz w:val="24"/>
                <w:szCs w:val="24"/>
              </w:rPr>
              <w:t>"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Іванотчак</w:t>
            </w:r>
            <w:proofErr w:type="spellEnd"/>
            <w:r w:rsidRPr="00E8443F">
              <w:rPr>
                <w:sz w:val="24"/>
                <w:szCs w:val="24"/>
              </w:rPr>
              <w:t xml:space="preserve"> Н.І.</w:t>
            </w:r>
          </w:p>
        </w:tc>
      </w:tr>
      <w:tr w:rsidR="00E8443F" w:rsidRPr="00DE1661" w:rsidTr="008E42A1">
        <w:trPr>
          <w:trHeight w:val="277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1/25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Стельмащук</w:t>
            </w:r>
            <w:proofErr w:type="spellEnd"/>
            <w:r w:rsidRPr="00E8443F">
              <w:rPr>
                <w:sz w:val="24"/>
                <w:szCs w:val="24"/>
              </w:rPr>
              <w:t xml:space="preserve"> А.Р.</w:t>
            </w:r>
          </w:p>
        </w:tc>
        <w:tc>
          <w:tcPr>
            <w:tcW w:w="5387" w:type="dxa"/>
          </w:tcPr>
          <w:p w:rsidR="00E8443F" w:rsidRPr="00E8443F" w:rsidRDefault="00E8443F" w:rsidP="00163CB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Мовностилістичні особливості роману </w:t>
            </w:r>
            <w:proofErr w:type="spellStart"/>
            <w:r w:rsidRPr="00E8443F">
              <w:rPr>
                <w:sz w:val="24"/>
                <w:szCs w:val="24"/>
              </w:rPr>
              <w:t>Дж</w:t>
            </w:r>
            <w:proofErr w:type="spellEnd"/>
            <w:r w:rsidRPr="00E8443F">
              <w:rPr>
                <w:sz w:val="24"/>
                <w:szCs w:val="24"/>
              </w:rPr>
              <w:t xml:space="preserve">. С. </w:t>
            </w:r>
            <w:proofErr w:type="spellStart"/>
            <w:r w:rsidRPr="00E8443F">
              <w:rPr>
                <w:sz w:val="24"/>
                <w:szCs w:val="24"/>
              </w:rPr>
              <w:t>Фоера</w:t>
            </w:r>
            <w:proofErr w:type="spellEnd"/>
            <w:r w:rsidRPr="00E8443F">
              <w:rPr>
                <w:sz w:val="24"/>
                <w:szCs w:val="24"/>
              </w:rPr>
              <w:t xml:space="preserve"> “</w:t>
            </w:r>
            <w:proofErr w:type="spellStart"/>
            <w:r w:rsidRPr="00E8443F">
              <w:rPr>
                <w:sz w:val="24"/>
                <w:szCs w:val="24"/>
              </w:rPr>
              <w:t>Ех</w:t>
            </w:r>
            <w:r w:rsidR="00163CBF">
              <w:rPr>
                <w:sz w:val="24"/>
                <w:szCs w:val="24"/>
                <w:lang w:val="en-US"/>
              </w:rPr>
              <w:t>tremely</w:t>
            </w:r>
            <w:proofErr w:type="spellEnd"/>
            <w:r w:rsidR="00163CBF" w:rsidRPr="00163CBF">
              <w:rPr>
                <w:sz w:val="24"/>
                <w:szCs w:val="24"/>
              </w:rPr>
              <w:t xml:space="preserve"> </w:t>
            </w:r>
            <w:r w:rsidR="00163CBF">
              <w:rPr>
                <w:sz w:val="24"/>
                <w:szCs w:val="24"/>
                <w:lang w:val="en-US"/>
              </w:rPr>
              <w:t>Loud</w:t>
            </w:r>
            <w:r w:rsidR="00163CBF" w:rsidRPr="00163CBF">
              <w:rPr>
                <w:sz w:val="24"/>
                <w:szCs w:val="24"/>
              </w:rPr>
              <w:t xml:space="preserve"> </w:t>
            </w:r>
            <w:r w:rsidR="00163CBF">
              <w:rPr>
                <w:sz w:val="24"/>
                <w:szCs w:val="24"/>
                <w:lang w:val="en-US"/>
              </w:rPr>
              <w:t>and</w:t>
            </w:r>
            <w:r w:rsidR="00163CBF" w:rsidRPr="00163CBF">
              <w:rPr>
                <w:sz w:val="24"/>
                <w:szCs w:val="24"/>
              </w:rPr>
              <w:t xml:space="preserve"> </w:t>
            </w:r>
            <w:r w:rsidR="00163CBF">
              <w:rPr>
                <w:sz w:val="24"/>
                <w:szCs w:val="24"/>
                <w:lang w:val="en-US"/>
              </w:rPr>
              <w:t>Incredibly</w:t>
            </w:r>
            <w:r w:rsidR="00163CBF" w:rsidRPr="00163CBF">
              <w:rPr>
                <w:sz w:val="24"/>
                <w:szCs w:val="24"/>
              </w:rPr>
              <w:t xml:space="preserve"> </w:t>
            </w:r>
            <w:r w:rsidR="00163CBF">
              <w:rPr>
                <w:sz w:val="24"/>
                <w:szCs w:val="24"/>
                <w:lang w:val="en-US"/>
              </w:rPr>
              <w:t>Close</w:t>
            </w:r>
            <w:r w:rsidRPr="00E8443F">
              <w:rPr>
                <w:sz w:val="24"/>
                <w:szCs w:val="24"/>
              </w:rPr>
              <w:t>” та їх відтворення в перекладі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Марчук Т.Л.</w:t>
            </w:r>
          </w:p>
        </w:tc>
      </w:tr>
      <w:tr w:rsidR="00E8443F" w:rsidRPr="00DE1661" w:rsidTr="008E42A1">
        <w:trPr>
          <w:trHeight w:val="453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2/25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Стельмащук</w:t>
            </w:r>
            <w:proofErr w:type="spellEnd"/>
            <w:r w:rsidRPr="00E8443F">
              <w:rPr>
                <w:sz w:val="24"/>
                <w:szCs w:val="24"/>
              </w:rPr>
              <w:t xml:space="preserve"> Ю.В.</w:t>
            </w:r>
          </w:p>
        </w:tc>
        <w:tc>
          <w:tcPr>
            <w:tcW w:w="5387" w:type="dxa"/>
          </w:tcPr>
          <w:p w:rsidR="00E8443F" w:rsidRPr="00E8443F" w:rsidRDefault="00E8443F" w:rsidP="00163CB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Особливості порівнянь в англомовному дискурсі (на основі роману Джона </w:t>
            </w:r>
            <w:proofErr w:type="spellStart"/>
            <w:r w:rsidRPr="00E8443F">
              <w:rPr>
                <w:sz w:val="24"/>
                <w:szCs w:val="24"/>
              </w:rPr>
              <w:t>Фаулза</w:t>
            </w:r>
            <w:proofErr w:type="spellEnd"/>
            <w:r w:rsidRPr="00E8443F">
              <w:rPr>
                <w:sz w:val="24"/>
                <w:szCs w:val="24"/>
              </w:rPr>
              <w:t xml:space="preserve"> «Т</w:t>
            </w:r>
            <w:r w:rsidR="00163CBF">
              <w:rPr>
                <w:sz w:val="24"/>
                <w:szCs w:val="24"/>
                <w:lang w:val="en-US"/>
              </w:rPr>
              <w:t>h</w:t>
            </w:r>
            <w:r w:rsidRPr="00E8443F">
              <w:rPr>
                <w:sz w:val="24"/>
                <w:szCs w:val="24"/>
              </w:rPr>
              <w:t xml:space="preserve">е </w:t>
            </w:r>
            <w:proofErr w:type="spellStart"/>
            <w:r w:rsidRPr="00E8443F">
              <w:rPr>
                <w:sz w:val="24"/>
                <w:szCs w:val="24"/>
              </w:rPr>
              <w:t>Со</w:t>
            </w:r>
            <w:r w:rsidR="00163CBF">
              <w:rPr>
                <w:sz w:val="24"/>
                <w:szCs w:val="24"/>
                <w:lang w:val="en-US"/>
              </w:rPr>
              <w:t>llector</w:t>
            </w:r>
            <w:proofErr w:type="spellEnd"/>
            <w:r w:rsidRPr="00E8443F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Мельник Я.Г.</w:t>
            </w:r>
          </w:p>
        </w:tc>
      </w:tr>
      <w:tr w:rsidR="00E8443F" w:rsidRPr="00DE1661" w:rsidTr="008E42A1">
        <w:trPr>
          <w:trHeight w:val="558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3/25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Стефанюк</w:t>
            </w:r>
            <w:proofErr w:type="spellEnd"/>
            <w:r w:rsidRPr="00E8443F">
              <w:rPr>
                <w:sz w:val="24"/>
                <w:szCs w:val="24"/>
              </w:rPr>
              <w:t xml:space="preserve"> С.-Є.І.</w:t>
            </w:r>
          </w:p>
        </w:tc>
        <w:tc>
          <w:tcPr>
            <w:tcW w:w="5387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Художня концепція смерті та вмирання в романі Джона Гріна «Винні зірки»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Козлик І.В.</w:t>
            </w:r>
          </w:p>
        </w:tc>
      </w:tr>
      <w:tr w:rsidR="00E8443F" w:rsidRPr="00DE1661" w:rsidTr="008E42A1">
        <w:trPr>
          <w:trHeight w:val="542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4/25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Терлецька С.В.</w:t>
            </w:r>
          </w:p>
        </w:tc>
        <w:tc>
          <w:tcPr>
            <w:tcW w:w="5387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Лінгвопрагматичні</w:t>
            </w:r>
            <w:proofErr w:type="spellEnd"/>
            <w:r w:rsidRPr="00E8443F">
              <w:rPr>
                <w:sz w:val="24"/>
                <w:szCs w:val="24"/>
              </w:rPr>
              <w:t xml:space="preserve"> аспекти англомовної реклами у сфері цифрових технологій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Великорода</w:t>
            </w:r>
            <w:proofErr w:type="spellEnd"/>
            <w:r w:rsidRPr="00E8443F">
              <w:rPr>
                <w:sz w:val="24"/>
                <w:szCs w:val="24"/>
              </w:rPr>
              <w:t xml:space="preserve"> Ю.М.</w:t>
            </w:r>
          </w:p>
        </w:tc>
      </w:tr>
      <w:tr w:rsidR="00E8443F" w:rsidRPr="00DE1661" w:rsidTr="008E42A1">
        <w:trPr>
          <w:trHeight w:val="276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Товстюк</w:t>
            </w:r>
            <w:proofErr w:type="spellEnd"/>
            <w:r w:rsidRPr="00E8443F">
              <w:rPr>
                <w:sz w:val="24"/>
                <w:szCs w:val="24"/>
              </w:rPr>
              <w:t xml:space="preserve"> А.Я.</w:t>
            </w:r>
          </w:p>
        </w:tc>
        <w:tc>
          <w:tcPr>
            <w:tcW w:w="5387" w:type="dxa"/>
          </w:tcPr>
          <w:p w:rsidR="00E8443F" w:rsidRPr="00E8443F" w:rsidRDefault="00EF015F" w:rsidP="00E8443F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Автобіографізм у творчості Е.</w:t>
            </w:r>
            <w:r w:rsidR="00163CBF" w:rsidRPr="00163C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</w:t>
            </w:r>
            <w:r w:rsidR="00E8443F" w:rsidRPr="00E8443F">
              <w:rPr>
                <w:sz w:val="24"/>
                <w:szCs w:val="24"/>
              </w:rPr>
              <w:t>емінґвея</w:t>
            </w:r>
            <w:proofErr w:type="spellEnd"/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Рега</w:t>
            </w:r>
            <w:proofErr w:type="spellEnd"/>
            <w:r w:rsidRPr="00E8443F">
              <w:rPr>
                <w:sz w:val="24"/>
                <w:szCs w:val="24"/>
              </w:rPr>
              <w:t xml:space="preserve"> Д.О.</w:t>
            </w:r>
          </w:p>
        </w:tc>
      </w:tr>
      <w:tr w:rsidR="00E8443F" w:rsidRPr="00DE1661" w:rsidTr="008E42A1">
        <w:trPr>
          <w:trHeight w:val="266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6/25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Тодер</w:t>
            </w:r>
            <w:proofErr w:type="spellEnd"/>
            <w:r w:rsidRPr="00E8443F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5387" w:type="dxa"/>
          </w:tcPr>
          <w:p w:rsidR="00E8443F" w:rsidRPr="00EF015F" w:rsidRDefault="00E8443F" w:rsidP="00EF0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Багатовимірність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творчості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 xml:space="preserve"> Г.Ф. </w:t>
            </w: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Лавкрафта</w:t>
            </w:r>
            <w:proofErr w:type="spellEnd"/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Рега</w:t>
            </w:r>
            <w:proofErr w:type="spellEnd"/>
            <w:r w:rsidRPr="00E8443F">
              <w:rPr>
                <w:sz w:val="24"/>
                <w:szCs w:val="24"/>
              </w:rPr>
              <w:t xml:space="preserve"> Д.О.</w:t>
            </w:r>
          </w:p>
        </w:tc>
      </w:tr>
      <w:tr w:rsidR="00E8443F" w:rsidRPr="00DE1661" w:rsidTr="008E42A1">
        <w:trPr>
          <w:trHeight w:val="687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7/25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Тринчук</w:t>
            </w:r>
            <w:proofErr w:type="spellEnd"/>
            <w:r w:rsidRPr="00E8443F">
              <w:rPr>
                <w:sz w:val="24"/>
                <w:szCs w:val="24"/>
              </w:rPr>
              <w:t xml:space="preserve"> Н.Р.</w:t>
            </w:r>
          </w:p>
        </w:tc>
        <w:tc>
          <w:tcPr>
            <w:tcW w:w="5387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Особливості відтворення українських реалій в англомовній літературі (на матеріалі роману Оксани Забужко “Музей покинутих секретів”)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Петрина</w:t>
            </w:r>
            <w:proofErr w:type="spellEnd"/>
            <w:r w:rsidRPr="00E8443F">
              <w:rPr>
                <w:sz w:val="24"/>
                <w:szCs w:val="24"/>
              </w:rPr>
              <w:t xml:space="preserve"> О.С.</w:t>
            </w:r>
          </w:p>
        </w:tc>
      </w:tr>
      <w:tr w:rsidR="00E8443F" w:rsidRPr="00DE1661" w:rsidTr="008E42A1">
        <w:trPr>
          <w:trHeight w:val="491"/>
        </w:trPr>
        <w:tc>
          <w:tcPr>
            <w:tcW w:w="1276" w:type="dxa"/>
          </w:tcPr>
          <w:p w:rsidR="00E8443F" w:rsidRPr="00E8443F" w:rsidRDefault="00E8443F" w:rsidP="00E84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8/25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Трощук</w:t>
            </w:r>
            <w:proofErr w:type="spellEnd"/>
            <w:r w:rsidRPr="00E8443F">
              <w:rPr>
                <w:sz w:val="24"/>
                <w:szCs w:val="24"/>
              </w:rPr>
              <w:t xml:space="preserve"> І.Є.</w:t>
            </w:r>
          </w:p>
        </w:tc>
        <w:tc>
          <w:tcPr>
            <w:tcW w:w="5387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Рецепція творчості Агати Крісті в українській літературі: критичне сприйняття, переклади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Девдюк</w:t>
            </w:r>
            <w:proofErr w:type="spellEnd"/>
            <w:r w:rsidRPr="00E8443F">
              <w:rPr>
                <w:sz w:val="24"/>
                <w:szCs w:val="24"/>
              </w:rPr>
              <w:t xml:space="preserve"> І.В.</w:t>
            </w:r>
          </w:p>
        </w:tc>
      </w:tr>
      <w:tr w:rsidR="00E8443F" w:rsidRPr="00DE1661" w:rsidTr="008E42A1">
        <w:trPr>
          <w:trHeight w:val="687"/>
        </w:trPr>
        <w:tc>
          <w:tcPr>
            <w:tcW w:w="1276" w:type="dxa"/>
          </w:tcPr>
          <w:p w:rsidR="00E8443F" w:rsidRPr="00E8443F" w:rsidRDefault="00E8443F" w:rsidP="00EF0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 w:rsidR="00EF0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9/25</w:t>
            </w:r>
          </w:p>
        </w:tc>
        <w:tc>
          <w:tcPr>
            <w:tcW w:w="1843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Трухим</w:t>
            </w:r>
            <w:proofErr w:type="spellEnd"/>
            <w:r w:rsidRPr="00E8443F">
              <w:rPr>
                <w:sz w:val="24"/>
                <w:szCs w:val="24"/>
              </w:rPr>
              <w:t xml:space="preserve"> Л.Р.</w:t>
            </w:r>
          </w:p>
        </w:tc>
        <w:tc>
          <w:tcPr>
            <w:tcW w:w="5387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Відтворення українських реалій у перекладі англійською мовою у творах Марії </w:t>
            </w:r>
            <w:proofErr w:type="spellStart"/>
            <w:r w:rsidRPr="00E8443F">
              <w:rPr>
                <w:sz w:val="24"/>
                <w:szCs w:val="24"/>
              </w:rPr>
              <w:t>Мат</w:t>
            </w:r>
            <w:r w:rsidR="00163CBF">
              <w:rPr>
                <w:sz w:val="24"/>
                <w:szCs w:val="24"/>
              </w:rPr>
              <w:t>іос</w:t>
            </w:r>
            <w:proofErr w:type="spellEnd"/>
            <w:r w:rsidR="00163CBF">
              <w:rPr>
                <w:sz w:val="24"/>
                <w:szCs w:val="24"/>
              </w:rPr>
              <w:t xml:space="preserve"> «Москалиця» та «Мама </w:t>
            </w:r>
            <w:proofErr w:type="spellStart"/>
            <w:r w:rsidR="00163CBF">
              <w:rPr>
                <w:sz w:val="24"/>
                <w:szCs w:val="24"/>
              </w:rPr>
              <w:t>Маріца</w:t>
            </w:r>
            <w:proofErr w:type="spellEnd"/>
            <w:r w:rsidR="00163CBF" w:rsidRPr="00163CBF">
              <w:rPr>
                <w:sz w:val="24"/>
                <w:szCs w:val="24"/>
                <w:lang w:val="ru-RU"/>
              </w:rPr>
              <w:t xml:space="preserve"> </w:t>
            </w:r>
            <w:r w:rsidR="00163CBF">
              <w:rPr>
                <w:sz w:val="24"/>
                <w:szCs w:val="24"/>
              </w:rPr>
              <w:t>–</w:t>
            </w:r>
            <w:r w:rsidRPr="00E8443F">
              <w:rPr>
                <w:sz w:val="24"/>
                <w:szCs w:val="24"/>
              </w:rPr>
              <w:t xml:space="preserve"> дружина Христофора Колумба»</w:t>
            </w:r>
          </w:p>
        </w:tc>
        <w:tc>
          <w:tcPr>
            <w:tcW w:w="1984" w:type="dxa"/>
          </w:tcPr>
          <w:p w:rsidR="00E8443F" w:rsidRPr="00E8443F" w:rsidRDefault="00E8443F" w:rsidP="00E8443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Білик О.І.</w:t>
            </w:r>
          </w:p>
        </w:tc>
      </w:tr>
      <w:tr w:rsidR="00EF015F" w:rsidRPr="00DE1661" w:rsidTr="008E42A1">
        <w:trPr>
          <w:trHeight w:val="316"/>
        </w:trPr>
        <w:tc>
          <w:tcPr>
            <w:tcW w:w="1276" w:type="dxa"/>
          </w:tcPr>
          <w:p w:rsidR="00EF015F" w:rsidRPr="00E8443F" w:rsidRDefault="00EF015F" w:rsidP="00EF0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0/25</w:t>
            </w:r>
          </w:p>
        </w:tc>
        <w:tc>
          <w:tcPr>
            <w:tcW w:w="1843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Тюшко</w:t>
            </w:r>
            <w:proofErr w:type="spellEnd"/>
            <w:r w:rsidRPr="00E8443F">
              <w:rPr>
                <w:sz w:val="24"/>
                <w:szCs w:val="24"/>
              </w:rPr>
              <w:t xml:space="preserve"> Р.Р.</w:t>
            </w:r>
          </w:p>
        </w:tc>
        <w:tc>
          <w:tcPr>
            <w:tcW w:w="5387" w:type="dxa"/>
          </w:tcPr>
          <w:p w:rsidR="00EF015F" w:rsidRPr="00EF015F" w:rsidRDefault="00EF015F" w:rsidP="00EF0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новомови</w:t>
            </w:r>
            <w:proofErr w:type="spellEnd"/>
            <w:r w:rsidR="00163CBF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163CBF">
              <w:rPr>
                <w:rFonts w:ascii="Times New Roman" w:hAnsi="Times New Roman"/>
                <w:sz w:val="24"/>
                <w:szCs w:val="24"/>
              </w:rPr>
              <w:t>романі-</w:t>
            </w:r>
            <w:r w:rsidRPr="00EF015F">
              <w:rPr>
                <w:rFonts w:ascii="Times New Roman" w:hAnsi="Times New Roman"/>
                <w:sz w:val="24"/>
                <w:szCs w:val="24"/>
              </w:rPr>
              <w:t>антиутопїї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Дж.Орвелла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 xml:space="preserve"> «1984»</w:t>
            </w:r>
          </w:p>
        </w:tc>
        <w:tc>
          <w:tcPr>
            <w:tcW w:w="1984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Рега</w:t>
            </w:r>
            <w:proofErr w:type="spellEnd"/>
            <w:r w:rsidRPr="00E8443F">
              <w:rPr>
                <w:sz w:val="24"/>
                <w:szCs w:val="24"/>
              </w:rPr>
              <w:t xml:space="preserve"> Д.О.</w:t>
            </w:r>
          </w:p>
        </w:tc>
      </w:tr>
      <w:tr w:rsidR="00EF015F" w:rsidRPr="00DE1661" w:rsidTr="008E42A1">
        <w:trPr>
          <w:trHeight w:val="597"/>
        </w:trPr>
        <w:tc>
          <w:tcPr>
            <w:tcW w:w="1276" w:type="dxa"/>
          </w:tcPr>
          <w:p w:rsidR="00EF015F" w:rsidRPr="00E8443F" w:rsidRDefault="00EF015F" w:rsidP="00EF0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1/25</w:t>
            </w:r>
          </w:p>
        </w:tc>
        <w:tc>
          <w:tcPr>
            <w:tcW w:w="1843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Федик</w:t>
            </w:r>
            <w:proofErr w:type="spellEnd"/>
            <w:r w:rsidRPr="00E8443F"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5387" w:type="dxa"/>
          </w:tcPr>
          <w:p w:rsidR="00EF015F" w:rsidRPr="00163CBF" w:rsidRDefault="00EF015F" w:rsidP="00163CB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3CB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Особливості перекладу серіалів у жанрі </w:t>
            </w:r>
            <w:proofErr w:type="spellStart"/>
            <w:r w:rsidR="00163CBF">
              <w:rPr>
                <w:rFonts w:ascii="Times New Roman" w:hAnsi="Times New Roman"/>
                <w:sz w:val="24"/>
                <w:szCs w:val="24"/>
                <w:lang w:val="uk-UA"/>
              </w:rPr>
              <w:t>фентезі</w:t>
            </w:r>
            <w:proofErr w:type="spellEnd"/>
            <w:r w:rsidR="00163CB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(на матеріалі серіалу “</w:t>
            </w:r>
            <w:r w:rsidR="00163CBF">
              <w:rPr>
                <w:rFonts w:ascii="Times New Roman" w:hAnsi="Times New Roman"/>
                <w:sz w:val="24"/>
                <w:szCs w:val="24"/>
                <w:lang w:val="en-US"/>
              </w:rPr>
              <w:t>Game</w:t>
            </w:r>
            <w:r w:rsidR="00163CBF" w:rsidRPr="00163CB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63CBF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="00163CBF" w:rsidRPr="00163CB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63CBF">
              <w:rPr>
                <w:rFonts w:ascii="Times New Roman" w:hAnsi="Times New Roman"/>
                <w:sz w:val="24"/>
                <w:szCs w:val="24"/>
                <w:lang w:val="en-US"/>
              </w:rPr>
              <w:t>Thrones</w:t>
            </w:r>
            <w:r w:rsidRPr="00163CBF">
              <w:rPr>
                <w:rFonts w:ascii="Times New Roman" w:hAnsi="Times New Roman"/>
                <w:sz w:val="24"/>
                <w:szCs w:val="24"/>
                <w:lang w:val="uk-UA"/>
              </w:rPr>
              <w:t>”)</w:t>
            </w:r>
          </w:p>
        </w:tc>
        <w:tc>
          <w:tcPr>
            <w:tcW w:w="1984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Ікалюк</w:t>
            </w:r>
            <w:proofErr w:type="spellEnd"/>
            <w:r w:rsidRPr="00E8443F">
              <w:rPr>
                <w:sz w:val="24"/>
                <w:szCs w:val="24"/>
              </w:rPr>
              <w:t xml:space="preserve"> Л.М.</w:t>
            </w:r>
          </w:p>
        </w:tc>
      </w:tr>
      <w:tr w:rsidR="00EF015F" w:rsidRPr="00DE1661" w:rsidTr="008E42A1">
        <w:trPr>
          <w:trHeight w:val="564"/>
        </w:trPr>
        <w:tc>
          <w:tcPr>
            <w:tcW w:w="1276" w:type="dxa"/>
          </w:tcPr>
          <w:p w:rsidR="00EF015F" w:rsidRPr="00E8443F" w:rsidRDefault="00EF015F" w:rsidP="00EF0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2/25</w:t>
            </w:r>
          </w:p>
        </w:tc>
        <w:tc>
          <w:tcPr>
            <w:tcW w:w="1843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Черленюк</w:t>
            </w:r>
            <w:proofErr w:type="spellEnd"/>
            <w:r w:rsidRPr="00E8443F">
              <w:rPr>
                <w:sz w:val="24"/>
                <w:szCs w:val="24"/>
              </w:rPr>
              <w:t xml:space="preserve"> Н.Р.</w:t>
            </w:r>
          </w:p>
        </w:tc>
        <w:tc>
          <w:tcPr>
            <w:tcW w:w="5387" w:type="dxa"/>
          </w:tcPr>
          <w:p w:rsidR="00EF015F" w:rsidRPr="00EF015F" w:rsidRDefault="00EF015F" w:rsidP="00EF0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015F">
              <w:rPr>
                <w:rFonts w:ascii="Times New Roman" w:hAnsi="Times New Roman"/>
                <w:sz w:val="24"/>
                <w:szCs w:val="24"/>
              </w:rPr>
              <w:t>Жіночі образи в повісті Трумена Капоте «</w:t>
            </w: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Сніданок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F015F">
              <w:rPr>
                <w:rFonts w:ascii="Times New Roman" w:hAnsi="Times New Roman"/>
                <w:sz w:val="24"/>
                <w:szCs w:val="24"/>
              </w:rPr>
              <w:t>Тіффані</w:t>
            </w:r>
            <w:proofErr w:type="spellEnd"/>
            <w:r w:rsidRPr="00EF015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Рега</w:t>
            </w:r>
            <w:proofErr w:type="spellEnd"/>
            <w:r w:rsidRPr="00E8443F">
              <w:rPr>
                <w:sz w:val="24"/>
                <w:szCs w:val="24"/>
              </w:rPr>
              <w:t xml:space="preserve"> Д.О.</w:t>
            </w:r>
          </w:p>
        </w:tc>
      </w:tr>
      <w:tr w:rsidR="00EF015F" w:rsidRPr="00DE1661" w:rsidTr="008E42A1">
        <w:trPr>
          <w:trHeight w:val="558"/>
        </w:trPr>
        <w:tc>
          <w:tcPr>
            <w:tcW w:w="1276" w:type="dxa"/>
          </w:tcPr>
          <w:p w:rsidR="00EF015F" w:rsidRPr="00E8443F" w:rsidRDefault="00EF015F" w:rsidP="00EF0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3/25</w:t>
            </w:r>
          </w:p>
        </w:tc>
        <w:tc>
          <w:tcPr>
            <w:tcW w:w="1843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Чоповська</w:t>
            </w:r>
            <w:proofErr w:type="spellEnd"/>
            <w:r w:rsidRPr="00E8443F"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5387" w:type="dxa"/>
          </w:tcPr>
          <w:p w:rsidR="00EF015F" w:rsidRPr="00E8443F" w:rsidRDefault="00EF015F" w:rsidP="00163CBF">
            <w:pPr>
              <w:pStyle w:val="a6"/>
              <w:spacing w:line="257" w:lineRule="auto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Модель суспільства у романі-антиутопії </w:t>
            </w:r>
            <w:proofErr w:type="spellStart"/>
            <w:r w:rsidRPr="00E8443F">
              <w:rPr>
                <w:sz w:val="24"/>
                <w:szCs w:val="24"/>
              </w:rPr>
              <w:t>Р.Бредбері</w:t>
            </w:r>
            <w:proofErr w:type="spellEnd"/>
            <w:r w:rsidRPr="00E8443F">
              <w:rPr>
                <w:sz w:val="24"/>
                <w:szCs w:val="24"/>
              </w:rPr>
              <w:t xml:space="preserve"> «</w:t>
            </w:r>
            <w:r w:rsidR="00163CBF">
              <w:rPr>
                <w:sz w:val="24"/>
                <w:szCs w:val="24"/>
                <w:lang w:val="en-US"/>
              </w:rPr>
              <w:t>Fahrenheit</w:t>
            </w:r>
            <w:r w:rsidR="00163CBF" w:rsidRPr="00163CBF">
              <w:rPr>
                <w:sz w:val="24"/>
                <w:szCs w:val="24"/>
                <w:lang w:val="ru-RU"/>
              </w:rPr>
              <w:t xml:space="preserve"> </w:t>
            </w:r>
            <w:r w:rsidRPr="00E8443F">
              <w:rPr>
                <w:sz w:val="24"/>
                <w:szCs w:val="24"/>
              </w:rPr>
              <w:t>451»: проекція на сучасність</w:t>
            </w:r>
          </w:p>
        </w:tc>
        <w:tc>
          <w:tcPr>
            <w:tcW w:w="1984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Рега</w:t>
            </w:r>
            <w:proofErr w:type="spellEnd"/>
            <w:r w:rsidRPr="00E8443F">
              <w:rPr>
                <w:sz w:val="24"/>
                <w:szCs w:val="24"/>
              </w:rPr>
              <w:t xml:space="preserve"> Д.О.</w:t>
            </w:r>
          </w:p>
        </w:tc>
      </w:tr>
      <w:tr w:rsidR="00EF015F" w:rsidRPr="00DE1661" w:rsidTr="008E42A1">
        <w:trPr>
          <w:trHeight w:val="501"/>
        </w:trPr>
        <w:tc>
          <w:tcPr>
            <w:tcW w:w="1276" w:type="dxa"/>
          </w:tcPr>
          <w:p w:rsidR="00EF015F" w:rsidRPr="00E8443F" w:rsidRDefault="00EF015F" w:rsidP="00EF0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4/25</w:t>
            </w:r>
          </w:p>
        </w:tc>
        <w:tc>
          <w:tcPr>
            <w:tcW w:w="1843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Якібчук</w:t>
            </w:r>
            <w:proofErr w:type="spellEnd"/>
            <w:r w:rsidRPr="00E8443F">
              <w:rPr>
                <w:sz w:val="24"/>
                <w:szCs w:val="24"/>
              </w:rPr>
              <w:t xml:space="preserve"> В.М.</w:t>
            </w:r>
          </w:p>
        </w:tc>
        <w:tc>
          <w:tcPr>
            <w:tcW w:w="5387" w:type="dxa"/>
          </w:tcPr>
          <w:p w:rsidR="00EF015F" w:rsidRPr="00E8443F" w:rsidRDefault="00EF015F" w:rsidP="00EF015F">
            <w:pPr>
              <w:pStyle w:val="a6"/>
              <w:spacing w:line="259" w:lineRule="auto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Специфіка </w:t>
            </w:r>
            <w:proofErr w:type="spellStart"/>
            <w:r w:rsidRPr="00E8443F">
              <w:rPr>
                <w:sz w:val="24"/>
                <w:szCs w:val="24"/>
              </w:rPr>
              <w:t>хронотопу</w:t>
            </w:r>
            <w:proofErr w:type="spellEnd"/>
            <w:r w:rsidRPr="00E8443F">
              <w:rPr>
                <w:sz w:val="24"/>
                <w:szCs w:val="24"/>
              </w:rPr>
              <w:t xml:space="preserve"> у романі «Спокута» Ієна </w:t>
            </w:r>
            <w:proofErr w:type="spellStart"/>
            <w:r w:rsidRPr="00E8443F">
              <w:rPr>
                <w:sz w:val="24"/>
                <w:szCs w:val="24"/>
              </w:rPr>
              <w:t>Мак’юена</w:t>
            </w:r>
            <w:proofErr w:type="spellEnd"/>
          </w:p>
        </w:tc>
        <w:tc>
          <w:tcPr>
            <w:tcW w:w="1984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Спатар</w:t>
            </w:r>
            <w:proofErr w:type="spellEnd"/>
            <w:r w:rsidRPr="00E8443F">
              <w:rPr>
                <w:sz w:val="24"/>
                <w:szCs w:val="24"/>
              </w:rPr>
              <w:t xml:space="preserve"> І.М.</w:t>
            </w:r>
          </w:p>
        </w:tc>
      </w:tr>
      <w:tr w:rsidR="00EF015F" w:rsidRPr="00DE1661" w:rsidTr="008E42A1">
        <w:trPr>
          <w:trHeight w:val="475"/>
        </w:trPr>
        <w:tc>
          <w:tcPr>
            <w:tcW w:w="1276" w:type="dxa"/>
          </w:tcPr>
          <w:p w:rsidR="00EF015F" w:rsidRPr="00E8443F" w:rsidRDefault="00EF015F" w:rsidP="00EF0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5/25</w:t>
            </w:r>
          </w:p>
        </w:tc>
        <w:tc>
          <w:tcPr>
            <w:tcW w:w="1843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Ярощак</w:t>
            </w:r>
            <w:proofErr w:type="spellEnd"/>
            <w:r w:rsidRPr="00E8443F">
              <w:rPr>
                <w:sz w:val="24"/>
                <w:szCs w:val="24"/>
              </w:rPr>
              <w:t xml:space="preserve"> І.В.</w:t>
            </w:r>
          </w:p>
        </w:tc>
        <w:tc>
          <w:tcPr>
            <w:tcW w:w="5387" w:type="dxa"/>
          </w:tcPr>
          <w:p w:rsidR="00EF015F" w:rsidRPr="00E8443F" w:rsidRDefault="0014676A" w:rsidP="00EF015F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F015F" w:rsidRPr="00E8443F">
              <w:rPr>
                <w:sz w:val="24"/>
                <w:szCs w:val="24"/>
              </w:rPr>
              <w:t xml:space="preserve">ендерна </w:t>
            </w:r>
            <w:proofErr w:type="spellStart"/>
            <w:r w:rsidR="00EF015F" w:rsidRPr="00E8443F">
              <w:rPr>
                <w:sz w:val="24"/>
                <w:szCs w:val="24"/>
              </w:rPr>
              <w:t>наратологія</w:t>
            </w:r>
            <w:proofErr w:type="spellEnd"/>
            <w:r w:rsidR="00EF015F" w:rsidRPr="00E8443F">
              <w:rPr>
                <w:sz w:val="24"/>
                <w:szCs w:val="24"/>
              </w:rPr>
              <w:t xml:space="preserve"> у романі Гелен </w:t>
            </w:r>
            <w:proofErr w:type="spellStart"/>
            <w:r w:rsidR="00EF015F" w:rsidRPr="00E8443F">
              <w:rPr>
                <w:sz w:val="24"/>
                <w:szCs w:val="24"/>
              </w:rPr>
              <w:t>Філдінг</w:t>
            </w:r>
            <w:proofErr w:type="spellEnd"/>
            <w:r w:rsidR="00EF015F" w:rsidRPr="00E8443F">
              <w:rPr>
                <w:sz w:val="24"/>
                <w:szCs w:val="24"/>
              </w:rPr>
              <w:t xml:space="preserve"> «Щоденник </w:t>
            </w:r>
            <w:proofErr w:type="spellStart"/>
            <w:r w:rsidR="00EF015F" w:rsidRPr="00E8443F">
              <w:rPr>
                <w:sz w:val="24"/>
                <w:szCs w:val="24"/>
              </w:rPr>
              <w:t>Бріджіт</w:t>
            </w:r>
            <w:proofErr w:type="spellEnd"/>
            <w:r w:rsidR="00EF015F" w:rsidRPr="00E8443F">
              <w:rPr>
                <w:sz w:val="24"/>
                <w:szCs w:val="24"/>
              </w:rPr>
              <w:t xml:space="preserve"> Джонс»</w:t>
            </w:r>
          </w:p>
        </w:tc>
        <w:tc>
          <w:tcPr>
            <w:tcW w:w="1984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Бігун О.А.</w:t>
            </w:r>
          </w:p>
        </w:tc>
      </w:tr>
      <w:tr w:rsidR="00EF015F" w:rsidRPr="00DE1661" w:rsidTr="008E42A1">
        <w:trPr>
          <w:trHeight w:val="611"/>
        </w:trPr>
        <w:tc>
          <w:tcPr>
            <w:tcW w:w="1276" w:type="dxa"/>
          </w:tcPr>
          <w:p w:rsidR="00EF015F" w:rsidRPr="00E8443F" w:rsidRDefault="00EF015F" w:rsidP="00EF0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6/25</w:t>
            </w:r>
          </w:p>
        </w:tc>
        <w:tc>
          <w:tcPr>
            <w:tcW w:w="1843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Яцишин</w:t>
            </w:r>
            <w:proofErr w:type="spellEnd"/>
            <w:r w:rsidRPr="00E8443F">
              <w:rPr>
                <w:sz w:val="24"/>
                <w:szCs w:val="24"/>
              </w:rPr>
              <w:t xml:space="preserve"> В.Т.</w:t>
            </w:r>
          </w:p>
        </w:tc>
        <w:tc>
          <w:tcPr>
            <w:tcW w:w="5387" w:type="dxa"/>
          </w:tcPr>
          <w:p w:rsidR="00EF015F" w:rsidRPr="00E8443F" w:rsidRDefault="00EF015F" w:rsidP="00163CB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Лінгвокогнітивна</w:t>
            </w:r>
            <w:proofErr w:type="spellEnd"/>
            <w:r w:rsidRPr="00E8443F">
              <w:rPr>
                <w:sz w:val="24"/>
                <w:szCs w:val="24"/>
              </w:rPr>
              <w:t xml:space="preserve"> репрезентація уявного світу персонажа у телесеріалі “</w:t>
            </w:r>
            <w:r w:rsidR="00163CBF">
              <w:rPr>
                <w:sz w:val="24"/>
                <w:szCs w:val="24"/>
                <w:lang w:val="en-US"/>
              </w:rPr>
              <w:t>Ann</w:t>
            </w:r>
            <w:r w:rsidR="00163CBF" w:rsidRPr="00163CBF">
              <w:rPr>
                <w:sz w:val="24"/>
                <w:szCs w:val="24"/>
              </w:rPr>
              <w:t xml:space="preserve"> </w:t>
            </w:r>
            <w:r w:rsidR="00163CBF">
              <w:rPr>
                <w:sz w:val="24"/>
                <w:szCs w:val="24"/>
                <w:lang w:val="en-US"/>
              </w:rPr>
              <w:t>with</w:t>
            </w:r>
            <w:r w:rsidR="00163CBF" w:rsidRPr="00163CBF">
              <w:rPr>
                <w:sz w:val="24"/>
                <w:szCs w:val="24"/>
              </w:rPr>
              <w:t xml:space="preserve"> </w:t>
            </w:r>
            <w:r w:rsidR="00163CBF">
              <w:rPr>
                <w:sz w:val="24"/>
                <w:szCs w:val="24"/>
                <w:lang w:val="en-US"/>
              </w:rPr>
              <w:t>an</w:t>
            </w:r>
            <w:r w:rsidR="00163CBF" w:rsidRPr="00163CBF">
              <w:rPr>
                <w:sz w:val="24"/>
                <w:szCs w:val="24"/>
              </w:rPr>
              <w:t xml:space="preserve"> </w:t>
            </w:r>
            <w:r w:rsidR="00163CBF">
              <w:rPr>
                <w:sz w:val="24"/>
                <w:szCs w:val="24"/>
                <w:lang w:val="en-US"/>
              </w:rPr>
              <w:t>E</w:t>
            </w:r>
            <w:r w:rsidRPr="00E8443F">
              <w:rPr>
                <w:sz w:val="24"/>
                <w:szCs w:val="24"/>
              </w:rPr>
              <w:t>”</w:t>
            </w:r>
          </w:p>
        </w:tc>
        <w:tc>
          <w:tcPr>
            <w:tcW w:w="1984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Дойчик</w:t>
            </w:r>
            <w:proofErr w:type="spellEnd"/>
            <w:r w:rsidRPr="00E8443F">
              <w:rPr>
                <w:sz w:val="24"/>
                <w:szCs w:val="24"/>
              </w:rPr>
              <w:t xml:space="preserve"> О.Я.</w:t>
            </w:r>
          </w:p>
        </w:tc>
      </w:tr>
      <w:tr w:rsidR="00EF015F" w:rsidRPr="00DE1661" w:rsidTr="008E42A1">
        <w:trPr>
          <w:trHeight w:val="687"/>
        </w:trPr>
        <w:tc>
          <w:tcPr>
            <w:tcW w:w="1276" w:type="dxa"/>
          </w:tcPr>
          <w:p w:rsidR="00EF015F" w:rsidRPr="00E8443F" w:rsidRDefault="00EF015F" w:rsidP="00EF0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443F">
              <w:rPr>
                <w:rFonts w:ascii="Times New Roman" w:hAnsi="Times New Roman" w:cs="Times New Roman"/>
                <w:sz w:val="24"/>
                <w:szCs w:val="24"/>
              </w:rPr>
              <w:t>7/25</w:t>
            </w:r>
          </w:p>
        </w:tc>
        <w:tc>
          <w:tcPr>
            <w:tcW w:w="1843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>Яцків В.Р.</w:t>
            </w:r>
          </w:p>
        </w:tc>
        <w:tc>
          <w:tcPr>
            <w:tcW w:w="5387" w:type="dxa"/>
          </w:tcPr>
          <w:p w:rsidR="00EF015F" w:rsidRPr="00E8443F" w:rsidRDefault="00EF015F" w:rsidP="00ED7599">
            <w:pPr>
              <w:pStyle w:val="a6"/>
              <w:spacing w:line="257" w:lineRule="auto"/>
              <w:jc w:val="both"/>
              <w:rPr>
                <w:sz w:val="24"/>
                <w:szCs w:val="24"/>
              </w:rPr>
            </w:pPr>
            <w:r w:rsidRPr="00E8443F">
              <w:rPr>
                <w:sz w:val="24"/>
                <w:szCs w:val="24"/>
              </w:rPr>
              <w:t xml:space="preserve">Стратегії і тактики перекладу діалогічного мовлення у </w:t>
            </w:r>
            <w:proofErr w:type="spellStart"/>
            <w:r w:rsidRPr="00E8443F">
              <w:rPr>
                <w:sz w:val="24"/>
                <w:szCs w:val="24"/>
              </w:rPr>
              <w:t>кінодискурсі</w:t>
            </w:r>
            <w:proofErr w:type="spellEnd"/>
            <w:r w:rsidRPr="00E8443F">
              <w:rPr>
                <w:sz w:val="24"/>
                <w:szCs w:val="24"/>
              </w:rPr>
              <w:t xml:space="preserve"> (на матеріалі фільмів “Тор </w:t>
            </w:r>
            <w:r w:rsidR="00ED7599">
              <w:rPr>
                <w:sz w:val="24"/>
                <w:szCs w:val="24"/>
                <w:lang w:val="en-US"/>
              </w:rPr>
              <w:t>gun</w:t>
            </w:r>
            <w:r w:rsidRPr="00E8443F">
              <w:rPr>
                <w:sz w:val="24"/>
                <w:szCs w:val="24"/>
              </w:rPr>
              <w:t xml:space="preserve">” (1986) і “Тор </w:t>
            </w:r>
            <w:r w:rsidR="00ED7599">
              <w:rPr>
                <w:sz w:val="24"/>
                <w:szCs w:val="24"/>
                <w:lang w:val="en-US"/>
              </w:rPr>
              <w:t>gun</w:t>
            </w:r>
            <w:r w:rsidRPr="00E8443F">
              <w:rPr>
                <w:sz w:val="24"/>
                <w:szCs w:val="24"/>
              </w:rPr>
              <w:t xml:space="preserve">: </w:t>
            </w:r>
            <w:proofErr w:type="spellStart"/>
            <w:r w:rsidRPr="00E8443F">
              <w:rPr>
                <w:sz w:val="24"/>
                <w:szCs w:val="24"/>
              </w:rPr>
              <w:t>Ма</w:t>
            </w:r>
            <w:r w:rsidR="00ED7599">
              <w:rPr>
                <w:sz w:val="24"/>
                <w:szCs w:val="24"/>
                <w:lang w:val="en-US"/>
              </w:rPr>
              <w:t>verick</w:t>
            </w:r>
            <w:proofErr w:type="spellEnd"/>
            <w:r w:rsidRPr="00E8443F">
              <w:rPr>
                <w:sz w:val="24"/>
                <w:szCs w:val="24"/>
              </w:rPr>
              <w:t>” (20</w:t>
            </w:r>
            <w:bookmarkStart w:id="0" w:name="_GoBack"/>
            <w:bookmarkEnd w:id="0"/>
            <w:r w:rsidRPr="00E8443F">
              <w:rPr>
                <w:sz w:val="24"/>
                <w:szCs w:val="24"/>
              </w:rPr>
              <w:t>22)</w:t>
            </w:r>
          </w:p>
        </w:tc>
        <w:tc>
          <w:tcPr>
            <w:tcW w:w="1984" w:type="dxa"/>
          </w:tcPr>
          <w:p w:rsidR="00EF015F" w:rsidRPr="00E8443F" w:rsidRDefault="00EF015F" w:rsidP="00EF015F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E8443F">
              <w:rPr>
                <w:sz w:val="24"/>
                <w:szCs w:val="24"/>
              </w:rPr>
              <w:t>Дойчик</w:t>
            </w:r>
            <w:proofErr w:type="spellEnd"/>
            <w:r w:rsidRPr="00E8443F">
              <w:rPr>
                <w:sz w:val="24"/>
                <w:szCs w:val="24"/>
              </w:rPr>
              <w:t xml:space="preserve"> О.Я.</w:t>
            </w:r>
          </w:p>
        </w:tc>
      </w:tr>
    </w:tbl>
    <w:p w:rsidR="00A23FDB" w:rsidRPr="00DE1661" w:rsidRDefault="00A23FDB" w:rsidP="00DE1661">
      <w:pPr>
        <w:pStyle w:val="a3"/>
        <w:rPr>
          <w:rFonts w:ascii="Times New Roman" w:hAnsi="Times New Roman"/>
          <w:sz w:val="28"/>
          <w:szCs w:val="28"/>
        </w:rPr>
      </w:pPr>
    </w:p>
    <w:sectPr w:rsidR="00A23FDB" w:rsidRPr="00DE1661" w:rsidSect="004E04A3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A09C1"/>
    <w:multiLevelType w:val="hybridMultilevel"/>
    <w:tmpl w:val="C6B838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C4B11"/>
    <w:rsid w:val="00026DEA"/>
    <w:rsid w:val="00042F81"/>
    <w:rsid w:val="000462D0"/>
    <w:rsid w:val="00061C6F"/>
    <w:rsid w:val="000725C1"/>
    <w:rsid w:val="0007694E"/>
    <w:rsid w:val="00084D89"/>
    <w:rsid w:val="000B21B9"/>
    <w:rsid w:val="000B337C"/>
    <w:rsid w:val="000C4B11"/>
    <w:rsid w:val="000E3302"/>
    <w:rsid w:val="000F087D"/>
    <w:rsid w:val="000F6587"/>
    <w:rsid w:val="0012054D"/>
    <w:rsid w:val="0014676A"/>
    <w:rsid w:val="00163CBF"/>
    <w:rsid w:val="001A5A6D"/>
    <w:rsid w:val="001C58B8"/>
    <w:rsid w:val="001D1D2B"/>
    <w:rsid w:val="002043E7"/>
    <w:rsid w:val="002312C3"/>
    <w:rsid w:val="00251666"/>
    <w:rsid w:val="002609BC"/>
    <w:rsid w:val="00285367"/>
    <w:rsid w:val="00293DA3"/>
    <w:rsid w:val="00296EFB"/>
    <w:rsid w:val="002B02BF"/>
    <w:rsid w:val="00306775"/>
    <w:rsid w:val="0031566A"/>
    <w:rsid w:val="003177CD"/>
    <w:rsid w:val="00324CC9"/>
    <w:rsid w:val="00326CB0"/>
    <w:rsid w:val="00354C60"/>
    <w:rsid w:val="00360C16"/>
    <w:rsid w:val="00372A81"/>
    <w:rsid w:val="003856A7"/>
    <w:rsid w:val="003856DB"/>
    <w:rsid w:val="00390BEB"/>
    <w:rsid w:val="00394600"/>
    <w:rsid w:val="00395170"/>
    <w:rsid w:val="003A6762"/>
    <w:rsid w:val="003B69F5"/>
    <w:rsid w:val="003C067D"/>
    <w:rsid w:val="003C2290"/>
    <w:rsid w:val="003D6C2D"/>
    <w:rsid w:val="004664F3"/>
    <w:rsid w:val="00472C7C"/>
    <w:rsid w:val="004B7406"/>
    <w:rsid w:val="004E04A3"/>
    <w:rsid w:val="0053091C"/>
    <w:rsid w:val="005466A4"/>
    <w:rsid w:val="0057004F"/>
    <w:rsid w:val="005871B9"/>
    <w:rsid w:val="00624BF7"/>
    <w:rsid w:val="0062521C"/>
    <w:rsid w:val="006319D0"/>
    <w:rsid w:val="006625A2"/>
    <w:rsid w:val="006D246D"/>
    <w:rsid w:val="006E15C4"/>
    <w:rsid w:val="006E41E5"/>
    <w:rsid w:val="00704A9F"/>
    <w:rsid w:val="007103FD"/>
    <w:rsid w:val="00717F32"/>
    <w:rsid w:val="00736CEF"/>
    <w:rsid w:val="00740FC3"/>
    <w:rsid w:val="007645A4"/>
    <w:rsid w:val="00796BA1"/>
    <w:rsid w:val="007A2507"/>
    <w:rsid w:val="007B7D35"/>
    <w:rsid w:val="00805DA2"/>
    <w:rsid w:val="00813836"/>
    <w:rsid w:val="008307A3"/>
    <w:rsid w:val="00850799"/>
    <w:rsid w:val="008666C9"/>
    <w:rsid w:val="008C25D4"/>
    <w:rsid w:val="008C5D32"/>
    <w:rsid w:val="008E42A1"/>
    <w:rsid w:val="008F520C"/>
    <w:rsid w:val="00907C9E"/>
    <w:rsid w:val="009404A0"/>
    <w:rsid w:val="009615D5"/>
    <w:rsid w:val="009723E7"/>
    <w:rsid w:val="0098303F"/>
    <w:rsid w:val="00987E35"/>
    <w:rsid w:val="0099422A"/>
    <w:rsid w:val="009945B3"/>
    <w:rsid w:val="00A04580"/>
    <w:rsid w:val="00A13F61"/>
    <w:rsid w:val="00A23FDB"/>
    <w:rsid w:val="00A56436"/>
    <w:rsid w:val="00AB239B"/>
    <w:rsid w:val="00AB34F6"/>
    <w:rsid w:val="00B1103B"/>
    <w:rsid w:val="00B175EC"/>
    <w:rsid w:val="00B422F5"/>
    <w:rsid w:val="00B65089"/>
    <w:rsid w:val="00B9037C"/>
    <w:rsid w:val="00B91EA0"/>
    <w:rsid w:val="00BB4EE1"/>
    <w:rsid w:val="00BD5EE9"/>
    <w:rsid w:val="00BE2A6A"/>
    <w:rsid w:val="00BF7425"/>
    <w:rsid w:val="00C4048E"/>
    <w:rsid w:val="00C41863"/>
    <w:rsid w:val="00C43304"/>
    <w:rsid w:val="00C61555"/>
    <w:rsid w:val="00C758F9"/>
    <w:rsid w:val="00C81677"/>
    <w:rsid w:val="00C922DD"/>
    <w:rsid w:val="00CA143E"/>
    <w:rsid w:val="00D32FC0"/>
    <w:rsid w:val="00D43037"/>
    <w:rsid w:val="00D75BD2"/>
    <w:rsid w:val="00DE1661"/>
    <w:rsid w:val="00DE485F"/>
    <w:rsid w:val="00E2503B"/>
    <w:rsid w:val="00E74B0A"/>
    <w:rsid w:val="00E8443F"/>
    <w:rsid w:val="00E8793E"/>
    <w:rsid w:val="00EA2FB4"/>
    <w:rsid w:val="00EB250E"/>
    <w:rsid w:val="00ED6267"/>
    <w:rsid w:val="00ED7599"/>
    <w:rsid w:val="00EE12DB"/>
    <w:rsid w:val="00EF015F"/>
    <w:rsid w:val="00F24694"/>
    <w:rsid w:val="00F721D0"/>
    <w:rsid w:val="00F941B5"/>
    <w:rsid w:val="00FB0F71"/>
    <w:rsid w:val="00FB34BF"/>
    <w:rsid w:val="00FB37CA"/>
    <w:rsid w:val="00FB4DBE"/>
    <w:rsid w:val="00FD1C73"/>
    <w:rsid w:val="00FD6B98"/>
    <w:rsid w:val="00FF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52E30-4CDD-49A2-9265-B72D3EE52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C4B11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m1395123839468677596xfm06584224">
    <w:name w:val="m_1395123839468677596xfm_06584224"/>
    <w:rsid w:val="00251666"/>
    <w:rPr>
      <w:rFonts w:cs="Times New Roman"/>
    </w:rPr>
  </w:style>
  <w:style w:type="character" w:customStyle="1" w:styleId="m-7266659670840844172xfm66492322">
    <w:name w:val="m_-7266659670840844172xfm_66492322"/>
    <w:rsid w:val="00FB37CA"/>
    <w:rPr>
      <w:rFonts w:cs="Times New Roman"/>
    </w:rPr>
  </w:style>
  <w:style w:type="character" w:customStyle="1" w:styleId="m5964447788183281113xfm03785919">
    <w:name w:val="m_5964447788183281113xfm_03785919"/>
    <w:rsid w:val="00C758F9"/>
    <w:rPr>
      <w:rFonts w:cs="Times New Roman"/>
    </w:rPr>
  </w:style>
  <w:style w:type="character" w:customStyle="1" w:styleId="m9060908474578145590xfmc2">
    <w:name w:val="m_9060908474578145590xfmc2"/>
    <w:basedOn w:val="a0"/>
    <w:uiPriority w:val="99"/>
    <w:rsid w:val="00DE1661"/>
    <w:rPr>
      <w:rFonts w:cs="Times New Roman"/>
    </w:rPr>
  </w:style>
  <w:style w:type="table" w:styleId="a4">
    <w:name w:val="Grid Table Light"/>
    <w:basedOn w:val="a1"/>
    <w:uiPriority w:val="40"/>
    <w:rsid w:val="00DE166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Plain Table 1"/>
    <w:basedOn w:val="a1"/>
    <w:uiPriority w:val="41"/>
    <w:rsid w:val="00DE16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10">
    <w:name w:val="Обычный1"/>
    <w:rsid w:val="0098303F"/>
    <w:pPr>
      <w:spacing w:after="160" w:line="259" w:lineRule="auto"/>
    </w:pPr>
    <w:rPr>
      <w:rFonts w:ascii="Calibri" w:eastAsia="Calibri" w:hAnsi="Calibri" w:cs="Calibri"/>
      <w:lang w:val="ru-RU" w:eastAsia="ru-RU"/>
    </w:rPr>
  </w:style>
  <w:style w:type="character" w:customStyle="1" w:styleId="a5">
    <w:name w:val="Другое_"/>
    <w:basedOn w:val="a0"/>
    <w:link w:val="a6"/>
    <w:rsid w:val="000462D0"/>
    <w:rPr>
      <w:rFonts w:ascii="Times New Roman" w:eastAsia="Times New Roman" w:hAnsi="Times New Roman" w:cs="Times New Roman"/>
    </w:rPr>
  </w:style>
  <w:style w:type="paragraph" w:customStyle="1" w:styleId="a6">
    <w:name w:val="Другое"/>
    <w:basedOn w:val="a"/>
    <w:link w:val="a5"/>
    <w:rsid w:val="000462D0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D7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7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C5B06-6D1E-44A6-B801-7726B548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4</Pages>
  <Words>6321</Words>
  <Characters>3604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biblvil</cp:lastModifiedBy>
  <cp:revision>37</cp:revision>
  <cp:lastPrinted>2025-05-09T06:09:00Z</cp:lastPrinted>
  <dcterms:created xsi:type="dcterms:W3CDTF">2020-09-30T12:41:00Z</dcterms:created>
  <dcterms:modified xsi:type="dcterms:W3CDTF">2025-05-09T06:30:00Z</dcterms:modified>
</cp:coreProperties>
</file>