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26" w:rsidRPr="00235726" w:rsidRDefault="00235726" w:rsidP="00235726">
      <w:pPr>
        <w:pStyle w:val="a3"/>
        <w:spacing w:line="360" w:lineRule="auto"/>
        <w:ind w:firstLine="567"/>
        <w:jc w:val="right"/>
        <w:rPr>
          <w:i/>
          <w:sz w:val="28"/>
          <w:szCs w:val="28"/>
        </w:rPr>
      </w:pPr>
      <w:r w:rsidRPr="00235726">
        <w:rPr>
          <w:i/>
          <w:sz w:val="28"/>
          <w:szCs w:val="28"/>
        </w:rPr>
        <w:t>Соломія Ушневич</w:t>
      </w:r>
    </w:p>
    <w:p w:rsidR="00B12FFE" w:rsidRPr="00B12FFE" w:rsidRDefault="005135D8" w:rsidP="00B12FFE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B12FFE">
        <w:rPr>
          <w:b/>
          <w:sz w:val="28"/>
          <w:szCs w:val="28"/>
        </w:rPr>
        <w:t>Формування національної мовної особистості</w:t>
      </w:r>
      <w:r w:rsidR="00B12FFE">
        <w:rPr>
          <w:b/>
          <w:sz w:val="28"/>
          <w:szCs w:val="28"/>
        </w:rPr>
        <w:t xml:space="preserve"> </w:t>
      </w:r>
      <w:r w:rsidRPr="00B12FFE">
        <w:rPr>
          <w:b/>
          <w:sz w:val="28"/>
          <w:szCs w:val="28"/>
        </w:rPr>
        <w:t xml:space="preserve">на уроках позакласного читання </w:t>
      </w:r>
      <w:r w:rsidR="00B12FFE" w:rsidRPr="00B12FFE">
        <w:rPr>
          <w:b/>
          <w:sz w:val="28"/>
          <w:szCs w:val="28"/>
        </w:rPr>
        <w:t xml:space="preserve">(на матеріалі творів </w:t>
      </w:r>
      <w:r w:rsidR="00B12FFE" w:rsidRPr="00B12FFE">
        <w:rPr>
          <w:b/>
          <w:sz w:val="28"/>
          <w:szCs w:val="28"/>
          <w:shd w:val="clear" w:color="auto" w:fill="FFFFFF"/>
        </w:rPr>
        <w:t xml:space="preserve">«Казка про Майдан» Христини </w:t>
      </w:r>
      <w:proofErr w:type="spellStart"/>
      <w:r w:rsidR="00B12FFE" w:rsidRPr="00B12FFE">
        <w:rPr>
          <w:b/>
          <w:sz w:val="28"/>
          <w:szCs w:val="28"/>
          <w:shd w:val="clear" w:color="auto" w:fill="FFFFFF"/>
        </w:rPr>
        <w:t>Лукащук</w:t>
      </w:r>
      <w:proofErr w:type="spellEnd"/>
      <w:r w:rsidR="00B12FFE" w:rsidRPr="00B12FFE">
        <w:rPr>
          <w:b/>
          <w:sz w:val="28"/>
          <w:szCs w:val="28"/>
          <w:shd w:val="clear" w:color="auto" w:fill="FFFFFF"/>
        </w:rPr>
        <w:t xml:space="preserve"> і «Мій тато став зіркою» Галини Кирпи</w:t>
      </w:r>
      <w:r w:rsidR="00B12FFE" w:rsidRPr="00F32116">
        <w:rPr>
          <w:sz w:val="28"/>
          <w:szCs w:val="28"/>
          <w:shd w:val="clear" w:color="auto" w:fill="FFFFFF"/>
        </w:rPr>
        <w:t>.</w:t>
      </w:r>
    </w:p>
    <w:p w:rsidR="005135D8" w:rsidRPr="00945031" w:rsidRDefault="005135D8" w:rsidP="00945031">
      <w:pPr>
        <w:pStyle w:val="a3"/>
        <w:ind w:firstLine="567"/>
        <w:jc w:val="center"/>
        <w:rPr>
          <w:b/>
          <w:sz w:val="28"/>
          <w:szCs w:val="28"/>
        </w:rPr>
      </w:pPr>
    </w:p>
    <w:p w:rsidR="00060D93" w:rsidRPr="00F32116" w:rsidRDefault="00060D93" w:rsidP="00060D93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F32116">
        <w:rPr>
          <w:sz w:val="28"/>
          <w:szCs w:val="28"/>
          <w:shd w:val="clear" w:color="auto" w:fill="FFFFFF"/>
        </w:rPr>
        <w:t>Відповідно до освітньої галузі « Мова і література» Державного стандарту початкової загальної освіти галузь (навчальний предмет) українська мова будується за такими змістовими лініями: мовленнєвою, мовною, соціокультурною.</w:t>
      </w:r>
    </w:p>
    <w:p w:rsidR="00E5783B" w:rsidRPr="00060D93" w:rsidRDefault="00060D93" w:rsidP="00060D93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F32116">
        <w:rPr>
          <w:sz w:val="28"/>
          <w:szCs w:val="28"/>
          <w:shd w:val="clear" w:color="auto" w:fill="FFFFFF"/>
        </w:rPr>
        <w:t xml:space="preserve">Мовленнєва змістова лінія, яка є основною, передбачає розвиток усного і писемного мовлення учнів, їхнє вміння користуватися мовою як засобом спілкування, пізнання, впливу. </w:t>
      </w:r>
      <w:r w:rsidR="00E5783B" w:rsidRPr="00F32116">
        <w:rPr>
          <w:sz w:val="28"/>
          <w:szCs w:val="28"/>
        </w:rPr>
        <w:t xml:space="preserve">Вагома роль у розвитку і вихованні особистості молодшого школяра належить навчальному предмету «Літературне читання», який є складовою освітньої галузі «Мови і літератури». </w:t>
      </w:r>
    </w:p>
    <w:p w:rsidR="00A7300E" w:rsidRDefault="00E5783B" w:rsidP="00F3211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32116">
        <w:rPr>
          <w:sz w:val="28"/>
          <w:szCs w:val="28"/>
        </w:rPr>
        <w:t xml:space="preserve">Основне завдання сучасної літературної освіти </w:t>
      </w:r>
      <w:r w:rsidRPr="00F32116">
        <w:rPr>
          <w:sz w:val="28"/>
          <w:szCs w:val="28"/>
        </w:rPr>
        <w:noBreakHyphen/>
        <w:t xml:space="preserve"> це формування уважного читача з розвинутими творчими, розумовими, пізнавальними здібностями, який у процесі роботи над твором, максимально наближаючись до авторського задуму, готовий до критичної, виваженої оцінки, обстоювання власної думки, при цьому врівноваживши у своїй свідомості інші точки зору на предмет обговорення. </w:t>
      </w:r>
      <w:r w:rsidR="005C00B8" w:rsidRPr="00F32116">
        <w:rPr>
          <w:sz w:val="28"/>
          <w:szCs w:val="28"/>
        </w:rPr>
        <w:t>Зосібна, читанню у початкових класах належить провідна роль у суспільно-історичній освіті, громадському, моральному, естетичному вихованні, у закладанні основ самовиховання, саморозвитку, духовності, національної свідомості.</w:t>
      </w:r>
    </w:p>
    <w:p w:rsidR="005A5132" w:rsidRPr="00F32116" w:rsidRDefault="005A5132" w:rsidP="00F3211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32116">
        <w:rPr>
          <w:sz w:val="28"/>
          <w:szCs w:val="28"/>
          <w:shd w:val="clear" w:color="auto" w:fill="FFFFFF"/>
        </w:rPr>
        <w:t xml:space="preserve">Дослідження проблеми формування національної особистості школярів знайшло віддзеркалення у працях українських учених О. М. </w:t>
      </w:r>
      <w:proofErr w:type="spellStart"/>
      <w:r w:rsidRPr="00F32116">
        <w:rPr>
          <w:sz w:val="28"/>
          <w:szCs w:val="28"/>
          <w:shd w:val="clear" w:color="auto" w:fill="FFFFFF"/>
        </w:rPr>
        <w:t>Біляєва</w:t>
      </w:r>
      <w:proofErr w:type="spellEnd"/>
      <w:r w:rsidRPr="00F32116">
        <w:rPr>
          <w:sz w:val="28"/>
          <w:szCs w:val="28"/>
          <w:shd w:val="clear" w:color="auto" w:fill="FFFFFF"/>
        </w:rPr>
        <w:t xml:space="preserve">, М. І. </w:t>
      </w:r>
      <w:proofErr w:type="spellStart"/>
      <w:r w:rsidRPr="00F32116">
        <w:rPr>
          <w:sz w:val="28"/>
          <w:szCs w:val="28"/>
          <w:shd w:val="clear" w:color="auto" w:fill="FFFFFF"/>
        </w:rPr>
        <w:t>Пентилюк</w:t>
      </w:r>
      <w:proofErr w:type="spellEnd"/>
      <w:r w:rsidRPr="00F32116">
        <w:rPr>
          <w:sz w:val="28"/>
          <w:szCs w:val="28"/>
          <w:shd w:val="clear" w:color="auto" w:fill="FFFFFF"/>
        </w:rPr>
        <w:t xml:space="preserve">, В. Я. Мельничайка, Н. А. </w:t>
      </w:r>
      <w:proofErr w:type="spellStart"/>
      <w:r w:rsidRPr="00F32116">
        <w:rPr>
          <w:sz w:val="28"/>
          <w:szCs w:val="28"/>
          <w:shd w:val="clear" w:color="auto" w:fill="FFFFFF"/>
        </w:rPr>
        <w:t>Пашковської</w:t>
      </w:r>
      <w:proofErr w:type="spellEnd"/>
      <w:r w:rsidRPr="00F32116">
        <w:rPr>
          <w:sz w:val="28"/>
          <w:szCs w:val="28"/>
          <w:shd w:val="clear" w:color="auto" w:fill="FFFFFF"/>
        </w:rPr>
        <w:t>, Г. М. Іваницької, Т. В. Симоненко</w:t>
      </w:r>
      <w:r w:rsidR="008D14F7">
        <w:rPr>
          <w:sz w:val="28"/>
          <w:szCs w:val="28"/>
          <w:shd w:val="clear" w:color="auto" w:fill="FFFFFF"/>
        </w:rPr>
        <w:t>.</w:t>
      </w:r>
    </w:p>
    <w:p w:rsidR="00A7300E" w:rsidRPr="00F32116" w:rsidRDefault="00A7300E" w:rsidP="00F3211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32116">
        <w:rPr>
          <w:i/>
          <w:sz w:val="28"/>
          <w:szCs w:val="28"/>
        </w:rPr>
        <w:lastRenderedPageBreak/>
        <w:t xml:space="preserve">Мета </w:t>
      </w:r>
      <w:r w:rsidR="005A5132">
        <w:rPr>
          <w:i/>
          <w:sz w:val="28"/>
          <w:szCs w:val="28"/>
        </w:rPr>
        <w:t>статті</w:t>
      </w:r>
      <w:r w:rsidRPr="00F32116">
        <w:rPr>
          <w:sz w:val="28"/>
          <w:szCs w:val="28"/>
        </w:rPr>
        <w:t xml:space="preserve"> </w:t>
      </w:r>
      <w:r w:rsidRPr="00F32116">
        <w:rPr>
          <w:sz w:val="28"/>
          <w:szCs w:val="28"/>
        </w:rPr>
        <w:noBreakHyphen/>
      </w:r>
      <w:r w:rsidRPr="00F32116">
        <w:rPr>
          <w:sz w:val="28"/>
          <w:szCs w:val="28"/>
          <w:shd w:val="clear" w:color="auto" w:fill="FFFFFF"/>
        </w:rPr>
        <w:t xml:space="preserve"> проаналізувати комплексний </w:t>
      </w:r>
      <w:r w:rsidR="00945031">
        <w:rPr>
          <w:sz w:val="28"/>
          <w:szCs w:val="28"/>
          <w:shd w:val="clear" w:color="auto" w:fill="FFFFFF"/>
        </w:rPr>
        <w:t>підхід у формуванні національно-мовної</w:t>
      </w:r>
      <w:r w:rsidRPr="00F32116">
        <w:rPr>
          <w:sz w:val="28"/>
          <w:szCs w:val="28"/>
          <w:shd w:val="clear" w:color="auto" w:fill="FFFFFF"/>
        </w:rPr>
        <w:t xml:space="preserve"> особистості молодших школярів на уроках </w:t>
      </w:r>
      <w:r w:rsidR="005135D8">
        <w:rPr>
          <w:sz w:val="28"/>
          <w:szCs w:val="28"/>
          <w:shd w:val="clear" w:color="auto" w:fill="FFFFFF"/>
        </w:rPr>
        <w:t xml:space="preserve">позакласного </w:t>
      </w:r>
      <w:r w:rsidR="005A5132">
        <w:rPr>
          <w:sz w:val="28"/>
          <w:szCs w:val="28"/>
          <w:shd w:val="clear" w:color="auto" w:fill="FFFFFF"/>
        </w:rPr>
        <w:t>читання крізь призму інтеграції</w:t>
      </w:r>
      <w:r w:rsidRPr="00F32116">
        <w:rPr>
          <w:sz w:val="28"/>
          <w:szCs w:val="28"/>
          <w:shd w:val="clear" w:color="auto" w:fill="FFFFFF"/>
        </w:rPr>
        <w:t xml:space="preserve"> всіх складових національного виховання (інтелектуальне, патріотичне, моральне, правове, естетичне, фізичне, трудове, екологі</w:t>
      </w:r>
      <w:r w:rsidR="00945031">
        <w:rPr>
          <w:sz w:val="28"/>
          <w:szCs w:val="28"/>
          <w:shd w:val="clear" w:color="auto" w:fill="FFFFFF"/>
        </w:rPr>
        <w:t>чне); запропонувати систему</w:t>
      </w:r>
      <w:r w:rsidRPr="00F32116">
        <w:rPr>
          <w:sz w:val="28"/>
          <w:szCs w:val="28"/>
          <w:shd w:val="clear" w:color="auto" w:fill="FFFFFF"/>
        </w:rPr>
        <w:t xml:space="preserve"> вправ з етимології національної лексики (не передба</w:t>
      </w:r>
      <w:r w:rsidR="005135D8">
        <w:rPr>
          <w:sz w:val="28"/>
          <w:szCs w:val="28"/>
          <w:shd w:val="clear" w:color="auto" w:fill="FFFFFF"/>
        </w:rPr>
        <w:t>чаються програмою) на уроках літе</w:t>
      </w:r>
      <w:r w:rsidR="00945031">
        <w:rPr>
          <w:sz w:val="28"/>
          <w:szCs w:val="28"/>
          <w:shd w:val="clear" w:color="auto" w:fill="FFFFFF"/>
        </w:rPr>
        <w:t>ратурного</w:t>
      </w:r>
      <w:r w:rsidRPr="00F32116">
        <w:rPr>
          <w:sz w:val="28"/>
          <w:szCs w:val="28"/>
          <w:shd w:val="clear" w:color="auto" w:fill="FFFFFF"/>
        </w:rPr>
        <w:t xml:space="preserve"> читання.</w:t>
      </w:r>
    </w:p>
    <w:p w:rsidR="00927EA0" w:rsidRDefault="006D2587" w:rsidP="00F32116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F32116">
        <w:rPr>
          <w:sz w:val="28"/>
          <w:szCs w:val="28"/>
          <w:shd w:val="clear" w:color="auto" w:fill="FFFFFF"/>
        </w:rPr>
        <w:t xml:space="preserve">Національна особистість – це узагальнений образ носія мовної свідомості, національної мовної картини світу, мовних знань, умінь і навичок, відповідних здібностей, мовної культури та мовних традицій. Відомий педагог </w:t>
      </w:r>
      <w:r w:rsidR="005C00B8" w:rsidRPr="00F32116">
        <w:rPr>
          <w:sz w:val="28"/>
          <w:szCs w:val="28"/>
          <w:shd w:val="clear" w:color="auto" w:fill="FFFFFF"/>
        </w:rPr>
        <w:t>К. Д. Ушинський</w:t>
      </w:r>
      <w:r w:rsidR="000168C7" w:rsidRPr="00F32116">
        <w:rPr>
          <w:sz w:val="28"/>
          <w:szCs w:val="28"/>
          <w:shd w:val="clear" w:color="auto" w:fill="FFFFFF"/>
        </w:rPr>
        <w:t xml:space="preserve"> вважав рідну мову головним, центральним предметом, основою духовно національного розвитку дітей. Велика заслуга у формуванні національної початкової освіти в Україні на</w:t>
      </w:r>
      <w:r w:rsidRPr="00F32116">
        <w:rPr>
          <w:sz w:val="28"/>
          <w:szCs w:val="28"/>
          <w:shd w:val="clear" w:color="auto" w:fill="FFFFFF"/>
        </w:rPr>
        <w:t xml:space="preserve">лежить Я. </w:t>
      </w:r>
      <w:proofErr w:type="spellStart"/>
      <w:r w:rsidRPr="00F32116">
        <w:rPr>
          <w:sz w:val="28"/>
          <w:szCs w:val="28"/>
          <w:shd w:val="clear" w:color="auto" w:fill="FFFFFF"/>
        </w:rPr>
        <w:t>Чепігі</w:t>
      </w:r>
      <w:proofErr w:type="spellEnd"/>
      <w:r w:rsidRPr="00F32116">
        <w:rPr>
          <w:sz w:val="28"/>
          <w:szCs w:val="28"/>
          <w:shd w:val="clear" w:color="auto" w:fill="FFFFFF"/>
        </w:rPr>
        <w:t>. Він вважав</w:t>
      </w:r>
      <w:r w:rsidR="000168C7" w:rsidRPr="00F32116">
        <w:rPr>
          <w:sz w:val="28"/>
          <w:szCs w:val="28"/>
          <w:shd w:val="clear" w:color="auto" w:fill="FFFFFF"/>
        </w:rPr>
        <w:t>, що розглядати проблему національності потрібно у тісному зв’язку з психологією, описав цілісний психофізіологічний шлях, яким дитина доходить до розуміння слова. «Ми не можемо допустити й гадки про можливість добре вчити дитину чужою мовою, якщо навчання в школі ведеться,насамперед</w:t>
      </w:r>
      <w:r w:rsidR="00CE25C3">
        <w:rPr>
          <w:sz w:val="28"/>
          <w:szCs w:val="28"/>
          <w:shd w:val="clear" w:color="auto" w:fill="FFFFFF"/>
        </w:rPr>
        <w:t xml:space="preserve">, не народною мовою» [44, с.47 </w:t>
      </w:r>
      <w:r w:rsidR="00CE25C3">
        <w:rPr>
          <w:sz w:val="28"/>
          <w:szCs w:val="28"/>
          <w:shd w:val="clear" w:color="auto" w:fill="FFFFFF"/>
        </w:rPr>
        <w:noBreakHyphen/>
      </w:r>
      <w:r w:rsidR="000168C7" w:rsidRPr="00F32116">
        <w:rPr>
          <w:sz w:val="28"/>
          <w:szCs w:val="28"/>
          <w:shd w:val="clear" w:color="auto" w:fill="FFFFFF"/>
        </w:rPr>
        <w:t xml:space="preserve"> 48].</w:t>
      </w:r>
      <w:r w:rsidR="005C00B8" w:rsidRPr="00F32116">
        <w:rPr>
          <w:sz w:val="28"/>
          <w:szCs w:val="28"/>
        </w:rPr>
        <w:t xml:space="preserve"> </w:t>
      </w:r>
      <w:r w:rsidR="00682534" w:rsidRPr="00F32116">
        <w:rPr>
          <w:sz w:val="28"/>
          <w:szCs w:val="28"/>
          <w:shd w:val="clear" w:color="auto" w:fill="FFFFFF"/>
        </w:rPr>
        <w:t xml:space="preserve">Значна роль у формуванні національно мовної особистості належить також і сім’ї. Саме родина є найпершим і найголовнішим осередком мовної соціалізації дитини, оволодіння елементами духовної культури рідної етнографічної групи. </w:t>
      </w:r>
    </w:p>
    <w:p w:rsidR="00A7300E" w:rsidRPr="00F32116" w:rsidRDefault="00CA08E3" w:rsidP="00F3211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32116">
        <w:rPr>
          <w:sz w:val="28"/>
          <w:szCs w:val="28"/>
          <w:shd w:val="clear" w:color="auto" w:fill="FFFFFF"/>
        </w:rPr>
        <w:t xml:space="preserve">З метою формування національної особистості молодших школярів, вчитель повинен здійснювати роботу на уроках читання комплексно, тобто інтегрувати всі складові національного виховання: інтелектуальне, патріотичне, моральне, правове, естетичне, фізичне, трудове, екологічне. У навчальному процесі вчителеві слід дотримуватися провідних принципів: науковості, народності, </w:t>
      </w:r>
      <w:proofErr w:type="spellStart"/>
      <w:r w:rsidRPr="00F32116">
        <w:rPr>
          <w:sz w:val="28"/>
          <w:szCs w:val="28"/>
          <w:shd w:val="clear" w:color="auto" w:fill="FFFFFF"/>
        </w:rPr>
        <w:t>природовідповідності</w:t>
      </w:r>
      <w:proofErr w:type="spellEnd"/>
      <w:r w:rsidRPr="00F3211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32116">
        <w:rPr>
          <w:sz w:val="28"/>
          <w:szCs w:val="28"/>
          <w:shd w:val="clear" w:color="auto" w:fill="FFFFFF"/>
        </w:rPr>
        <w:t>культуровідповідності</w:t>
      </w:r>
      <w:proofErr w:type="spellEnd"/>
      <w:r w:rsidRPr="00F32116">
        <w:rPr>
          <w:sz w:val="28"/>
          <w:szCs w:val="28"/>
          <w:shd w:val="clear" w:color="auto" w:fill="FFFFFF"/>
        </w:rPr>
        <w:t xml:space="preserve">, гуманності, </w:t>
      </w:r>
      <w:proofErr w:type="spellStart"/>
      <w:r w:rsidRPr="00F32116">
        <w:rPr>
          <w:sz w:val="28"/>
          <w:szCs w:val="28"/>
          <w:shd w:val="clear" w:color="auto" w:fill="FFFFFF"/>
        </w:rPr>
        <w:t>етнізації</w:t>
      </w:r>
      <w:proofErr w:type="spellEnd"/>
      <w:r w:rsidRPr="00F32116">
        <w:rPr>
          <w:sz w:val="28"/>
          <w:szCs w:val="28"/>
          <w:shd w:val="clear" w:color="auto" w:fill="FFFFFF"/>
        </w:rPr>
        <w:t>, працелюбності. Особливу увагу педагогу слід звернути на художні тексти, що виховують в учнів любов до рідної мови, Української держави, її символів, моральних цінностей.</w:t>
      </w:r>
    </w:p>
    <w:p w:rsidR="007D6F55" w:rsidRPr="008F3EFD" w:rsidRDefault="007D6F55" w:rsidP="007D6F55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EFD">
        <w:rPr>
          <w:rFonts w:ascii="Times New Roman" w:hAnsi="Times New Roman" w:cs="Times New Roman"/>
          <w:sz w:val="28"/>
          <w:szCs w:val="28"/>
        </w:rPr>
        <w:lastRenderedPageBreak/>
        <w:t xml:space="preserve">В умовах особистісно-орієнтованого навчання </w:t>
      </w:r>
      <w:r>
        <w:rPr>
          <w:rFonts w:ascii="Times New Roman" w:hAnsi="Times New Roman" w:cs="Times New Roman"/>
          <w:sz w:val="28"/>
          <w:szCs w:val="28"/>
        </w:rPr>
        <w:t>варто використовувати</w:t>
      </w:r>
      <w:r w:rsidRPr="007D6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можливості уроків</w:t>
      </w:r>
      <w:r w:rsidRPr="008F3EFD">
        <w:rPr>
          <w:rFonts w:ascii="Times New Roman" w:hAnsi="Times New Roman" w:cs="Times New Roman"/>
          <w:sz w:val="28"/>
          <w:szCs w:val="28"/>
        </w:rPr>
        <w:t xml:space="preserve"> позакласного </w:t>
      </w:r>
      <w:r>
        <w:rPr>
          <w:rFonts w:ascii="Times New Roman" w:hAnsi="Times New Roman" w:cs="Times New Roman"/>
          <w:sz w:val="28"/>
          <w:szCs w:val="28"/>
        </w:rPr>
        <w:t>читання, що</w:t>
      </w:r>
      <w:r w:rsidRPr="008F3EFD">
        <w:rPr>
          <w:rFonts w:ascii="Times New Roman" w:hAnsi="Times New Roman" w:cs="Times New Roman"/>
          <w:sz w:val="28"/>
          <w:szCs w:val="28"/>
        </w:rPr>
        <w:t xml:space="preserve"> забезпечить розвиток дитини, збагатить її емоційно-художній досвід, інформаційно-естетичну базу, що сприятиме становленню духовного світу, розвиватиме відчуття прекрасного.</w:t>
      </w:r>
    </w:p>
    <w:p w:rsidR="007D6F55" w:rsidRPr="007D6F55" w:rsidRDefault="007D6F55" w:rsidP="007D6F55">
      <w:pPr>
        <w:shd w:val="clear" w:color="auto" w:fill="FFFFFF" w:themeFill="background1"/>
        <w:spacing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8F3EFD">
        <w:rPr>
          <w:rFonts w:ascii="Times New Roman" w:hAnsi="Times New Roman" w:cs="Times New Roman"/>
          <w:color w:val="000000" w:themeColor="text1"/>
          <w:sz w:val="28"/>
          <w:szCs w:val="28"/>
        </w:rPr>
        <w:t>Мета позакласного читання – забезпечити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tooltip="Педагогіка" w:history="1">
        <w:r w:rsidRPr="007D6F5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педагогічне</w:t>
        </w:r>
      </w:hyperlink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EFD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 самостійним читанням учнів.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ooltip="Саме" w:history="1">
        <w:r w:rsidRPr="007D6F5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Саме</w:t>
        </w:r>
      </w:hyperlink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6F55">
        <w:rPr>
          <w:rFonts w:ascii="Times New Roman" w:hAnsi="Times New Roman" w:cs="Times New Roman"/>
          <w:color w:val="000000" w:themeColor="text1"/>
          <w:sz w:val="28"/>
          <w:szCs w:val="28"/>
        </w:rPr>
        <w:t>позакласне читання привчає, заохочує дітей до самостійного, вмілого, вдумливого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читання книжки</w:t>
      </w:r>
      <w:r w:rsidRPr="007D6F55">
        <w:rPr>
          <w:rFonts w:ascii="Times New Roman" w:hAnsi="Times New Roman" w:cs="Times New Roman"/>
          <w:color w:val="000000" w:themeColor="text1"/>
          <w:sz w:val="28"/>
          <w:szCs w:val="28"/>
        </w:rPr>
        <w:t>. Воно має на меті розширити, поглибити знання, здобуті під час класного читання, познайомити учнів з широким колом доступної для учнів молодших класів літератури; розвивати за допомогою читання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tooltip="Бажання" w:history="1">
        <w:r w:rsidRPr="007D6F5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бажання</w:t>
        </w:r>
      </w:hyperlink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6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уміння вчитися; розвивати індивідуальні інтереси і нахили. </w:t>
      </w:r>
    </w:p>
    <w:p w:rsidR="0041137B" w:rsidRPr="00F32116" w:rsidRDefault="00D14DD9" w:rsidP="00F32116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F32116">
        <w:rPr>
          <w:sz w:val="28"/>
          <w:szCs w:val="28"/>
          <w:shd w:val="clear" w:color="auto" w:fill="FFFFFF"/>
        </w:rPr>
        <w:t xml:space="preserve">Задля формування національної мовної особистості звертаємося до «Методичних рекомендацій щодо національно-патріотичного виховання у загальноосвітніх навчальних закладах». </w:t>
      </w:r>
      <w:r w:rsidR="00945031">
        <w:rPr>
          <w:sz w:val="28"/>
          <w:szCs w:val="28"/>
          <w:shd w:val="clear" w:color="auto" w:fill="FFFFFF"/>
        </w:rPr>
        <w:t>Згідно цього документу, н</w:t>
      </w:r>
      <w:r w:rsidR="0041137B" w:rsidRPr="00F32116">
        <w:rPr>
          <w:sz w:val="28"/>
          <w:szCs w:val="28"/>
          <w:shd w:val="clear" w:color="auto" w:fill="FFFFFF"/>
        </w:rPr>
        <w:t>оваторський підхід у проведенні уроків літературного</w:t>
      </w:r>
      <w:r w:rsidR="007D6F55">
        <w:rPr>
          <w:sz w:val="28"/>
          <w:szCs w:val="28"/>
          <w:shd w:val="clear" w:color="auto" w:fill="FFFFFF"/>
        </w:rPr>
        <w:t xml:space="preserve"> (позакласного)</w:t>
      </w:r>
      <w:r w:rsidR="0041137B" w:rsidRPr="00F32116">
        <w:rPr>
          <w:sz w:val="28"/>
          <w:szCs w:val="28"/>
          <w:shd w:val="clear" w:color="auto" w:fill="FFFFFF"/>
        </w:rPr>
        <w:t xml:space="preserve"> читання полягає</w:t>
      </w:r>
      <w:r w:rsidR="0041137B" w:rsidRPr="00F32116">
        <w:rPr>
          <w:sz w:val="28"/>
          <w:szCs w:val="28"/>
        </w:rPr>
        <w:t xml:space="preserve"> у зверненні до </w:t>
      </w:r>
      <w:r w:rsidR="0041137B" w:rsidRPr="00F32116">
        <w:rPr>
          <w:sz w:val="28"/>
          <w:szCs w:val="28"/>
          <w:shd w:val="clear" w:color="auto" w:fill="FFFFFF"/>
        </w:rPr>
        <w:t xml:space="preserve">теми Майдану – промовистого свідчення жертовності заради безумовного дотримання прав людини та поваги до людської гідності, відстоювання загальнонаціональних інтересів відмовою учасників від особистого заради досягнення спільної мети; багатомовністю, </w:t>
      </w:r>
      <w:proofErr w:type="spellStart"/>
      <w:r w:rsidR="0041137B" w:rsidRPr="00F32116">
        <w:rPr>
          <w:sz w:val="28"/>
          <w:szCs w:val="28"/>
          <w:shd w:val="clear" w:color="auto" w:fill="FFFFFF"/>
        </w:rPr>
        <w:t>полірелігійністю</w:t>
      </w:r>
      <w:proofErr w:type="spellEnd"/>
      <w:r w:rsidR="0041137B" w:rsidRPr="00F32116">
        <w:rPr>
          <w:sz w:val="28"/>
          <w:szCs w:val="28"/>
          <w:shd w:val="clear" w:color="auto" w:fill="FFFFFF"/>
        </w:rPr>
        <w:t xml:space="preserve">. Зміст виховних заходів має позиціонувати Майдан як форму небаченого дотепер у світовій історії мирного колективного протесту українців у відповідь на порушення базових прав людини і громадянина з боку недемократичного політичного режиму в країні. Вважаємо, ватро ввести на уроках позакласного читання в початковій школі такі твори як «Казка про Майдан» Христини </w:t>
      </w:r>
      <w:proofErr w:type="spellStart"/>
      <w:r w:rsidR="0041137B" w:rsidRPr="00F32116">
        <w:rPr>
          <w:sz w:val="28"/>
          <w:szCs w:val="28"/>
          <w:shd w:val="clear" w:color="auto" w:fill="FFFFFF"/>
        </w:rPr>
        <w:t>Лукащук</w:t>
      </w:r>
      <w:proofErr w:type="spellEnd"/>
      <w:r w:rsidR="0041137B" w:rsidRPr="00F32116">
        <w:rPr>
          <w:sz w:val="28"/>
          <w:szCs w:val="28"/>
          <w:shd w:val="clear" w:color="auto" w:fill="FFFFFF"/>
        </w:rPr>
        <w:t xml:space="preserve"> і «Мій тато став зіркою» Галини Кирпи.</w:t>
      </w:r>
    </w:p>
    <w:p w:rsidR="006C41FC" w:rsidRPr="00F32116" w:rsidRDefault="000B56C7" w:rsidP="00F32116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F32116">
        <w:rPr>
          <w:sz w:val="28"/>
          <w:szCs w:val="28"/>
          <w:shd w:val="clear" w:color="auto" w:fill="FFFFFF"/>
        </w:rPr>
        <w:t xml:space="preserve">Найновішим документом </w:t>
      </w:r>
      <w:r w:rsidR="006C41FC" w:rsidRPr="00F32116">
        <w:rPr>
          <w:sz w:val="28"/>
          <w:szCs w:val="28"/>
          <w:shd w:val="clear" w:color="auto" w:fill="FFFFFF"/>
        </w:rPr>
        <w:t xml:space="preserve">Міністерства науки і освіти України, спрямованим на формування національної мовної особистості, є </w:t>
      </w:r>
      <w:r w:rsidR="006C41FC" w:rsidRPr="00F32116">
        <w:rPr>
          <w:sz w:val="28"/>
          <w:szCs w:val="28"/>
        </w:rPr>
        <w:t>Концепція</w:t>
      </w:r>
      <w:r w:rsidR="0041137B" w:rsidRPr="00F32116">
        <w:rPr>
          <w:sz w:val="28"/>
          <w:szCs w:val="28"/>
        </w:rPr>
        <w:t xml:space="preserve"> національно-патріотичного вихова</w:t>
      </w:r>
      <w:r w:rsidR="006C41FC" w:rsidRPr="00F32116">
        <w:rPr>
          <w:sz w:val="28"/>
          <w:szCs w:val="28"/>
        </w:rPr>
        <w:t>ння дітей і молоді та методичні рекомендації</w:t>
      </w:r>
      <w:r w:rsidR="0041137B" w:rsidRPr="00F32116">
        <w:rPr>
          <w:sz w:val="28"/>
          <w:szCs w:val="28"/>
        </w:rPr>
        <w:t xml:space="preserve"> щодо національно-патріотичного виховання y загальноосвітніх навч</w:t>
      </w:r>
      <w:r w:rsidR="006C41FC" w:rsidRPr="00F32116">
        <w:rPr>
          <w:sz w:val="28"/>
          <w:szCs w:val="28"/>
        </w:rPr>
        <w:t>альних закладах</w:t>
      </w:r>
      <w:r w:rsidR="006C41FC" w:rsidRPr="00F32116">
        <w:rPr>
          <w:sz w:val="28"/>
          <w:szCs w:val="28"/>
          <w:shd w:val="clear" w:color="auto" w:fill="FFFFFF"/>
        </w:rPr>
        <w:t xml:space="preserve"> (</w:t>
      </w:r>
      <w:r w:rsidR="0041137B" w:rsidRPr="00F32116">
        <w:rPr>
          <w:rStyle w:val="a5"/>
          <w:b w:val="0"/>
          <w:sz w:val="28"/>
          <w:szCs w:val="28"/>
        </w:rPr>
        <w:t>Наказ МОН № 641 від 16.06.15 року</w:t>
      </w:r>
      <w:r w:rsidR="006C41FC" w:rsidRPr="00F32116">
        <w:rPr>
          <w:rStyle w:val="a5"/>
          <w:b w:val="0"/>
          <w:sz w:val="28"/>
          <w:szCs w:val="28"/>
        </w:rPr>
        <w:t xml:space="preserve">). </w:t>
      </w:r>
      <w:r w:rsidR="006C41FC" w:rsidRPr="00F32116">
        <w:rPr>
          <w:sz w:val="28"/>
          <w:szCs w:val="28"/>
          <w:shd w:val="clear" w:color="auto" w:fill="FFFFFF"/>
        </w:rPr>
        <w:t xml:space="preserve">За цим документом актуальною </w:t>
      </w:r>
      <w:r w:rsidR="006C41FC" w:rsidRPr="00F32116">
        <w:rPr>
          <w:sz w:val="28"/>
          <w:szCs w:val="28"/>
          <w:shd w:val="clear" w:color="auto" w:fill="FFFFFF"/>
        </w:rPr>
        <w:lastRenderedPageBreak/>
        <w:t>для вчителів-словесників є організація збирання та поширення інформації про героїчні вчинки українських військовослужбовців, бійців добровольчих батальйонів у ході російсько-української війни, волонтерів та інших громадян, які зробили значний внесок у зміцнення обороноздатності України.</w:t>
      </w:r>
    </w:p>
    <w:p w:rsidR="00A179AA" w:rsidRPr="00F32116" w:rsidRDefault="008D14F7" w:rsidP="00F32116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AFAFA"/>
        </w:rPr>
        <w:t>Р</w:t>
      </w:r>
      <w:r w:rsidR="002F51DD" w:rsidRPr="00F32116">
        <w:rPr>
          <w:sz w:val="28"/>
          <w:szCs w:val="28"/>
          <w:shd w:val="clear" w:color="auto" w:fill="FAFAFA"/>
        </w:rPr>
        <w:t>озвиток позитивни</w:t>
      </w:r>
      <w:r>
        <w:rPr>
          <w:sz w:val="28"/>
          <w:szCs w:val="28"/>
          <w:shd w:val="clear" w:color="auto" w:fill="FAFAFA"/>
        </w:rPr>
        <w:t>х рис, ознайомлення з новітньою історією України</w:t>
      </w:r>
      <w:r w:rsidR="002F51DD" w:rsidRPr="00F32116">
        <w:rPr>
          <w:sz w:val="28"/>
          <w:szCs w:val="28"/>
          <w:shd w:val="clear" w:color="auto" w:fill="FAFAFA"/>
        </w:rPr>
        <w:t xml:space="preserve"> сприяє вихованню поваги і любові до інших, до рідної мови як показника тв</w:t>
      </w:r>
      <w:r w:rsidR="00945031">
        <w:rPr>
          <w:sz w:val="28"/>
          <w:szCs w:val="28"/>
          <w:shd w:val="clear" w:color="auto" w:fill="FAFAFA"/>
        </w:rPr>
        <w:t>орчої, успішної дитини</w:t>
      </w:r>
      <w:r w:rsidR="002F51DD" w:rsidRPr="00F32116">
        <w:rPr>
          <w:sz w:val="28"/>
          <w:szCs w:val="28"/>
          <w:shd w:val="clear" w:color="auto" w:fill="FAFAFA"/>
        </w:rPr>
        <w:t xml:space="preserve"> </w:t>
      </w:r>
      <w:r w:rsidR="00E51574" w:rsidRPr="00F32116">
        <w:rPr>
          <w:sz w:val="28"/>
          <w:szCs w:val="28"/>
          <w:shd w:val="clear" w:color="auto" w:fill="FAFAFA"/>
        </w:rPr>
        <w:t>–</w:t>
      </w:r>
      <w:r w:rsidR="002F51DD" w:rsidRPr="00F32116">
        <w:rPr>
          <w:sz w:val="28"/>
          <w:szCs w:val="28"/>
          <w:shd w:val="clear" w:color="auto" w:fill="FAFAFA"/>
        </w:rPr>
        <w:t xml:space="preserve"> є основою формування національно-мовної особистості у молодшому шкільному віці.</w:t>
      </w:r>
      <w:r w:rsidR="00945031">
        <w:rPr>
          <w:sz w:val="28"/>
          <w:szCs w:val="28"/>
          <w:shd w:val="clear" w:color="auto" w:fill="FAFAFA"/>
        </w:rPr>
        <w:t xml:space="preserve"> Проте</w:t>
      </w:r>
      <w:r w:rsidR="00CF7B93" w:rsidRPr="00F32116">
        <w:rPr>
          <w:sz w:val="28"/>
          <w:szCs w:val="28"/>
          <w:shd w:val="clear" w:color="auto" w:fill="FAFAFA"/>
        </w:rPr>
        <w:t xml:space="preserve"> хочемо наголосити, що умови навчання і виховання учнів початкових класів змінюються відповідно до запитів часу. Аналіз шкільної практики свідчить, що важливим напрямком розвитку та удосконалення комунікативних умінь учнів є робота із пояснення походження (етимології) слів. Виходимо з положення, що розуміти походження слова і вміти його пояснити – основа розвитку як пізнавального інтересу до рідної мови, так і </w:t>
      </w:r>
      <w:proofErr w:type="spellStart"/>
      <w:r w:rsidR="00CF7B93" w:rsidRPr="00F32116">
        <w:rPr>
          <w:sz w:val="28"/>
          <w:szCs w:val="28"/>
          <w:shd w:val="clear" w:color="auto" w:fill="FAFAFA"/>
        </w:rPr>
        <w:t>зв</w:t>
      </w:r>
      <w:proofErr w:type="spellEnd"/>
      <w:r w:rsidR="00CF7B93" w:rsidRPr="00F32116">
        <w:rPr>
          <w:sz w:val="28"/>
          <w:szCs w:val="28"/>
          <w:shd w:val="clear" w:color="auto" w:fill="FAFAFA"/>
          <w:lang w:val="ru-RU"/>
        </w:rPr>
        <w:t>’</w:t>
      </w:r>
      <w:proofErr w:type="spellStart"/>
      <w:r w:rsidR="00CF7B93" w:rsidRPr="00F32116">
        <w:rPr>
          <w:sz w:val="28"/>
          <w:szCs w:val="28"/>
          <w:shd w:val="clear" w:color="auto" w:fill="FAFAFA"/>
        </w:rPr>
        <w:t>язного</w:t>
      </w:r>
      <w:proofErr w:type="spellEnd"/>
      <w:r w:rsidR="00CF7B93" w:rsidRPr="00F32116">
        <w:rPr>
          <w:sz w:val="28"/>
          <w:szCs w:val="28"/>
          <w:shd w:val="clear" w:color="auto" w:fill="FAFAFA"/>
        </w:rPr>
        <w:t xml:space="preserve"> мовлення й навичок свідомого читання. </w:t>
      </w:r>
    </w:p>
    <w:p w:rsidR="00A179AA" w:rsidRPr="00F32116" w:rsidRDefault="00A179AA" w:rsidP="00F32116">
      <w:pPr>
        <w:pStyle w:val="a3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F32116">
        <w:rPr>
          <w:sz w:val="28"/>
          <w:szCs w:val="28"/>
          <w:shd w:val="clear" w:color="auto" w:fill="FFFFFF"/>
          <w:lang w:val="ru-RU"/>
        </w:rPr>
        <w:t xml:space="preserve">Як </w:t>
      </w:r>
      <w:proofErr w:type="spellStart"/>
      <w:r w:rsidRPr="00F32116">
        <w:rPr>
          <w:sz w:val="28"/>
          <w:szCs w:val="28"/>
          <w:shd w:val="clear" w:color="auto" w:fill="FFFFFF"/>
          <w:lang w:val="ru-RU"/>
        </w:rPr>
        <w:t>відомо</w:t>
      </w:r>
      <w:proofErr w:type="spellEnd"/>
      <w:r w:rsidRPr="00F32116">
        <w:rPr>
          <w:sz w:val="28"/>
          <w:szCs w:val="28"/>
          <w:shd w:val="clear" w:color="auto" w:fill="FFFFFF"/>
          <w:lang w:val="ru-RU"/>
        </w:rPr>
        <w:t xml:space="preserve">, </w:t>
      </w:r>
      <w:r w:rsidRPr="00F32116">
        <w:rPr>
          <w:sz w:val="28"/>
          <w:szCs w:val="28"/>
        </w:rPr>
        <w:t>в</w:t>
      </w:r>
      <w:r w:rsidR="00CF7B93" w:rsidRPr="00F32116">
        <w:rPr>
          <w:sz w:val="28"/>
          <w:szCs w:val="28"/>
        </w:rPr>
        <w:t xml:space="preserve">прави з етимології слів не передбачаються програмою, проте аналіз змісту </w:t>
      </w:r>
      <w:proofErr w:type="gramStart"/>
      <w:r w:rsidR="00CF7B93" w:rsidRPr="00F32116">
        <w:rPr>
          <w:sz w:val="28"/>
          <w:szCs w:val="28"/>
        </w:rPr>
        <w:t>п</w:t>
      </w:r>
      <w:proofErr w:type="gramEnd"/>
      <w:r w:rsidR="00CF7B93" w:rsidRPr="00F32116">
        <w:rPr>
          <w:sz w:val="28"/>
          <w:szCs w:val="28"/>
        </w:rPr>
        <w:t>ідручників з читання виявив значну кількість лекс</w:t>
      </w:r>
      <w:r w:rsidR="00AF1E78">
        <w:rPr>
          <w:sz w:val="28"/>
          <w:szCs w:val="28"/>
        </w:rPr>
        <w:t>ики, походження якої варто</w:t>
      </w:r>
      <w:r w:rsidR="00CF7B93" w:rsidRPr="00F32116">
        <w:rPr>
          <w:sz w:val="28"/>
          <w:szCs w:val="28"/>
        </w:rPr>
        <w:t xml:space="preserve"> пояснити учням. Зрозуміло, що молодші школярі самостійно не можуть виконувати етимологічний аналіз слів, якщо у них не сформувати інтерес до таких завдань. </w:t>
      </w:r>
      <w:r w:rsidRPr="00F32116">
        <w:rPr>
          <w:sz w:val="28"/>
          <w:szCs w:val="28"/>
        </w:rPr>
        <w:t>Сучасна українська школа повинна сприяти інтелектуальному розвитку молоді шляхом формування національно-мовної особистості. Введення на уроках позакласного чит</w:t>
      </w:r>
      <w:r w:rsidR="008D14F7">
        <w:rPr>
          <w:sz w:val="28"/>
          <w:szCs w:val="28"/>
        </w:rPr>
        <w:t>ання художніх творів з сучасної</w:t>
      </w:r>
      <w:r w:rsidRPr="00F32116">
        <w:rPr>
          <w:sz w:val="28"/>
          <w:szCs w:val="28"/>
        </w:rPr>
        <w:t xml:space="preserve"> історії України, сприятиме </w:t>
      </w:r>
      <w:r w:rsidRPr="00F32116">
        <w:rPr>
          <w:sz w:val="28"/>
          <w:szCs w:val="28"/>
          <w:shd w:val="clear" w:color="auto" w:fill="FFFFFF"/>
        </w:rPr>
        <w:t>збагаченню активного словника учнів, розвитку зв'язного мовлення, виробленню навичок свідомого оволодіння новими словами, уточнення значення і сфери вживання відомих слів.</w:t>
      </w:r>
    </w:p>
    <w:p w:rsidR="00774BA0" w:rsidRPr="00F32116" w:rsidRDefault="00A179AA" w:rsidP="008D14F7">
      <w:pPr>
        <w:pStyle w:val="a3"/>
        <w:spacing w:before="0" w:beforeAutospacing="0" w:after="21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32116">
        <w:rPr>
          <w:sz w:val="28"/>
          <w:szCs w:val="28"/>
        </w:rPr>
        <w:t xml:space="preserve">Звичайно, цілеспрямована робота з формування національно-мовної особистості можлива лише за умови використання відповідних ефективних методів, прийомів і форм роботи. До таких методів та прийомів відносимо перш за все ті, що сприяють розвитку мовлення, яке є важливим складником формування мовної особистості, бо без цього неможливі активна співпраця і </w:t>
      </w:r>
      <w:r w:rsidRPr="00F32116">
        <w:rPr>
          <w:sz w:val="28"/>
          <w:szCs w:val="28"/>
        </w:rPr>
        <w:lastRenderedPageBreak/>
        <w:t>співжиття.</w:t>
      </w:r>
      <w:r w:rsidR="008D14F7">
        <w:rPr>
          <w:sz w:val="28"/>
          <w:szCs w:val="28"/>
        </w:rPr>
        <w:t xml:space="preserve"> </w:t>
      </w:r>
      <w:r w:rsidRPr="00F32116">
        <w:rPr>
          <w:sz w:val="28"/>
          <w:szCs w:val="28"/>
        </w:rPr>
        <w:t>Так</w:t>
      </w:r>
      <w:r w:rsidR="00774BA0" w:rsidRPr="00F32116">
        <w:rPr>
          <w:sz w:val="28"/>
          <w:szCs w:val="28"/>
        </w:rPr>
        <w:t xml:space="preserve">, у </w:t>
      </w:r>
      <w:r w:rsidR="00CF7B93" w:rsidRPr="00F32116">
        <w:rPr>
          <w:sz w:val="28"/>
          <w:szCs w:val="28"/>
        </w:rPr>
        <w:t>початкових класах цю роботу можн</w:t>
      </w:r>
      <w:r w:rsidR="00774BA0" w:rsidRPr="00F32116">
        <w:rPr>
          <w:sz w:val="28"/>
          <w:szCs w:val="28"/>
        </w:rPr>
        <w:t>а проводити в такий спосіб</w:t>
      </w:r>
      <w:r w:rsidR="00CF7B93" w:rsidRPr="00F32116">
        <w:rPr>
          <w:sz w:val="28"/>
          <w:szCs w:val="28"/>
        </w:rPr>
        <w:t>:</w:t>
      </w:r>
    </w:p>
    <w:p w:rsidR="00AB7B52" w:rsidRDefault="00CF7B93" w:rsidP="00F3211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32116">
        <w:rPr>
          <w:sz w:val="28"/>
          <w:szCs w:val="28"/>
        </w:rPr>
        <w:t>Учитель розповідає про походження певного слова, що зустрічається у змісті</w:t>
      </w:r>
      <w:r w:rsidR="00774BA0" w:rsidRPr="00F32116">
        <w:rPr>
          <w:sz w:val="28"/>
          <w:szCs w:val="28"/>
        </w:rPr>
        <w:t xml:space="preserve"> навчання на уроках літературного читання (класного чи позакласного)</w:t>
      </w:r>
      <w:r w:rsidRPr="00F32116">
        <w:rPr>
          <w:sz w:val="28"/>
          <w:szCs w:val="28"/>
        </w:rPr>
        <w:t>.</w:t>
      </w:r>
      <w:r w:rsidR="00774BA0" w:rsidRPr="00F32116">
        <w:rPr>
          <w:sz w:val="28"/>
          <w:szCs w:val="28"/>
        </w:rPr>
        <w:t xml:space="preserve"> Приміром, якщо використати для вправ художній текст Христини </w:t>
      </w:r>
      <w:proofErr w:type="spellStart"/>
      <w:r w:rsidR="00774BA0" w:rsidRPr="00F32116">
        <w:rPr>
          <w:sz w:val="28"/>
          <w:szCs w:val="28"/>
        </w:rPr>
        <w:t>Лукащук</w:t>
      </w:r>
      <w:proofErr w:type="spellEnd"/>
      <w:r w:rsidR="00774BA0" w:rsidRPr="00F32116">
        <w:rPr>
          <w:sz w:val="28"/>
          <w:szCs w:val="28"/>
        </w:rPr>
        <w:t xml:space="preserve"> «Казка про Майдан», то учні отримають завдання такого змісту:</w:t>
      </w:r>
    </w:p>
    <w:p w:rsidR="00E610FF" w:rsidRDefault="00E610FF" w:rsidP="00F3211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E610FF">
        <w:rPr>
          <w:b/>
          <w:sz w:val="28"/>
          <w:szCs w:val="28"/>
        </w:rPr>
        <w:t>Вправа 1.</w:t>
      </w:r>
      <w:r>
        <w:rPr>
          <w:b/>
          <w:sz w:val="28"/>
          <w:szCs w:val="28"/>
        </w:rPr>
        <w:t xml:space="preserve"> </w:t>
      </w:r>
      <w:r w:rsidRPr="00E610FF">
        <w:rPr>
          <w:sz w:val="28"/>
          <w:szCs w:val="28"/>
        </w:rPr>
        <w:t>Діти</w:t>
      </w:r>
      <w:r>
        <w:rPr>
          <w:b/>
          <w:sz w:val="28"/>
          <w:szCs w:val="28"/>
        </w:rPr>
        <w:t xml:space="preserve">, </w:t>
      </w:r>
      <w:r w:rsidRPr="00E610FF">
        <w:rPr>
          <w:sz w:val="28"/>
          <w:szCs w:val="28"/>
        </w:rPr>
        <w:t>розк</w:t>
      </w:r>
      <w:r>
        <w:rPr>
          <w:sz w:val="28"/>
          <w:szCs w:val="28"/>
        </w:rPr>
        <w:t xml:space="preserve">ажіть, чи Вам відоме слово Майдан, з якими історичними подіями </w:t>
      </w:r>
      <w:proofErr w:type="spellStart"/>
      <w:r>
        <w:rPr>
          <w:sz w:val="28"/>
          <w:szCs w:val="28"/>
        </w:rPr>
        <w:t>пов</w:t>
      </w:r>
      <w:proofErr w:type="spellEnd"/>
      <w:r w:rsidRPr="00E610FF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язане</w:t>
      </w:r>
      <w:proofErr w:type="spellEnd"/>
      <w:r>
        <w:rPr>
          <w:sz w:val="28"/>
          <w:szCs w:val="28"/>
        </w:rPr>
        <w:t xml:space="preserve"> це слово. Про що розповідається у казці Христини </w:t>
      </w:r>
      <w:proofErr w:type="spellStart"/>
      <w:r>
        <w:rPr>
          <w:sz w:val="28"/>
          <w:szCs w:val="28"/>
        </w:rPr>
        <w:t>Лукащук</w:t>
      </w:r>
      <w:proofErr w:type="spellEnd"/>
      <w:r>
        <w:rPr>
          <w:sz w:val="28"/>
          <w:szCs w:val="28"/>
        </w:rPr>
        <w:t>?</w:t>
      </w:r>
    </w:p>
    <w:p w:rsidR="00E610FF" w:rsidRDefault="00E610FF" w:rsidP="00F32116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 w:rsidRPr="00C86AFD">
        <w:rPr>
          <w:i/>
          <w:sz w:val="28"/>
          <w:szCs w:val="28"/>
        </w:rPr>
        <w:t>Одного дня обурені українці вийшли на Майдан. Вони прагнули позбутися несправедливості і злиднів. Плече в плече, стояли вдень і вночі, і їхньою зброєю були молитва, пісня, слово. Завдяки їх любові Майдан став собором</w:t>
      </w:r>
      <w:r w:rsidR="00C86AFD" w:rsidRPr="00C86AFD">
        <w:rPr>
          <w:i/>
          <w:sz w:val="28"/>
          <w:szCs w:val="28"/>
        </w:rPr>
        <w:t xml:space="preserve"> просто неба</w:t>
      </w:r>
      <w:r w:rsidR="00C86AFD">
        <w:rPr>
          <w:i/>
          <w:sz w:val="28"/>
          <w:szCs w:val="28"/>
        </w:rPr>
        <w:t xml:space="preserve"> (Христина </w:t>
      </w:r>
      <w:proofErr w:type="spellStart"/>
      <w:r w:rsidR="00C86AFD">
        <w:rPr>
          <w:i/>
          <w:sz w:val="28"/>
          <w:szCs w:val="28"/>
        </w:rPr>
        <w:t>Лукащук</w:t>
      </w:r>
      <w:proofErr w:type="spellEnd"/>
      <w:r w:rsidR="00C86AFD">
        <w:rPr>
          <w:i/>
          <w:sz w:val="28"/>
          <w:szCs w:val="28"/>
        </w:rPr>
        <w:t>).</w:t>
      </w:r>
    </w:p>
    <w:p w:rsidR="00C86AFD" w:rsidRPr="00FA6876" w:rsidRDefault="00C86AFD" w:rsidP="00AF1E7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A6876">
        <w:rPr>
          <w:rStyle w:val="a5"/>
          <w:sz w:val="28"/>
          <w:szCs w:val="28"/>
        </w:rPr>
        <w:t>МАЙД</w:t>
      </w:r>
      <w:r w:rsidRPr="00FA6876">
        <w:rPr>
          <w:rStyle w:val="stressed"/>
          <w:b/>
          <w:bCs/>
          <w:sz w:val="28"/>
          <w:szCs w:val="28"/>
          <w:shd w:val="clear" w:color="auto" w:fill="C6FBD0"/>
        </w:rPr>
        <w:t>А</w:t>
      </w:r>
      <w:r w:rsidRPr="00FA6876">
        <w:rPr>
          <w:rStyle w:val="stress"/>
          <w:b/>
          <w:bCs/>
          <w:sz w:val="28"/>
          <w:szCs w:val="28"/>
        </w:rPr>
        <w:t>́</w:t>
      </w:r>
      <w:r w:rsidRPr="00FA6876">
        <w:rPr>
          <w:rStyle w:val="a5"/>
          <w:sz w:val="28"/>
          <w:szCs w:val="28"/>
        </w:rPr>
        <w:t>Н у прямому з</w:t>
      </w:r>
      <w:r w:rsidR="00FA6876" w:rsidRPr="00FA6876">
        <w:rPr>
          <w:rStyle w:val="a5"/>
          <w:sz w:val="28"/>
          <w:szCs w:val="28"/>
        </w:rPr>
        <w:t>н</w:t>
      </w:r>
      <w:r w:rsidRPr="00FA6876">
        <w:rPr>
          <w:rStyle w:val="a5"/>
          <w:sz w:val="28"/>
          <w:szCs w:val="28"/>
        </w:rPr>
        <w:t>аченні</w:t>
      </w:r>
    </w:p>
    <w:p w:rsidR="00C86AFD" w:rsidRPr="00FA6876" w:rsidRDefault="00C86AFD" w:rsidP="00AF1E78">
      <w:pPr>
        <w:pStyle w:val="znach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A6876">
        <w:rPr>
          <w:rStyle w:val="zn"/>
          <w:b/>
          <w:bCs/>
          <w:sz w:val="28"/>
          <w:szCs w:val="28"/>
        </w:rPr>
        <w:t xml:space="preserve">а) </w:t>
      </w:r>
      <w:r w:rsidRPr="00FA6876">
        <w:rPr>
          <w:sz w:val="28"/>
          <w:szCs w:val="28"/>
        </w:rPr>
        <w:t xml:space="preserve">Велике незабудоване місце в селі або місті; площа; б) Базарна площа; </w:t>
      </w:r>
      <w:r w:rsidRPr="00FA6876">
        <w:rPr>
          <w:rStyle w:val="zn"/>
          <w:b/>
          <w:bCs/>
          <w:sz w:val="28"/>
          <w:szCs w:val="28"/>
        </w:rPr>
        <w:t xml:space="preserve">в) </w:t>
      </w:r>
      <w:r w:rsidRPr="00FA6876">
        <w:rPr>
          <w:sz w:val="28"/>
          <w:szCs w:val="28"/>
        </w:rPr>
        <w:t xml:space="preserve">Лісова галявина. </w:t>
      </w:r>
    </w:p>
    <w:p w:rsidR="00C86AFD" w:rsidRPr="00FA6876" w:rsidRDefault="00BA753A" w:rsidP="00AF1E78">
      <w:pPr>
        <w:pStyle w:val="tom"/>
        <w:shd w:val="clear" w:color="auto" w:fill="FFFFFF"/>
        <w:spacing w:before="0" w:beforeAutospacing="0" w:after="0" w:afterAutospacing="0" w:line="360" w:lineRule="auto"/>
        <w:ind w:left="105"/>
        <w:rPr>
          <w:i/>
          <w:iCs/>
          <w:sz w:val="28"/>
          <w:szCs w:val="28"/>
        </w:rPr>
      </w:pPr>
      <w:hyperlink r:id="rId8" w:history="1">
        <w:r w:rsidR="00C86AFD" w:rsidRPr="00FA6876">
          <w:rPr>
            <w:rStyle w:val="a6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Словник української мови: в 11 томах. — Том 4,</w:t>
        </w:r>
        <w:r w:rsidR="00C86AFD" w:rsidRPr="00FA6876">
          <w:rPr>
            <w:rStyle w:val="apple-converted-space"/>
            <w:i/>
            <w:iCs/>
            <w:sz w:val="28"/>
            <w:szCs w:val="28"/>
            <w:bdr w:val="none" w:sz="0" w:space="0" w:color="auto" w:frame="1"/>
          </w:rPr>
          <w:t xml:space="preserve"> </w:t>
        </w:r>
        <w:r w:rsidR="00C86AFD" w:rsidRPr="00FA6876">
          <w:rPr>
            <w:rStyle w:val="a6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1973. — Стор. 597.</w:t>
        </w:r>
      </w:hyperlink>
    </w:p>
    <w:p w:rsidR="00AF1E78" w:rsidRDefault="00C86AFD" w:rsidP="00AF1E78">
      <w:pPr>
        <w:pStyle w:val="a3"/>
        <w:spacing w:line="360" w:lineRule="auto"/>
        <w:jc w:val="both"/>
        <w:rPr>
          <w:b/>
          <w:sz w:val="28"/>
          <w:szCs w:val="28"/>
        </w:rPr>
      </w:pPr>
      <w:r w:rsidRPr="00FA6876">
        <w:rPr>
          <w:b/>
          <w:sz w:val="28"/>
          <w:szCs w:val="28"/>
        </w:rPr>
        <w:t>МАЙДАН – символічне значення</w:t>
      </w:r>
    </w:p>
    <w:p w:rsidR="00C86AFD" w:rsidRPr="00AF1E78" w:rsidRDefault="00AF1E78" w:rsidP="00AF1E78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Pr="00AF1E78">
        <w:rPr>
          <w:sz w:val="28"/>
          <w:szCs w:val="28"/>
        </w:rPr>
        <w:t>) у</w:t>
      </w:r>
      <w:r>
        <w:rPr>
          <w:sz w:val="28"/>
          <w:szCs w:val="28"/>
        </w:rPr>
        <w:t xml:space="preserve"> </w:t>
      </w:r>
      <w:r w:rsidR="00C86AFD" w:rsidRPr="00AF1E78">
        <w:rPr>
          <w:sz w:val="28"/>
          <w:szCs w:val="28"/>
        </w:rPr>
        <w:t>су</w:t>
      </w:r>
      <w:r w:rsidR="00FA6876" w:rsidRPr="00AF1E78">
        <w:rPr>
          <w:sz w:val="28"/>
          <w:szCs w:val="28"/>
        </w:rPr>
        <w:t>часному</w:t>
      </w:r>
      <w:r w:rsidR="00FA6876" w:rsidRPr="00FA6876">
        <w:rPr>
          <w:sz w:val="28"/>
          <w:szCs w:val="28"/>
        </w:rPr>
        <w:t xml:space="preserve"> світі означає площу. Проте</w:t>
      </w:r>
      <w:r w:rsidR="00C86AFD" w:rsidRPr="00FA6876">
        <w:rPr>
          <w:sz w:val="28"/>
          <w:szCs w:val="28"/>
        </w:rPr>
        <w:t xml:space="preserve"> неофіційно значення ц</w:t>
      </w:r>
      <w:r w:rsidR="00FA6876" w:rsidRPr="00FA6876">
        <w:rPr>
          <w:sz w:val="28"/>
          <w:szCs w:val="28"/>
        </w:rPr>
        <w:t>ього слова трактується, як зброя</w:t>
      </w:r>
      <w:r w:rsidR="00C86AFD" w:rsidRPr="00FA6876">
        <w:rPr>
          <w:sz w:val="28"/>
          <w:szCs w:val="28"/>
        </w:rPr>
        <w:t xml:space="preserve"> для повалення чинної політичної влади. І</w:t>
      </w:r>
      <w:r>
        <w:rPr>
          <w:sz w:val="28"/>
          <w:szCs w:val="28"/>
        </w:rPr>
        <w:t>,</w:t>
      </w:r>
      <w:r w:rsidR="00C86AFD" w:rsidRPr="00FA6876">
        <w:rPr>
          <w:sz w:val="28"/>
          <w:szCs w:val="28"/>
        </w:rPr>
        <w:t xml:space="preserve"> якщо навіть взяти значення слова майдан, як базарна площа, то виходить це площа, на якій відбуваються </w:t>
      </w:r>
      <w:r w:rsidR="00FA6876" w:rsidRPr="00FA6876">
        <w:rPr>
          <w:sz w:val="28"/>
          <w:szCs w:val="28"/>
        </w:rPr>
        <w:t>масові протести.</w:t>
      </w:r>
    </w:p>
    <w:p w:rsidR="00E610FF" w:rsidRPr="00F32116" w:rsidRDefault="00FA6876" w:rsidP="00E610FF">
      <w:pPr>
        <w:pStyle w:val="a3"/>
        <w:shd w:val="clear" w:color="auto" w:fill="FFFFFF"/>
        <w:spacing w:before="0" w:beforeAutospacing="0" w:after="203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Наступний вид вправ спрямований на вироблення умінь</w:t>
      </w:r>
      <w:r w:rsidR="00E610FF" w:rsidRPr="00E610FF">
        <w:rPr>
          <w:sz w:val="28"/>
          <w:szCs w:val="28"/>
        </w:rPr>
        <w:t xml:space="preserve"> пояснювати походження слів, у яких містяться «підказування» у допоміжному матеріалі з читання — малюнках, загадках, віршах, коротеньких описах, </w:t>
      </w:r>
      <w:r w:rsidR="00E610FF">
        <w:rPr>
          <w:sz w:val="28"/>
          <w:szCs w:val="28"/>
        </w:rPr>
        <w:t xml:space="preserve">уривках з казок та легенд і </w:t>
      </w:r>
      <w:proofErr w:type="spellStart"/>
      <w:r w:rsidR="00E610FF">
        <w:rPr>
          <w:sz w:val="28"/>
          <w:szCs w:val="28"/>
        </w:rPr>
        <w:t>т.д</w:t>
      </w:r>
      <w:proofErr w:type="spellEnd"/>
    </w:p>
    <w:p w:rsidR="00AB7B52" w:rsidRPr="00F32116" w:rsidRDefault="00B2157C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32116">
        <w:rPr>
          <w:rFonts w:ascii="Times New Roman" w:hAnsi="Times New Roman" w:cs="Times New Roman"/>
          <w:b/>
          <w:sz w:val="28"/>
          <w:szCs w:val="28"/>
        </w:rPr>
        <w:t>Вправа 1</w:t>
      </w:r>
      <w:r w:rsidRPr="00F32116">
        <w:rPr>
          <w:rFonts w:ascii="Times New Roman" w:hAnsi="Times New Roman" w:cs="Times New Roman"/>
          <w:sz w:val="28"/>
          <w:szCs w:val="28"/>
        </w:rPr>
        <w:t xml:space="preserve">. </w:t>
      </w:r>
      <w:r w:rsidR="00AB7B52" w:rsidRPr="00F32116">
        <w:rPr>
          <w:rFonts w:ascii="Times New Roman" w:hAnsi="Times New Roman" w:cs="Times New Roman"/>
          <w:sz w:val="28"/>
          <w:szCs w:val="28"/>
        </w:rPr>
        <w:t xml:space="preserve">Відгадайте загадку </w:t>
      </w:r>
    </w:p>
    <w:p w:rsidR="00AB7B52" w:rsidRPr="00F32116" w:rsidRDefault="00F32116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>-</w:t>
      </w:r>
      <w:r w:rsidR="00AB7B52"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</w:t>
      </w:r>
      <w:proofErr w:type="spellEnd"/>
      <w:r w:rsidR="00AB7B52"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ріднім полі шепчуть колоски,</w:t>
      </w:r>
    </w:p>
    <w:p w:rsidR="00AB7B52" w:rsidRPr="00F32116" w:rsidRDefault="00AB7B52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 рад би знати тихі їх думки.</w:t>
      </w:r>
    </w:p>
    <w:p w:rsidR="00AB7B52" w:rsidRPr="00F32116" w:rsidRDefault="00AB7B52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 слухав, чув, як кожна колосина</w:t>
      </w:r>
    </w:p>
    <w:p w:rsidR="00AB7B52" w:rsidRPr="00F32116" w:rsidRDefault="00AB7B52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Шептала тихо слово: ….(</w:t>
      </w:r>
      <w:r w:rsidRPr="00F3211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Україна</w:t>
      </w: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</w:t>
      </w:r>
    </w:p>
    <w:p w:rsidR="00AB7B52" w:rsidRPr="00F32116" w:rsidRDefault="00AB7B52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                                         М. Петров</w:t>
      </w:r>
    </w:p>
    <w:p w:rsidR="00F32116" w:rsidRPr="00AB7B52" w:rsidRDefault="00F32116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-</w:t>
      </w:r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Нема</w:t>
      </w:r>
      <w:proofErr w:type="spellEnd"/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без кореня рослини,</w:t>
      </w:r>
    </w:p>
    <w:p w:rsidR="00F32116" w:rsidRPr="00AB7B52" w:rsidRDefault="00F32116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</w:t>
      </w: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нас, людей, без </w:t>
      </w: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… (</w:t>
      </w:r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Батьківщини</w:t>
      </w: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</w:t>
      </w:r>
    </w:p>
    <w:p w:rsidR="00F32116" w:rsidRPr="00AB7B52" w:rsidRDefault="00F32116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                                       </w:t>
      </w:r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М. </w:t>
      </w:r>
      <w:proofErr w:type="spellStart"/>
      <w:r w:rsidRPr="00AB7B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Чернявський</w:t>
      </w:r>
      <w:proofErr w:type="spellEnd"/>
    </w:p>
    <w:p w:rsidR="00F32116" w:rsidRPr="00F32116" w:rsidRDefault="00FA6876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-</w:t>
      </w:r>
      <w:r w:rsidR="00B2157C"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="00B2157C"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зустрічаємо у тексті «Казки про Майдан» </w:t>
      </w:r>
      <w:r w:rsidR="00F32116"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слово Україна?</w:t>
      </w:r>
    </w:p>
    <w:p w:rsidR="00B2157C" w:rsidRPr="00F32116" w:rsidRDefault="00F32116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- Щ</w:t>
      </w:r>
      <w:r w:rsidR="00B2157C"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спільного у словах Україна </w:t>
      </w:r>
      <w:r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/ Батьківщина?</w:t>
      </w:r>
    </w:p>
    <w:p w:rsidR="00B2157C" w:rsidRPr="00B2157C" w:rsidRDefault="00B2157C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Verdana" w:eastAsia="Times New Roman" w:hAnsi="Verdana" w:cs="Times New Roman"/>
          <w:sz w:val="28"/>
          <w:szCs w:val="28"/>
          <w:lang w:eastAsia="uk-UA"/>
        </w:rPr>
      </w:pPr>
      <w:r w:rsidRPr="00F321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Вправа 2</w:t>
      </w:r>
      <w:r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32116"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</w:t>
      </w:r>
      <w:r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лити молодших школярів на пари</w:t>
      </w:r>
      <w:r w:rsidRPr="00B21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попросити уявити, що вони розмовляють із своєю Батьківщиною</w:t>
      </w:r>
      <w:r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Україною. Відповідно до змісту твору вони</w:t>
      </w:r>
      <w:r w:rsidRPr="00B21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повинні придумати три найголовніші пита</w:t>
      </w:r>
      <w:r w:rsidRPr="00F32116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до Батьківщини і записати свої</w:t>
      </w:r>
      <w:r w:rsidRPr="00B21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відповіді.</w:t>
      </w:r>
    </w:p>
    <w:p w:rsidR="00FA6876" w:rsidRPr="00FA6876" w:rsidRDefault="00B2157C" w:rsidP="00FA6876">
      <w:pPr>
        <w:pStyle w:val="a3"/>
        <w:shd w:val="clear" w:color="auto" w:fill="FFFFFF"/>
        <w:spacing w:before="0" w:beforeAutospacing="0" w:after="203" w:afterAutospacing="0" w:line="360" w:lineRule="auto"/>
        <w:jc w:val="both"/>
        <w:textAlignment w:val="baseline"/>
        <w:rPr>
          <w:sz w:val="28"/>
          <w:szCs w:val="28"/>
        </w:rPr>
      </w:pPr>
      <w:r w:rsidRPr="00F32116">
        <w:rPr>
          <w:b/>
          <w:sz w:val="28"/>
          <w:szCs w:val="28"/>
        </w:rPr>
        <w:t>Вправа 3</w:t>
      </w:r>
      <w:r w:rsidRPr="00F32116">
        <w:rPr>
          <w:sz w:val="28"/>
          <w:szCs w:val="28"/>
        </w:rPr>
        <w:t xml:space="preserve">. Об’єднати дітей у групи, роздати одній групі картки із зображенням різних небесних мешканців: зірки, місяць, сонце, хмари, веселки тощо; другій групі – картки із </w:t>
      </w:r>
      <w:r w:rsidR="00F32116" w:rsidRPr="00F32116">
        <w:rPr>
          <w:sz w:val="28"/>
          <w:szCs w:val="28"/>
        </w:rPr>
        <w:t>малюнками героїв Майдану</w:t>
      </w:r>
      <w:r w:rsidRPr="00F32116">
        <w:rPr>
          <w:sz w:val="28"/>
          <w:szCs w:val="28"/>
        </w:rPr>
        <w:t>, тре</w:t>
      </w:r>
      <w:r w:rsidR="00F32116" w:rsidRPr="00F32116">
        <w:rPr>
          <w:sz w:val="28"/>
          <w:szCs w:val="28"/>
        </w:rPr>
        <w:t>тій – з малюнками дітей</w:t>
      </w:r>
      <w:r w:rsidRPr="00F32116">
        <w:rPr>
          <w:sz w:val="28"/>
          <w:szCs w:val="28"/>
        </w:rPr>
        <w:t xml:space="preserve"> і т. д. Кожна група від імені тих, хто зображений на картці, придумує д</w:t>
      </w:r>
      <w:r w:rsidR="00F32116" w:rsidRPr="00F32116">
        <w:rPr>
          <w:sz w:val="28"/>
          <w:szCs w:val="28"/>
        </w:rPr>
        <w:t>іалог чи розповідь про історичні події в Україні.</w:t>
      </w:r>
      <w:r w:rsidR="00F32116" w:rsidRPr="00F32116">
        <w:rPr>
          <w:rFonts w:ascii="Arial" w:hAnsi="Arial" w:cs="Arial"/>
          <w:sz w:val="28"/>
          <w:szCs w:val="28"/>
        </w:rPr>
        <w:t xml:space="preserve"> </w:t>
      </w:r>
      <w:r w:rsidR="00FA6876" w:rsidRPr="00FA6876">
        <w:rPr>
          <w:sz w:val="28"/>
          <w:szCs w:val="28"/>
        </w:rPr>
        <w:t xml:space="preserve">Варто звернути увагу учнів на те, </w:t>
      </w:r>
      <w:r w:rsidR="00FA6876">
        <w:rPr>
          <w:sz w:val="28"/>
          <w:szCs w:val="28"/>
        </w:rPr>
        <w:t xml:space="preserve">що ілюстрації до твору «Казка про Майдан» виконала сама авторка Христина </w:t>
      </w:r>
      <w:proofErr w:type="spellStart"/>
      <w:r w:rsidR="00FA6876">
        <w:rPr>
          <w:sz w:val="28"/>
          <w:szCs w:val="28"/>
        </w:rPr>
        <w:t>Лукащук</w:t>
      </w:r>
      <w:proofErr w:type="spellEnd"/>
      <w:r w:rsidR="00FA6876">
        <w:rPr>
          <w:sz w:val="28"/>
          <w:szCs w:val="28"/>
        </w:rPr>
        <w:t xml:space="preserve">. </w:t>
      </w:r>
    </w:p>
    <w:p w:rsidR="00F32116" w:rsidRPr="00FA6876" w:rsidRDefault="001D5758" w:rsidP="00FA6876">
      <w:pPr>
        <w:pStyle w:val="a3"/>
        <w:shd w:val="clear" w:color="auto" w:fill="FFFFFF"/>
        <w:spacing w:before="0" w:beforeAutospacing="0" w:after="203" w:afterAutospacing="0" w:line="360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Таким чином,</w:t>
      </w:r>
      <w:r w:rsidR="00F32116" w:rsidRPr="00F32116">
        <w:rPr>
          <w:sz w:val="28"/>
          <w:szCs w:val="28"/>
        </w:rPr>
        <w:t xml:space="preserve"> процесі формування національно-мовної особистості доцільно використовувати спеціально розроблений тематичний словничок </w:t>
      </w:r>
      <w:r w:rsidR="00F32116" w:rsidRPr="00F32116">
        <w:rPr>
          <w:sz w:val="28"/>
          <w:szCs w:val="28"/>
        </w:rPr>
        <w:lastRenderedPageBreak/>
        <w:t>незнайомих чи малознайомих слів в системі вправ, які стимулюють пізнавальний інте</w:t>
      </w:r>
      <w:r>
        <w:rPr>
          <w:sz w:val="28"/>
          <w:szCs w:val="28"/>
        </w:rPr>
        <w:t>рес під час уроків позакласного</w:t>
      </w:r>
      <w:r w:rsidR="00F32116" w:rsidRPr="00F32116">
        <w:rPr>
          <w:sz w:val="28"/>
          <w:szCs w:val="28"/>
        </w:rPr>
        <w:t xml:space="preserve"> читання.</w:t>
      </w:r>
    </w:p>
    <w:p w:rsidR="00C47ACB" w:rsidRPr="001F324F" w:rsidRDefault="00AE7DA9" w:rsidP="00CE25C3">
      <w:pPr>
        <w:shd w:val="clear" w:color="auto" w:fill="FFFFFF"/>
        <w:spacing w:before="100" w:beforeAutospacing="1" w:after="100" w:afterAutospacing="1" w:line="36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Література</w:t>
      </w:r>
    </w:p>
    <w:p w:rsidR="00AB7B52" w:rsidRPr="001D5758" w:rsidRDefault="00C47ACB" w:rsidP="00C47ACB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Донченко Т.,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Димидчук</w:t>
      </w:r>
      <w:proofErr w:type="spellEnd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Мовленнєвий розвиток як науково-методична проблема // </w:t>
      </w:r>
      <w:proofErr w:type="spellStart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Дивослово</w:t>
      </w:r>
      <w:proofErr w:type="spellEnd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2006. – № 5. – С. 2–5.</w:t>
      </w:r>
    </w:p>
    <w:p w:rsidR="003F67EA" w:rsidRDefault="001D5758" w:rsidP="003F67E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3F67EA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Мацько Л., Сидоренко О., Мацько О. Стилістика української мови / Л. Мацько, О. Сидоренко,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Мацько. - К.: Вища шк.,2003.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</w:r>
      <w:r w:rsidR="003F67EA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с.251.</w:t>
      </w:r>
    </w:p>
    <w:p w:rsidR="001D5758" w:rsidRDefault="001D5758" w:rsidP="001D575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Малярук</w:t>
      </w:r>
      <w:proofErr w:type="spellEnd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Дидактичний матеріал для виправлення мовних недоліків /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Малярук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К.: Ірпінь, 1997.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</w: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408 с.</w:t>
      </w:r>
    </w:p>
    <w:p w:rsidR="00C47ACB" w:rsidRPr="001F324F" w:rsidRDefault="00C47ACB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Ніколенко</w:t>
      </w:r>
      <w:proofErr w:type="spellEnd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Я. Ф.Чепіга – фундатор національної початкової освіти в Україні // Початкова школа. – 2005. - № 4. – С.47 – 48.</w:t>
      </w:r>
    </w:p>
    <w:p w:rsidR="00C47ACB" w:rsidRPr="001F324F" w:rsidRDefault="00C47ACB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Свідлова</w:t>
      </w:r>
      <w:proofErr w:type="spellEnd"/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Дидактичні вправи для мовної розминки на уроках читання // Початк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 школа. -2007. - № 7. – С.17</w:t>
      </w:r>
      <w:r w:rsidR="001D5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</w:r>
      <w:r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</w:t>
      </w:r>
    </w:p>
    <w:p w:rsidR="00C47ACB" w:rsidRPr="001F324F" w:rsidRDefault="001D5758" w:rsidP="00F32116">
      <w:pPr>
        <w:shd w:val="clear" w:color="auto" w:fill="FFFFFF"/>
        <w:spacing w:before="100" w:beforeAutospacing="1" w:after="100" w:afterAutospacing="1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47ACB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ACB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Явоненко</w:t>
      </w:r>
      <w:proofErr w:type="spellEnd"/>
      <w:r w:rsidR="00C47ACB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Мето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дика підготовки до літературно-</w:t>
      </w:r>
      <w:r w:rsidR="00C47ACB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творчої діяльності // Початкова школа. – 2005. -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– С.16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</w:r>
      <w:r w:rsidR="00C47ACB" w:rsidRPr="001F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</w:t>
      </w:r>
    </w:p>
    <w:sectPr w:rsidR="00C47ACB" w:rsidRPr="001F324F" w:rsidSect="008E1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5B7"/>
    <w:multiLevelType w:val="hybridMultilevel"/>
    <w:tmpl w:val="A8F411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3F97"/>
    <w:multiLevelType w:val="hybridMultilevel"/>
    <w:tmpl w:val="E78229AC"/>
    <w:lvl w:ilvl="0" w:tplc="A41080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756AD"/>
    <w:multiLevelType w:val="hybridMultilevel"/>
    <w:tmpl w:val="78F6D9FC"/>
    <w:lvl w:ilvl="0" w:tplc="D72AF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D131C"/>
    <w:multiLevelType w:val="multilevel"/>
    <w:tmpl w:val="95C42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07076F0"/>
    <w:multiLevelType w:val="hybridMultilevel"/>
    <w:tmpl w:val="89169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24DF8"/>
    <w:multiLevelType w:val="hybridMultilevel"/>
    <w:tmpl w:val="C380AC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06382"/>
    <w:multiLevelType w:val="hybridMultilevel"/>
    <w:tmpl w:val="52608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AE6"/>
    <w:rsid w:val="000168C7"/>
    <w:rsid w:val="00045AE6"/>
    <w:rsid w:val="00060D93"/>
    <w:rsid w:val="00066BDE"/>
    <w:rsid w:val="000B56C7"/>
    <w:rsid w:val="00102111"/>
    <w:rsid w:val="00121BA6"/>
    <w:rsid w:val="00155329"/>
    <w:rsid w:val="0016066A"/>
    <w:rsid w:val="001872C5"/>
    <w:rsid w:val="001D5758"/>
    <w:rsid w:val="001F324F"/>
    <w:rsid w:val="00235726"/>
    <w:rsid w:val="002A6808"/>
    <w:rsid w:val="002F51DD"/>
    <w:rsid w:val="00342BD3"/>
    <w:rsid w:val="003F67EA"/>
    <w:rsid w:val="0041137B"/>
    <w:rsid w:val="00481A3F"/>
    <w:rsid w:val="005135D8"/>
    <w:rsid w:val="0051417C"/>
    <w:rsid w:val="005348E7"/>
    <w:rsid w:val="005A5132"/>
    <w:rsid w:val="005C00B8"/>
    <w:rsid w:val="00682534"/>
    <w:rsid w:val="006C41FC"/>
    <w:rsid w:val="006D02FC"/>
    <w:rsid w:val="006D2587"/>
    <w:rsid w:val="00713D51"/>
    <w:rsid w:val="00770CC5"/>
    <w:rsid w:val="00774BA0"/>
    <w:rsid w:val="007D47A6"/>
    <w:rsid w:val="007D6F55"/>
    <w:rsid w:val="007F262C"/>
    <w:rsid w:val="00811F77"/>
    <w:rsid w:val="00844B82"/>
    <w:rsid w:val="008A7178"/>
    <w:rsid w:val="008D14F7"/>
    <w:rsid w:val="008E0D21"/>
    <w:rsid w:val="008E1A7A"/>
    <w:rsid w:val="00927EA0"/>
    <w:rsid w:val="00937FB8"/>
    <w:rsid w:val="00945031"/>
    <w:rsid w:val="00963975"/>
    <w:rsid w:val="00A16E96"/>
    <w:rsid w:val="00A179AA"/>
    <w:rsid w:val="00A5243C"/>
    <w:rsid w:val="00A7300E"/>
    <w:rsid w:val="00AB7B52"/>
    <w:rsid w:val="00AE7DA9"/>
    <w:rsid w:val="00AF1E78"/>
    <w:rsid w:val="00B12FFE"/>
    <w:rsid w:val="00B16E86"/>
    <w:rsid w:val="00B2157C"/>
    <w:rsid w:val="00B40310"/>
    <w:rsid w:val="00B40E89"/>
    <w:rsid w:val="00BA753A"/>
    <w:rsid w:val="00BC11C4"/>
    <w:rsid w:val="00C108BA"/>
    <w:rsid w:val="00C47ACB"/>
    <w:rsid w:val="00C531E3"/>
    <w:rsid w:val="00C72EC9"/>
    <w:rsid w:val="00C816A7"/>
    <w:rsid w:val="00C86AFD"/>
    <w:rsid w:val="00C97CE5"/>
    <w:rsid w:val="00CA08E3"/>
    <w:rsid w:val="00CB439C"/>
    <w:rsid w:val="00CE25C3"/>
    <w:rsid w:val="00CF7B93"/>
    <w:rsid w:val="00D14DD9"/>
    <w:rsid w:val="00D167F3"/>
    <w:rsid w:val="00D37721"/>
    <w:rsid w:val="00D56D6A"/>
    <w:rsid w:val="00DB3D0C"/>
    <w:rsid w:val="00DE5106"/>
    <w:rsid w:val="00DE71B5"/>
    <w:rsid w:val="00DF706E"/>
    <w:rsid w:val="00E306BE"/>
    <w:rsid w:val="00E37A44"/>
    <w:rsid w:val="00E51574"/>
    <w:rsid w:val="00E53A08"/>
    <w:rsid w:val="00E5783B"/>
    <w:rsid w:val="00E610FF"/>
    <w:rsid w:val="00EE6C95"/>
    <w:rsid w:val="00F1195A"/>
    <w:rsid w:val="00F1525B"/>
    <w:rsid w:val="00F30AF6"/>
    <w:rsid w:val="00F32116"/>
    <w:rsid w:val="00F72B05"/>
    <w:rsid w:val="00FA6806"/>
    <w:rsid w:val="00FA6876"/>
    <w:rsid w:val="00FB43E4"/>
    <w:rsid w:val="00FB4E0E"/>
    <w:rsid w:val="00FC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7A"/>
  </w:style>
  <w:style w:type="paragraph" w:styleId="1">
    <w:name w:val="heading 1"/>
    <w:basedOn w:val="a"/>
    <w:link w:val="10"/>
    <w:qFormat/>
    <w:rsid w:val="00411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045AE6"/>
  </w:style>
  <w:style w:type="paragraph" w:customStyle="1" w:styleId="western">
    <w:name w:val="western"/>
    <w:basedOn w:val="a"/>
    <w:rsid w:val="00C1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6C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137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5">
    <w:name w:val="Strong"/>
    <w:basedOn w:val="a0"/>
    <w:uiPriority w:val="22"/>
    <w:qFormat/>
    <w:rsid w:val="0041137B"/>
    <w:rPr>
      <w:b/>
      <w:bCs/>
    </w:rPr>
  </w:style>
  <w:style w:type="character" w:customStyle="1" w:styleId="stressed">
    <w:name w:val="stressed"/>
    <w:basedOn w:val="a0"/>
    <w:rsid w:val="00C86AFD"/>
  </w:style>
  <w:style w:type="character" w:customStyle="1" w:styleId="stress">
    <w:name w:val="stress"/>
    <w:basedOn w:val="a0"/>
    <w:rsid w:val="00C86AFD"/>
  </w:style>
  <w:style w:type="paragraph" w:customStyle="1" w:styleId="znach">
    <w:name w:val="znach"/>
    <w:basedOn w:val="a"/>
    <w:rsid w:val="00C8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zn">
    <w:name w:val="zn"/>
    <w:basedOn w:val="a0"/>
    <w:rsid w:val="00C86AFD"/>
  </w:style>
  <w:style w:type="character" w:customStyle="1" w:styleId="s">
    <w:name w:val="s"/>
    <w:basedOn w:val="a0"/>
    <w:rsid w:val="00C86AFD"/>
  </w:style>
  <w:style w:type="character" w:customStyle="1" w:styleId="tinok">
    <w:name w:val="tinok"/>
    <w:basedOn w:val="a0"/>
    <w:rsid w:val="00C86AFD"/>
  </w:style>
  <w:style w:type="character" w:styleId="a6">
    <w:name w:val="Hyperlink"/>
    <w:basedOn w:val="a0"/>
    <w:uiPriority w:val="99"/>
    <w:semiHidden/>
    <w:unhideWhenUsed/>
    <w:rsid w:val="00C86AFD"/>
    <w:rPr>
      <w:color w:val="0000FF"/>
      <w:u w:val="single"/>
    </w:rPr>
  </w:style>
  <w:style w:type="character" w:customStyle="1" w:styleId="z">
    <w:name w:val="z"/>
    <w:basedOn w:val="a0"/>
    <w:rsid w:val="00C86AFD"/>
  </w:style>
  <w:style w:type="paragraph" w:customStyle="1" w:styleId="tom">
    <w:name w:val="tom"/>
    <w:basedOn w:val="a"/>
    <w:rsid w:val="00C8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.in.ua/p/4/597/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-referat.com/%D0%91%D0%B0%D0%B6%D0%B0%D0%BD%D0%BD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A1%D0%B0%D0%BC%D0%B5" TargetMode="External"/><Relationship Id="rId5" Type="http://schemas.openxmlformats.org/officeDocument/2006/relationships/hyperlink" Target="http://ua-referat.com/%D0%9F%D0%B5%D0%B4%D0%B0%D0%B3%D0%BE%D0%B3%D1%96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7</Pages>
  <Words>7382</Words>
  <Characters>4209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LEMON</cp:lastModifiedBy>
  <cp:revision>31</cp:revision>
  <dcterms:created xsi:type="dcterms:W3CDTF">2016-02-17T17:32:00Z</dcterms:created>
  <dcterms:modified xsi:type="dcterms:W3CDTF">2017-02-23T16:15:00Z</dcterms:modified>
</cp:coreProperties>
</file>