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B2" w:rsidRPr="009513B2" w:rsidRDefault="009513B2" w:rsidP="007F72E2">
      <w:pPr>
        <w:spacing w:line="321" w:lineRule="exact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МІНІСТЕРСТВО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ОСВІТИ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І</w:t>
      </w:r>
      <w:r w:rsidRPr="009513B2">
        <w:rPr>
          <w:b/>
          <w:spacing w:val="1"/>
          <w:sz w:val="28"/>
        </w:rPr>
        <w:t xml:space="preserve"> </w:t>
      </w:r>
      <w:r w:rsidRPr="009513B2">
        <w:rPr>
          <w:b/>
          <w:sz w:val="28"/>
        </w:rPr>
        <w:t>НАУКИ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УКРАЇНИ</w:t>
      </w:r>
    </w:p>
    <w:p w:rsidR="00275317" w:rsidRDefault="009513B2" w:rsidP="007F72E2">
      <w:pPr>
        <w:spacing w:before="2"/>
        <w:ind w:right="3" w:firstLine="709"/>
        <w:jc w:val="center"/>
        <w:rPr>
          <w:b/>
          <w:spacing w:val="-68"/>
          <w:sz w:val="28"/>
        </w:rPr>
      </w:pPr>
      <w:r w:rsidRPr="009513B2">
        <w:rPr>
          <w:b/>
          <w:sz w:val="28"/>
        </w:rPr>
        <w:t>ПРИКАРПАТСЬКИЙ НАЦІОНАЛЬНИЙ УНІВЕРСИТЕТ</w:t>
      </w:r>
      <w:r w:rsidRPr="009513B2">
        <w:rPr>
          <w:b/>
          <w:spacing w:val="-68"/>
          <w:sz w:val="28"/>
        </w:rPr>
        <w:t xml:space="preserve"> </w:t>
      </w:r>
    </w:p>
    <w:p w:rsidR="009513B2" w:rsidRPr="009513B2" w:rsidRDefault="009513B2" w:rsidP="007F72E2">
      <w:pPr>
        <w:spacing w:before="2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ІМЕНІ ВАСИЛЯ</w:t>
      </w:r>
      <w:r w:rsidRPr="009513B2">
        <w:rPr>
          <w:b/>
          <w:spacing w:val="-3"/>
          <w:sz w:val="28"/>
        </w:rPr>
        <w:t xml:space="preserve"> </w:t>
      </w:r>
      <w:r w:rsidR="00443D42">
        <w:rPr>
          <w:b/>
          <w:sz w:val="28"/>
        </w:rPr>
        <w:t>СТЕФАНИКА</w:t>
      </w:r>
    </w:p>
    <w:p w:rsidR="009513B2" w:rsidRPr="009513B2" w:rsidRDefault="009513B2" w:rsidP="009513B2">
      <w:pPr>
        <w:pStyle w:val="a3"/>
        <w:spacing w:before="6"/>
        <w:rPr>
          <w:b/>
          <w:sz w:val="25"/>
        </w:rPr>
      </w:pPr>
      <w:r w:rsidRPr="009513B2"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3152775</wp:posOffset>
            </wp:positionH>
            <wp:positionV relativeFrom="paragraph">
              <wp:posOffset>274320</wp:posOffset>
            </wp:positionV>
            <wp:extent cx="1590675" cy="1581150"/>
            <wp:effectExtent l="19050" t="0" r="9525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7F72E2">
      <w:pPr>
        <w:pStyle w:val="a3"/>
        <w:tabs>
          <w:tab w:val="left" w:pos="4580"/>
        </w:tabs>
        <w:spacing w:before="1"/>
        <w:ind w:right="3" w:firstLine="709"/>
        <w:jc w:val="center"/>
      </w:pPr>
      <w:r w:rsidRPr="009513B2">
        <w:t>Факультет/інститут</w:t>
      </w:r>
      <w:r w:rsidRPr="009513B2">
        <w:rPr>
          <w:spacing w:val="-2"/>
        </w:rPr>
        <w:t xml:space="preserve"> </w:t>
      </w:r>
      <w:r w:rsidRPr="009513B2">
        <w:rPr>
          <w:u w:val="single"/>
        </w:rPr>
        <w:t xml:space="preserve"> </w:t>
      </w:r>
      <w:r w:rsidR="00CA3532" w:rsidRPr="00CA3532">
        <w:rPr>
          <w:b/>
          <w:u w:val="single"/>
        </w:rPr>
        <w:t>Педагогічний</w:t>
      </w:r>
    </w:p>
    <w:p w:rsidR="009513B2" w:rsidRPr="009513B2" w:rsidRDefault="009513B2" w:rsidP="007F72E2">
      <w:pPr>
        <w:pStyle w:val="a3"/>
        <w:spacing w:before="2"/>
        <w:ind w:right="3" w:firstLine="709"/>
        <w:jc w:val="center"/>
        <w:rPr>
          <w:sz w:val="20"/>
        </w:rPr>
      </w:pPr>
    </w:p>
    <w:p w:rsidR="009513B2" w:rsidRPr="009513B2" w:rsidRDefault="009513B2" w:rsidP="007F72E2">
      <w:pPr>
        <w:pStyle w:val="a3"/>
        <w:tabs>
          <w:tab w:val="left" w:pos="3818"/>
        </w:tabs>
        <w:spacing w:before="89"/>
        <w:ind w:right="3" w:firstLine="709"/>
        <w:jc w:val="center"/>
      </w:pPr>
      <w:r w:rsidRPr="009513B2">
        <w:t xml:space="preserve">Кафедра </w:t>
      </w:r>
      <w:r w:rsidR="00CA3532" w:rsidRPr="00CA3532">
        <w:rPr>
          <w:b/>
          <w:u w:val="single"/>
        </w:rPr>
        <w:t xml:space="preserve"> Педагогіки початкової </w:t>
      </w:r>
      <w:r w:rsidR="00773BD1">
        <w:rPr>
          <w:b/>
          <w:u w:val="single"/>
        </w:rPr>
        <w:t>освіти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sz w:val="20"/>
        </w:rPr>
      </w:pPr>
    </w:p>
    <w:p w:rsidR="009513B2" w:rsidRPr="009513B2" w:rsidRDefault="009513B2" w:rsidP="007F72E2">
      <w:pPr>
        <w:pStyle w:val="a3"/>
        <w:spacing w:before="2"/>
        <w:ind w:right="3" w:firstLine="709"/>
        <w:jc w:val="center"/>
      </w:pPr>
    </w:p>
    <w:p w:rsidR="009513B2" w:rsidRPr="009513B2" w:rsidRDefault="009513B2" w:rsidP="007F72E2">
      <w:pPr>
        <w:spacing w:before="89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СИЛАБУС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b/>
          <w:sz w:val="20"/>
        </w:rPr>
      </w:pPr>
    </w:p>
    <w:p w:rsidR="00773BD1" w:rsidRPr="002F2144" w:rsidRDefault="00773BD1" w:rsidP="007F72E2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2F2144">
        <w:rPr>
          <w:b/>
          <w:sz w:val="28"/>
          <w:szCs w:val="28"/>
        </w:rPr>
        <w:t>УКРАЇНСЬКА МОВА ЗА ПРОФЕСІЙНИМ СПРЯМУВАННЯМ</w:t>
      </w:r>
      <w:r>
        <w:rPr>
          <w:b/>
          <w:sz w:val="28"/>
          <w:szCs w:val="28"/>
        </w:rPr>
        <w:t>”</w:t>
      </w:r>
    </w:p>
    <w:p w:rsidR="009513B2" w:rsidRPr="009513B2" w:rsidRDefault="009513B2" w:rsidP="007F72E2">
      <w:pPr>
        <w:pStyle w:val="a3"/>
        <w:spacing w:before="7"/>
        <w:ind w:right="3" w:firstLine="709"/>
        <w:jc w:val="center"/>
        <w:rPr>
          <w:b/>
          <w:sz w:val="17"/>
        </w:rPr>
      </w:pPr>
    </w:p>
    <w:p w:rsidR="009513B2" w:rsidRPr="006538EF" w:rsidRDefault="009513B2" w:rsidP="007F72E2">
      <w:pPr>
        <w:pStyle w:val="a3"/>
        <w:tabs>
          <w:tab w:val="left" w:pos="5340"/>
        </w:tabs>
        <w:spacing w:line="360" w:lineRule="auto"/>
        <w:ind w:right="3" w:firstLine="709"/>
        <w:jc w:val="center"/>
        <w:rPr>
          <w:b/>
        </w:rPr>
      </w:pPr>
      <w:r w:rsidRPr="006538EF">
        <w:rPr>
          <w:b/>
        </w:rPr>
        <w:t>Освітн</w:t>
      </w:r>
      <w:r w:rsidR="00510A38">
        <w:rPr>
          <w:b/>
        </w:rPr>
        <w:t>ьо-професійна</w:t>
      </w:r>
      <w:r w:rsidRPr="006538EF">
        <w:rPr>
          <w:b/>
          <w:spacing w:val="-1"/>
        </w:rPr>
        <w:t xml:space="preserve"> </w:t>
      </w:r>
      <w:r w:rsidRPr="006538EF">
        <w:rPr>
          <w:b/>
        </w:rPr>
        <w:t>програма</w:t>
      </w:r>
      <w:r w:rsidRPr="006538EF">
        <w:rPr>
          <w:b/>
          <w:spacing w:val="-3"/>
        </w:rPr>
        <w:t xml:space="preserve"> </w:t>
      </w:r>
      <w:r w:rsidRPr="006538EF">
        <w:rPr>
          <w:b/>
        </w:rPr>
        <w:t xml:space="preserve"> </w:t>
      </w:r>
      <w:r w:rsidR="00CA3532" w:rsidRPr="006538EF">
        <w:rPr>
          <w:b/>
        </w:rPr>
        <w:t>«Початкова освіта»</w:t>
      </w:r>
    </w:p>
    <w:p w:rsidR="00CA3532" w:rsidRPr="006538EF" w:rsidRDefault="00825A07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п</w:t>
      </w:r>
      <w:r w:rsidR="00CA3532" w:rsidRPr="006538EF">
        <w:rPr>
          <w:b/>
          <w:sz w:val="28"/>
          <w:szCs w:val="28"/>
        </w:rPr>
        <w:t>ершого (бакалаврського) рівня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за спеціальністю 013 Початкова освіта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галузі знань 01 Освіта/Педагогіка</w:t>
      </w:r>
    </w:p>
    <w:p w:rsidR="009513B2" w:rsidRPr="003C430D" w:rsidRDefault="009513B2" w:rsidP="00CA3532">
      <w:pPr>
        <w:pStyle w:val="a3"/>
        <w:spacing w:line="360" w:lineRule="auto"/>
      </w:pPr>
    </w:p>
    <w:p w:rsidR="009513B2" w:rsidRPr="009513B2" w:rsidRDefault="009513B2" w:rsidP="00CA3532">
      <w:pPr>
        <w:pStyle w:val="a3"/>
        <w:spacing w:line="360" w:lineRule="auto"/>
        <w:rPr>
          <w:sz w:val="20"/>
        </w:rPr>
      </w:pPr>
    </w:p>
    <w:p w:rsidR="00E35496" w:rsidRDefault="009513B2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</w:pPr>
      <w:r w:rsidRPr="009513B2">
        <w:t>Затверджено на засіданні кафедри</w:t>
      </w:r>
    </w:p>
    <w:p w:rsidR="00E35496" w:rsidRDefault="00E35496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  <w:rPr>
          <w:spacing w:val="-67"/>
        </w:rPr>
      </w:pPr>
      <w:r>
        <w:t>педагогіки початкової освіти</w:t>
      </w:r>
      <w:r w:rsidR="009513B2" w:rsidRPr="009513B2">
        <w:rPr>
          <w:spacing w:val="-67"/>
        </w:rPr>
        <w:t xml:space="preserve"> </w:t>
      </w:r>
      <w:r>
        <w:rPr>
          <w:spacing w:val="-67"/>
        </w:rPr>
        <w:t xml:space="preserve"> </w:t>
      </w:r>
    </w:p>
    <w:p w:rsidR="009513B2" w:rsidRPr="009513B2" w:rsidRDefault="00E35496" w:rsidP="00130FA4">
      <w:pPr>
        <w:pStyle w:val="a3"/>
        <w:tabs>
          <w:tab w:val="left" w:pos="7638"/>
          <w:tab w:val="left" w:pos="9639"/>
        </w:tabs>
        <w:spacing w:before="231"/>
        <w:ind w:left="4820" w:right="3"/>
      </w:pPr>
      <w:r>
        <w:t>п</w:t>
      </w:r>
      <w:r w:rsidR="009513B2" w:rsidRPr="009513B2">
        <w:t>ротокол</w:t>
      </w:r>
      <w:r w:rsidR="009513B2" w:rsidRPr="009513B2">
        <w:rPr>
          <w:spacing w:val="-2"/>
        </w:rPr>
        <w:t xml:space="preserve"> </w:t>
      </w:r>
      <w:r w:rsidR="009513B2" w:rsidRPr="009513B2">
        <w:t>№</w:t>
      </w:r>
      <w:r>
        <w:rPr>
          <w:u w:val="single"/>
        </w:rPr>
        <w:t xml:space="preserve">     </w:t>
      </w:r>
      <w:r w:rsidR="009513B2" w:rsidRPr="009513B2">
        <w:t>від</w:t>
      </w:r>
      <w:r w:rsidR="009513B2" w:rsidRPr="009513B2">
        <w:rPr>
          <w:spacing w:val="-3"/>
        </w:rPr>
        <w:t xml:space="preserve"> </w:t>
      </w:r>
      <w:r w:rsidR="009513B2" w:rsidRPr="009513B2">
        <w:t>“_</w:t>
      </w:r>
      <w:r>
        <w:t>_</w:t>
      </w:r>
      <w:r w:rsidR="009513B2" w:rsidRPr="009513B2">
        <w:t>”</w:t>
      </w:r>
      <w:r w:rsidR="00130FA4">
        <w:t xml:space="preserve"> </w:t>
      </w:r>
      <w:r w:rsidR="00130FA4" w:rsidRPr="00130FA4">
        <w:t xml:space="preserve">жовтня </w:t>
      </w:r>
      <w:r w:rsidR="009513B2" w:rsidRPr="00130FA4">
        <w:t>20</w:t>
      </w:r>
      <w:r w:rsidRPr="00130FA4">
        <w:t>21 </w:t>
      </w:r>
      <w:r w:rsidR="009513B2" w:rsidRPr="00130FA4">
        <w:t>р.</w:t>
      </w:r>
    </w:p>
    <w:p w:rsidR="009513B2" w:rsidRPr="009513B2" w:rsidRDefault="009513B2" w:rsidP="009513B2">
      <w:pPr>
        <w:pStyle w:val="a3"/>
        <w:rPr>
          <w:sz w:val="30"/>
        </w:rPr>
      </w:pPr>
    </w:p>
    <w:p w:rsidR="009513B2" w:rsidRDefault="009513B2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Pr="009513B2" w:rsidRDefault="00130FA4" w:rsidP="009513B2">
      <w:pPr>
        <w:pStyle w:val="a3"/>
        <w:rPr>
          <w:sz w:val="30"/>
        </w:rPr>
      </w:pPr>
    </w:p>
    <w:p w:rsidR="009513B2" w:rsidRPr="00130FA4" w:rsidRDefault="009513B2" w:rsidP="00CA3532">
      <w:pPr>
        <w:jc w:val="center"/>
        <w:rPr>
          <w:sz w:val="28"/>
          <w:szCs w:val="28"/>
        </w:rPr>
      </w:pPr>
      <w:r w:rsidRPr="00130FA4">
        <w:rPr>
          <w:sz w:val="28"/>
          <w:szCs w:val="28"/>
        </w:rPr>
        <w:t>м.</w:t>
      </w:r>
      <w:r w:rsidRPr="00130FA4">
        <w:rPr>
          <w:spacing w:val="-4"/>
          <w:sz w:val="28"/>
          <w:szCs w:val="28"/>
        </w:rPr>
        <w:t xml:space="preserve"> </w:t>
      </w:r>
      <w:r w:rsidRPr="00130FA4">
        <w:rPr>
          <w:sz w:val="28"/>
          <w:szCs w:val="28"/>
        </w:rPr>
        <w:t>Івано-Франківськ</w:t>
      </w:r>
      <w:r w:rsidRPr="00130FA4">
        <w:rPr>
          <w:spacing w:val="-3"/>
          <w:sz w:val="28"/>
          <w:szCs w:val="28"/>
        </w:rPr>
        <w:t xml:space="preserve"> </w:t>
      </w:r>
      <w:r w:rsidRPr="00130FA4">
        <w:rPr>
          <w:sz w:val="28"/>
          <w:szCs w:val="28"/>
        </w:rPr>
        <w:t>–</w:t>
      </w:r>
      <w:r w:rsidRPr="00130FA4">
        <w:rPr>
          <w:spacing w:val="-1"/>
          <w:sz w:val="28"/>
          <w:szCs w:val="28"/>
        </w:rPr>
        <w:t xml:space="preserve"> </w:t>
      </w:r>
      <w:r w:rsidRPr="00130FA4">
        <w:rPr>
          <w:sz w:val="28"/>
          <w:szCs w:val="28"/>
        </w:rPr>
        <w:t>20</w:t>
      </w:r>
      <w:r w:rsidR="00CA3532" w:rsidRPr="00130FA4">
        <w:rPr>
          <w:sz w:val="28"/>
          <w:szCs w:val="28"/>
        </w:rPr>
        <w:t>21</w:t>
      </w:r>
      <w:r w:rsidRPr="00130FA4">
        <w:rPr>
          <w:sz w:val="28"/>
          <w:szCs w:val="28"/>
        </w:rPr>
        <w:t>р.</w:t>
      </w:r>
      <w:r w:rsidRPr="00130FA4">
        <w:rPr>
          <w:sz w:val="28"/>
          <w:szCs w:val="28"/>
        </w:rPr>
        <w:br w:type="page"/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ЗМІСТ</w:t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hanging="282"/>
        <w:rPr>
          <w:sz w:val="28"/>
        </w:rPr>
      </w:pPr>
      <w:r w:rsidRPr="009513B2">
        <w:rPr>
          <w:sz w:val="28"/>
        </w:rPr>
        <w:t>Загальна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Опис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Структура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Система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color w:val="FF0000"/>
          <w:sz w:val="28"/>
        </w:rPr>
      </w:pP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відповідно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графіку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навчального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процесу</w:t>
      </w:r>
      <w:r w:rsidRPr="009513B2">
        <w:rPr>
          <w:spacing w:val="-3"/>
          <w:sz w:val="28"/>
        </w:rPr>
        <w:t xml:space="preserve"> </w:t>
      </w:r>
    </w:p>
    <w:p w:rsidR="009513B2" w:rsidRPr="009513B2" w:rsidRDefault="009513B2" w:rsidP="009513B2">
      <w:pPr>
        <w:pStyle w:val="a3"/>
        <w:spacing w:before="10"/>
        <w:rPr>
          <w:color w:val="FF0000"/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Ресурсне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забезпечення</w:t>
      </w:r>
    </w:p>
    <w:p w:rsidR="009513B2" w:rsidRPr="009513B2" w:rsidRDefault="009513B2" w:rsidP="009513B2">
      <w:pPr>
        <w:pStyle w:val="a3"/>
        <w:spacing w:before="11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Контактна</w:t>
      </w:r>
      <w:r w:rsidRPr="009513B2">
        <w:rPr>
          <w:spacing w:val="-4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1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Політика</w:t>
      </w:r>
      <w:r w:rsidRPr="009513B2">
        <w:rPr>
          <w:spacing w:val="-7"/>
          <w:sz w:val="28"/>
        </w:rPr>
        <w:t xml:space="preserve"> </w:t>
      </w:r>
      <w:r w:rsidRPr="009513B2">
        <w:rPr>
          <w:sz w:val="28"/>
        </w:rPr>
        <w:t>навчальної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>
      <w:pPr>
        <w:widowControl/>
        <w:autoSpaceDE/>
        <w:autoSpaceDN/>
        <w:spacing w:after="160" w:line="259" w:lineRule="auto"/>
        <w:rPr>
          <w:b/>
          <w:color w:val="FF0000"/>
          <w:sz w:val="28"/>
          <w:u w:val="thick" w:color="FF0000"/>
        </w:rPr>
      </w:pPr>
      <w:r w:rsidRPr="009513B2">
        <w:rPr>
          <w:b/>
          <w:color w:val="FF0000"/>
          <w:sz w:val="28"/>
          <w:u w:val="thick" w:color="FF0000"/>
        </w:rPr>
        <w:br w:type="page"/>
      </w: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Загальна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Назва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BD5A96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програма</w:t>
            </w:r>
          </w:p>
        </w:tc>
        <w:tc>
          <w:tcPr>
            <w:tcW w:w="5494" w:type="dxa"/>
          </w:tcPr>
          <w:p w:rsidR="009513B2" w:rsidRPr="00670797" w:rsidRDefault="00286C5F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«Початкова освіта» першого (бакалаврського) рівня за спеціальністю 013 Початкова освіта галузі знань 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Спеціалізація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(за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наявності)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013 Початкова освіта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Галузь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знань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Освітній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рівень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Статус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обов’язкова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Курс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/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семестр</w:t>
            </w:r>
          </w:p>
        </w:tc>
        <w:tc>
          <w:tcPr>
            <w:tcW w:w="5494" w:type="dxa"/>
          </w:tcPr>
          <w:p w:rsidR="009513B2" w:rsidRPr="00670797" w:rsidRDefault="000F61E0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2/4</w:t>
            </w:r>
          </w:p>
        </w:tc>
      </w:tr>
      <w:tr w:rsidR="009513B2" w:rsidRPr="009513B2" w:rsidTr="00EF6D2E">
        <w:trPr>
          <w:trHeight w:val="964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ind w:left="107" w:right="483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Розподіл за видами занять та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годинами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(якщо</w:t>
            </w:r>
          </w:p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передбачені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інші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види,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додати)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spacing w:line="322" w:lineRule="exact"/>
              <w:ind w:left="141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Лекції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F61E0" w:rsidRPr="00670797">
              <w:rPr>
                <w:sz w:val="28"/>
                <w:szCs w:val="28"/>
                <w:lang w:val="uk-UA"/>
              </w:rPr>
              <w:t>4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  <w:p w:rsidR="009513B2" w:rsidRPr="00670797" w:rsidRDefault="009513B2" w:rsidP="000F61E0">
            <w:pPr>
              <w:pStyle w:val="TableParagraph"/>
              <w:spacing w:line="322" w:lineRule="exact"/>
              <w:ind w:left="141" w:right="1698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 xml:space="preserve">Семінарські заняття – </w:t>
            </w:r>
            <w:r w:rsidR="000F61E0" w:rsidRPr="00670797">
              <w:rPr>
                <w:sz w:val="28"/>
                <w:szCs w:val="28"/>
                <w:lang w:val="uk-UA"/>
              </w:rPr>
              <w:t>26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  <w:r w:rsidRPr="00670797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Самостійна</w:t>
            </w:r>
            <w:r w:rsidRPr="0067079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робота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F61E0" w:rsidRPr="00670797">
              <w:rPr>
                <w:sz w:val="28"/>
                <w:szCs w:val="28"/>
                <w:lang w:val="uk-UA"/>
              </w:rPr>
              <w:t>60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9513B2" w:rsidRPr="009513B2" w:rsidTr="00EF6D2E">
        <w:trPr>
          <w:trHeight w:val="32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before="1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Мова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викладання</w:t>
            </w:r>
          </w:p>
        </w:tc>
        <w:tc>
          <w:tcPr>
            <w:tcW w:w="5494" w:type="dxa"/>
          </w:tcPr>
          <w:p w:rsidR="009513B2" w:rsidRPr="00670797" w:rsidRDefault="000F61E0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9513B2" w:rsidRPr="009513B2" w:rsidTr="00EF6D2E">
        <w:trPr>
          <w:trHeight w:val="64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Посилання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сайт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дистанційного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</w:p>
        </w:tc>
        <w:tc>
          <w:tcPr>
            <w:tcW w:w="5494" w:type="dxa"/>
          </w:tcPr>
          <w:p w:rsidR="009513B2" w:rsidRPr="00670797" w:rsidRDefault="00670797" w:rsidP="00670797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</w:rPr>
              <w:t>http://www.d-learn.pu.if.ua/</w:t>
            </w:r>
          </w:p>
        </w:tc>
      </w:tr>
    </w:tbl>
    <w:p w:rsidR="009513B2" w:rsidRPr="009513B2" w:rsidRDefault="009513B2" w:rsidP="009513B2">
      <w:pPr>
        <w:pStyle w:val="a3"/>
        <w:spacing w:before="2"/>
        <w:rPr>
          <w:b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074"/>
        </w:tabs>
        <w:spacing w:before="1"/>
        <w:ind w:left="4073"/>
        <w:jc w:val="left"/>
        <w:rPr>
          <w:b/>
          <w:sz w:val="28"/>
        </w:rPr>
      </w:pPr>
      <w:r w:rsidRPr="009513B2">
        <w:rPr>
          <w:b/>
          <w:sz w:val="28"/>
        </w:rPr>
        <w:t>Опис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Pr="00280F64" w:rsidRDefault="009513B2" w:rsidP="00EF6D2E">
            <w:pPr>
              <w:pStyle w:val="TableParagraph"/>
              <w:spacing w:line="301" w:lineRule="exact"/>
              <w:ind w:left="717" w:right="710"/>
              <w:jc w:val="center"/>
              <w:rPr>
                <w:b/>
                <w:sz w:val="28"/>
                <w:lang w:val="uk-UA"/>
              </w:rPr>
            </w:pPr>
            <w:r w:rsidRPr="00280F64">
              <w:rPr>
                <w:b/>
                <w:sz w:val="28"/>
                <w:lang w:val="uk-UA"/>
              </w:rPr>
              <w:t>Мета</w:t>
            </w:r>
            <w:r w:rsidRPr="00280F64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>та</w:t>
            </w:r>
            <w:r w:rsidRPr="00280F64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 xml:space="preserve">цілі курсу </w:t>
            </w:r>
          </w:p>
          <w:p w:rsidR="00280F64" w:rsidRPr="0049379D" w:rsidRDefault="00280F64" w:rsidP="00280F64">
            <w:pPr>
              <w:ind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Основною метою курсу «Українська мова за професійним спрямуванням» є 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формування усного й писемного професійного мовлення студентів шляхом підвищення рівня визначених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 (дискурсивної, загальнонаукової, підприємницької, термінологічної,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документ</w:t>
            </w:r>
            <w:r w:rsidR="0049379D">
              <w:rPr>
                <w:rFonts w:eastAsia="Calibri"/>
                <w:sz w:val="28"/>
                <w:szCs w:val="28"/>
                <w:lang w:val="uk-UA"/>
              </w:rPr>
              <w:t>ознавч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>ої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, редакторсько-коректорської), розвитку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інноваційності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 мислення та роботи з інформацією, підтримання інтересу до професійної діяльності з метою </w:t>
            </w:r>
            <w:r w:rsidRPr="0049379D">
              <w:rPr>
                <w:sz w:val="28"/>
                <w:szCs w:val="28"/>
                <w:lang w:val="uk-UA"/>
              </w:rPr>
              <w:t xml:space="preserve">формування особистості конкурентоздатного фахівця, готового до  постійного самовдосконалення в обраній сфері діяльності. </w:t>
            </w:r>
          </w:p>
          <w:p w:rsidR="00687A16" w:rsidRPr="00687A16" w:rsidRDefault="00687A16" w:rsidP="00687A16">
            <w:pPr>
              <w:shd w:val="clear" w:color="auto" w:fill="FFFFFF"/>
              <w:tabs>
                <w:tab w:val="left" w:pos="252"/>
                <w:tab w:val="left" w:leader="dot" w:pos="9662"/>
              </w:tabs>
              <w:adjustRightInd w:val="0"/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87A16">
              <w:rPr>
                <w:sz w:val="28"/>
                <w:szCs w:val="28"/>
                <w:lang w:val="uk-UA"/>
              </w:rPr>
              <w:t xml:space="preserve">У результаті вивчення дисципліни Ви дізнаєтеся про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стильові особливості сучасної української літературної мови, їх призначення, сфери використання, ознаки, </w:t>
            </w:r>
            <w:proofErr w:type="spellStart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підстилі</w:t>
            </w:r>
            <w:proofErr w:type="spellEnd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;  основні комунікативні ознаки культури мовлення; поняття, ознаки, структуру, функції сучасної української літературної мови;  вимоги до складання та оформлення документів, їх класифікацію, призначення, реквізити; принципи українського правопису; лексичні, синтаксичні та пунктуаційні особливості ділових паперів; види усного професійного спілкування, форми звертання в офіційній та неофіційній обстановці; Державний стандарт на оформлення документів; порядок розміщення реквізитів у документах; основні лексичні групи та правомірність їх використання у текстах документів; специфіку оформлення текстів у науковому стилі. </w:t>
            </w:r>
          </w:p>
          <w:p w:rsidR="00280F64" w:rsidRPr="009513B2" w:rsidRDefault="00687A16" w:rsidP="00687A16">
            <w:pPr>
              <w:pStyle w:val="TableParagraph"/>
              <w:ind w:left="0" w:firstLine="709"/>
              <w:contextualSpacing/>
              <w:jc w:val="both"/>
              <w:rPr>
                <w:sz w:val="28"/>
                <w:lang w:val="uk-UA"/>
              </w:rPr>
            </w:pP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Вивчення курсу дає можливість навчитися: здійснювати стильову диференціацію текстів, їх різнорівневий аналіз та коректування; </w:t>
            </w:r>
            <w:r w:rsidRPr="00687A16">
              <w:rPr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написати заяву, характеристику, телеграму, доручення, звіт, пояснювальну записку, розписку, скаргу, наказ, протокол, автобіографію, резюме тощо;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виділяти і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правильно розташовувати на аркуші реквізити документів; вільно орієнтуватися у методичному забезпеченні дисципліни, аналізувати і порівнювати рівень викладу в них матеріалу за критеріями доступності, сучасності та наукового рівня; використовувати загальномовну лексику, терміни, </w:t>
            </w:r>
            <w:proofErr w:type="spellStart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професіоналізми</w:t>
            </w:r>
            <w:proofErr w:type="spellEnd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, іншомовні запозичення та інші групи слів у текстах різних стилів; написати й правильно оформити документи, що належать до кадрової документації; диференціювати ненормативні слова і словосполучення та їх нормативні відповідники в українській мові; перекладати офіційно-ділові, наукові тексти українською мовою; визначати види документів за найменуванням, походженням, призначенням та іншими класифікаційними ознаками; писати та редагувати наукові тексти.</w:t>
            </w:r>
          </w:p>
        </w:tc>
      </w:tr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Default="009513B2" w:rsidP="00EF6D2E">
            <w:pPr>
              <w:pStyle w:val="TableParagraph"/>
              <w:spacing w:line="301" w:lineRule="exact"/>
              <w:ind w:left="717" w:right="713"/>
              <w:jc w:val="center"/>
              <w:rPr>
                <w:b/>
                <w:spacing w:val="-1"/>
                <w:sz w:val="28"/>
                <w:lang w:val="uk-UA"/>
              </w:rPr>
            </w:pPr>
            <w:r w:rsidRPr="002D2D43">
              <w:rPr>
                <w:b/>
                <w:sz w:val="28"/>
                <w:lang w:val="uk-UA"/>
              </w:rPr>
              <w:lastRenderedPageBreak/>
              <w:t>Компетентності</w:t>
            </w:r>
            <w:r w:rsidRPr="002D2D43">
              <w:rPr>
                <w:b/>
                <w:spacing w:val="-1"/>
                <w:sz w:val="28"/>
                <w:lang w:val="uk-UA"/>
              </w:rPr>
              <w:t xml:space="preserve"> </w:t>
            </w:r>
          </w:p>
          <w:p w:rsidR="00A248D2" w:rsidRPr="00A248D2" w:rsidRDefault="00A248D2" w:rsidP="00052911">
            <w:pPr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248D2">
              <w:rPr>
                <w:sz w:val="28"/>
                <w:szCs w:val="28"/>
                <w:lang w:val="uk-UA"/>
              </w:rPr>
              <w:t xml:space="preserve">У результаті виконання програми курсу «Українська мова за професійним спрямуванням ви зможете набути таких </w:t>
            </w:r>
            <w:proofErr w:type="spellStart"/>
            <w:r w:rsidRPr="00A248D2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248D2">
              <w:rPr>
                <w:sz w:val="28"/>
                <w:szCs w:val="28"/>
                <w:lang w:val="uk-UA"/>
              </w:rPr>
              <w:t>:</w:t>
            </w:r>
          </w:p>
          <w:p w:rsidR="00A248D2" w:rsidRDefault="006743BE" w:rsidP="00052911">
            <w:pPr>
              <w:pStyle w:val="Style79"/>
              <w:widowControl/>
              <w:spacing w:line="240" w:lineRule="auto"/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ЗК-6. </w:t>
            </w:r>
            <w:r w:rsidR="00A248D2" w:rsidRPr="00A248D2">
              <w:rPr>
                <w:sz w:val="28"/>
                <w:szCs w:val="28"/>
                <w:lang w:val="uk-UA"/>
              </w:rPr>
              <w:t>Здатність до пошуку, оброблення та аналізу, систематизації й узагальнення інформації, зокрема професійно-педагогічної, з різних джерел та формулювання логічних висновків</w:t>
            </w:r>
            <w:r w:rsidR="00085AA1">
              <w:rPr>
                <w:sz w:val="28"/>
                <w:szCs w:val="28"/>
                <w:lang w:val="uk-UA"/>
              </w:rPr>
              <w:t xml:space="preserve"> (</w:t>
            </w:r>
            <w:r w:rsidR="00085AA1" w:rsidRPr="002134AD">
              <w:rPr>
                <w:i/>
                <w:sz w:val="28"/>
                <w:szCs w:val="28"/>
                <w:lang w:val="uk-UA"/>
              </w:rPr>
              <w:t>загальнонаукова (науково-дослідницька та інструментальна) компетентність</w:t>
            </w:r>
            <w:r w:rsidR="00085AA1">
              <w:rPr>
                <w:sz w:val="28"/>
                <w:szCs w:val="28"/>
                <w:lang w:val="uk-UA"/>
              </w:rPr>
              <w:t>)</w:t>
            </w:r>
            <w:r w:rsidR="00A248D2" w:rsidRPr="00A248D2">
              <w:rPr>
                <w:sz w:val="28"/>
                <w:szCs w:val="28"/>
                <w:lang w:val="uk-UA"/>
              </w:rPr>
              <w:t>.</w:t>
            </w:r>
          </w:p>
          <w:p w:rsidR="00454092" w:rsidRDefault="006743BE" w:rsidP="00052911">
            <w:pPr>
              <w:pStyle w:val="Style79"/>
              <w:widowControl/>
              <w:spacing w:line="240" w:lineRule="auto"/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ЗК-7. </w:t>
            </w:r>
            <w:r w:rsidR="00454092">
              <w:rPr>
                <w:sz w:val="28"/>
                <w:szCs w:val="28"/>
                <w:lang w:val="uk-UA"/>
              </w:rPr>
              <w:t>Здатність діяти соціально відповідально і свідомо</w:t>
            </w:r>
            <w:r w:rsidR="00085AA1">
              <w:rPr>
                <w:sz w:val="28"/>
                <w:szCs w:val="28"/>
                <w:lang w:val="uk-UA"/>
              </w:rPr>
              <w:t xml:space="preserve"> </w:t>
            </w:r>
            <w:r w:rsidR="00B94D57">
              <w:rPr>
                <w:sz w:val="28"/>
                <w:szCs w:val="28"/>
                <w:lang w:val="uk-UA"/>
              </w:rPr>
              <w:t>(</w:t>
            </w:r>
            <w:r w:rsidR="00B94D57" w:rsidRPr="002134AD">
              <w:rPr>
                <w:i/>
                <w:sz w:val="28"/>
                <w:szCs w:val="28"/>
                <w:lang w:val="uk-UA"/>
              </w:rPr>
              <w:t>дискурсивна компетентність</w:t>
            </w:r>
            <w:r w:rsidR="00B94D57">
              <w:rPr>
                <w:sz w:val="28"/>
                <w:szCs w:val="28"/>
                <w:lang w:val="uk-UA"/>
              </w:rPr>
              <w:t>)</w:t>
            </w:r>
            <w:r w:rsidR="00454092">
              <w:rPr>
                <w:sz w:val="28"/>
                <w:szCs w:val="28"/>
                <w:lang w:val="uk-UA"/>
              </w:rPr>
              <w:t>.</w:t>
            </w:r>
          </w:p>
          <w:p w:rsidR="00A248D2" w:rsidRDefault="006743BE" w:rsidP="0005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743BE">
              <w:rPr>
                <w:b/>
                <w:sz w:val="28"/>
                <w:szCs w:val="28"/>
                <w:lang w:val="uk-UA"/>
              </w:rPr>
              <w:t>СК-1.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248D2" w:rsidRPr="00A248D2">
              <w:rPr>
                <w:sz w:val="28"/>
                <w:szCs w:val="28"/>
                <w:lang w:val="uk-UA"/>
              </w:rPr>
              <w:t xml:space="preserve">Здатність спілкуватися державною мовою </w:t>
            </w:r>
            <w:r w:rsidR="002D60C0">
              <w:rPr>
                <w:sz w:val="28"/>
                <w:szCs w:val="28"/>
                <w:lang w:val="uk-UA"/>
              </w:rPr>
              <w:t>та іноземною мовами як усно, так і письмово</w:t>
            </w:r>
            <w:r w:rsidR="00B94D57">
              <w:rPr>
                <w:sz w:val="28"/>
                <w:szCs w:val="28"/>
                <w:lang w:val="uk-UA"/>
              </w:rPr>
              <w:t xml:space="preserve"> (</w:t>
            </w:r>
            <w:r w:rsidR="00102878" w:rsidRPr="002134AD">
              <w:rPr>
                <w:i/>
                <w:sz w:val="28"/>
                <w:szCs w:val="28"/>
                <w:lang w:val="uk-UA"/>
              </w:rPr>
              <w:t>комунікативна</w:t>
            </w:r>
            <w:r w:rsidR="00543883" w:rsidRPr="002134AD">
              <w:rPr>
                <w:i/>
                <w:sz w:val="28"/>
                <w:szCs w:val="28"/>
                <w:lang w:val="uk-UA"/>
              </w:rPr>
              <w:t xml:space="preserve"> (лінгвістична, соціолінгвістична, прагматична)</w:t>
            </w:r>
            <w:r w:rsidR="00102878" w:rsidRPr="002134AD">
              <w:rPr>
                <w:i/>
                <w:sz w:val="28"/>
                <w:szCs w:val="28"/>
                <w:lang w:val="uk-UA"/>
              </w:rPr>
              <w:t xml:space="preserve">, термінологічна, редакторсько-коректорська, </w:t>
            </w:r>
            <w:proofErr w:type="spellStart"/>
            <w:r w:rsidR="00102878" w:rsidRPr="002134AD">
              <w:rPr>
                <w:i/>
                <w:sz w:val="28"/>
                <w:szCs w:val="28"/>
                <w:lang w:val="uk-UA"/>
              </w:rPr>
              <w:t>документознавча</w:t>
            </w:r>
            <w:proofErr w:type="spellEnd"/>
            <w:r w:rsidR="00BE76CA" w:rsidRPr="002134AD">
              <w:rPr>
                <w:i/>
                <w:sz w:val="28"/>
                <w:szCs w:val="28"/>
                <w:lang w:val="uk-UA"/>
              </w:rPr>
              <w:t xml:space="preserve"> компетентності</w:t>
            </w:r>
            <w:r w:rsidR="00BE76CA">
              <w:rPr>
                <w:sz w:val="28"/>
                <w:szCs w:val="28"/>
                <w:lang w:val="uk-UA"/>
              </w:rPr>
              <w:t>)</w:t>
            </w:r>
            <w:r w:rsidR="002D60C0">
              <w:rPr>
                <w:sz w:val="28"/>
                <w:szCs w:val="28"/>
                <w:lang w:val="uk-UA"/>
              </w:rPr>
              <w:t>.</w:t>
            </w:r>
          </w:p>
          <w:p w:rsidR="002D60C0" w:rsidRDefault="006743BE" w:rsidP="00052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СК-2. </w:t>
            </w:r>
            <w:r w:rsidR="002D60C0">
              <w:rPr>
                <w:sz w:val="28"/>
                <w:szCs w:val="28"/>
                <w:lang w:val="uk-UA"/>
              </w:rPr>
              <w:t>Здатність орієнтуватися в інформаційному просторі, використовувати відкриті ресурси, інформаційно-комунікаційні та цифрові технології</w:t>
            </w:r>
            <w:r w:rsidR="000918DA">
              <w:rPr>
                <w:sz w:val="28"/>
                <w:szCs w:val="28"/>
                <w:lang w:val="uk-UA"/>
              </w:rPr>
              <w:t>, оперувати ними в професійній діяльності</w:t>
            </w:r>
            <w:r w:rsidR="00BE76CA">
              <w:rPr>
                <w:sz w:val="28"/>
                <w:szCs w:val="28"/>
                <w:lang w:val="uk-UA"/>
              </w:rPr>
              <w:t xml:space="preserve"> (</w:t>
            </w:r>
            <w:r w:rsidR="00BE76CA" w:rsidRPr="002134AD">
              <w:rPr>
                <w:i/>
                <w:sz w:val="28"/>
                <w:szCs w:val="28"/>
                <w:lang w:val="uk-UA"/>
              </w:rPr>
              <w:t>інформаційно-технологічна компетентність</w:t>
            </w:r>
            <w:r w:rsidR="00BE76CA">
              <w:rPr>
                <w:sz w:val="28"/>
                <w:szCs w:val="28"/>
                <w:lang w:val="uk-UA"/>
              </w:rPr>
              <w:t>)</w:t>
            </w:r>
            <w:r w:rsidR="000918DA">
              <w:rPr>
                <w:sz w:val="28"/>
                <w:szCs w:val="28"/>
                <w:lang w:val="uk-UA"/>
              </w:rPr>
              <w:t>.</w:t>
            </w:r>
          </w:p>
          <w:p w:rsidR="002D2D43" w:rsidRPr="00543883" w:rsidRDefault="006743BE" w:rsidP="005438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743BE">
              <w:rPr>
                <w:b/>
                <w:sz w:val="28"/>
                <w:szCs w:val="28"/>
                <w:lang w:val="uk-UA"/>
              </w:rPr>
              <w:t>СК-12.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918DA">
              <w:rPr>
                <w:sz w:val="28"/>
                <w:szCs w:val="28"/>
                <w:lang w:val="uk-UA"/>
              </w:rPr>
              <w:t>Здатність доносити до фахівців і нефахівців інформацію, ідеї, проблеми, рішення, власний досвід та аргументувати їх на засадах партнерської взаємодії</w:t>
            </w:r>
            <w:r w:rsidR="00052911">
              <w:rPr>
                <w:sz w:val="28"/>
                <w:szCs w:val="28"/>
                <w:lang w:val="uk-UA"/>
              </w:rPr>
              <w:t xml:space="preserve"> в умовах початкової школи</w:t>
            </w:r>
            <w:r w:rsidR="00BE76CA">
              <w:rPr>
                <w:sz w:val="28"/>
                <w:szCs w:val="28"/>
                <w:lang w:val="uk-UA"/>
              </w:rPr>
              <w:t xml:space="preserve"> (</w:t>
            </w:r>
            <w:r w:rsidR="00BE76CA" w:rsidRPr="002134AD">
              <w:rPr>
                <w:i/>
                <w:sz w:val="28"/>
                <w:szCs w:val="28"/>
                <w:lang w:val="uk-UA"/>
              </w:rPr>
              <w:t>дискурсивна, підприємницька компетентності</w:t>
            </w:r>
            <w:r w:rsidR="00BE76CA">
              <w:rPr>
                <w:sz w:val="28"/>
                <w:szCs w:val="28"/>
                <w:lang w:val="uk-UA"/>
              </w:rPr>
              <w:t>)</w:t>
            </w:r>
            <w:r w:rsidR="00052911">
              <w:rPr>
                <w:sz w:val="28"/>
                <w:szCs w:val="28"/>
                <w:lang w:val="uk-UA"/>
              </w:rPr>
              <w:t>.</w:t>
            </w:r>
          </w:p>
        </w:tc>
      </w:tr>
      <w:tr w:rsidR="009513B2" w:rsidRPr="009513B2" w:rsidTr="00EF6D2E">
        <w:trPr>
          <w:trHeight w:val="323"/>
        </w:trPr>
        <w:tc>
          <w:tcPr>
            <w:tcW w:w="9573" w:type="dxa"/>
          </w:tcPr>
          <w:p w:rsidR="009513B2" w:rsidRDefault="009513B2" w:rsidP="002134AD">
            <w:pPr>
              <w:pStyle w:val="TableParagraph"/>
              <w:spacing w:before="2" w:line="301" w:lineRule="exact"/>
              <w:ind w:left="717" w:right="714"/>
              <w:jc w:val="center"/>
              <w:rPr>
                <w:b/>
                <w:sz w:val="28"/>
                <w:lang w:val="uk-UA"/>
              </w:rPr>
            </w:pPr>
            <w:r w:rsidRPr="002134AD">
              <w:rPr>
                <w:b/>
                <w:sz w:val="28"/>
                <w:lang w:val="uk-UA"/>
              </w:rPr>
              <w:t>Програмні</w:t>
            </w:r>
            <w:r w:rsidRPr="002134AD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результати</w:t>
            </w:r>
            <w:r w:rsidRPr="002134A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навчання</w:t>
            </w:r>
          </w:p>
          <w:p w:rsidR="002134AD" w:rsidRDefault="004B0B52" w:rsidP="004B0B52">
            <w:pPr>
              <w:pStyle w:val="TableParagraph"/>
              <w:spacing w:before="2" w:line="301" w:lineRule="exact"/>
              <w:ind w:left="34" w:right="183" w:firstLine="709"/>
              <w:jc w:val="both"/>
              <w:rPr>
                <w:sz w:val="28"/>
                <w:szCs w:val="28"/>
                <w:lang w:val="uk-UA" w:eastAsia="ru-RU"/>
              </w:rPr>
            </w:pPr>
            <w:r w:rsidRPr="00353D96">
              <w:rPr>
                <w:b/>
                <w:sz w:val="28"/>
                <w:szCs w:val="28"/>
                <w:lang w:val="uk-UA" w:eastAsia="ru-RU"/>
              </w:rPr>
              <w:t>ПР-01.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4B0B52">
              <w:rPr>
                <w:sz w:val="28"/>
                <w:szCs w:val="28"/>
                <w:lang w:val="uk-UA" w:eastAsia="ru-RU"/>
              </w:rPr>
              <w:t xml:space="preserve">Організовувати монологічну, діалогічну та </w:t>
            </w:r>
            <w:proofErr w:type="spellStart"/>
            <w:r w:rsidRPr="004B0B52">
              <w:rPr>
                <w:sz w:val="28"/>
                <w:szCs w:val="28"/>
                <w:lang w:val="uk-UA" w:eastAsia="ru-RU"/>
              </w:rPr>
              <w:t>полілогічну</w:t>
            </w:r>
            <w:proofErr w:type="spellEnd"/>
            <w:r w:rsidRPr="004B0B52">
              <w:rPr>
                <w:sz w:val="28"/>
                <w:szCs w:val="28"/>
                <w:lang w:val="uk-UA" w:eastAsia="ru-RU"/>
              </w:rPr>
              <w:t xml:space="preserve"> форми спілкування з молодшими школярами, іншими учасниками освітнього процесу, представниками громади, поважаючи права людини та суспільні цінності; формувати судження, що враховують соціальні, наукові та етичні аспекти</w:t>
            </w:r>
            <w:r>
              <w:rPr>
                <w:sz w:val="28"/>
                <w:szCs w:val="28"/>
                <w:lang w:val="uk-UA" w:eastAsia="ru-RU"/>
              </w:rPr>
              <w:t>.</w:t>
            </w:r>
            <w:r w:rsidR="00950086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4B0B52" w:rsidRDefault="004B0B52" w:rsidP="004B0B52">
            <w:pPr>
              <w:pStyle w:val="TableParagraph"/>
              <w:spacing w:before="2" w:line="301" w:lineRule="exact"/>
              <w:ind w:left="34" w:right="183" w:firstLine="709"/>
              <w:jc w:val="both"/>
              <w:rPr>
                <w:sz w:val="28"/>
                <w:szCs w:val="28"/>
                <w:lang w:val="uk-UA" w:eastAsia="ru-RU"/>
              </w:rPr>
            </w:pPr>
            <w:r w:rsidRPr="00353D96">
              <w:rPr>
                <w:b/>
                <w:sz w:val="28"/>
                <w:szCs w:val="28"/>
                <w:lang w:val="uk-UA" w:eastAsia="ru-RU"/>
              </w:rPr>
              <w:t>ПР-03.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="006E69B2" w:rsidRPr="006E69B2">
              <w:rPr>
                <w:sz w:val="28"/>
                <w:szCs w:val="28"/>
                <w:lang w:val="uk-UA" w:eastAsia="uk-UA"/>
              </w:rPr>
              <w:t>К</w:t>
            </w:r>
            <w:r w:rsidR="006E69B2" w:rsidRPr="006E69B2">
              <w:rPr>
                <w:sz w:val="28"/>
                <w:szCs w:val="28"/>
                <w:lang w:val="uk-UA" w:eastAsia="ru-RU"/>
              </w:rPr>
              <w:t>ритично оцінювати достовірність та надійність інформаційних джерел, дотримуватися юридичних і етичних вимог щодо використання інформаційно-комунікаційних та цифрових технологій у перебігу педагогічної діяльності в початковій школі.</w:t>
            </w:r>
          </w:p>
          <w:p w:rsidR="003E2F28" w:rsidRDefault="006E69B2" w:rsidP="004E3B84">
            <w:pPr>
              <w:pStyle w:val="TableParagraph"/>
              <w:spacing w:before="2" w:line="301" w:lineRule="exact"/>
              <w:ind w:left="34" w:right="183" w:firstLine="709"/>
              <w:jc w:val="both"/>
              <w:rPr>
                <w:sz w:val="28"/>
                <w:szCs w:val="28"/>
                <w:lang w:val="uk-UA" w:eastAsia="ru-RU"/>
              </w:rPr>
            </w:pPr>
            <w:r w:rsidRPr="00353D96">
              <w:rPr>
                <w:b/>
                <w:sz w:val="28"/>
                <w:szCs w:val="28"/>
                <w:lang w:val="uk-UA" w:eastAsia="ru-RU"/>
              </w:rPr>
              <w:t>ПР-04.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6E69B2">
              <w:rPr>
                <w:sz w:val="28"/>
                <w:szCs w:val="28"/>
                <w:lang w:val="uk-UA" w:eastAsia="ru-RU"/>
              </w:rPr>
              <w:t xml:space="preserve">Спілкуватися із професійних питань </w:t>
            </w:r>
            <w:r w:rsidRPr="006E69B2">
              <w:rPr>
                <w:sz w:val="28"/>
                <w:szCs w:val="28"/>
                <w:lang w:val="uk-UA"/>
              </w:rPr>
              <w:t xml:space="preserve">засобами державної та </w:t>
            </w:r>
            <w:r w:rsidRPr="006E69B2">
              <w:rPr>
                <w:sz w:val="28"/>
                <w:szCs w:val="28"/>
                <w:lang w:val="uk-UA" w:eastAsia="ru-RU"/>
              </w:rPr>
              <w:t>іноземної мов в усній та письмовій формах, застосовувати в освітньому процесі прийоми збагачення усного й писемного мовлення молодших школярів.</w:t>
            </w:r>
          </w:p>
          <w:p w:rsidR="008D0674" w:rsidRPr="008D0674" w:rsidRDefault="008D0674" w:rsidP="004B0B52">
            <w:pPr>
              <w:pStyle w:val="TableParagraph"/>
              <w:spacing w:before="2" w:line="301" w:lineRule="exact"/>
              <w:ind w:left="34" w:right="183" w:firstLine="709"/>
              <w:jc w:val="both"/>
              <w:rPr>
                <w:sz w:val="28"/>
                <w:szCs w:val="28"/>
                <w:lang w:val="uk-UA" w:eastAsia="ru-RU"/>
              </w:rPr>
            </w:pPr>
            <w:r w:rsidRPr="008D0674">
              <w:rPr>
                <w:b/>
                <w:bCs/>
                <w:sz w:val="28"/>
                <w:szCs w:val="28"/>
                <w:lang w:val="uk-UA"/>
              </w:rPr>
              <w:t>ПР-06.</w:t>
            </w:r>
            <w:r w:rsidRPr="008D0674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D0674">
              <w:rPr>
                <w:sz w:val="28"/>
                <w:szCs w:val="28"/>
                <w:lang w:val="uk-UA" w:eastAsia="uk-UA"/>
              </w:rPr>
              <w:t xml:space="preserve">Інтегрувати та використовувати </w:t>
            </w:r>
            <w:r w:rsidRPr="008D0674">
              <w:rPr>
                <w:color w:val="000000"/>
                <w:sz w:val="28"/>
                <w:szCs w:val="28"/>
                <w:lang w:val="uk-UA"/>
              </w:rPr>
              <w:t xml:space="preserve">академічні предметні знання </w:t>
            </w:r>
            <w:r w:rsidRPr="008D0674">
              <w:rPr>
                <w:sz w:val="28"/>
                <w:szCs w:val="28"/>
                <w:lang w:val="uk-UA" w:eastAsia="uk-UA"/>
              </w:rPr>
              <w:t xml:space="preserve">як </w:t>
            </w:r>
            <w:r w:rsidRPr="008D0674">
              <w:rPr>
                <w:sz w:val="28"/>
                <w:szCs w:val="28"/>
                <w:lang w:val="uk-UA" w:eastAsia="uk-UA"/>
              </w:rPr>
              <w:lastRenderedPageBreak/>
              <w:t xml:space="preserve">основу змісту освітніх галузей Державного стандарту початкової освіти (мовно-літературної, математичної, природничої, технологічної, </w:t>
            </w:r>
            <w:proofErr w:type="spellStart"/>
            <w:r w:rsidRPr="008D0674">
              <w:rPr>
                <w:sz w:val="28"/>
                <w:szCs w:val="28"/>
                <w:lang w:val="uk-UA" w:eastAsia="uk-UA"/>
              </w:rPr>
              <w:t>інформатичної</w:t>
            </w:r>
            <w:proofErr w:type="spellEnd"/>
            <w:r w:rsidRPr="008D0674">
              <w:rPr>
                <w:sz w:val="28"/>
                <w:szCs w:val="28"/>
                <w:lang w:val="uk-UA" w:eastAsia="uk-UA"/>
              </w:rPr>
              <w:t xml:space="preserve">, соціальної і </w:t>
            </w:r>
            <w:proofErr w:type="spellStart"/>
            <w:r w:rsidRPr="008D0674">
              <w:rPr>
                <w:sz w:val="28"/>
                <w:szCs w:val="28"/>
                <w:lang w:val="uk-UA" w:eastAsia="uk-UA"/>
              </w:rPr>
              <w:t>здоров’язбережувальної</w:t>
            </w:r>
            <w:proofErr w:type="spellEnd"/>
            <w:r w:rsidRPr="008D0674">
              <w:rPr>
                <w:sz w:val="28"/>
                <w:szCs w:val="28"/>
                <w:lang w:val="uk-UA" w:eastAsia="uk-UA"/>
              </w:rPr>
              <w:t xml:space="preserve">, громадянської та історичної, мистецької, фізкультурної) </w:t>
            </w:r>
            <w:r w:rsidRPr="008D0674">
              <w:rPr>
                <w:color w:val="000000"/>
                <w:sz w:val="28"/>
                <w:szCs w:val="28"/>
                <w:lang w:val="uk-UA"/>
              </w:rPr>
              <w:t>та трансформувати їх у різні форми.</w:t>
            </w:r>
          </w:p>
          <w:p w:rsidR="00A0245B" w:rsidRPr="004E3B84" w:rsidRDefault="00353D96" w:rsidP="004E3B84">
            <w:pPr>
              <w:pStyle w:val="TableParagraph"/>
              <w:spacing w:before="2" w:line="301" w:lineRule="exact"/>
              <w:ind w:left="34" w:right="183" w:firstLine="709"/>
              <w:jc w:val="both"/>
              <w:rPr>
                <w:sz w:val="28"/>
                <w:szCs w:val="28"/>
                <w:lang w:val="uk-UA" w:eastAsia="ru-RU"/>
              </w:rPr>
            </w:pPr>
            <w:r w:rsidRPr="00353D96">
              <w:rPr>
                <w:b/>
                <w:sz w:val="28"/>
                <w:szCs w:val="28"/>
                <w:lang w:val="uk-UA" w:eastAsia="ru-RU"/>
              </w:rPr>
              <w:t>ПР-16.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353D96">
              <w:rPr>
                <w:sz w:val="28"/>
                <w:szCs w:val="28"/>
                <w:lang w:val="uk-UA" w:eastAsia="uk-UA"/>
              </w:rPr>
              <w:t>Використовувати основні техніки спілкування з дорослими людьми, різні форми та засоби комунікації з батьками, колегами, іншими фахівцями з метою підтримки здобувачів у освітньому процесі початкової школи,</w:t>
            </w:r>
            <w:r w:rsidRPr="00353D96">
              <w:rPr>
                <w:sz w:val="28"/>
                <w:szCs w:val="28"/>
                <w:lang w:val="uk-UA" w:eastAsia="ru-RU"/>
              </w:rPr>
              <w:t xml:space="preserve"> керувати педагогічним і професійним розвитком осіб та груп.</w:t>
            </w:r>
          </w:p>
        </w:tc>
      </w:tr>
    </w:tbl>
    <w:p w:rsidR="009513B2" w:rsidRPr="009513B2" w:rsidRDefault="009513B2" w:rsidP="009513B2">
      <w:pPr>
        <w:pStyle w:val="a3"/>
        <w:spacing w:before="10"/>
        <w:rPr>
          <w:b/>
          <w:sz w:val="27"/>
        </w:rPr>
      </w:pPr>
    </w:p>
    <w:p w:rsidR="009513B2" w:rsidRPr="009513B2" w:rsidRDefault="009513B2" w:rsidP="00243DB7">
      <w:pPr>
        <w:pStyle w:val="a5"/>
        <w:numPr>
          <w:ilvl w:val="3"/>
          <w:numId w:val="2"/>
        </w:numPr>
        <w:ind w:left="0" w:firstLine="709"/>
        <w:jc w:val="center"/>
        <w:rPr>
          <w:b/>
          <w:sz w:val="28"/>
        </w:rPr>
      </w:pPr>
      <w:r w:rsidRPr="009513B2">
        <w:rPr>
          <w:b/>
          <w:sz w:val="28"/>
        </w:rPr>
        <w:t>Структура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22"/>
        <w:gridCol w:w="6032"/>
        <w:gridCol w:w="1382"/>
      </w:tblGrid>
      <w:tr w:rsidR="009513B2" w:rsidRPr="00FC3435" w:rsidTr="00EF6D2E">
        <w:trPr>
          <w:trHeight w:val="323"/>
        </w:trPr>
        <w:tc>
          <w:tcPr>
            <w:tcW w:w="535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0" w:right="39"/>
              <w:jc w:val="center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162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511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Тема</w:t>
            </w:r>
          </w:p>
        </w:tc>
        <w:tc>
          <w:tcPr>
            <w:tcW w:w="603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1772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Результати</w:t>
            </w:r>
            <w:r w:rsidRPr="00FC3435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FC3435">
              <w:rPr>
                <w:b/>
                <w:sz w:val="28"/>
                <w:lang w:val="uk-UA"/>
              </w:rPr>
              <w:t>навчання</w:t>
            </w:r>
          </w:p>
        </w:tc>
        <w:tc>
          <w:tcPr>
            <w:tcW w:w="1382" w:type="dxa"/>
          </w:tcPr>
          <w:p w:rsidR="009513B2" w:rsidRPr="00FC3435" w:rsidRDefault="009513B2" w:rsidP="00FC3435">
            <w:pPr>
              <w:pStyle w:val="TableParagraph"/>
              <w:spacing w:line="304" w:lineRule="exact"/>
              <w:ind w:left="67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Завдання</w:t>
            </w:r>
          </w:p>
        </w:tc>
      </w:tr>
      <w:tr w:rsidR="009513B2" w:rsidRPr="009513B2" w:rsidTr="008F39BD">
        <w:trPr>
          <w:trHeight w:val="415"/>
        </w:trPr>
        <w:tc>
          <w:tcPr>
            <w:tcW w:w="535" w:type="dxa"/>
          </w:tcPr>
          <w:p w:rsidR="009513B2" w:rsidRPr="009513B2" w:rsidRDefault="009513B2" w:rsidP="00EF6D2E">
            <w:pPr>
              <w:pStyle w:val="TableParagraph"/>
              <w:ind w:left="90" w:right="184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1.</w:t>
            </w:r>
          </w:p>
        </w:tc>
        <w:tc>
          <w:tcPr>
            <w:tcW w:w="1622" w:type="dxa"/>
          </w:tcPr>
          <w:p w:rsidR="009513B2" w:rsidRPr="008F39BD" w:rsidRDefault="006D2F07" w:rsidP="00EF6D2E">
            <w:pPr>
              <w:pStyle w:val="TableParagraph"/>
              <w:spacing w:line="300" w:lineRule="exact"/>
              <w:ind w:left="141"/>
              <w:rPr>
                <w:sz w:val="24"/>
                <w:szCs w:val="24"/>
                <w:lang w:val="uk-UA"/>
              </w:rPr>
            </w:pPr>
            <w:proofErr w:type="spellStart"/>
            <w:r w:rsidRPr="008F39BD">
              <w:rPr>
                <w:bCs/>
                <w:sz w:val="24"/>
                <w:szCs w:val="24"/>
              </w:rPr>
              <w:t>Державна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мова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8F39BD">
              <w:rPr>
                <w:bCs/>
                <w:sz w:val="24"/>
                <w:szCs w:val="24"/>
              </w:rPr>
              <w:t>мова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професійного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спілкування</w:t>
            </w:r>
            <w:proofErr w:type="spellEnd"/>
            <w:r w:rsidR="008F39B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6D2F07" w:rsidRPr="00D0125A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1) </w:t>
            </w:r>
            <w:r w:rsidRPr="00214280">
              <w:rPr>
                <w:sz w:val="24"/>
                <w:szCs w:val="24"/>
                <w:lang w:val="uk-UA"/>
              </w:rPr>
              <w:t>студент може пояснити різницю між національною та літературною мовами, розкрити основні ознаки літературної мови, пояснити термін «професійна мовно-комунікативна компетенція»;</w:t>
            </w:r>
            <w:r w:rsidR="00D0125A">
              <w:rPr>
                <w:sz w:val="24"/>
                <w:szCs w:val="24"/>
              </w:rPr>
              <w:t xml:space="preserve"> </w:t>
            </w:r>
            <w:r w:rsidR="00D0125A" w:rsidRPr="00D0125A">
              <w:rPr>
                <w:b/>
                <w:sz w:val="24"/>
                <w:szCs w:val="24"/>
                <w:lang w:val="uk-UA" w:eastAsia="ru-RU"/>
              </w:rPr>
              <w:t>ПР-04</w:t>
            </w:r>
            <w:r w:rsidR="00D0125A" w:rsidRPr="00D0125A">
              <w:rPr>
                <w:b/>
                <w:sz w:val="24"/>
                <w:szCs w:val="24"/>
                <w:lang w:eastAsia="ru-RU"/>
              </w:rPr>
              <w:t>,</w:t>
            </w:r>
            <w:r w:rsidR="00D0125A" w:rsidRPr="00D0125A">
              <w:rPr>
                <w:b/>
                <w:sz w:val="24"/>
                <w:szCs w:val="24"/>
                <w:lang w:val="uk-UA" w:eastAsia="ru-RU"/>
              </w:rPr>
              <w:t xml:space="preserve"> ПР-16</w:t>
            </w:r>
            <w:r w:rsidR="00D0125A">
              <w:rPr>
                <w:b/>
                <w:sz w:val="24"/>
                <w:szCs w:val="24"/>
                <w:lang w:val="uk-UA" w:eastAsia="ru-RU"/>
              </w:rPr>
              <w:t>;</w:t>
            </w:r>
            <w:r w:rsidR="00D0125A" w:rsidRPr="00D0125A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D2F07" w:rsidRPr="00D0125A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2) студент диференціює мовні норми і практично застосовує їх теоретичні положення; студент може пояснити орфограми й пунктограми;</w:t>
            </w:r>
            <w:r w:rsidR="00D0125A" w:rsidRPr="00353D96">
              <w:rPr>
                <w:b/>
                <w:sz w:val="28"/>
                <w:szCs w:val="28"/>
                <w:lang w:val="uk-UA" w:eastAsia="ru-RU"/>
              </w:rPr>
              <w:t xml:space="preserve"> </w:t>
            </w:r>
            <w:r w:rsidR="00D0125A" w:rsidRPr="00D0125A">
              <w:rPr>
                <w:b/>
                <w:sz w:val="24"/>
                <w:szCs w:val="24"/>
                <w:lang w:val="uk-UA" w:eastAsia="ru-RU"/>
              </w:rPr>
              <w:t>ПР-01, ПР-04</w:t>
            </w:r>
            <w:r w:rsidR="00D0125A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9513B2" w:rsidRPr="006D2F07" w:rsidRDefault="006D2F07" w:rsidP="00D0125A">
            <w:pPr>
              <w:pStyle w:val="a5"/>
              <w:numPr>
                <w:ilvl w:val="0"/>
                <w:numId w:val="5"/>
              </w:numPr>
              <w:spacing w:line="216" w:lineRule="auto"/>
              <w:ind w:left="34"/>
              <w:contextualSpacing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3) студент знає основні законодавчі акти України про мову, може пояснити роль державної мови у професійній діяльності;</w:t>
            </w:r>
            <w:r w:rsidR="00D0125A">
              <w:rPr>
                <w:sz w:val="24"/>
                <w:szCs w:val="24"/>
                <w:lang w:val="uk-UA"/>
              </w:rPr>
              <w:t xml:space="preserve"> </w:t>
            </w:r>
            <w:r w:rsidR="0067105B" w:rsidRPr="0067105B">
              <w:rPr>
                <w:b/>
                <w:sz w:val="24"/>
                <w:szCs w:val="24"/>
                <w:lang w:val="uk-UA" w:eastAsia="ru-RU"/>
              </w:rPr>
              <w:t>ПР-01, ПР-03;</w:t>
            </w:r>
          </w:p>
        </w:tc>
        <w:tc>
          <w:tcPr>
            <w:tcW w:w="1382" w:type="dxa"/>
          </w:tcPr>
          <w:p w:rsidR="009513B2" w:rsidRPr="003D17C8" w:rsidRDefault="008F39BD" w:rsidP="003D17C8">
            <w:pPr>
              <w:pStyle w:val="TableParagraph"/>
              <w:ind w:left="67" w:right="165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  <w:r w:rsidR="003D17C8" w:rsidRPr="003D17C8">
              <w:rPr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т</w:t>
            </w:r>
            <w:r w:rsidR="009513B2" w:rsidRPr="003D17C8">
              <w:rPr>
                <w:sz w:val="24"/>
                <w:szCs w:val="24"/>
                <w:lang w:val="uk-UA"/>
              </w:rPr>
              <w:t>ести,</w:t>
            </w:r>
            <w:r w:rsidR="009513B2"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17C8" w:rsidRPr="003D17C8">
              <w:rPr>
                <w:spacing w:val="1"/>
                <w:sz w:val="24"/>
                <w:szCs w:val="24"/>
                <w:lang w:val="uk-UA"/>
              </w:rPr>
              <w:t>інформа-ційний</w:t>
            </w:r>
            <w:proofErr w:type="spellEnd"/>
            <w:r w:rsidR="003D17C8"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17C8" w:rsidRPr="003D17C8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="009513B2" w:rsidRPr="003D17C8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8247CF">
              <w:rPr>
                <w:spacing w:val="-67"/>
                <w:sz w:val="24"/>
                <w:szCs w:val="24"/>
                <w:lang w:val="uk-UA"/>
              </w:rPr>
              <w:t>.</w:t>
            </w:r>
          </w:p>
        </w:tc>
      </w:tr>
      <w:tr w:rsidR="009513B2" w:rsidRPr="009513B2" w:rsidTr="00EF6D2E">
        <w:trPr>
          <w:trHeight w:val="1288"/>
        </w:trPr>
        <w:tc>
          <w:tcPr>
            <w:tcW w:w="535" w:type="dxa"/>
          </w:tcPr>
          <w:p w:rsidR="009513B2" w:rsidRPr="009513B2" w:rsidRDefault="008F39BD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</w:tc>
        <w:tc>
          <w:tcPr>
            <w:tcW w:w="1622" w:type="dxa"/>
          </w:tcPr>
          <w:p w:rsidR="009513B2" w:rsidRPr="00B95A25" w:rsidRDefault="008F39BD" w:rsidP="00B95A25">
            <w:pPr>
              <w:pStyle w:val="TableParagraph"/>
              <w:ind w:left="66" w:right="78"/>
              <w:rPr>
                <w:sz w:val="24"/>
                <w:szCs w:val="24"/>
                <w:lang w:val="uk-UA"/>
              </w:rPr>
            </w:pPr>
            <w:proofErr w:type="spellStart"/>
            <w:r w:rsidRPr="00B95A25">
              <w:rPr>
                <w:bCs/>
                <w:sz w:val="24"/>
                <w:szCs w:val="24"/>
              </w:rPr>
              <w:t>Стилі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сучасної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української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літературної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мови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B95A25">
              <w:rPr>
                <w:bCs/>
                <w:sz w:val="24"/>
                <w:szCs w:val="24"/>
              </w:rPr>
              <w:t>професійному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спілкуванні</w:t>
            </w:r>
            <w:proofErr w:type="spellEnd"/>
            <w:r w:rsidRPr="00B95A2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FC3435" w:rsidRPr="00214280" w:rsidRDefault="00FC3435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4) студент може диференціювати стилі української мови, практично застосувати їх засоби відповідно</w:t>
            </w:r>
            <w:r>
              <w:rPr>
                <w:sz w:val="24"/>
                <w:szCs w:val="24"/>
                <w:lang w:val="uk-UA"/>
              </w:rPr>
              <w:t xml:space="preserve"> до мети й ситуації спілкування;</w:t>
            </w:r>
            <w:r w:rsidR="0067105B">
              <w:rPr>
                <w:sz w:val="24"/>
                <w:szCs w:val="24"/>
                <w:lang w:val="uk-UA"/>
              </w:rPr>
              <w:t xml:space="preserve"> </w:t>
            </w:r>
            <w:r w:rsidR="0067105B" w:rsidRPr="0067105B">
              <w:rPr>
                <w:b/>
                <w:sz w:val="24"/>
                <w:szCs w:val="24"/>
                <w:lang w:val="uk-UA" w:eastAsia="ru-RU"/>
              </w:rPr>
              <w:t xml:space="preserve">ПР-01, </w:t>
            </w:r>
            <w:r w:rsidR="003E78D7">
              <w:rPr>
                <w:b/>
                <w:sz w:val="24"/>
                <w:szCs w:val="24"/>
                <w:lang w:val="uk-UA" w:eastAsia="ru-RU"/>
              </w:rPr>
              <w:t xml:space="preserve">ПР-04, ПР-06, </w:t>
            </w:r>
            <w:r w:rsidR="0067105B" w:rsidRPr="0067105B">
              <w:rPr>
                <w:b/>
                <w:sz w:val="24"/>
                <w:szCs w:val="24"/>
                <w:lang w:val="uk-UA" w:eastAsia="ru-RU"/>
              </w:rPr>
              <w:t>ПР-</w:t>
            </w:r>
            <w:r w:rsidR="0067105B">
              <w:rPr>
                <w:b/>
                <w:sz w:val="24"/>
                <w:szCs w:val="24"/>
                <w:lang w:val="uk-UA" w:eastAsia="ru-RU"/>
              </w:rPr>
              <w:t>16</w:t>
            </w:r>
            <w:r w:rsidR="0067105B" w:rsidRPr="0067105B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9513B2" w:rsidRPr="009513B2" w:rsidRDefault="009513B2" w:rsidP="00FC3435">
            <w:pPr>
              <w:pStyle w:val="TableParagraph"/>
              <w:spacing w:line="310" w:lineRule="exact"/>
              <w:ind w:left="0"/>
              <w:jc w:val="both"/>
              <w:rPr>
                <w:sz w:val="28"/>
                <w:lang w:val="uk-UA"/>
              </w:rPr>
            </w:pPr>
          </w:p>
        </w:tc>
        <w:tc>
          <w:tcPr>
            <w:tcW w:w="1382" w:type="dxa"/>
          </w:tcPr>
          <w:p w:rsidR="00FC3435" w:rsidRPr="003D17C8" w:rsidRDefault="00FC34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9513B2" w:rsidRPr="009513B2" w:rsidRDefault="00FC3435" w:rsidP="00FC3435">
            <w:pPr>
              <w:pStyle w:val="TableParagraph"/>
              <w:ind w:left="67"/>
              <w:rPr>
                <w:sz w:val="26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питання</w:t>
            </w:r>
            <w:r w:rsidR="003D17C8" w:rsidRPr="003D17C8">
              <w:rPr>
                <w:sz w:val="24"/>
                <w:szCs w:val="24"/>
                <w:lang w:val="uk-UA"/>
              </w:rPr>
              <w:t>, творче завдання</w:t>
            </w:r>
            <w:r w:rsidR="008247CF"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8247CF" w:rsidRP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1622" w:type="dxa"/>
          </w:tcPr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r w:rsidRPr="00B351BB">
              <w:rPr>
                <w:bCs/>
                <w:sz w:val="24"/>
                <w:szCs w:val="24"/>
              </w:rPr>
              <w:t>Ділові папери як засіб писемної професійної комунікації.</w:t>
            </w:r>
          </w:p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r w:rsidRPr="00B351BB">
              <w:rPr>
                <w:bCs/>
                <w:sz w:val="24"/>
                <w:szCs w:val="24"/>
              </w:rPr>
              <w:t>Документація з кадрово-контрактних питань.</w:t>
            </w:r>
          </w:p>
          <w:p w:rsidR="008247CF" w:rsidRPr="00726F88" w:rsidRDefault="008247CF" w:rsidP="008247CF">
            <w:pPr>
              <w:pStyle w:val="TableParagraph"/>
              <w:ind w:left="66" w:right="78"/>
              <w:rPr>
                <w:bCs/>
                <w:sz w:val="20"/>
                <w:szCs w:val="20"/>
              </w:rPr>
            </w:pPr>
            <w:proofErr w:type="spellStart"/>
            <w:r w:rsidRPr="00B351BB">
              <w:rPr>
                <w:bCs/>
                <w:sz w:val="24"/>
                <w:szCs w:val="24"/>
              </w:rPr>
              <w:t>Довідково-інформаційні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документи</w:t>
            </w:r>
            <w:proofErr w:type="spellEnd"/>
            <w:r w:rsidRPr="00B351B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32" w:type="dxa"/>
          </w:tcPr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8E669C">
              <w:rPr>
                <w:sz w:val="24"/>
                <w:szCs w:val="24"/>
              </w:rPr>
              <w:t xml:space="preserve">5) </w:t>
            </w:r>
            <w:proofErr w:type="spellStart"/>
            <w:r w:rsidRPr="008E669C">
              <w:rPr>
                <w:sz w:val="24"/>
                <w:szCs w:val="24"/>
              </w:rPr>
              <w:t>студент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може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розкрити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зміст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чинного</w:t>
            </w:r>
            <w:proofErr w:type="spellEnd"/>
            <w:r w:rsidRPr="008E669C">
              <w:rPr>
                <w:sz w:val="24"/>
                <w:szCs w:val="24"/>
              </w:rPr>
              <w:t xml:space="preserve"> ДСТУ з </w:t>
            </w:r>
            <w:proofErr w:type="spellStart"/>
            <w:r w:rsidRPr="008E669C">
              <w:rPr>
                <w:sz w:val="24"/>
                <w:szCs w:val="24"/>
              </w:rPr>
              <w:t>оформлення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документів</w:t>
            </w:r>
            <w:proofErr w:type="spellEnd"/>
            <w:r w:rsidRPr="008E669C">
              <w:rPr>
                <w:sz w:val="24"/>
                <w:szCs w:val="24"/>
              </w:rPr>
              <w:t xml:space="preserve">; </w:t>
            </w:r>
          </w:p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69C">
              <w:rPr>
                <w:sz w:val="24"/>
                <w:szCs w:val="24"/>
              </w:rPr>
              <w:t>розрізняє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реквізити</w:t>
            </w:r>
            <w:proofErr w:type="spellEnd"/>
            <w:r w:rsidRPr="008E669C">
              <w:rPr>
                <w:sz w:val="24"/>
                <w:szCs w:val="24"/>
              </w:rPr>
              <w:t xml:space="preserve"> й </w:t>
            </w:r>
            <w:proofErr w:type="spellStart"/>
            <w:r w:rsidRPr="008E669C">
              <w:rPr>
                <w:sz w:val="24"/>
                <w:szCs w:val="24"/>
              </w:rPr>
              <w:t>упізнає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їх</w:t>
            </w:r>
            <w:proofErr w:type="spellEnd"/>
            <w:r w:rsidRPr="008E669C">
              <w:rPr>
                <w:sz w:val="24"/>
                <w:szCs w:val="24"/>
              </w:rPr>
              <w:t xml:space="preserve"> у </w:t>
            </w:r>
            <w:proofErr w:type="spellStart"/>
            <w:r w:rsidRPr="008E669C">
              <w:rPr>
                <w:sz w:val="24"/>
                <w:szCs w:val="24"/>
              </w:rPr>
              <w:t>документах</w:t>
            </w:r>
            <w:proofErr w:type="spellEnd"/>
            <w:r w:rsidRPr="008E669C">
              <w:rPr>
                <w:sz w:val="24"/>
                <w:szCs w:val="24"/>
              </w:rPr>
              <w:t xml:space="preserve">; </w:t>
            </w:r>
          </w:p>
          <w:p w:rsidR="003E78D7" w:rsidRPr="00214280" w:rsidRDefault="008E669C" w:rsidP="003E78D7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69C">
              <w:rPr>
                <w:sz w:val="24"/>
                <w:szCs w:val="24"/>
              </w:rPr>
              <w:t>правильно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оформляє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сторінку</w:t>
            </w:r>
            <w:proofErr w:type="spellEnd"/>
            <w:r w:rsidRPr="008E669C">
              <w:rPr>
                <w:sz w:val="24"/>
                <w:szCs w:val="24"/>
              </w:rPr>
              <w:t xml:space="preserve"> і </w:t>
            </w:r>
            <w:proofErr w:type="spellStart"/>
            <w:r w:rsidRPr="008E669C">
              <w:rPr>
                <w:sz w:val="24"/>
                <w:szCs w:val="24"/>
              </w:rPr>
              <w:t>складає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тексти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визначеного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переліку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документів</w:t>
            </w:r>
            <w:proofErr w:type="spellEnd"/>
            <w:r w:rsidR="00F53F35">
              <w:rPr>
                <w:sz w:val="24"/>
                <w:szCs w:val="24"/>
                <w:lang w:val="uk-UA"/>
              </w:rPr>
              <w:t>;</w:t>
            </w:r>
            <w:r w:rsidR="003E78D7">
              <w:rPr>
                <w:sz w:val="24"/>
                <w:szCs w:val="24"/>
                <w:lang w:val="uk-UA"/>
              </w:rPr>
              <w:t xml:space="preserve"> </w:t>
            </w:r>
            <w:r w:rsidR="003E78D7" w:rsidRPr="0067105B">
              <w:rPr>
                <w:b/>
                <w:sz w:val="24"/>
                <w:szCs w:val="24"/>
                <w:lang w:val="uk-UA" w:eastAsia="ru-RU"/>
              </w:rPr>
              <w:t xml:space="preserve">ПР-01, </w:t>
            </w:r>
            <w:r w:rsidR="003E78D7">
              <w:rPr>
                <w:b/>
                <w:sz w:val="24"/>
                <w:szCs w:val="24"/>
                <w:lang w:val="uk-UA" w:eastAsia="ru-RU"/>
              </w:rPr>
              <w:t xml:space="preserve">ПР-04, </w:t>
            </w:r>
            <w:r w:rsidR="003E78D7" w:rsidRPr="0067105B">
              <w:rPr>
                <w:b/>
                <w:sz w:val="24"/>
                <w:szCs w:val="24"/>
                <w:lang w:val="uk-UA" w:eastAsia="ru-RU"/>
              </w:rPr>
              <w:t>ПР-</w:t>
            </w:r>
            <w:r w:rsidR="003E78D7">
              <w:rPr>
                <w:b/>
                <w:sz w:val="24"/>
                <w:szCs w:val="24"/>
                <w:lang w:val="uk-UA" w:eastAsia="ru-RU"/>
              </w:rPr>
              <w:t>16</w:t>
            </w:r>
            <w:r w:rsidR="003E78D7" w:rsidRPr="0067105B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8247CF" w:rsidRPr="00F53F35" w:rsidRDefault="008247CF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8E669C" w:rsidRPr="003D17C8" w:rsidRDefault="008E669C" w:rsidP="008E669C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8247CF" w:rsidRPr="008E669C" w:rsidRDefault="008E669C" w:rsidP="008E669C">
            <w:pPr>
              <w:pStyle w:val="TableParagraph"/>
              <w:ind w:left="67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 xml:space="preserve">питання, </w:t>
            </w:r>
            <w:proofErr w:type="spellStart"/>
            <w:r w:rsidR="004E3B84">
              <w:rPr>
                <w:sz w:val="24"/>
                <w:szCs w:val="24"/>
                <w:lang w:val="uk-UA"/>
              </w:rPr>
              <w:t>індивідуаль-ні</w:t>
            </w:r>
            <w:proofErr w:type="spellEnd"/>
            <w:r w:rsidR="004E3B84">
              <w:rPr>
                <w:sz w:val="24"/>
                <w:szCs w:val="24"/>
                <w:lang w:val="uk-UA"/>
              </w:rPr>
              <w:t xml:space="preserve"> 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8E669C" w:rsidRDefault="008E669C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proofErr w:type="spellStart"/>
            <w:r w:rsidRPr="00F53F35">
              <w:rPr>
                <w:bCs/>
                <w:sz w:val="24"/>
                <w:szCs w:val="24"/>
              </w:rPr>
              <w:t>Науковий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стиль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і </w:t>
            </w:r>
            <w:proofErr w:type="spellStart"/>
            <w:r w:rsidRPr="00F53F35">
              <w:rPr>
                <w:bCs/>
                <w:sz w:val="24"/>
                <w:szCs w:val="24"/>
              </w:rPr>
              <w:t>його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засоби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F53F35">
              <w:rPr>
                <w:bCs/>
                <w:sz w:val="24"/>
                <w:szCs w:val="24"/>
              </w:rPr>
              <w:t>професійному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спілкуванні</w:t>
            </w:r>
            <w:proofErr w:type="spellEnd"/>
          </w:p>
        </w:tc>
        <w:tc>
          <w:tcPr>
            <w:tcW w:w="6032" w:type="dxa"/>
          </w:tcPr>
          <w:p w:rsidR="00F53F35" w:rsidRPr="00214280" w:rsidRDefault="00F53F35" w:rsidP="00F53F35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6) студент може пояснити поняття «термін», визначити його тип і спосіб творення, навести приклади термінів свого фаху, знаходить терміни в професійних текстах, зіставляє українські та іншомовні відповідники; </w:t>
            </w:r>
            <w:r w:rsidR="003E78D7">
              <w:rPr>
                <w:b/>
                <w:sz w:val="24"/>
                <w:szCs w:val="24"/>
                <w:lang w:val="uk-UA" w:eastAsia="ru-RU"/>
              </w:rPr>
              <w:t xml:space="preserve">ПР-04, ПР-06, </w:t>
            </w:r>
            <w:r w:rsidR="003E78D7" w:rsidRPr="0067105B">
              <w:rPr>
                <w:b/>
                <w:sz w:val="24"/>
                <w:szCs w:val="24"/>
                <w:lang w:val="uk-UA" w:eastAsia="ru-RU"/>
              </w:rPr>
              <w:t>ПР-</w:t>
            </w:r>
            <w:r w:rsidR="003E78D7">
              <w:rPr>
                <w:b/>
                <w:sz w:val="24"/>
                <w:szCs w:val="24"/>
                <w:lang w:val="uk-UA" w:eastAsia="ru-RU"/>
              </w:rPr>
              <w:t>16</w:t>
            </w:r>
            <w:r w:rsidR="003E78D7" w:rsidRPr="0067105B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8247CF" w:rsidRPr="00F53F35" w:rsidRDefault="00F53F35" w:rsidP="00F53F35">
            <w:pPr>
              <w:pStyle w:val="TableParagraph"/>
              <w:ind w:left="34" w:firstLine="34"/>
              <w:contextualSpacing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7) студент вміє написати анотацію наукового тексту, реферувати його, правильно </w:t>
            </w:r>
            <w:r w:rsidRPr="00214280">
              <w:rPr>
                <w:color w:val="000000" w:themeColor="text1"/>
                <w:sz w:val="24"/>
                <w:szCs w:val="24"/>
                <w:lang w:val="uk-UA"/>
              </w:rPr>
              <w:t>здійснити бібліографічний опис джерел, оформити покликання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  <w:r w:rsidR="00915271" w:rsidRPr="0067105B">
              <w:rPr>
                <w:b/>
                <w:sz w:val="24"/>
                <w:szCs w:val="24"/>
                <w:lang w:val="uk-UA" w:eastAsia="ru-RU"/>
              </w:rPr>
              <w:t xml:space="preserve"> ПР-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>16</w:t>
            </w:r>
            <w:r w:rsidR="00915271" w:rsidRPr="0067105B">
              <w:rPr>
                <w:b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382" w:type="dxa"/>
          </w:tcPr>
          <w:p w:rsidR="008247CF" w:rsidRPr="00F53F35" w:rsidRDefault="00F53F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Питання, тести, вправи, </w:t>
            </w:r>
            <w:proofErr w:type="spellStart"/>
            <w:r>
              <w:rPr>
                <w:sz w:val="24"/>
                <w:szCs w:val="24"/>
                <w:lang w:val="uk-UA"/>
              </w:rPr>
              <w:t>дослідниць-кий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F53F35" w:rsidRDefault="00F53F35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7. 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proofErr w:type="spellStart"/>
            <w:r w:rsidRPr="00F53F35">
              <w:rPr>
                <w:sz w:val="24"/>
                <w:szCs w:val="24"/>
              </w:rPr>
              <w:t>Переклад</w:t>
            </w:r>
            <w:proofErr w:type="spellEnd"/>
            <w:r w:rsidRPr="00F53F35">
              <w:rPr>
                <w:sz w:val="24"/>
                <w:szCs w:val="24"/>
              </w:rPr>
              <w:t xml:space="preserve"> і </w:t>
            </w:r>
            <w:proofErr w:type="spellStart"/>
            <w:r w:rsidRPr="00F53F35">
              <w:rPr>
                <w:sz w:val="24"/>
                <w:szCs w:val="24"/>
              </w:rPr>
              <w:t>редагування</w:t>
            </w:r>
            <w:proofErr w:type="spellEnd"/>
            <w:r w:rsidRPr="00F53F35">
              <w:rPr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sz w:val="24"/>
                <w:szCs w:val="24"/>
              </w:rPr>
              <w:t>наукових</w:t>
            </w:r>
            <w:proofErr w:type="spellEnd"/>
            <w:r w:rsidRPr="00F53F35">
              <w:rPr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sz w:val="24"/>
                <w:szCs w:val="24"/>
              </w:rPr>
              <w:t>текстів</w:t>
            </w:r>
            <w:proofErr w:type="spellEnd"/>
          </w:p>
        </w:tc>
        <w:tc>
          <w:tcPr>
            <w:tcW w:w="6032" w:type="dxa"/>
          </w:tcPr>
          <w:p w:rsidR="00B351BB" w:rsidRPr="00214280" w:rsidRDefault="00B351BB" w:rsidP="00B351BB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8) студент правильно редагує й коректує наукові тексти, усуває недоліки російсько-українського перекладу, типові синтаксичні й стилістичні помилки; може пояснити суть і назвати види перекладу;</w:t>
            </w:r>
            <w:r w:rsidR="00915271" w:rsidRPr="0067105B">
              <w:rPr>
                <w:b/>
                <w:sz w:val="24"/>
                <w:szCs w:val="24"/>
                <w:lang w:val="uk-UA" w:eastAsia="ru-RU"/>
              </w:rPr>
              <w:t xml:space="preserve"> ПР-01, 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 xml:space="preserve">ПР-04, </w:t>
            </w:r>
            <w:r w:rsidR="00915271" w:rsidRPr="0067105B">
              <w:rPr>
                <w:b/>
                <w:sz w:val="24"/>
                <w:szCs w:val="24"/>
                <w:lang w:val="uk-UA" w:eastAsia="ru-RU"/>
              </w:rPr>
              <w:t>ПР-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>16</w:t>
            </w:r>
            <w:r w:rsidR="00915271" w:rsidRPr="0067105B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B351BB" w:rsidRPr="00214280" w:rsidRDefault="00B351BB" w:rsidP="00B351BB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9) студент презентує результати своєї самостійної роботи за допомогою сучасних технічних засобів;</w:t>
            </w:r>
            <w:r w:rsidR="00915271">
              <w:rPr>
                <w:sz w:val="24"/>
                <w:szCs w:val="24"/>
                <w:lang w:val="uk-UA"/>
              </w:rPr>
              <w:t xml:space="preserve"> </w:t>
            </w:r>
            <w:r w:rsidR="00915271" w:rsidRPr="00D0125A">
              <w:rPr>
                <w:b/>
                <w:sz w:val="24"/>
                <w:szCs w:val="24"/>
                <w:lang w:val="uk-UA" w:eastAsia="ru-RU"/>
              </w:rPr>
              <w:t>ПР-0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>3</w:t>
            </w:r>
            <w:r w:rsidR="00915271" w:rsidRPr="00D0125A">
              <w:rPr>
                <w:b/>
                <w:sz w:val="24"/>
                <w:szCs w:val="24"/>
                <w:lang w:val="uk-UA" w:eastAsia="ru-RU"/>
              </w:rPr>
              <w:t>, ПР-04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>;</w:t>
            </w:r>
          </w:p>
          <w:p w:rsidR="008247CF" w:rsidRPr="00214280" w:rsidRDefault="00B351BB" w:rsidP="00B351BB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</w:rPr>
            </w:pPr>
            <w:r w:rsidRPr="00214280">
              <w:rPr>
                <w:sz w:val="24"/>
                <w:szCs w:val="24"/>
                <w:lang w:val="uk-UA"/>
              </w:rPr>
              <w:lastRenderedPageBreak/>
              <w:t>10)  студент ефективно організовує свій навчальний час для досягнення конкретного результату, складає план роботи, може швидко знайти необхідну інформацію, змоделювати професійну ситуацію і запропонувати варіанти її вирішення.</w:t>
            </w:r>
            <w:r w:rsidR="00915271" w:rsidRPr="00D0125A">
              <w:rPr>
                <w:b/>
                <w:sz w:val="24"/>
                <w:szCs w:val="24"/>
                <w:lang w:val="uk-UA" w:eastAsia="ru-RU"/>
              </w:rPr>
              <w:t xml:space="preserve"> ПР-0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>3</w:t>
            </w:r>
            <w:r w:rsidR="00915271" w:rsidRPr="00D0125A">
              <w:rPr>
                <w:b/>
                <w:sz w:val="24"/>
                <w:szCs w:val="24"/>
                <w:lang w:val="uk-UA" w:eastAsia="ru-RU"/>
              </w:rPr>
              <w:t xml:space="preserve">, </w:t>
            </w:r>
            <w:r w:rsidR="0088719B">
              <w:rPr>
                <w:b/>
                <w:sz w:val="24"/>
                <w:szCs w:val="24"/>
                <w:lang w:val="uk-UA" w:eastAsia="ru-RU"/>
              </w:rPr>
              <w:t xml:space="preserve">ПР-06, </w:t>
            </w:r>
            <w:r w:rsidR="00915271" w:rsidRPr="00D0125A">
              <w:rPr>
                <w:b/>
                <w:sz w:val="24"/>
                <w:szCs w:val="24"/>
                <w:lang w:val="uk-UA" w:eastAsia="ru-RU"/>
              </w:rPr>
              <w:t>ПР-04</w:t>
            </w:r>
            <w:r w:rsidR="00915271">
              <w:rPr>
                <w:b/>
                <w:sz w:val="24"/>
                <w:szCs w:val="24"/>
                <w:lang w:val="uk-UA" w:eastAsia="ru-RU"/>
              </w:rPr>
              <w:t xml:space="preserve">, </w:t>
            </w:r>
            <w:r w:rsidR="0088719B">
              <w:rPr>
                <w:b/>
                <w:sz w:val="24"/>
                <w:szCs w:val="24"/>
                <w:lang w:val="uk-UA" w:eastAsia="ru-RU"/>
              </w:rPr>
              <w:t>ПР-16.</w:t>
            </w:r>
          </w:p>
        </w:tc>
        <w:tc>
          <w:tcPr>
            <w:tcW w:w="1382" w:type="dxa"/>
          </w:tcPr>
          <w:p w:rsidR="008247CF" w:rsidRPr="00B351BB" w:rsidRDefault="00B351BB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Завдання, тести, вправи, питання, </w:t>
            </w:r>
            <w:proofErr w:type="spellStart"/>
            <w:r w:rsidR="004E3B84">
              <w:rPr>
                <w:sz w:val="24"/>
                <w:szCs w:val="24"/>
                <w:lang w:val="uk-UA"/>
              </w:rPr>
              <w:t>індивідуаль-ні</w:t>
            </w:r>
            <w:proofErr w:type="spellEnd"/>
            <w:r w:rsidR="004E3B84">
              <w:rPr>
                <w:sz w:val="24"/>
                <w:szCs w:val="24"/>
                <w:lang w:val="uk-UA"/>
              </w:rPr>
              <w:t xml:space="preserve"> 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9513B2" w:rsidRPr="009513B2" w:rsidRDefault="009513B2" w:rsidP="009513B2">
      <w:pPr>
        <w:pStyle w:val="a3"/>
        <w:spacing w:before="3"/>
        <w:rPr>
          <w:b/>
          <w:sz w:val="19"/>
        </w:rPr>
      </w:pPr>
    </w:p>
    <w:p w:rsidR="009513B2" w:rsidRPr="00B95A25" w:rsidRDefault="009513B2" w:rsidP="009513B2">
      <w:pPr>
        <w:pStyle w:val="a5"/>
        <w:numPr>
          <w:ilvl w:val="3"/>
          <w:numId w:val="2"/>
        </w:numPr>
        <w:tabs>
          <w:tab w:val="left" w:pos="3210"/>
        </w:tabs>
        <w:spacing w:before="90"/>
        <w:ind w:left="3209" w:hanging="241"/>
        <w:jc w:val="left"/>
        <w:rPr>
          <w:b/>
          <w:sz w:val="28"/>
          <w:szCs w:val="28"/>
        </w:rPr>
      </w:pPr>
      <w:r w:rsidRPr="00B95A25">
        <w:rPr>
          <w:b/>
          <w:sz w:val="28"/>
          <w:szCs w:val="28"/>
        </w:rPr>
        <w:t>Система</w:t>
      </w:r>
      <w:r w:rsidRPr="00B95A25">
        <w:rPr>
          <w:b/>
          <w:spacing w:val="-4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оцінювання</w:t>
      </w:r>
      <w:r w:rsidRPr="00B95A25">
        <w:rPr>
          <w:b/>
          <w:spacing w:val="-2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курсу</w:t>
      </w:r>
    </w:p>
    <w:tbl>
      <w:tblPr>
        <w:tblStyle w:val="TableNormal"/>
        <w:tblW w:w="95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1"/>
        <w:gridCol w:w="2801"/>
      </w:tblGrid>
      <w:tr w:rsidR="009513B2" w:rsidRPr="009513B2" w:rsidTr="00FC5AE0">
        <w:trPr>
          <w:trHeight w:val="323"/>
        </w:trPr>
        <w:tc>
          <w:tcPr>
            <w:tcW w:w="9572" w:type="dxa"/>
            <w:gridSpan w:val="2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729" w:right="1726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Накопичування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під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час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вивчення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</w:tr>
      <w:tr w:rsidR="009513B2" w:rsidRPr="009513B2" w:rsidTr="00FC5AE0">
        <w:trPr>
          <w:trHeight w:val="642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ind w:left="1929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Види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навчальної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роботи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523" w:right="503" w:firstLine="6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1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</w:tr>
      <w:tr w:rsidR="009513B2" w:rsidRPr="009513B2" w:rsidTr="00FC5AE0">
        <w:trPr>
          <w:trHeight w:val="320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Лекція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0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</w:tr>
      <w:tr w:rsidR="009513B2" w:rsidRPr="009513B2" w:rsidTr="00FC5AE0">
        <w:trPr>
          <w:trHeight w:val="323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Семінарське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</w:t>
            </w:r>
            <w:r w:rsidR="009513B2" w:rsidRPr="009513B2">
              <w:rPr>
                <w:sz w:val="28"/>
                <w:lang w:val="uk-UA"/>
              </w:rPr>
              <w:t>на</w:t>
            </w:r>
            <w:r w:rsidR="009513B2" w:rsidRPr="009513B2">
              <w:rPr>
                <w:spacing w:val="-5"/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Самостійна 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</w:tr>
      <w:tr w:rsidR="00A702D4" w:rsidRPr="009513B2" w:rsidTr="00FC5AE0">
        <w:trPr>
          <w:trHeight w:val="321"/>
        </w:trPr>
        <w:tc>
          <w:tcPr>
            <w:tcW w:w="6771" w:type="dxa"/>
          </w:tcPr>
          <w:p w:rsidR="00A702D4" w:rsidRPr="00A702D4" w:rsidRDefault="00A702D4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Залік</w:t>
            </w:r>
          </w:p>
        </w:tc>
        <w:tc>
          <w:tcPr>
            <w:tcW w:w="2801" w:type="dxa"/>
          </w:tcPr>
          <w:p w:rsidR="00A702D4" w:rsidRPr="00A702D4" w:rsidRDefault="00A702D4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173" w:right="115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FC5AE0" w:rsidRDefault="009513B2" w:rsidP="009513B2">
      <w:pPr>
        <w:pStyle w:val="a5"/>
        <w:numPr>
          <w:ilvl w:val="3"/>
          <w:numId w:val="2"/>
        </w:numPr>
        <w:tabs>
          <w:tab w:val="left" w:pos="1037"/>
        </w:tabs>
        <w:spacing w:before="1"/>
        <w:ind w:left="1037"/>
        <w:jc w:val="left"/>
        <w:rPr>
          <w:b/>
          <w:sz w:val="28"/>
        </w:rPr>
      </w:pPr>
      <w:bookmarkStart w:id="0" w:name="_GoBack"/>
      <w:bookmarkEnd w:id="0"/>
      <w:r w:rsidRPr="00FC5AE0">
        <w:rPr>
          <w:b/>
          <w:sz w:val="28"/>
        </w:rPr>
        <w:t>Оцінювання</w:t>
      </w:r>
      <w:r w:rsidRPr="00FC5AE0">
        <w:rPr>
          <w:b/>
          <w:spacing w:val="-6"/>
          <w:sz w:val="28"/>
        </w:rPr>
        <w:t xml:space="preserve"> </w:t>
      </w:r>
      <w:r w:rsidRPr="00FC5AE0">
        <w:rPr>
          <w:b/>
          <w:sz w:val="28"/>
        </w:rPr>
        <w:t>відповідно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до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графіку</w:t>
      </w:r>
      <w:r w:rsidRPr="00FC5AE0">
        <w:rPr>
          <w:b/>
          <w:spacing w:val="-7"/>
          <w:sz w:val="28"/>
        </w:rPr>
        <w:t xml:space="preserve"> </w:t>
      </w:r>
      <w:r w:rsidRPr="00FC5AE0">
        <w:rPr>
          <w:b/>
          <w:sz w:val="28"/>
        </w:rPr>
        <w:t>навчального</w:t>
      </w:r>
      <w:r w:rsidRPr="00FC5AE0">
        <w:rPr>
          <w:b/>
          <w:spacing w:val="-2"/>
          <w:sz w:val="28"/>
        </w:rPr>
        <w:t xml:space="preserve"> </w:t>
      </w:r>
      <w:r w:rsidRPr="00FC5AE0">
        <w:rPr>
          <w:b/>
          <w:sz w:val="28"/>
        </w:rPr>
        <w:t>процесу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5"/>
        <w:gridCol w:w="413"/>
        <w:gridCol w:w="416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774"/>
      </w:tblGrid>
      <w:tr w:rsidR="009513B2" w:rsidRPr="009513B2" w:rsidTr="00EF6D2E">
        <w:trPr>
          <w:trHeight w:val="251"/>
        </w:trPr>
        <w:tc>
          <w:tcPr>
            <w:tcW w:w="1865" w:type="dxa"/>
            <w:vMerge w:val="restart"/>
          </w:tcPr>
          <w:p w:rsidR="009513B2" w:rsidRPr="009513B2" w:rsidRDefault="009513B2" w:rsidP="00EF6D2E">
            <w:pPr>
              <w:pStyle w:val="TableParagraph"/>
              <w:spacing w:line="252" w:lineRule="exact"/>
              <w:ind w:left="604" w:right="118" w:hanging="461"/>
              <w:rPr>
                <w:lang w:val="uk-UA"/>
              </w:rPr>
            </w:pPr>
            <w:r w:rsidRPr="009513B2">
              <w:rPr>
                <w:lang w:val="uk-UA"/>
              </w:rPr>
              <w:t>Вили навчальної</w:t>
            </w:r>
            <w:r w:rsidRPr="009513B2">
              <w:rPr>
                <w:spacing w:val="-52"/>
                <w:lang w:val="uk-UA"/>
              </w:rPr>
              <w:t xml:space="preserve"> </w:t>
            </w:r>
            <w:r w:rsidRPr="009513B2">
              <w:rPr>
                <w:lang w:val="uk-UA"/>
              </w:rPr>
              <w:t>роботи</w:t>
            </w:r>
          </w:p>
        </w:tc>
        <w:tc>
          <w:tcPr>
            <w:tcW w:w="7230" w:type="dxa"/>
            <w:gridSpan w:val="17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2813" w:right="28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Навчальні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тижні</w:t>
            </w:r>
          </w:p>
        </w:tc>
        <w:tc>
          <w:tcPr>
            <w:tcW w:w="774" w:type="dxa"/>
            <w:vMerge w:val="restart"/>
          </w:tcPr>
          <w:p w:rsidR="009513B2" w:rsidRPr="009513B2" w:rsidRDefault="009513B2" w:rsidP="00EF6D2E">
            <w:pPr>
              <w:pStyle w:val="TableParagraph"/>
              <w:spacing w:before="130"/>
              <w:ind w:left="98"/>
              <w:rPr>
                <w:lang w:val="uk-UA"/>
              </w:rPr>
            </w:pPr>
            <w:r w:rsidRPr="009513B2">
              <w:rPr>
                <w:lang w:val="uk-UA"/>
              </w:rPr>
              <w:t>Разом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3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4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 w:rsidRPr="009513B2">
              <w:rPr>
                <w:lang w:val="uk-UA"/>
              </w:rPr>
              <w:t>6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7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8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9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5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4"/>
              <w:rPr>
                <w:lang w:val="uk-UA"/>
              </w:rPr>
            </w:pPr>
            <w:r w:rsidRPr="009513B2">
              <w:rPr>
                <w:lang w:val="uk-UA"/>
              </w:rPr>
              <w:t>11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12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3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13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 w:rsidRPr="009513B2">
              <w:rPr>
                <w:lang w:val="uk-UA"/>
              </w:rPr>
              <w:t>14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8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74" w:right="8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16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17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</w:tr>
      <w:tr w:rsidR="009513B2" w:rsidRPr="009513B2" w:rsidTr="00EF6D2E">
        <w:trPr>
          <w:trHeight w:val="251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Лекції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9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60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158"/>
              <w:jc w:val="right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8"/>
              <w:jc w:val="center"/>
              <w:rPr>
                <w:lang w:val="uk-UA"/>
              </w:rPr>
            </w:pP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Семінарські</w:t>
            </w:r>
            <w:r w:rsidRPr="009513B2">
              <w:rPr>
                <w:spacing w:val="-4"/>
                <w:lang w:val="uk-UA"/>
              </w:rPr>
              <w:t xml:space="preserve"> </w:t>
            </w:r>
            <w:proofErr w:type="spellStart"/>
            <w:r w:rsidRPr="009513B2">
              <w:rPr>
                <w:lang w:val="uk-UA"/>
              </w:rPr>
              <w:t>з-тя</w:t>
            </w:r>
            <w:proofErr w:type="spellEnd"/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6"/>
              <w:jc w:val="center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50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5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4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E2265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2265D" w:rsidP="00EF6D2E">
            <w:pPr>
              <w:pStyle w:val="TableParagraph"/>
              <w:spacing w:before="1"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A702D4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Самостійна</w:t>
            </w:r>
            <w:r w:rsidRPr="009513B2">
              <w:rPr>
                <w:spacing w:val="-4"/>
                <w:lang w:val="uk-UA"/>
              </w:rPr>
              <w:t xml:space="preserve"> </w:t>
            </w:r>
            <w:r w:rsidRPr="009513B2">
              <w:rPr>
                <w:lang w:val="uk-UA"/>
              </w:rPr>
              <w:t>р-та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2D4A30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2D4A30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2D4A30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2D4A30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2D4A30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20</w:t>
            </w:r>
          </w:p>
        </w:tc>
        <w:tc>
          <w:tcPr>
            <w:tcW w:w="438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2D4A30" w:rsidP="00A702D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8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C866A6" w:rsidP="00A702D4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513B2" w:rsidRPr="009513B2">
              <w:rPr>
                <w:lang w:val="uk-UA"/>
              </w:rPr>
              <w:t>0</w:t>
            </w:r>
          </w:p>
        </w:tc>
      </w:tr>
      <w:tr w:rsidR="009513B2" w:rsidRPr="009513B2" w:rsidTr="00EF6D2E">
        <w:trPr>
          <w:trHeight w:val="503"/>
        </w:trPr>
        <w:tc>
          <w:tcPr>
            <w:tcW w:w="1865" w:type="dxa"/>
          </w:tcPr>
          <w:p w:rsidR="009513B2" w:rsidRPr="009513B2" w:rsidRDefault="00C866A6" w:rsidP="00EF6D2E">
            <w:pPr>
              <w:pStyle w:val="TableParagraph"/>
              <w:spacing w:line="252" w:lineRule="exact"/>
              <w:ind w:left="107" w:right="433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2D4A30" w:rsidP="002D4A30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51" w:lineRule="exact"/>
              <w:ind w:left="0" w:right="7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E0788" w:rsidP="00EF6D2E">
            <w:pPr>
              <w:pStyle w:val="TableParagraph"/>
              <w:spacing w:line="251" w:lineRule="exact"/>
              <w:ind w:left="0" w:right="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3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Залік</w:t>
            </w:r>
            <w:r w:rsidRPr="009513B2">
              <w:rPr>
                <w:spacing w:val="-1"/>
                <w:lang w:val="uk-UA"/>
              </w:rPr>
              <w:t xml:space="preserve"> </w:t>
            </w:r>
            <w:r w:rsidRPr="009513B2">
              <w:rPr>
                <w:lang w:val="uk-UA"/>
              </w:rPr>
              <w:t>/Екзамен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BD08D8" w:rsidRDefault="00BD08D8" w:rsidP="00EF6D2E">
            <w:pPr>
              <w:pStyle w:val="TableParagraph"/>
              <w:spacing w:line="233" w:lineRule="exact"/>
              <w:ind w:left="0" w:right="105"/>
              <w:jc w:val="right"/>
              <w:rPr>
                <w:sz w:val="20"/>
                <w:szCs w:val="20"/>
                <w:lang w:val="uk-UA"/>
              </w:rPr>
            </w:pPr>
            <w:r w:rsidRPr="00BD08D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774" w:type="dxa"/>
          </w:tcPr>
          <w:p w:rsidR="009513B2" w:rsidRPr="009513B2" w:rsidRDefault="00BD08D8" w:rsidP="00EF6D2E">
            <w:pPr>
              <w:pStyle w:val="TableParagraph"/>
              <w:spacing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513B2" w:rsidRPr="009513B2" w:rsidTr="00EF6D2E">
        <w:trPr>
          <w:trHeight w:val="254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Всього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за</w:t>
            </w:r>
            <w:r w:rsidRPr="009513B2">
              <w:rPr>
                <w:spacing w:val="-1"/>
                <w:lang w:val="uk-UA"/>
              </w:rPr>
              <w:t xml:space="preserve"> </w:t>
            </w:r>
            <w:proofErr w:type="spellStart"/>
            <w:r w:rsidRPr="009513B2">
              <w:rPr>
                <w:lang w:val="uk-UA"/>
              </w:rPr>
              <w:t>тиж-нь</w:t>
            </w:r>
            <w:proofErr w:type="spellEnd"/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5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4B6843" w:rsidP="00EF6D2E">
            <w:pPr>
              <w:pStyle w:val="TableParagraph"/>
              <w:spacing w:line="234" w:lineRule="exact"/>
              <w:ind w:left="1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4B6843" w:rsidP="00EF6D2E">
            <w:pPr>
              <w:pStyle w:val="TableParagraph"/>
              <w:spacing w:line="234" w:lineRule="exact"/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8" w:type="dxa"/>
          </w:tcPr>
          <w:p w:rsidR="009513B2" w:rsidRPr="009513B2" w:rsidRDefault="004B6843" w:rsidP="00EF6D2E">
            <w:pPr>
              <w:pStyle w:val="TableParagraph"/>
              <w:spacing w:line="234" w:lineRule="exact"/>
              <w:ind w:left="0" w:right="158"/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4B6843" w:rsidP="006F10A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8" w:type="dxa"/>
          </w:tcPr>
          <w:p w:rsidR="009513B2" w:rsidRPr="009513B2" w:rsidRDefault="004B6843" w:rsidP="00EF6D2E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7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spacing w:before="11"/>
        <w:rPr>
          <w:sz w:val="23"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43"/>
        </w:tabs>
        <w:ind w:left="3742" w:hanging="282"/>
        <w:jc w:val="left"/>
        <w:rPr>
          <w:b/>
          <w:sz w:val="28"/>
        </w:rPr>
      </w:pPr>
      <w:r w:rsidRPr="009513B2">
        <w:rPr>
          <w:b/>
          <w:sz w:val="28"/>
        </w:rPr>
        <w:t>Ресурсне</w:t>
      </w:r>
      <w:r w:rsidRPr="009513B2">
        <w:rPr>
          <w:b/>
          <w:spacing w:val="-4"/>
          <w:sz w:val="28"/>
        </w:rPr>
        <w:t xml:space="preserve"> </w:t>
      </w:r>
      <w:r w:rsidRPr="009513B2"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513B2" w:rsidRPr="009513B2" w:rsidTr="00EF6D2E">
        <w:trPr>
          <w:trHeight w:val="642"/>
        </w:trPr>
        <w:tc>
          <w:tcPr>
            <w:tcW w:w="4786" w:type="dxa"/>
          </w:tcPr>
          <w:p w:rsidR="009513B2" w:rsidRPr="009513B2" w:rsidRDefault="009513B2" w:rsidP="00EF6D2E">
            <w:pPr>
              <w:pStyle w:val="TableParagraph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Матеріально-технічне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забезпечення</w:t>
            </w:r>
          </w:p>
        </w:tc>
        <w:tc>
          <w:tcPr>
            <w:tcW w:w="4786" w:type="dxa"/>
          </w:tcPr>
          <w:p w:rsidR="009513B2" w:rsidRPr="009513B2" w:rsidRDefault="009513B2" w:rsidP="00FD47DD">
            <w:pPr>
              <w:pStyle w:val="TableParagraph"/>
              <w:spacing w:line="322" w:lineRule="exact"/>
              <w:ind w:left="107" w:right="41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Мультимеді</w:t>
            </w:r>
            <w:r w:rsidR="006F10A4">
              <w:rPr>
                <w:sz w:val="28"/>
                <w:lang w:val="uk-UA"/>
              </w:rPr>
              <w:t>йні презентації</w:t>
            </w:r>
            <w:r w:rsidRPr="009513B2">
              <w:rPr>
                <w:sz w:val="28"/>
                <w:lang w:val="uk-UA"/>
              </w:rPr>
              <w:t xml:space="preserve">, </w:t>
            </w:r>
            <w:r w:rsidR="006F10A4">
              <w:rPr>
                <w:sz w:val="28"/>
                <w:lang w:val="uk-UA"/>
              </w:rPr>
              <w:t>обладнання</w:t>
            </w:r>
          </w:p>
        </w:tc>
      </w:tr>
      <w:tr w:rsidR="009513B2" w:rsidRPr="009513B2" w:rsidTr="00FD47DD">
        <w:trPr>
          <w:trHeight w:val="841"/>
        </w:trPr>
        <w:tc>
          <w:tcPr>
            <w:tcW w:w="9572" w:type="dxa"/>
            <w:gridSpan w:val="2"/>
          </w:tcPr>
          <w:p w:rsidR="005B61D3" w:rsidRPr="005374A5" w:rsidRDefault="005B61D3" w:rsidP="005B61D3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374A5">
              <w:rPr>
                <w:b/>
                <w:lang w:val="uk-UA"/>
              </w:rPr>
              <w:t>Методичне забезпечення</w:t>
            </w:r>
          </w:p>
          <w:p w:rsidR="005B61D3" w:rsidRPr="005374A5" w:rsidRDefault="005B61D3" w:rsidP="005B61D3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1134"/>
              </w:tabs>
              <w:autoSpaceDE/>
              <w:autoSpaceDN/>
              <w:spacing w:after="200"/>
              <w:ind w:left="0" w:firstLine="0"/>
              <w:contextualSpacing/>
              <w:rPr>
                <w:bCs/>
                <w:iCs/>
                <w:color w:val="000000"/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 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 В. Глосарій навчальної дисципліни «Українська мова за професійним спрямуванням». Івано-Франківськ: </w:t>
            </w:r>
            <w:proofErr w:type="spellStart"/>
            <w:r w:rsidRPr="005374A5">
              <w:rPr>
                <w:sz w:val="24"/>
                <w:lang w:val="uk-UA"/>
              </w:rPr>
              <w:t>ТУР-Інтелект</w:t>
            </w:r>
            <w:proofErr w:type="spellEnd"/>
            <w:r w:rsidRPr="005374A5">
              <w:rPr>
                <w:sz w:val="24"/>
                <w:lang w:val="uk-UA"/>
              </w:rPr>
              <w:t>, 2020. 70 с.</w:t>
            </w:r>
          </w:p>
          <w:p w:rsidR="005B61D3" w:rsidRPr="005374A5" w:rsidRDefault="005B61D3" w:rsidP="005B61D3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Г.В. Базовий курс української мови за професійним спрямуванням. Івано-Франківськ: НАІР, 2019. 172 с.</w:t>
            </w:r>
          </w:p>
          <w:p w:rsidR="005B61D3" w:rsidRPr="005374A5" w:rsidRDefault="005B61D3" w:rsidP="005B61D3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Г.В. Українська мова (за професійним спрямуванням): Навчально-методичний посібник. Змістовий модуль 1. Змістовий модуль 2. Змістовий модуль 3. – Івано-Франківськ: ПП „ТУР-ІНТЕЛЕКТ”, 2014. 220 с. 208 с. 208 с.</w:t>
            </w:r>
          </w:p>
          <w:p w:rsidR="005B61D3" w:rsidRPr="005374A5" w:rsidRDefault="005B61D3" w:rsidP="005B61D3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 М. </w:t>
            </w:r>
            <w:r w:rsidRPr="005374A5">
              <w:rPr>
                <w:bCs/>
                <w:color w:val="000000"/>
                <w:sz w:val="24"/>
                <w:lang w:val="uk-UA"/>
              </w:rPr>
              <w:t>Хронологічний бібліографічний покажчик праць з  української мови за професійним спрямуванням</w:t>
            </w:r>
            <w:r w:rsidRPr="005374A5">
              <w:rPr>
                <w:color w:val="000000"/>
                <w:sz w:val="24"/>
                <w:lang w:val="uk-UA"/>
              </w:rPr>
              <w:t> </w:t>
            </w:r>
            <w:r w:rsidRPr="005374A5">
              <w:rPr>
                <w:bCs/>
                <w:color w:val="000000"/>
                <w:sz w:val="24"/>
                <w:lang w:val="uk-UA"/>
              </w:rPr>
              <w:t>у наукових виданнях кінця ХХ – початку ХХІ ст.</w:t>
            </w:r>
            <w:r w:rsidRPr="005374A5">
              <w:rPr>
                <w:color w:val="000000"/>
                <w:sz w:val="24"/>
                <w:lang w:val="uk-UA"/>
              </w:rPr>
              <w:t> Івано-Франківськ: ПП «</w:t>
            </w:r>
            <w:r w:rsidRPr="005374A5">
              <w:rPr>
                <w:sz w:val="24"/>
                <w:lang w:val="uk-UA"/>
              </w:rPr>
              <w:t xml:space="preserve">ТУР-ІНТЕЛЕКТ», 2021. </w:t>
            </w:r>
            <w:r>
              <w:rPr>
                <w:sz w:val="24"/>
                <w:lang w:val="uk-UA"/>
              </w:rPr>
              <w:t>8</w:t>
            </w:r>
            <w:r w:rsidRPr="005374A5">
              <w:rPr>
                <w:sz w:val="24"/>
                <w:lang w:val="uk-UA"/>
              </w:rPr>
              <w:t>8 с.</w:t>
            </w:r>
          </w:p>
          <w:p w:rsidR="005B61D3" w:rsidRPr="005374A5" w:rsidRDefault="005B61D3" w:rsidP="005B61D3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lang w:val="uk-UA"/>
              </w:rPr>
              <w:t>Рекомендована література</w:t>
            </w:r>
          </w:p>
          <w:p w:rsidR="005B61D3" w:rsidRPr="005374A5" w:rsidRDefault="005B61D3" w:rsidP="005B61D3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bCs/>
                <w:spacing w:val="-6"/>
                <w:lang w:val="uk-UA"/>
              </w:rPr>
              <w:t>Базова</w:t>
            </w:r>
          </w:p>
          <w:p w:rsidR="005B61D3" w:rsidRPr="00276D56" w:rsidRDefault="005B61D3" w:rsidP="005B61D3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Бацевич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 Ф. С. Основи комунікативної лінгвістики: підручник. 2-ге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>. К.: ВЦ «Академія», 2009. 376 с.</w:t>
            </w:r>
          </w:p>
          <w:p w:rsidR="005B61D3" w:rsidRPr="005374A5" w:rsidRDefault="005B61D3" w:rsidP="005B61D3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5374A5">
              <w:rPr>
                <w:color w:val="000000"/>
                <w:sz w:val="24"/>
                <w:lang w:val="uk-UA"/>
              </w:rPr>
              <w:t xml:space="preserve">Волкова Н.П. Професійно-педагогічна комунікація: </w:t>
            </w:r>
            <w:proofErr w:type="spellStart"/>
            <w:r w:rsidRPr="005374A5">
              <w:rPr>
                <w:color w:val="000000"/>
                <w:sz w:val="24"/>
                <w:lang w:val="uk-UA"/>
              </w:rPr>
              <w:t>Навч</w:t>
            </w:r>
            <w:proofErr w:type="spellEnd"/>
            <w:r w:rsidRPr="005374A5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374A5">
              <w:rPr>
                <w:color w:val="000000"/>
                <w:sz w:val="24"/>
                <w:lang w:val="uk-UA"/>
              </w:rPr>
              <w:t>посіб</w:t>
            </w:r>
            <w:proofErr w:type="spellEnd"/>
            <w:r w:rsidRPr="005374A5">
              <w:rPr>
                <w:color w:val="000000"/>
                <w:sz w:val="24"/>
                <w:lang w:val="uk-UA"/>
              </w:rPr>
              <w:t>. К.: ВЦ «Академія», 2006. 256 с.</w:t>
            </w:r>
          </w:p>
          <w:p w:rsidR="005B61D3" w:rsidRPr="005374A5" w:rsidRDefault="005B61D3" w:rsidP="005B61D3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4"/>
                <w:tab w:val="left" w:pos="1276"/>
              </w:tabs>
              <w:autoSpaceDE/>
              <w:autoSpaceDN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Український правопис / Українська національна комісія з питань правопису. Київ, 2019. 282 с. </w:t>
            </w:r>
          </w:p>
          <w:p w:rsidR="005B61D3" w:rsidRPr="00A24298" w:rsidRDefault="005B61D3" w:rsidP="005B61D3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sz w:val="24"/>
                <w:lang w:val="uk-UA"/>
              </w:rPr>
              <w:t>Державна уніфікована система документації. Уніфікована система організаційно-розпорядчої документаці</w:t>
            </w:r>
            <w:r>
              <w:rPr>
                <w:sz w:val="24"/>
                <w:lang w:val="uk-UA"/>
              </w:rPr>
              <w:t>ї</w:t>
            </w:r>
            <w:r w:rsidRPr="00A24298">
              <w:rPr>
                <w:sz w:val="24"/>
                <w:lang w:val="uk-UA"/>
              </w:rPr>
              <w:t xml:space="preserve">. Вимоги до оформлювання документів. ДСТУ 4163-2020. URL: </w:t>
            </w:r>
            <w:hyperlink r:id="rId6" w:history="1">
              <w:r w:rsidRPr="00985B8E">
                <w:rPr>
                  <w:rStyle w:val="a9"/>
                  <w:sz w:val="24"/>
                  <w:lang w:val="uk-UA"/>
                </w:rPr>
                <w:t>https://zakon.help/files/article/11494/%D0%94%D0%A1%D0%A2%D0%A3%204163_2020.pdf</w:t>
              </w:r>
            </w:hyperlink>
          </w:p>
          <w:p w:rsidR="009513B2" w:rsidRPr="00FD47DD" w:rsidRDefault="005B61D3" w:rsidP="00FD47DD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color w:val="000000"/>
                <w:sz w:val="24"/>
                <w:lang w:val="uk-UA"/>
              </w:rPr>
              <w:t xml:space="preserve">Шевчук С.В., Клименко І.В. Українська мова за професійним спрямуванням: Підручник. К.: </w:t>
            </w:r>
            <w:proofErr w:type="spellStart"/>
            <w:r w:rsidRPr="00A24298">
              <w:rPr>
                <w:color w:val="000000"/>
                <w:sz w:val="24"/>
                <w:lang w:val="uk-UA"/>
              </w:rPr>
              <w:t>Алерта</w:t>
            </w:r>
            <w:proofErr w:type="spellEnd"/>
            <w:r w:rsidRPr="00A24298">
              <w:rPr>
                <w:color w:val="000000"/>
                <w:sz w:val="24"/>
                <w:lang w:val="uk-UA"/>
              </w:rPr>
              <w:t>, 2010. 696 с.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26"/>
        </w:tabs>
        <w:ind w:left="3725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Контактна</w:t>
      </w:r>
      <w:r w:rsidRPr="009513B2">
        <w:rPr>
          <w:b/>
          <w:spacing w:val="-8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95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9513B2" w:rsidRPr="009513B2" w:rsidTr="00636251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Кафедра</w:t>
            </w:r>
          </w:p>
        </w:tc>
        <w:tc>
          <w:tcPr>
            <w:tcW w:w="4929" w:type="dxa"/>
          </w:tcPr>
          <w:p w:rsidR="00287F39" w:rsidRDefault="00876D58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Кафедра педагогіки початкової освіти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вул. С. Бандери, 1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 w:rsidR="00287F39">
              <w:rPr>
                <w:sz w:val="28"/>
                <w:lang w:val="uk-UA"/>
              </w:rPr>
              <w:t xml:space="preserve">м. Івано-Франківськ, </w:t>
            </w:r>
            <w:proofErr w:type="spellStart"/>
            <w:r w:rsidR="009513B2" w:rsidRPr="009513B2">
              <w:rPr>
                <w:sz w:val="28"/>
                <w:lang w:val="uk-UA"/>
              </w:rPr>
              <w:t>каб</w:t>
            </w:r>
            <w:proofErr w:type="spellEnd"/>
            <w:r>
              <w:rPr>
                <w:sz w:val="28"/>
                <w:lang w:val="uk-UA"/>
              </w:rPr>
              <w:t>. 308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тел.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(0342)750912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pacing w:val="-67"/>
                <w:sz w:val="28"/>
                <w:lang w:val="uk-UA"/>
              </w:rPr>
            </w:pPr>
            <w:r w:rsidRPr="00287F39">
              <w:rPr>
                <w:sz w:val="28"/>
                <w:lang w:val="uk-UA"/>
              </w:rPr>
              <w:t>https://kppo.pnu.edu.ua/</w:t>
            </w:r>
            <w:r w:rsidR="009513B2" w:rsidRPr="009513B2">
              <w:rPr>
                <w:spacing w:val="-67"/>
                <w:sz w:val="28"/>
                <w:lang w:val="uk-UA"/>
              </w:rPr>
              <w:t xml:space="preserve"> </w:t>
            </w:r>
          </w:p>
          <w:p w:rsidR="009513B2" w:rsidRPr="009513B2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 xml:space="preserve">e-mail: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kppo@pnu.edu.ua</w:t>
            </w:r>
          </w:p>
        </w:tc>
      </w:tr>
      <w:tr w:rsidR="009513B2" w:rsidRPr="009513B2" w:rsidTr="00636251">
        <w:trPr>
          <w:trHeight w:val="642"/>
        </w:trPr>
        <w:tc>
          <w:tcPr>
            <w:tcW w:w="4645" w:type="dxa"/>
          </w:tcPr>
          <w:p w:rsidR="009513B2" w:rsidRPr="00E5487B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513B2">
              <w:rPr>
                <w:sz w:val="28"/>
                <w:lang w:val="uk-UA"/>
              </w:rPr>
              <w:t>Викладач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</w:p>
        </w:tc>
        <w:tc>
          <w:tcPr>
            <w:tcW w:w="4929" w:type="dxa"/>
          </w:tcPr>
          <w:p w:rsidR="009513B2" w:rsidRPr="00E5487B" w:rsidRDefault="006926E3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5487B">
              <w:rPr>
                <w:sz w:val="28"/>
                <w:szCs w:val="28"/>
                <w:lang w:val="uk-UA"/>
              </w:rPr>
              <w:t>Кандидат філологічних наук, доцент Гуменюк Ірина Михайлівна</w:t>
            </w:r>
          </w:p>
        </w:tc>
      </w:tr>
      <w:tr w:rsidR="009513B2" w:rsidRPr="009513B2" w:rsidTr="00636251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Контактна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інформація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викладача</w:t>
            </w:r>
          </w:p>
        </w:tc>
        <w:tc>
          <w:tcPr>
            <w:tcW w:w="4929" w:type="dxa"/>
          </w:tcPr>
          <w:p w:rsidR="009513B2" w:rsidRPr="009513B2" w:rsidRDefault="006926E3" w:rsidP="00E5487B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6926E3">
              <w:rPr>
                <w:sz w:val="28"/>
                <w:lang w:val="uk-UA"/>
              </w:rPr>
              <w:t>iryna.humeniuk</w:t>
            </w:r>
            <w:r w:rsidR="00E5487B">
              <w:rPr>
                <w:sz w:val="28"/>
                <w:lang w:val="uk-UA"/>
              </w:rPr>
              <w:t>@</w:t>
            </w:r>
            <w:r w:rsidRPr="006926E3">
              <w:rPr>
                <w:sz w:val="28"/>
                <w:lang w:val="uk-UA"/>
              </w:rPr>
              <w:t>pnu.edu.ua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059"/>
        </w:tabs>
        <w:spacing w:before="71"/>
        <w:ind w:left="3058" w:hanging="282"/>
        <w:jc w:val="left"/>
        <w:rPr>
          <w:b/>
          <w:sz w:val="28"/>
        </w:rPr>
      </w:pPr>
      <w:r w:rsidRPr="009513B2">
        <w:rPr>
          <w:b/>
          <w:sz w:val="28"/>
        </w:rPr>
        <w:t>Політика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9513B2" w:rsidRPr="009513B2" w:rsidTr="00EF6D2E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Академічна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доброчесність</w:t>
            </w:r>
          </w:p>
        </w:tc>
        <w:tc>
          <w:tcPr>
            <w:tcW w:w="4929" w:type="dxa"/>
          </w:tcPr>
          <w:p w:rsidR="009513B2" w:rsidRPr="00C22CEB" w:rsidRDefault="00636251" w:rsidP="00636251">
            <w:pPr>
              <w:jc w:val="both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Неприпустимі плагіат та списування.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Пропуски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занять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(відпрацювання)</w:t>
            </w:r>
          </w:p>
        </w:tc>
        <w:tc>
          <w:tcPr>
            <w:tcW w:w="4929" w:type="dxa"/>
          </w:tcPr>
          <w:p w:rsidR="009513B2" w:rsidRPr="00A5645C" w:rsidRDefault="00A5645C" w:rsidP="00A5645C">
            <w:pPr>
              <w:jc w:val="both"/>
              <w:rPr>
                <w:sz w:val="24"/>
                <w:szCs w:val="24"/>
                <w:lang w:val="uk-UA"/>
              </w:rPr>
            </w:pPr>
            <w:r w:rsidRPr="00A5645C">
              <w:rPr>
                <w:sz w:val="24"/>
                <w:szCs w:val="24"/>
                <w:lang w:val="uk-UA"/>
              </w:rPr>
              <w:t>Пропущені заняття (як лекц</w:t>
            </w:r>
            <w:r w:rsidR="00C22CEB">
              <w:rPr>
                <w:sz w:val="24"/>
                <w:szCs w:val="24"/>
                <w:lang w:val="uk-UA"/>
              </w:rPr>
              <w:t>ійні, так і практичні) з курсу «</w:t>
            </w:r>
            <w:r w:rsidRPr="00A5645C">
              <w:rPr>
                <w:sz w:val="24"/>
                <w:szCs w:val="24"/>
                <w:lang w:val="uk-UA"/>
              </w:rPr>
              <w:t>Українська м</w:t>
            </w:r>
            <w:r w:rsidR="00C22CEB">
              <w:rPr>
                <w:sz w:val="24"/>
                <w:szCs w:val="24"/>
                <w:lang w:val="uk-UA"/>
              </w:rPr>
              <w:t>ова за професійним спрямуванням»</w:t>
            </w:r>
            <w:r w:rsidRPr="00A5645C">
              <w:rPr>
                <w:sz w:val="24"/>
                <w:szCs w:val="24"/>
                <w:lang w:val="uk-UA"/>
              </w:rPr>
              <w:t xml:space="preserve"> зараховуються за умови їх </w:t>
            </w:r>
            <w:proofErr w:type="spellStart"/>
            <w:r w:rsidRPr="00A5645C">
              <w:rPr>
                <w:sz w:val="24"/>
                <w:szCs w:val="24"/>
                <w:lang w:val="uk-UA"/>
              </w:rPr>
              <w:t>теоретико-практичного</w:t>
            </w:r>
            <w:proofErr w:type="spellEnd"/>
            <w:r w:rsidRPr="00A5645C">
              <w:rPr>
                <w:sz w:val="24"/>
                <w:szCs w:val="24"/>
                <w:lang w:val="uk-UA"/>
              </w:rPr>
              <w:t xml:space="preserve"> відпрацювання. Ви повинні виявити достатній рівень теоретичних знань з пропущеної теми, а також показати вміння їх практичного застосування. </w:t>
            </w:r>
            <w:r w:rsidRPr="00A5645C">
              <w:rPr>
                <w:sz w:val="24"/>
                <w:szCs w:val="24"/>
              </w:rPr>
              <w:t xml:space="preserve">Відпрацювання пропущених занять відбувається у формі індивідуальної бесіди під час годин, відведених на консультування студентів. </w:t>
            </w:r>
          </w:p>
        </w:tc>
      </w:tr>
      <w:tr w:rsidR="009513B2" w:rsidRPr="009513B2" w:rsidTr="00EF6D2E">
        <w:trPr>
          <w:trHeight w:val="642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108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Виконання завдання пізніше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встановленого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терміну</w:t>
            </w:r>
          </w:p>
        </w:tc>
        <w:tc>
          <w:tcPr>
            <w:tcW w:w="4929" w:type="dxa"/>
          </w:tcPr>
          <w:p w:rsidR="009513B2" w:rsidRPr="00C22CEB" w:rsidRDefault="00A5645C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Завдання, здані із запізненням</w:t>
            </w:r>
            <w:r w:rsidR="00A6516A" w:rsidRPr="00C22CEB">
              <w:rPr>
                <w:sz w:val="24"/>
                <w:szCs w:val="24"/>
                <w:lang w:val="uk-UA"/>
              </w:rPr>
              <w:t xml:space="preserve"> без поважної причини (офіційне звільнення з підтвердженням довідкою чи заявою)</w:t>
            </w:r>
            <w:r w:rsidR="00C22CEB" w:rsidRPr="00C22CEB">
              <w:rPr>
                <w:sz w:val="24"/>
                <w:szCs w:val="24"/>
                <w:lang w:val="uk-UA"/>
              </w:rPr>
              <w:t xml:space="preserve"> оцінюються за шкалою, нижчою на 1 рівень.</w:t>
            </w:r>
          </w:p>
        </w:tc>
      </w:tr>
      <w:tr w:rsidR="009513B2" w:rsidRPr="009513B2" w:rsidTr="00EF6D2E">
        <w:trPr>
          <w:trHeight w:val="644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766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Невідповідна поведінка під час</w:t>
            </w:r>
            <w:r w:rsidRPr="009513B2">
              <w:rPr>
                <w:spacing w:val="-68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4929" w:type="dxa"/>
          </w:tcPr>
          <w:p w:rsidR="009513B2" w:rsidRPr="001130E2" w:rsidRDefault="001130E2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Невідповідна поведінка під час заняття з відсутньою реакцією на зауваження </w:t>
            </w:r>
            <w:r w:rsidR="00E234FC">
              <w:rPr>
                <w:sz w:val="24"/>
                <w:szCs w:val="24"/>
                <w:lang w:val="uk-UA"/>
              </w:rPr>
              <w:t>прирівнюється до пропуску заняття з обов’язковим відпрацюванням.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Додаткові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бали</w:t>
            </w:r>
          </w:p>
        </w:tc>
        <w:tc>
          <w:tcPr>
            <w:tcW w:w="4929" w:type="dxa"/>
          </w:tcPr>
          <w:p w:rsidR="009513B2" w:rsidRPr="009513B2" w:rsidRDefault="00E234FC" w:rsidP="00EF6D2E">
            <w:pPr>
              <w:pStyle w:val="TableParagraph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Нарахування додаткових балів здійснюється за умови активної участі студента в </w:t>
            </w:r>
            <w:proofErr w:type="spellStart"/>
            <w:r>
              <w:rPr>
                <w:sz w:val="24"/>
                <w:lang w:val="uk-UA"/>
              </w:rPr>
              <w:t>позааудиторній</w:t>
            </w:r>
            <w:proofErr w:type="spellEnd"/>
            <w:r>
              <w:rPr>
                <w:sz w:val="24"/>
                <w:lang w:val="uk-UA"/>
              </w:rPr>
              <w:t xml:space="preserve"> роботі: </w:t>
            </w:r>
            <w:r w:rsidR="00BB246B">
              <w:rPr>
                <w:sz w:val="24"/>
                <w:lang w:val="uk-UA"/>
              </w:rPr>
              <w:t>виступи на конференціях, підготовка до друку статті, робота в проблемній групі</w:t>
            </w:r>
            <w:r w:rsidR="00865E15">
              <w:rPr>
                <w:sz w:val="24"/>
                <w:lang w:val="uk-UA"/>
              </w:rPr>
              <w:t>, отримання неформальної освіти</w:t>
            </w:r>
            <w:r w:rsidR="00BB246B">
              <w:rPr>
                <w:sz w:val="24"/>
                <w:lang w:val="uk-UA"/>
              </w:rPr>
              <w:t xml:space="preserve"> тощо. Максимальна кількість додаткових балів – 10.</w:t>
            </w:r>
          </w:p>
        </w:tc>
      </w:tr>
      <w:tr w:rsidR="009513B2" w:rsidRPr="009513B2" w:rsidTr="00EF6D2E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Неформальна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освіта</w:t>
            </w:r>
          </w:p>
        </w:tc>
        <w:tc>
          <w:tcPr>
            <w:tcW w:w="4929" w:type="dxa"/>
          </w:tcPr>
          <w:p w:rsidR="009513B2" w:rsidRPr="00141DEE" w:rsidRDefault="00FD47DD" w:rsidP="00141DEE">
            <w:pPr>
              <w:pStyle w:val="TableParagraph"/>
              <w:ind w:left="107" w:right="43"/>
              <w:rPr>
                <w:sz w:val="24"/>
                <w:szCs w:val="24"/>
                <w:lang w:val="uk-UA"/>
              </w:rPr>
            </w:pPr>
            <w:r w:rsidRPr="00141DEE">
              <w:rPr>
                <w:sz w:val="24"/>
                <w:szCs w:val="24"/>
                <w:lang w:val="uk-UA"/>
              </w:rPr>
              <w:t>5 балів за пройдений курс</w:t>
            </w:r>
            <w:r w:rsidR="00141DEE">
              <w:rPr>
                <w:sz w:val="24"/>
                <w:szCs w:val="24"/>
                <w:lang w:val="uk-UA"/>
              </w:rPr>
              <w:t>, рекомендований викладачем</w:t>
            </w:r>
            <w:r w:rsidRPr="00141DEE">
              <w:rPr>
                <w:sz w:val="24"/>
                <w:szCs w:val="24"/>
                <w:lang w:val="uk-UA"/>
              </w:rPr>
              <w:t>. Максимально – 10 балів.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30"/>
        </w:rPr>
      </w:pPr>
    </w:p>
    <w:p w:rsidR="009513B2" w:rsidRPr="009513B2" w:rsidRDefault="009513B2" w:rsidP="009513B2">
      <w:pPr>
        <w:pStyle w:val="a3"/>
        <w:spacing w:before="10"/>
        <w:rPr>
          <w:b/>
          <w:sz w:val="25"/>
        </w:rPr>
      </w:pPr>
    </w:p>
    <w:p w:rsidR="009513B2" w:rsidRPr="009513B2" w:rsidRDefault="009513B2" w:rsidP="009513B2">
      <w:pPr>
        <w:tabs>
          <w:tab w:val="left" w:pos="3760"/>
        </w:tabs>
        <w:ind w:right="427"/>
        <w:jc w:val="center"/>
        <w:rPr>
          <w:sz w:val="28"/>
        </w:rPr>
      </w:pPr>
      <w:r w:rsidRPr="009513B2">
        <w:rPr>
          <w:b/>
          <w:sz w:val="28"/>
        </w:rPr>
        <w:t xml:space="preserve">Викладач </w:t>
      </w:r>
      <w:r w:rsidRPr="009513B2">
        <w:rPr>
          <w:sz w:val="28"/>
          <w:u w:val="single"/>
        </w:rPr>
        <w:t xml:space="preserve"> </w:t>
      </w:r>
      <w:r w:rsidRPr="009513B2">
        <w:rPr>
          <w:sz w:val="28"/>
          <w:u w:val="single"/>
        </w:rPr>
        <w:tab/>
      </w:r>
    </w:p>
    <w:p w:rsidR="009513B2" w:rsidRPr="009513B2" w:rsidRDefault="009513B2" w:rsidP="009513B2">
      <w:pPr>
        <w:pStyle w:val="a3"/>
        <w:spacing w:before="10"/>
        <w:rPr>
          <w:sz w:val="23"/>
        </w:rPr>
      </w:pPr>
    </w:p>
    <w:p w:rsidR="00B31D4C" w:rsidRPr="009513B2" w:rsidRDefault="00DC20F9" w:rsidP="009513B2"/>
    <w:sectPr w:rsidR="00B31D4C" w:rsidRPr="009513B2" w:rsidSect="0026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A93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6237C"/>
    <w:multiLevelType w:val="hybridMultilevel"/>
    <w:tmpl w:val="74F20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334DD"/>
    <w:multiLevelType w:val="hybridMultilevel"/>
    <w:tmpl w:val="663C9A54"/>
    <w:lvl w:ilvl="0" w:tplc="12E67EA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14AA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3134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4971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5889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7725" w:hanging="281"/>
      </w:pPr>
      <w:rPr>
        <w:rFonts w:hint="default"/>
        <w:lang w:val="uk-UA" w:eastAsia="en-US" w:bidi="ar-SA"/>
      </w:rPr>
    </w:lvl>
  </w:abstractNum>
  <w:abstractNum w:abstractNumId="3">
    <w:nsid w:val="2BF75F11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3868C5"/>
    <w:multiLevelType w:val="multilevel"/>
    <w:tmpl w:val="54BAC7DE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63" w:hanging="28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5">
    <w:nsid w:val="4DF85AF8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AF8454B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D54"/>
    <w:rsid w:val="00042776"/>
    <w:rsid w:val="000513FB"/>
    <w:rsid w:val="00052911"/>
    <w:rsid w:val="00085AA1"/>
    <w:rsid w:val="000918DA"/>
    <w:rsid w:val="000F61E0"/>
    <w:rsid w:val="00102878"/>
    <w:rsid w:val="00112504"/>
    <w:rsid w:val="001130E2"/>
    <w:rsid w:val="00130FA4"/>
    <w:rsid w:val="00141DEE"/>
    <w:rsid w:val="001D3FF5"/>
    <w:rsid w:val="00201833"/>
    <w:rsid w:val="002134AD"/>
    <w:rsid w:val="00214280"/>
    <w:rsid w:val="00243DB7"/>
    <w:rsid w:val="002602FD"/>
    <w:rsid w:val="00275317"/>
    <w:rsid w:val="00280F64"/>
    <w:rsid w:val="00286C5F"/>
    <w:rsid w:val="00287F39"/>
    <w:rsid w:val="002D2D43"/>
    <w:rsid w:val="002D4A30"/>
    <w:rsid w:val="002D60C0"/>
    <w:rsid w:val="00353D96"/>
    <w:rsid w:val="003C3264"/>
    <w:rsid w:val="003C430D"/>
    <w:rsid w:val="003D17C8"/>
    <w:rsid w:val="003E2F28"/>
    <w:rsid w:val="003E78D7"/>
    <w:rsid w:val="00443D42"/>
    <w:rsid w:val="00454092"/>
    <w:rsid w:val="0049379D"/>
    <w:rsid w:val="004B0B52"/>
    <w:rsid w:val="004B6843"/>
    <w:rsid w:val="004E3B84"/>
    <w:rsid w:val="00510A38"/>
    <w:rsid w:val="00543883"/>
    <w:rsid w:val="00592350"/>
    <w:rsid w:val="005B61D3"/>
    <w:rsid w:val="005C62DE"/>
    <w:rsid w:val="00636251"/>
    <w:rsid w:val="00651E12"/>
    <w:rsid w:val="006538EF"/>
    <w:rsid w:val="00670797"/>
    <w:rsid w:val="0067105B"/>
    <w:rsid w:val="006743BE"/>
    <w:rsid w:val="0068746D"/>
    <w:rsid w:val="00687A16"/>
    <w:rsid w:val="006926E3"/>
    <w:rsid w:val="006D2F07"/>
    <w:rsid w:val="006E69B2"/>
    <w:rsid w:val="006F10A4"/>
    <w:rsid w:val="00760930"/>
    <w:rsid w:val="00773BD1"/>
    <w:rsid w:val="007A7387"/>
    <w:rsid w:val="007F72E2"/>
    <w:rsid w:val="008247CF"/>
    <w:rsid w:val="008256F9"/>
    <w:rsid w:val="00825A07"/>
    <w:rsid w:val="00832728"/>
    <w:rsid w:val="008338FC"/>
    <w:rsid w:val="00865E15"/>
    <w:rsid w:val="00876D58"/>
    <w:rsid w:val="0088719B"/>
    <w:rsid w:val="008D0674"/>
    <w:rsid w:val="008D4706"/>
    <w:rsid w:val="008E669C"/>
    <w:rsid w:val="008F39BD"/>
    <w:rsid w:val="00915271"/>
    <w:rsid w:val="00950086"/>
    <w:rsid w:val="009513B2"/>
    <w:rsid w:val="009C24E5"/>
    <w:rsid w:val="00A0245B"/>
    <w:rsid w:val="00A2392D"/>
    <w:rsid w:val="00A248D2"/>
    <w:rsid w:val="00A25483"/>
    <w:rsid w:val="00A5645C"/>
    <w:rsid w:val="00A6516A"/>
    <w:rsid w:val="00A702D4"/>
    <w:rsid w:val="00A76D54"/>
    <w:rsid w:val="00AC40EB"/>
    <w:rsid w:val="00B351BB"/>
    <w:rsid w:val="00B94D57"/>
    <w:rsid w:val="00B95A25"/>
    <w:rsid w:val="00BB246B"/>
    <w:rsid w:val="00BD08D8"/>
    <w:rsid w:val="00BD5A96"/>
    <w:rsid w:val="00BE76CA"/>
    <w:rsid w:val="00C2003F"/>
    <w:rsid w:val="00C22CEB"/>
    <w:rsid w:val="00C866A6"/>
    <w:rsid w:val="00CA3532"/>
    <w:rsid w:val="00CA6AB7"/>
    <w:rsid w:val="00CA6AF8"/>
    <w:rsid w:val="00CF2511"/>
    <w:rsid w:val="00D0125A"/>
    <w:rsid w:val="00DC20F9"/>
    <w:rsid w:val="00E2265D"/>
    <w:rsid w:val="00E234FC"/>
    <w:rsid w:val="00E35496"/>
    <w:rsid w:val="00E5487B"/>
    <w:rsid w:val="00E812FA"/>
    <w:rsid w:val="00EE0788"/>
    <w:rsid w:val="00F15B6E"/>
    <w:rsid w:val="00F30444"/>
    <w:rsid w:val="00F53F35"/>
    <w:rsid w:val="00FC3435"/>
    <w:rsid w:val="00FC5AE0"/>
    <w:rsid w:val="00FD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character" w:customStyle="1" w:styleId="mw-headline">
    <w:name w:val="mw-headline"/>
    <w:rsid w:val="00687A16"/>
  </w:style>
  <w:style w:type="paragraph" w:customStyle="1" w:styleId="Style79">
    <w:name w:val="Style79"/>
    <w:basedOn w:val="a"/>
    <w:uiPriority w:val="99"/>
    <w:rsid w:val="00A248D2"/>
    <w:pPr>
      <w:adjustRightInd w:val="0"/>
      <w:spacing w:line="187" w:lineRule="exact"/>
    </w:pPr>
    <w:rPr>
      <w:sz w:val="24"/>
      <w:szCs w:val="24"/>
      <w:lang w:val="ru-RU" w:eastAsia="ru-RU"/>
    </w:rPr>
  </w:style>
  <w:style w:type="paragraph" w:styleId="a7">
    <w:name w:val="footnote text"/>
    <w:basedOn w:val="a"/>
    <w:link w:val="a8"/>
    <w:uiPriority w:val="99"/>
    <w:unhideWhenUsed/>
    <w:rsid w:val="00950086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0086"/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832728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832728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76D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help/files/article/11494/%D0%94%D0%A1%D0%A2%D0%A3%204163_202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8112</Words>
  <Characters>4624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PC</cp:lastModifiedBy>
  <cp:revision>8</cp:revision>
  <dcterms:created xsi:type="dcterms:W3CDTF">2021-10-13T10:02:00Z</dcterms:created>
  <dcterms:modified xsi:type="dcterms:W3CDTF">2021-11-08T17:28:00Z</dcterms:modified>
</cp:coreProperties>
</file>