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CD" w:rsidRPr="005C2D87" w:rsidRDefault="00EA20CD">
      <w:pPr>
        <w:rPr>
          <w:rFonts w:ascii="Times New Roman" w:hAnsi="Times New Roman" w:cs="Times New Roman"/>
          <w:b/>
          <w:bCs/>
          <w:sz w:val="32"/>
          <w:szCs w:val="32"/>
          <w:lang w:val="de-DE"/>
        </w:rPr>
      </w:pPr>
      <w:r>
        <w:rPr>
          <w:rFonts w:ascii="Times New Roman" w:hAnsi="Times New Roman" w:cs="Times New Roman"/>
          <w:sz w:val="32"/>
          <w:szCs w:val="32"/>
          <w:lang w:val="de-DE"/>
        </w:rPr>
        <w:t xml:space="preserve">                        Thema</w:t>
      </w:r>
      <w:r>
        <w:rPr>
          <w:rFonts w:ascii="Times New Roman" w:hAnsi="Times New Roman" w:cs="Times New Roman"/>
          <w:sz w:val="32"/>
          <w:szCs w:val="32"/>
        </w:rPr>
        <w:t>:</w:t>
      </w:r>
      <w:r>
        <w:rPr>
          <w:rFonts w:ascii="Times New Roman" w:hAnsi="Times New Roman" w:cs="Times New Roman"/>
          <w:sz w:val="32"/>
          <w:szCs w:val="32"/>
          <w:lang w:val="de-DE"/>
        </w:rPr>
        <w:t xml:space="preserve"> </w:t>
      </w:r>
      <w:r w:rsidRPr="005C2D87">
        <w:rPr>
          <w:rFonts w:ascii="Times New Roman" w:hAnsi="Times New Roman" w:cs="Times New Roman"/>
          <w:b/>
          <w:bCs/>
          <w:sz w:val="32"/>
          <w:szCs w:val="32"/>
          <w:lang w:val="de-DE"/>
        </w:rPr>
        <w:t xml:space="preserve">Entwicklung des stillen Lesens </w:t>
      </w:r>
    </w:p>
    <w:p w:rsidR="00EA20CD" w:rsidRPr="005C2D87" w:rsidRDefault="00EA20CD">
      <w:pPr>
        <w:rPr>
          <w:rFonts w:ascii="Times New Roman" w:hAnsi="Times New Roman" w:cs="Times New Roman"/>
          <w:b/>
          <w:bCs/>
          <w:sz w:val="32"/>
          <w:szCs w:val="32"/>
          <w:lang w:val="de-DE"/>
        </w:rPr>
      </w:pPr>
      <w:r w:rsidRPr="005C2D87">
        <w:rPr>
          <w:rFonts w:ascii="Times New Roman" w:hAnsi="Times New Roman" w:cs="Times New Roman"/>
          <w:b/>
          <w:bCs/>
          <w:sz w:val="32"/>
          <w:szCs w:val="32"/>
          <w:lang w:val="de-DE"/>
        </w:rPr>
        <w:t xml:space="preserve">                                               Inhalt</w:t>
      </w:r>
    </w:p>
    <w:p w:rsidR="00EA20CD" w:rsidRDefault="00EA20CD" w:rsidP="009C27AB">
      <w:pPr>
        <w:pStyle w:val="ListParagraph"/>
        <w:numPr>
          <w:ilvl w:val="0"/>
          <w:numId w:val="10"/>
        </w:numPr>
        <w:rPr>
          <w:rFonts w:ascii="Times New Roman" w:hAnsi="Times New Roman" w:cs="Times New Roman"/>
          <w:sz w:val="32"/>
          <w:szCs w:val="32"/>
          <w:lang w:val="de-DE"/>
        </w:rPr>
      </w:pPr>
      <w:r>
        <w:rPr>
          <w:rFonts w:ascii="Times New Roman" w:hAnsi="Times New Roman" w:cs="Times New Roman"/>
          <w:sz w:val="32"/>
          <w:szCs w:val="32"/>
          <w:lang w:val="de-DE"/>
        </w:rPr>
        <w:t>Funktion und Rolle des Lesens im Fremdsprachenunterricht.</w:t>
      </w:r>
    </w:p>
    <w:p w:rsidR="00EA20CD" w:rsidRDefault="00EA20CD" w:rsidP="009C27AB">
      <w:pPr>
        <w:pStyle w:val="ListParagraph"/>
        <w:numPr>
          <w:ilvl w:val="0"/>
          <w:numId w:val="10"/>
        </w:numPr>
        <w:rPr>
          <w:rFonts w:ascii="Times New Roman" w:hAnsi="Times New Roman" w:cs="Times New Roman"/>
          <w:sz w:val="32"/>
          <w:szCs w:val="32"/>
          <w:lang w:val="de-DE"/>
        </w:rPr>
      </w:pPr>
      <w:r>
        <w:rPr>
          <w:rFonts w:ascii="Times New Roman" w:hAnsi="Times New Roman" w:cs="Times New Roman"/>
          <w:sz w:val="32"/>
          <w:szCs w:val="32"/>
          <w:lang w:val="de-DE"/>
        </w:rPr>
        <w:t>Lesen als rezeptive Sprachtätigkeit.</w:t>
      </w:r>
    </w:p>
    <w:p w:rsidR="00EA20CD" w:rsidRDefault="00EA20CD" w:rsidP="009C27AB">
      <w:pPr>
        <w:pStyle w:val="ListParagraph"/>
        <w:numPr>
          <w:ilvl w:val="0"/>
          <w:numId w:val="10"/>
        </w:numPr>
        <w:rPr>
          <w:rFonts w:ascii="Times New Roman" w:hAnsi="Times New Roman" w:cs="Times New Roman"/>
          <w:sz w:val="32"/>
          <w:szCs w:val="32"/>
          <w:lang w:val="de-DE"/>
        </w:rPr>
      </w:pPr>
      <w:r>
        <w:rPr>
          <w:rFonts w:ascii="Times New Roman" w:hAnsi="Times New Roman" w:cs="Times New Roman"/>
          <w:sz w:val="32"/>
          <w:szCs w:val="32"/>
          <w:lang w:val="de-DE"/>
        </w:rPr>
        <w:t>Realisierungsformen des stillen Lesens.</w:t>
      </w:r>
    </w:p>
    <w:p w:rsidR="00EA20CD" w:rsidRDefault="00EA20CD" w:rsidP="009C27AB">
      <w:pPr>
        <w:pStyle w:val="ListParagraph"/>
        <w:numPr>
          <w:ilvl w:val="0"/>
          <w:numId w:val="10"/>
        </w:numPr>
        <w:rPr>
          <w:rFonts w:ascii="Times New Roman" w:hAnsi="Times New Roman" w:cs="Times New Roman"/>
          <w:sz w:val="32"/>
          <w:szCs w:val="32"/>
          <w:lang w:val="de-DE"/>
        </w:rPr>
      </w:pPr>
      <w:r>
        <w:rPr>
          <w:rFonts w:ascii="Times New Roman" w:hAnsi="Times New Roman" w:cs="Times New Roman"/>
          <w:sz w:val="32"/>
          <w:szCs w:val="32"/>
          <w:lang w:val="de-DE"/>
        </w:rPr>
        <w:t>Drei-Phasen-Modell der Textarbeit</w:t>
      </w:r>
    </w:p>
    <w:p w:rsidR="00EA20CD" w:rsidRDefault="00EA20CD" w:rsidP="008B6040">
      <w:pPr>
        <w:jc w:val="both"/>
        <w:rPr>
          <w:rFonts w:ascii="Times New Roman" w:hAnsi="Times New Roman" w:cs="Times New Roman"/>
          <w:sz w:val="32"/>
          <w:szCs w:val="32"/>
          <w:lang w:val="de-DE"/>
        </w:rPr>
      </w:pPr>
    </w:p>
    <w:p w:rsidR="00EA20CD" w:rsidRDefault="00EA20CD" w:rsidP="008B6040">
      <w:pPr>
        <w:jc w:val="both"/>
        <w:rPr>
          <w:rFonts w:ascii="Times New Roman" w:hAnsi="Times New Roman" w:cs="Times New Roman"/>
          <w:sz w:val="32"/>
          <w:szCs w:val="32"/>
          <w:lang w:val="de-DE"/>
        </w:rPr>
      </w:pPr>
    </w:p>
    <w:p w:rsidR="00EA20CD" w:rsidRPr="00B16E3B" w:rsidRDefault="00EA20CD" w:rsidP="00B16E3B">
      <w:pPr>
        <w:pStyle w:val="ListParagraph"/>
        <w:numPr>
          <w:ilvl w:val="0"/>
          <w:numId w:val="8"/>
        </w:numPr>
        <w:jc w:val="both"/>
        <w:rPr>
          <w:rFonts w:ascii="Times New Roman" w:hAnsi="Times New Roman" w:cs="Times New Roman"/>
          <w:sz w:val="32"/>
          <w:szCs w:val="32"/>
          <w:lang w:val="de-DE"/>
        </w:rPr>
      </w:pPr>
      <w:r w:rsidRPr="00B16E3B">
        <w:rPr>
          <w:rFonts w:ascii="Times New Roman" w:hAnsi="Times New Roman" w:cs="Times New Roman"/>
          <w:sz w:val="32"/>
          <w:szCs w:val="32"/>
          <w:lang w:val="de-DE"/>
        </w:rPr>
        <w:t>Funktion und Rolle des Lesens</w:t>
      </w:r>
    </w:p>
    <w:p w:rsidR="00EA20CD" w:rsidRDefault="00EA20CD" w:rsidP="008B6040">
      <w:pPr>
        <w:jc w:val="both"/>
        <w:rPr>
          <w:rFonts w:ascii="Times New Roman" w:hAnsi="Times New Roman" w:cs="Times New Roman"/>
          <w:sz w:val="28"/>
          <w:szCs w:val="28"/>
          <w:lang w:val="de-DE"/>
        </w:rPr>
      </w:pPr>
      <w:r>
        <w:rPr>
          <w:rFonts w:ascii="Times New Roman" w:hAnsi="Times New Roman" w:cs="Times New Roman"/>
          <w:sz w:val="28"/>
          <w:szCs w:val="28"/>
          <w:lang w:val="de-DE"/>
        </w:rPr>
        <w:t>Das Lesen spielt eine wichtige Rolle in der Kommunikationspraxis. Lesen ist eine Form sprachlicher Aktivität und ist in die praktische und geistige Tätigkeit des Menschen eingeordnet. Einen großen Teil unseres Wissens verdanken wir dem Lesen. Als Mittel der Kenntnisgewinnung trägt es zugleich zur Herausbildung von Haltungen und Überzeugungen bei.</w:t>
      </w:r>
    </w:p>
    <w:p w:rsidR="00EA20CD" w:rsidRPr="002B50AC" w:rsidRDefault="00EA20CD" w:rsidP="008B6040">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Im Fremdsprachenunterricht muss man </w:t>
      </w:r>
      <w:r w:rsidRPr="004D26B0">
        <w:rPr>
          <w:rFonts w:ascii="Times New Roman" w:hAnsi="Times New Roman" w:cs="Times New Roman"/>
          <w:sz w:val="28"/>
          <w:szCs w:val="28"/>
          <w:u w:val="single"/>
          <w:lang w:val="de-DE"/>
        </w:rPr>
        <w:t>2 Hauptfunktionen</w:t>
      </w:r>
      <w:r>
        <w:rPr>
          <w:rFonts w:ascii="Times New Roman" w:hAnsi="Times New Roman" w:cs="Times New Roman"/>
          <w:sz w:val="28"/>
          <w:szCs w:val="28"/>
          <w:lang w:val="de-DE"/>
        </w:rPr>
        <w:t xml:space="preserve"> des Lesens unterscheiden</w:t>
      </w:r>
      <w:r>
        <w:rPr>
          <w:rFonts w:ascii="Times New Roman" w:hAnsi="Times New Roman" w:cs="Times New Roman"/>
          <w:sz w:val="28"/>
          <w:szCs w:val="28"/>
        </w:rPr>
        <w:t>:</w:t>
      </w:r>
    </w:p>
    <w:p w:rsidR="00EA20CD" w:rsidRPr="002B50AC" w:rsidRDefault="00EA20CD" w:rsidP="00AE1E39">
      <w:pPr>
        <w:pStyle w:val="ListParagraph"/>
        <w:numPr>
          <w:ilvl w:val="0"/>
          <w:numId w:val="4"/>
        </w:numPr>
        <w:jc w:val="both"/>
        <w:rPr>
          <w:rFonts w:ascii="Times New Roman" w:hAnsi="Times New Roman" w:cs="Times New Roman"/>
          <w:sz w:val="28"/>
          <w:szCs w:val="28"/>
          <w:lang w:val="de-DE"/>
        </w:rPr>
      </w:pPr>
      <w:r w:rsidRPr="002B50AC">
        <w:rPr>
          <w:rFonts w:ascii="Times New Roman" w:hAnsi="Times New Roman" w:cs="Times New Roman"/>
          <w:sz w:val="28"/>
          <w:szCs w:val="28"/>
          <w:lang w:val="de-DE"/>
        </w:rPr>
        <w:t>Das Lesen als reze</w:t>
      </w:r>
      <w:r>
        <w:rPr>
          <w:rFonts w:ascii="Times New Roman" w:hAnsi="Times New Roman" w:cs="Times New Roman"/>
          <w:sz w:val="28"/>
          <w:szCs w:val="28"/>
          <w:lang w:val="de-DE"/>
        </w:rPr>
        <w:t>ptive Sprachtätigkeit</w:t>
      </w:r>
      <w:r>
        <w:rPr>
          <w:rFonts w:ascii="Times New Roman" w:hAnsi="Times New Roman" w:cs="Times New Roman"/>
          <w:sz w:val="28"/>
          <w:szCs w:val="28"/>
        </w:rPr>
        <w:t>;</w:t>
      </w:r>
    </w:p>
    <w:p w:rsidR="00EA20CD" w:rsidRPr="002B50AC" w:rsidRDefault="00EA20CD" w:rsidP="00AE1E39">
      <w:pPr>
        <w:pStyle w:val="ListParagraph"/>
        <w:numPr>
          <w:ilvl w:val="0"/>
          <w:numId w:val="4"/>
        </w:numPr>
        <w:jc w:val="both"/>
        <w:rPr>
          <w:rFonts w:ascii="Times New Roman" w:hAnsi="Times New Roman" w:cs="Times New Roman"/>
          <w:sz w:val="28"/>
          <w:szCs w:val="28"/>
          <w:lang w:val="de-DE"/>
        </w:rPr>
      </w:pPr>
      <w:r>
        <w:rPr>
          <w:rFonts w:ascii="Times New Roman" w:hAnsi="Times New Roman" w:cs="Times New Roman"/>
          <w:sz w:val="28"/>
          <w:szCs w:val="28"/>
          <w:lang w:val="de-DE"/>
        </w:rPr>
        <w:t>Das Lesen als Mittel zur Aneignung der Kenntnisse.</w:t>
      </w:r>
    </w:p>
    <w:p w:rsidR="00EA20CD" w:rsidRPr="002B50AC" w:rsidRDefault="00EA20CD" w:rsidP="00AE1E39">
      <w:pPr>
        <w:jc w:val="both"/>
        <w:rPr>
          <w:rFonts w:ascii="Times New Roman" w:hAnsi="Times New Roman" w:cs="Times New Roman"/>
          <w:sz w:val="28"/>
          <w:szCs w:val="28"/>
          <w:u w:val="single"/>
          <w:lang w:val="de-DE"/>
        </w:rPr>
      </w:pPr>
      <w:r w:rsidRPr="002B50AC">
        <w:rPr>
          <w:rFonts w:ascii="Times New Roman" w:hAnsi="Times New Roman" w:cs="Times New Roman"/>
          <w:sz w:val="28"/>
          <w:szCs w:val="28"/>
          <w:u w:val="single"/>
          <w:lang w:val="de-DE"/>
        </w:rPr>
        <w:t xml:space="preserve">Grundsätzlich sind stilles und lautes Lesen zu unterscheiden. </w:t>
      </w:r>
    </w:p>
    <w:p w:rsidR="00EA20CD" w:rsidRPr="002B50AC" w:rsidRDefault="00EA20CD" w:rsidP="00AE1E39">
      <w:pPr>
        <w:jc w:val="both"/>
        <w:rPr>
          <w:rFonts w:ascii="Times New Roman" w:hAnsi="Times New Roman" w:cs="Times New Roman"/>
          <w:sz w:val="28"/>
          <w:szCs w:val="28"/>
          <w:lang w:val="de-DE"/>
        </w:rPr>
      </w:pPr>
      <w:r w:rsidRPr="002B50AC">
        <w:rPr>
          <w:rFonts w:ascii="Times New Roman" w:hAnsi="Times New Roman" w:cs="Times New Roman"/>
          <w:sz w:val="28"/>
          <w:szCs w:val="28"/>
          <w:u w:val="single"/>
          <w:lang w:val="de-DE"/>
        </w:rPr>
        <w:t>Stilles Lesen</w:t>
      </w:r>
      <w:r w:rsidRPr="002B50AC">
        <w:rPr>
          <w:rFonts w:ascii="Times New Roman" w:hAnsi="Times New Roman" w:cs="Times New Roman"/>
          <w:sz w:val="28"/>
          <w:szCs w:val="28"/>
          <w:lang w:val="de-DE"/>
        </w:rPr>
        <w:t xml:space="preserve"> wird als Tätigkeit der Informationsaufnahme –und –verarbeitung graphischer Sprachzeichen verstanden.</w:t>
      </w:r>
    </w:p>
    <w:p w:rsidR="00EA20CD" w:rsidRPr="004D26B0" w:rsidRDefault="00EA20CD" w:rsidP="00AE1E39">
      <w:pPr>
        <w:jc w:val="both"/>
        <w:rPr>
          <w:rFonts w:ascii="Times New Roman" w:hAnsi="Times New Roman" w:cs="Times New Roman"/>
          <w:sz w:val="28"/>
          <w:szCs w:val="28"/>
          <w:u w:val="single"/>
          <w:lang w:val="en-US"/>
        </w:rPr>
      </w:pPr>
      <w:r w:rsidRPr="002B50AC">
        <w:rPr>
          <w:rFonts w:ascii="Times New Roman" w:hAnsi="Times New Roman" w:cs="Times New Roman"/>
          <w:sz w:val="28"/>
          <w:szCs w:val="28"/>
          <w:u w:val="single"/>
          <w:lang w:val="de-DE"/>
        </w:rPr>
        <w:t>Lautes Lesen</w:t>
      </w:r>
      <w:r w:rsidRPr="002B50AC">
        <w:rPr>
          <w:rFonts w:ascii="Times New Roman" w:hAnsi="Times New Roman" w:cs="Times New Roman"/>
          <w:sz w:val="28"/>
          <w:szCs w:val="28"/>
          <w:lang w:val="de-DE"/>
        </w:rPr>
        <w:t xml:space="preserve"> bedeutet artikulatorisch-motorische Umsetzung der graphischen Zeichen in lautliche. </w:t>
      </w:r>
      <w:r w:rsidRPr="004D26B0">
        <w:rPr>
          <w:rFonts w:ascii="Times New Roman" w:hAnsi="Times New Roman" w:cs="Times New Roman"/>
          <w:sz w:val="28"/>
          <w:szCs w:val="28"/>
          <w:u w:val="single"/>
          <w:lang w:val="en-US"/>
        </w:rPr>
        <w:t>Es ist eine rezeptiv-reproduktive Tätigkeit.</w:t>
      </w:r>
    </w:p>
    <w:p w:rsidR="00EA20CD" w:rsidRDefault="00EA20CD" w:rsidP="00AE1E39">
      <w:pPr>
        <w:jc w:val="both"/>
        <w:rPr>
          <w:rFonts w:ascii="Times New Roman" w:hAnsi="Times New Roman" w:cs="Times New Roman"/>
          <w:sz w:val="28"/>
          <w:szCs w:val="28"/>
          <w:lang w:val="en-US"/>
        </w:rPr>
      </w:pPr>
    </w:p>
    <w:p w:rsidR="00EA20CD" w:rsidRPr="001F0451" w:rsidRDefault="00EA20CD" w:rsidP="001F0451">
      <w:pPr>
        <w:pStyle w:val="ListParagraph"/>
        <w:numPr>
          <w:ilvl w:val="0"/>
          <w:numId w:val="8"/>
        </w:numPr>
        <w:rPr>
          <w:rFonts w:ascii="Times New Roman" w:hAnsi="Times New Roman" w:cs="Times New Roman"/>
          <w:sz w:val="32"/>
          <w:szCs w:val="32"/>
          <w:lang w:val="de-DE"/>
        </w:rPr>
      </w:pPr>
      <w:r w:rsidRPr="001F0451">
        <w:rPr>
          <w:rFonts w:ascii="Times New Roman" w:hAnsi="Times New Roman" w:cs="Times New Roman"/>
          <w:sz w:val="32"/>
          <w:szCs w:val="32"/>
          <w:lang w:val="de-DE"/>
        </w:rPr>
        <w:t>Lesen als rezeptive Sprachtätigkeit</w:t>
      </w:r>
    </w:p>
    <w:p w:rsidR="00EA20CD" w:rsidRDefault="00EA20CD" w:rsidP="00B16E3B">
      <w:pPr>
        <w:jc w:val="both"/>
        <w:rPr>
          <w:rFonts w:ascii="Times New Roman" w:hAnsi="Times New Roman" w:cs="Times New Roman"/>
          <w:sz w:val="28"/>
          <w:szCs w:val="28"/>
          <w:lang w:val="de-DE"/>
        </w:rPr>
      </w:pPr>
      <w:r w:rsidRPr="004D26B0">
        <w:rPr>
          <w:rFonts w:ascii="Times New Roman" w:hAnsi="Times New Roman" w:cs="Times New Roman"/>
          <w:sz w:val="28"/>
          <w:szCs w:val="28"/>
          <w:u w:val="single"/>
          <w:lang w:val="de-DE"/>
        </w:rPr>
        <w:t>Stilles Lesen</w:t>
      </w:r>
      <w:r>
        <w:rPr>
          <w:rFonts w:ascii="Times New Roman" w:hAnsi="Times New Roman" w:cs="Times New Roman"/>
          <w:sz w:val="28"/>
          <w:szCs w:val="28"/>
          <w:lang w:val="de-DE"/>
        </w:rPr>
        <w:t xml:space="preserve"> ist eine rezeptive Sprachtätigkeit. Es bedeutet Aufnahme von graphisch segmentierten Einheiten. Im Gegensatz zum Hören kann der Leser das Rezeptionstempo selbst bestimmen.</w:t>
      </w:r>
    </w:p>
    <w:p w:rsidR="00EA20CD" w:rsidRDefault="00EA20CD" w:rsidP="00B16E3B">
      <w:pPr>
        <w:jc w:val="both"/>
        <w:rPr>
          <w:rFonts w:ascii="Times New Roman" w:hAnsi="Times New Roman" w:cs="Times New Roman"/>
          <w:sz w:val="28"/>
          <w:szCs w:val="28"/>
          <w:lang w:val="de-DE"/>
        </w:rPr>
      </w:pPr>
      <w:r w:rsidRPr="004D26B0">
        <w:rPr>
          <w:rFonts w:ascii="Times New Roman" w:hAnsi="Times New Roman" w:cs="Times New Roman"/>
          <w:sz w:val="28"/>
          <w:szCs w:val="28"/>
          <w:u w:val="single"/>
          <w:lang w:val="de-DE"/>
        </w:rPr>
        <w:t>In Analogie zum Hören werden d</w:t>
      </w:r>
      <w:r>
        <w:rPr>
          <w:rFonts w:ascii="Times New Roman" w:hAnsi="Times New Roman" w:cs="Times New Roman"/>
          <w:sz w:val="28"/>
          <w:szCs w:val="28"/>
          <w:u w:val="single"/>
          <w:lang w:val="de-DE"/>
        </w:rPr>
        <w:t>rei Dekodierungsebenen untersch</w:t>
      </w:r>
      <w:r w:rsidRPr="004D26B0">
        <w:rPr>
          <w:rFonts w:ascii="Times New Roman" w:hAnsi="Times New Roman" w:cs="Times New Roman"/>
          <w:sz w:val="28"/>
          <w:szCs w:val="28"/>
          <w:u w:val="single"/>
          <w:lang w:val="de-DE"/>
        </w:rPr>
        <w:t>i</w:t>
      </w:r>
      <w:r>
        <w:rPr>
          <w:rFonts w:ascii="Times New Roman" w:hAnsi="Times New Roman" w:cs="Times New Roman"/>
          <w:sz w:val="28"/>
          <w:szCs w:val="28"/>
          <w:u w:val="single"/>
          <w:lang w:val="de-DE"/>
        </w:rPr>
        <w:t>e</w:t>
      </w:r>
      <w:r w:rsidRPr="004D26B0">
        <w:rPr>
          <w:rFonts w:ascii="Times New Roman" w:hAnsi="Times New Roman" w:cs="Times New Roman"/>
          <w:sz w:val="28"/>
          <w:szCs w:val="28"/>
          <w:u w:val="single"/>
          <w:lang w:val="de-DE"/>
        </w:rPr>
        <w:t>den</w:t>
      </w:r>
      <w:r>
        <w:rPr>
          <w:rFonts w:ascii="Times New Roman" w:hAnsi="Times New Roman" w:cs="Times New Roman"/>
          <w:sz w:val="28"/>
          <w:szCs w:val="28"/>
        </w:rPr>
        <w:t>:</w:t>
      </w:r>
    </w:p>
    <w:p w:rsidR="00EA20CD" w:rsidRDefault="00EA20CD" w:rsidP="009C27AB">
      <w:pPr>
        <w:pStyle w:val="ListParagraph"/>
        <w:numPr>
          <w:ilvl w:val="0"/>
          <w:numId w:val="9"/>
        </w:numPr>
        <w:jc w:val="both"/>
        <w:rPr>
          <w:rFonts w:ascii="Times New Roman" w:hAnsi="Times New Roman" w:cs="Times New Roman"/>
          <w:sz w:val="28"/>
          <w:szCs w:val="28"/>
          <w:lang w:val="de-DE"/>
        </w:rPr>
      </w:pPr>
      <w:r>
        <w:rPr>
          <w:rFonts w:ascii="Times New Roman" w:hAnsi="Times New Roman" w:cs="Times New Roman"/>
          <w:sz w:val="28"/>
          <w:szCs w:val="28"/>
          <w:lang w:val="de-DE"/>
        </w:rPr>
        <w:t>Die optisch-graphemische Dekodierung (d. h. die Rezeption der graphischen Zeichen durch den optischen Analysator)</w:t>
      </w:r>
      <w:r>
        <w:rPr>
          <w:rFonts w:ascii="Times New Roman" w:hAnsi="Times New Roman" w:cs="Times New Roman"/>
          <w:sz w:val="28"/>
          <w:szCs w:val="28"/>
        </w:rPr>
        <w:t>;</w:t>
      </w:r>
    </w:p>
    <w:p w:rsidR="00EA20CD" w:rsidRDefault="00EA20CD" w:rsidP="009C27AB">
      <w:pPr>
        <w:pStyle w:val="ListParagraph"/>
        <w:numPr>
          <w:ilvl w:val="0"/>
          <w:numId w:val="9"/>
        </w:numPr>
        <w:jc w:val="both"/>
        <w:rPr>
          <w:rFonts w:ascii="Times New Roman" w:hAnsi="Times New Roman" w:cs="Times New Roman"/>
          <w:sz w:val="28"/>
          <w:szCs w:val="28"/>
          <w:lang w:val="de-DE"/>
        </w:rPr>
      </w:pPr>
      <w:r>
        <w:rPr>
          <w:rFonts w:ascii="Times New Roman" w:hAnsi="Times New Roman" w:cs="Times New Roman"/>
          <w:sz w:val="28"/>
          <w:szCs w:val="28"/>
          <w:lang w:val="de-DE"/>
        </w:rPr>
        <w:t>Die pragmatisch-kommunikative, semantische und syntaktisch-morphologische Dekodierung.</w:t>
      </w:r>
    </w:p>
    <w:p w:rsidR="00EA20CD" w:rsidRDefault="00EA20CD" w:rsidP="009C27AB">
      <w:pPr>
        <w:pStyle w:val="ListParagraph"/>
        <w:numPr>
          <w:ilvl w:val="0"/>
          <w:numId w:val="9"/>
        </w:numPr>
        <w:jc w:val="both"/>
        <w:rPr>
          <w:rFonts w:ascii="Times New Roman" w:hAnsi="Times New Roman" w:cs="Times New Roman"/>
          <w:sz w:val="28"/>
          <w:szCs w:val="28"/>
          <w:lang w:val="de-DE"/>
        </w:rPr>
      </w:pPr>
      <w:r>
        <w:rPr>
          <w:rFonts w:ascii="Times New Roman" w:hAnsi="Times New Roman" w:cs="Times New Roman"/>
          <w:sz w:val="28"/>
          <w:szCs w:val="28"/>
          <w:lang w:val="de-DE"/>
        </w:rPr>
        <w:t>Die individuelle Dekodierung (äußert sich in der Interpretation der sprachlichen Äußerungen)</w:t>
      </w:r>
    </w:p>
    <w:p w:rsidR="00EA20CD" w:rsidRPr="001F0451" w:rsidRDefault="00EA20CD" w:rsidP="001F0451">
      <w:pPr>
        <w:pStyle w:val="ListParagraph"/>
        <w:numPr>
          <w:ilvl w:val="0"/>
          <w:numId w:val="8"/>
        </w:numPr>
        <w:rPr>
          <w:rFonts w:ascii="Times New Roman" w:hAnsi="Times New Roman" w:cs="Times New Roman"/>
          <w:sz w:val="32"/>
          <w:szCs w:val="32"/>
          <w:lang w:val="de-DE"/>
        </w:rPr>
      </w:pPr>
      <w:r w:rsidRPr="001F0451">
        <w:rPr>
          <w:rFonts w:ascii="Times New Roman" w:hAnsi="Times New Roman" w:cs="Times New Roman"/>
          <w:sz w:val="32"/>
          <w:szCs w:val="32"/>
          <w:lang w:val="de-DE"/>
        </w:rPr>
        <w:t>Realisierungsformen des stillen Lesens</w:t>
      </w:r>
    </w:p>
    <w:p w:rsidR="00EA20CD" w:rsidRDefault="00EA20CD" w:rsidP="00673E2F">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Im FU unterscheidet man </w:t>
      </w:r>
      <w:r w:rsidRPr="004D26B0">
        <w:rPr>
          <w:rFonts w:ascii="Times New Roman" w:hAnsi="Times New Roman" w:cs="Times New Roman"/>
          <w:sz w:val="28"/>
          <w:szCs w:val="28"/>
          <w:u w:val="single"/>
          <w:lang w:val="de-DE"/>
        </w:rPr>
        <w:t>zwei Hauptformen</w:t>
      </w:r>
      <w:r>
        <w:rPr>
          <w:rFonts w:ascii="Times New Roman" w:hAnsi="Times New Roman" w:cs="Times New Roman"/>
          <w:sz w:val="28"/>
          <w:szCs w:val="28"/>
          <w:lang w:val="de-DE"/>
        </w:rPr>
        <w:t xml:space="preserve"> des stillen Lesens</w:t>
      </w:r>
      <w:r>
        <w:rPr>
          <w:rFonts w:ascii="Times New Roman" w:hAnsi="Times New Roman" w:cs="Times New Roman"/>
          <w:sz w:val="28"/>
          <w:szCs w:val="28"/>
        </w:rPr>
        <w:t>:</w:t>
      </w:r>
    </w:p>
    <w:p w:rsidR="00EA20CD" w:rsidRDefault="00EA20CD" w:rsidP="00673E2F">
      <w:pPr>
        <w:pStyle w:val="ListParagraph"/>
        <w:numPr>
          <w:ilvl w:val="0"/>
          <w:numId w:val="11"/>
        </w:numPr>
        <w:jc w:val="both"/>
        <w:rPr>
          <w:rFonts w:ascii="Times New Roman" w:hAnsi="Times New Roman" w:cs="Times New Roman"/>
          <w:sz w:val="28"/>
          <w:szCs w:val="28"/>
          <w:lang w:val="de-DE"/>
        </w:rPr>
      </w:pPr>
      <w:r>
        <w:rPr>
          <w:rFonts w:ascii="Times New Roman" w:hAnsi="Times New Roman" w:cs="Times New Roman"/>
          <w:sz w:val="28"/>
          <w:szCs w:val="28"/>
          <w:lang w:val="de-DE"/>
        </w:rPr>
        <w:t>Das synthetische Lesen</w:t>
      </w:r>
      <w:r>
        <w:rPr>
          <w:rFonts w:ascii="Times New Roman" w:hAnsi="Times New Roman" w:cs="Times New Roman"/>
          <w:sz w:val="28"/>
          <w:szCs w:val="28"/>
        </w:rPr>
        <w:t>;</w:t>
      </w:r>
    </w:p>
    <w:p w:rsidR="00EA20CD" w:rsidRDefault="00EA20CD" w:rsidP="00673E2F">
      <w:pPr>
        <w:pStyle w:val="ListParagraph"/>
        <w:numPr>
          <w:ilvl w:val="0"/>
          <w:numId w:val="11"/>
        </w:numPr>
        <w:jc w:val="both"/>
        <w:rPr>
          <w:rFonts w:ascii="Times New Roman" w:hAnsi="Times New Roman" w:cs="Times New Roman"/>
          <w:sz w:val="28"/>
          <w:szCs w:val="28"/>
          <w:lang w:val="de-DE"/>
        </w:rPr>
      </w:pPr>
      <w:r>
        <w:rPr>
          <w:rFonts w:ascii="Times New Roman" w:hAnsi="Times New Roman" w:cs="Times New Roman"/>
          <w:sz w:val="28"/>
          <w:szCs w:val="28"/>
          <w:lang w:val="de-DE"/>
        </w:rPr>
        <w:t>Das analytische Lesen.</w:t>
      </w:r>
    </w:p>
    <w:p w:rsidR="00EA20CD" w:rsidRDefault="00EA20CD" w:rsidP="00673E2F">
      <w:pPr>
        <w:jc w:val="both"/>
        <w:rPr>
          <w:rFonts w:ascii="Times New Roman" w:hAnsi="Times New Roman" w:cs="Times New Roman"/>
          <w:sz w:val="28"/>
          <w:szCs w:val="28"/>
          <w:lang w:val="de-DE"/>
        </w:rPr>
      </w:pPr>
      <w:r w:rsidRPr="004D26B0">
        <w:rPr>
          <w:rFonts w:ascii="Times New Roman" w:hAnsi="Times New Roman" w:cs="Times New Roman"/>
          <w:sz w:val="28"/>
          <w:szCs w:val="28"/>
          <w:u w:val="single"/>
          <w:lang w:val="de-DE"/>
        </w:rPr>
        <w:t>Unter dem synthetischen Lesen wird das unmittelbare, direkte Sinnerfassen verstanden</w:t>
      </w:r>
      <w:r>
        <w:rPr>
          <w:rFonts w:ascii="Times New Roman" w:hAnsi="Times New Roman" w:cs="Times New Roman"/>
          <w:sz w:val="28"/>
          <w:szCs w:val="28"/>
          <w:lang w:val="de-DE"/>
        </w:rPr>
        <w:t xml:space="preserve">, dass im Idealfall </w:t>
      </w:r>
      <w:r w:rsidRPr="004D26B0">
        <w:rPr>
          <w:rFonts w:ascii="Times New Roman" w:hAnsi="Times New Roman" w:cs="Times New Roman"/>
          <w:sz w:val="28"/>
          <w:szCs w:val="28"/>
          <w:u w:val="single"/>
          <w:lang w:val="de-DE"/>
        </w:rPr>
        <w:t>ohne bewusste Analyse</w:t>
      </w:r>
      <w:r>
        <w:rPr>
          <w:rFonts w:ascii="Times New Roman" w:hAnsi="Times New Roman" w:cs="Times New Roman"/>
          <w:sz w:val="28"/>
          <w:szCs w:val="28"/>
          <w:lang w:val="de-DE"/>
        </w:rPr>
        <w:t xml:space="preserve"> der Sprachzeichen und </w:t>
      </w:r>
      <w:r w:rsidRPr="004D26B0">
        <w:rPr>
          <w:rFonts w:ascii="Times New Roman" w:hAnsi="Times New Roman" w:cs="Times New Roman"/>
          <w:sz w:val="28"/>
          <w:szCs w:val="28"/>
          <w:u w:val="single"/>
          <w:lang w:val="de-DE"/>
        </w:rPr>
        <w:t>ohne Übersetzung</w:t>
      </w:r>
      <w:r>
        <w:rPr>
          <w:rFonts w:ascii="Times New Roman" w:hAnsi="Times New Roman" w:cs="Times New Roman"/>
          <w:sz w:val="28"/>
          <w:szCs w:val="28"/>
          <w:lang w:val="de-DE"/>
        </w:rPr>
        <w:t xml:space="preserve"> auskommt. Man nennt es </w:t>
      </w:r>
      <w:r w:rsidRPr="003227C7">
        <w:rPr>
          <w:rFonts w:ascii="Times New Roman" w:hAnsi="Times New Roman" w:cs="Times New Roman"/>
          <w:sz w:val="28"/>
          <w:szCs w:val="28"/>
          <w:u w:val="single"/>
          <w:lang w:val="de-DE"/>
        </w:rPr>
        <w:t>übersetzungsloses Lesen</w:t>
      </w:r>
      <w:r>
        <w:rPr>
          <w:rFonts w:ascii="Times New Roman" w:hAnsi="Times New Roman" w:cs="Times New Roman"/>
          <w:sz w:val="28"/>
          <w:szCs w:val="28"/>
          <w:lang w:val="de-DE"/>
        </w:rPr>
        <w:t>. Es wird vorwiegend kommunikativ-pragmatische und semantisch gesteuert.</w:t>
      </w:r>
    </w:p>
    <w:p w:rsidR="00EA20CD" w:rsidRDefault="00EA20CD" w:rsidP="00673E2F">
      <w:pPr>
        <w:jc w:val="both"/>
        <w:rPr>
          <w:rFonts w:ascii="Times New Roman" w:hAnsi="Times New Roman" w:cs="Times New Roman"/>
          <w:sz w:val="28"/>
          <w:szCs w:val="28"/>
          <w:lang w:val="de-DE"/>
        </w:rPr>
      </w:pPr>
      <w:r w:rsidRPr="003227C7">
        <w:rPr>
          <w:rFonts w:ascii="Times New Roman" w:hAnsi="Times New Roman" w:cs="Times New Roman"/>
          <w:sz w:val="28"/>
          <w:szCs w:val="28"/>
          <w:u w:val="single"/>
          <w:lang w:val="de-DE"/>
        </w:rPr>
        <w:t>Unter dem analytischen Lesen wird mittelbares, indirektes Sinnerfassen verstanden</w:t>
      </w:r>
      <w:r>
        <w:rPr>
          <w:rFonts w:ascii="Times New Roman" w:hAnsi="Times New Roman" w:cs="Times New Roman"/>
          <w:sz w:val="28"/>
          <w:szCs w:val="28"/>
          <w:lang w:val="de-DE"/>
        </w:rPr>
        <w:t xml:space="preserve">, dass durch eine Sinnsynthese </w:t>
      </w:r>
      <w:r w:rsidRPr="003227C7">
        <w:rPr>
          <w:rFonts w:ascii="Times New Roman" w:hAnsi="Times New Roman" w:cs="Times New Roman"/>
          <w:sz w:val="28"/>
          <w:szCs w:val="28"/>
          <w:u w:val="single"/>
          <w:lang w:val="de-DE"/>
        </w:rPr>
        <w:t>auf Grundlage bewusster Analyse</w:t>
      </w:r>
      <w:r>
        <w:rPr>
          <w:rFonts w:ascii="Times New Roman" w:hAnsi="Times New Roman" w:cs="Times New Roman"/>
          <w:sz w:val="28"/>
          <w:szCs w:val="28"/>
          <w:lang w:val="de-DE"/>
        </w:rPr>
        <w:t xml:space="preserve"> der sprachlichen Zeichen realisierte wird.</w:t>
      </w:r>
    </w:p>
    <w:p w:rsidR="00EA20CD" w:rsidRPr="003227C7" w:rsidRDefault="00EA20CD" w:rsidP="00673E2F">
      <w:pPr>
        <w:jc w:val="both"/>
        <w:rPr>
          <w:rFonts w:ascii="Times New Roman" w:hAnsi="Times New Roman" w:cs="Times New Roman"/>
          <w:sz w:val="28"/>
          <w:szCs w:val="28"/>
          <w:u w:val="single"/>
          <w:lang w:val="de-DE"/>
        </w:rPr>
      </w:pPr>
      <w:r w:rsidRPr="003227C7">
        <w:rPr>
          <w:rFonts w:ascii="Times New Roman" w:hAnsi="Times New Roman" w:cs="Times New Roman"/>
          <w:sz w:val="28"/>
          <w:szCs w:val="28"/>
          <w:u w:val="single"/>
          <w:lang w:val="de-DE"/>
        </w:rPr>
        <w:t>Das analytische Lesen ist ein Mittel zum Erwerben fremdsprachlicher Kenntnisse und das synthetische Lesen ist eine Zieltätigkeit im FU.</w:t>
      </w:r>
    </w:p>
    <w:p w:rsidR="00EA20CD" w:rsidRDefault="00EA20CD" w:rsidP="00673E2F">
      <w:pPr>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Entsprechend dem Umfang und der Tiefe des Sinnerfassens von Texten können </w:t>
      </w:r>
      <w:r w:rsidRPr="003227C7">
        <w:rPr>
          <w:rFonts w:ascii="Times New Roman" w:hAnsi="Times New Roman" w:cs="Times New Roman"/>
          <w:sz w:val="28"/>
          <w:szCs w:val="28"/>
          <w:u w:val="single"/>
          <w:lang w:val="de-DE"/>
        </w:rPr>
        <w:t>drei kommunikationsrelevante Realisierungsformen des synthetischen Lesens</w:t>
      </w:r>
      <w:r>
        <w:rPr>
          <w:rFonts w:ascii="Times New Roman" w:hAnsi="Times New Roman" w:cs="Times New Roman"/>
          <w:sz w:val="28"/>
          <w:szCs w:val="28"/>
          <w:lang w:val="de-DE"/>
        </w:rPr>
        <w:t xml:space="preserve"> unterschieden werden</w:t>
      </w:r>
      <w:r>
        <w:rPr>
          <w:rFonts w:ascii="Times New Roman" w:hAnsi="Times New Roman" w:cs="Times New Roman"/>
          <w:sz w:val="28"/>
          <w:szCs w:val="28"/>
        </w:rPr>
        <w:t>:</w:t>
      </w:r>
    </w:p>
    <w:p w:rsidR="00EA20CD" w:rsidRDefault="00EA20CD" w:rsidP="00DF38B4">
      <w:pPr>
        <w:pStyle w:val="ListParagraph"/>
        <w:numPr>
          <w:ilvl w:val="0"/>
          <w:numId w:val="12"/>
        </w:numPr>
        <w:jc w:val="both"/>
        <w:rPr>
          <w:rFonts w:ascii="Times New Roman" w:hAnsi="Times New Roman" w:cs="Times New Roman"/>
          <w:sz w:val="28"/>
          <w:szCs w:val="28"/>
          <w:lang w:val="de-DE"/>
        </w:rPr>
      </w:pPr>
      <w:r>
        <w:rPr>
          <w:rFonts w:ascii="Times New Roman" w:hAnsi="Times New Roman" w:cs="Times New Roman"/>
          <w:sz w:val="28"/>
          <w:szCs w:val="28"/>
          <w:lang w:val="de-DE"/>
        </w:rPr>
        <w:t>Das orientierende Lesen</w:t>
      </w:r>
      <w:r>
        <w:rPr>
          <w:rFonts w:ascii="Times New Roman" w:hAnsi="Times New Roman" w:cs="Times New Roman"/>
          <w:sz w:val="28"/>
          <w:szCs w:val="28"/>
        </w:rPr>
        <w:t>;</w:t>
      </w:r>
    </w:p>
    <w:p w:rsidR="00EA20CD" w:rsidRDefault="00EA20CD" w:rsidP="00DF38B4">
      <w:pPr>
        <w:pStyle w:val="ListParagraph"/>
        <w:numPr>
          <w:ilvl w:val="0"/>
          <w:numId w:val="12"/>
        </w:numPr>
        <w:jc w:val="both"/>
        <w:rPr>
          <w:rFonts w:ascii="Times New Roman" w:hAnsi="Times New Roman" w:cs="Times New Roman"/>
          <w:sz w:val="28"/>
          <w:szCs w:val="28"/>
          <w:lang w:val="de-DE"/>
        </w:rPr>
      </w:pPr>
      <w:r>
        <w:rPr>
          <w:rFonts w:ascii="Times New Roman" w:hAnsi="Times New Roman" w:cs="Times New Roman"/>
          <w:sz w:val="28"/>
          <w:szCs w:val="28"/>
          <w:lang w:val="de-DE"/>
        </w:rPr>
        <w:t>Das kursorische Lesen</w:t>
      </w:r>
      <w:r>
        <w:rPr>
          <w:rFonts w:ascii="Times New Roman" w:hAnsi="Times New Roman" w:cs="Times New Roman"/>
          <w:sz w:val="28"/>
          <w:szCs w:val="28"/>
        </w:rPr>
        <w:t>;</w:t>
      </w:r>
    </w:p>
    <w:p w:rsidR="00EA20CD" w:rsidRDefault="00EA20CD" w:rsidP="00DF38B4">
      <w:pPr>
        <w:pStyle w:val="ListParagraph"/>
        <w:numPr>
          <w:ilvl w:val="0"/>
          <w:numId w:val="12"/>
        </w:numPr>
        <w:jc w:val="both"/>
        <w:rPr>
          <w:rFonts w:ascii="Times New Roman" w:hAnsi="Times New Roman" w:cs="Times New Roman"/>
          <w:sz w:val="28"/>
          <w:szCs w:val="28"/>
          <w:lang w:val="de-DE"/>
        </w:rPr>
      </w:pPr>
      <w:r>
        <w:rPr>
          <w:rFonts w:ascii="Times New Roman" w:hAnsi="Times New Roman" w:cs="Times New Roman"/>
          <w:sz w:val="28"/>
          <w:szCs w:val="28"/>
          <w:lang w:val="de-DE"/>
        </w:rPr>
        <w:t>Das totale Lesen.</w:t>
      </w:r>
    </w:p>
    <w:p w:rsidR="00EA20CD" w:rsidRDefault="00EA20CD" w:rsidP="00DF38B4">
      <w:pPr>
        <w:jc w:val="both"/>
        <w:rPr>
          <w:rFonts w:ascii="Times New Roman" w:hAnsi="Times New Roman" w:cs="Times New Roman"/>
          <w:sz w:val="28"/>
          <w:szCs w:val="28"/>
          <w:lang w:val="de-DE"/>
        </w:rPr>
      </w:pPr>
      <w:r w:rsidRPr="003227C7">
        <w:rPr>
          <w:rFonts w:ascii="Times New Roman" w:hAnsi="Times New Roman" w:cs="Times New Roman"/>
          <w:sz w:val="28"/>
          <w:szCs w:val="28"/>
          <w:u w:val="single"/>
          <w:lang w:val="de-DE"/>
        </w:rPr>
        <w:t>Das orientieren</w:t>
      </w:r>
      <w:r>
        <w:rPr>
          <w:rFonts w:ascii="Times New Roman" w:hAnsi="Times New Roman" w:cs="Times New Roman"/>
          <w:sz w:val="28"/>
          <w:szCs w:val="28"/>
          <w:u w:val="single"/>
          <w:lang w:val="de-DE"/>
        </w:rPr>
        <w:t>de</w:t>
      </w:r>
      <w:r w:rsidRPr="003227C7">
        <w:rPr>
          <w:rFonts w:ascii="Times New Roman" w:hAnsi="Times New Roman" w:cs="Times New Roman"/>
          <w:sz w:val="28"/>
          <w:szCs w:val="28"/>
          <w:u w:val="single"/>
          <w:lang w:val="de-DE"/>
        </w:rPr>
        <w:t xml:space="preserve"> Lesen kommt als suchendes und vorbereitendes Lesen vor</w:t>
      </w:r>
      <w:r>
        <w:rPr>
          <w:rFonts w:ascii="Times New Roman" w:hAnsi="Times New Roman" w:cs="Times New Roman"/>
          <w:sz w:val="28"/>
          <w:szCs w:val="28"/>
          <w:lang w:val="de-DE"/>
        </w:rPr>
        <w:t>. Im Text werden bestimmte Informationen aufgesucht. Der Leser stellt sich die Frage, was im Text behandelt wird und welchen Wert die Information für ihn hat.</w:t>
      </w:r>
    </w:p>
    <w:p w:rsidR="00EA20CD" w:rsidRDefault="00EA20CD" w:rsidP="00DF38B4">
      <w:pPr>
        <w:jc w:val="both"/>
        <w:rPr>
          <w:rFonts w:ascii="Times New Roman" w:hAnsi="Times New Roman" w:cs="Times New Roman"/>
          <w:sz w:val="28"/>
          <w:szCs w:val="28"/>
          <w:lang w:val="de-DE"/>
        </w:rPr>
      </w:pPr>
      <w:r w:rsidRPr="003227C7">
        <w:rPr>
          <w:rFonts w:ascii="Times New Roman" w:hAnsi="Times New Roman" w:cs="Times New Roman"/>
          <w:sz w:val="28"/>
          <w:szCs w:val="28"/>
          <w:u w:val="single"/>
          <w:lang w:val="de-DE"/>
        </w:rPr>
        <w:t>Das kursorische Lesen bedeutet das Erfassen des Wesentlichen.</w:t>
      </w:r>
      <w:r>
        <w:rPr>
          <w:rFonts w:ascii="Times New Roman" w:hAnsi="Times New Roman" w:cs="Times New Roman"/>
          <w:sz w:val="28"/>
          <w:szCs w:val="28"/>
          <w:lang w:val="de-DE"/>
        </w:rPr>
        <w:t xml:space="preserve"> Unbekanntes Wortmaterial wird nur in dem Masse erschlossen, wie es für das Erfassen der Hauptinformation erforderlich ist. Analytisches und übersetzendes Lesen sind dabei eingeschränkt, aber möglich. Als typisches Beispiel kann die Zeitungslektüre gelten.</w:t>
      </w:r>
    </w:p>
    <w:p w:rsidR="00EA20CD" w:rsidRDefault="00EA20CD" w:rsidP="00DF38B4">
      <w:pPr>
        <w:jc w:val="both"/>
        <w:rPr>
          <w:rFonts w:ascii="Times New Roman" w:hAnsi="Times New Roman" w:cs="Times New Roman"/>
          <w:sz w:val="28"/>
          <w:szCs w:val="28"/>
          <w:lang w:val="de-DE"/>
        </w:rPr>
      </w:pPr>
      <w:r w:rsidRPr="003227C7">
        <w:rPr>
          <w:rFonts w:ascii="Times New Roman" w:hAnsi="Times New Roman" w:cs="Times New Roman"/>
          <w:sz w:val="28"/>
          <w:szCs w:val="28"/>
          <w:u w:val="single"/>
          <w:lang w:val="de-DE"/>
        </w:rPr>
        <w:t>Das totale Lesen</w:t>
      </w:r>
      <w:r>
        <w:rPr>
          <w:rFonts w:ascii="Times New Roman" w:hAnsi="Times New Roman" w:cs="Times New Roman"/>
          <w:sz w:val="28"/>
          <w:szCs w:val="28"/>
          <w:lang w:val="de-DE"/>
        </w:rPr>
        <w:t xml:space="preserve"> bedeutet das vollständige Sinnerfassen der Information. Die Lesetexte werden detailliert gelesen und analysiert.</w:t>
      </w:r>
    </w:p>
    <w:p w:rsidR="00EA20CD" w:rsidRPr="001F0451" w:rsidRDefault="00EA20CD" w:rsidP="001F0451">
      <w:pPr>
        <w:pStyle w:val="ListParagraph"/>
        <w:numPr>
          <w:ilvl w:val="0"/>
          <w:numId w:val="8"/>
        </w:numPr>
        <w:rPr>
          <w:rFonts w:ascii="Times New Roman" w:hAnsi="Times New Roman" w:cs="Times New Roman"/>
          <w:sz w:val="32"/>
          <w:szCs w:val="32"/>
          <w:lang w:val="de-DE"/>
        </w:rPr>
      </w:pPr>
      <w:r w:rsidRPr="001F0451">
        <w:rPr>
          <w:rFonts w:ascii="Times New Roman" w:hAnsi="Times New Roman" w:cs="Times New Roman"/>
          <w:sz w:val="32"/>
          <w:szCs w:val="32"/>
          <w:lang w:val="de-DE"/>
        </w:rPr>
        <w:t>Drei-Phasen-Modell der Textarbeit</w:t>
      </w:r>
    </w:p>
    <w:p w:rsidR="00EA20CD" w:rsidRPr="0052532E" w:rsidRDefault="00EA20CD" w:rsidP="007C326E">
      <w:pPr>
        <w:jc w:val="both"/>
        <w:rPr>
          <w:rFonts w:ascii="Times New Roman" w:hAnsi="Times New Roman" w:cs="Times New Roman"/>
          <w:sz w:val="28"/>
          <w:szCs w:val="28"/>
          <w:lang w:val="de-DE"/>
        </w:rPr>
      </w:pPr>
      <w:r>
        <w:rPr>
          <w:rFonts w:ascii="Times New Roman" w:hAnsi="Times New Roman" w:cs="Times New Roman"/>
          <w:sz w:val="28"/>
          <w:szCs w:val="28"/>
          <w:lang w:val="de-DE"/>
        </w:rPr>
        <w:t>Bei der Arbeit an einem Lesetext werden folgende Phasen (Hauptschritte) unterschieden</w:t>
      </w:r>
      <w:r>
        <w:rPr>
          <w:rFonts w:ascii="Times New Roman" w:hAnsi="Times New Roman" w:cs="Times New Roman"/>
          <w:sz w:val="28"/>
          <w:szCs w:val="28"/>
        </w:rPr>
        <w:t>:</w:t>
      </w:r>
    </w:p>
    <w:p w:rsidR="00EA20CD" w:rsidRPr="007C326E" w:rsidRDefault="00EA20CD" w:rsidP="007C326E">
      <w:pPr>
        <w:pStyle w:val="ListParagraph"/>
        <w:numPr>
          <w:ilvl w:val="0"/>
          <w:numId w:val="14"/>
        </w:numPr>
        <w:jc w:val="both"/>
        <w:rPr>
          <w:rFonts w:ascii="Times New Roman" w:hAnsi="Times New Roman" w:cs="Times New Roman"/>
          <w:sz w:val="28"/>
          <w:szCs w:val="28"/>
          <w:lang w:val="en-US"/>
        </w:rPr>
      </w:pPr>
      <w:r>
        <w:rPr>
          <w:rFonts w:ascii="Times New Roman" w:hAnsi="Times New Roman" w:cs="Times New Roman"/>
          <w:sz w:val="28"/>
          <w:szCs w:val="28"/>
          <w:lang w:val="en-US"/>
        </w:rPr>
        <w:t>Hinführungsphase (Vorbereitung des Textverstehens</w:t>
      </w:r>
      <w:r>
        <w:rPr>
          <w:rFonts w:ascii="Times New Roman" w:hAnsi="Times New Roman" w:cs="Times New Roman"/>
          <w:sz w:val="28"/>
          <w:szCs w:val="28"/>
        </w:rPr>
        <w:t>):</w:t>
      </w:r>
    </w:p>
    <w:p w:rsidR="00EA20CD" w:rsidRDefault="00EA20CD" w:rsidP="007C326E">
      <w:pPr>
        <w:pStyle w:val="ListParagraph"/>
        <w:numPr>
          <w:ilvl w:val="0"/>
          <w:numId w:val="15"/>
        </w:numPr>
        <w:jc w:val="both"/>
        <w:rPr>
          <w:rFonts w:ascii="Times New Roman" w:hAnsi="Times New Roman" w:cs="Times New Roman"/>
          <w:sz w:val="28"/>
          <w:szCs w:val="28"/>
          <w:lang w:val="de-DE"/>
        </w:rPr>
      </w:pPr>
      <w:r w:rsidRPr="005F7092">
        <w:rPr>
          <w:rFonts w:ascii="Times New Roman" w:hAnsi="Times New Roman" w:cs="Times New Roman"/>
          <w:sz w:val="28"/>
          <w:szCs w:val="28"/>
          <w:lang w:val="de-DE"/>
        </w:rPr>
        <w:t>Aktivierung des Vorwissens</w:t>
      </w:r>
      <w:r>
        <w:rPr>
          <w:rFonts w:ascii="Times New Roman" w:hAnsi="Times New Roman" w:cs="Times New Roman"/>
          <w:sz w:val="28"/>
          <w:szCs w:val="28"/>
        </w:rPr>
        <w:t xml:space="preserve">: </w:t>
      </w:r>
      <w:r>
        <w:rPr>
          <w:rFonts w:ascii="Times New Roman" w:hAnsi="Times New Roman" w:cs="Times New Roman"/>
          <w:sz w:val="28"/>
          <w:szCs w:val="28"/>
          <w:lang w:val="de-DE"/>
        </w:rPr>
        <w:t>Assoziagramme</w:t>
      </w:r>
      <w:r>
        <w:rPr>
          <w:rFonts w:ascii="Times New Roman" w:hAnsi="Times New Roman" w:cs="Times New Roman"/>
          <w:sz w:val="28"/>
          <w:szCs w:val="28"/>
        </w:rPr>
        <w:t>;</w:t>
      </w:r>
      <w:r>
        <w:rPr>
          <w:rFonts w:ascii="Times New Roman" w:hAnsi="Times New Roman" w:cs="Times New Roman"/>
          <w:sz w:val="28"/>
          <w:szCs w:val="28"/>
          <w:lang w:val="de-DE"/>
        </w:rPr>
        <w:t xml:space="preserve"> Hypothesen bilden (Titelanalyse)</w:t>
      </w:r>
      <w:r>
        <w:rPr>
          <w:rFonts w:ascii="Times New Roman" w:hAnsi="Times New Roman" w:cs="Times New Roman"/>
          <w:sz w:val="28"/>
          <w:szCs w:val="28"/>
        </w:rPr>
        <w:t>;</w:t>
      </w:r>
      <w:r>
        <w:rPr>
          <w:rFonts w:ascii="Times New Roman" w:hAnsi="Times New Roman" w:cs="Times New Roman"/>
          <w:sz w:val="28"/>
          <w:szCs w:val="28"/>
          <w:lang w:val="de-DE"/>
        </w:rPr>
        <w:t xml:space="preserve"> Zuordnung (einem Bild oder einem Schlüsselwort werden vorgegebene Wörter zugeordnet).</w:t>
      </w:r>
    </w:p>
    <w:p w:rsidR="00EA20CD" w:rsidRDefault="00EA20CD" w:rsidP="007C326E">
      <w:pPr>
        <w:pStyle w:val="ListParagraph"/>
        <w:numPr>
          <w:ilvl w:val="0"/>
          <w:numId w:val="15"/>
        </w:numPr>
        <w:jc w:val="both"/>
        <w:rPr>
          <w:rFonts w:ascii="Times New Roman" w:hAnsi="Times New Roman" w:cs="Times New Roman"/>
          <w:sz w:val="28"/>
          <w:szCs w:val="28"/>
          <w:lang w:val="de-DE"/>
        </w:rPr>
      </w:pPr>
      <w:r>
        <w:rPr>
          <w:rFonts w:ascii="Times New Roman" w:hAnsi="Times New Roman" w:cs="Times New Roman"/>
          <w:sz w:val="28"/>
          <w:szCs w:val="28"/>
          <w:lang w:val="de-DE"/>
        </w:rPr>
        <w:t>Formulierung von Verstehenszi</w:t>
      </w:r>
      <w:bookmarkStart w:id="0" w:name="_GoBack"/>
      <w:bookmarkEnd w:id="0"/>
      <w:r>
        <w:rPr>
          <w:rFonts w:ascii="Times New Roman" w:hAnsi="Times New Roman" w:cs="Times New Roman"/>
          <w:sz w:val="28"/>
          <w:szCs w:val="28"/>
          <w:lang w:val="de-DE"/>
        </w:rPr>
        <w:t>elen</w:t>
      </w:r>
      <w:r>
        <w:rPr>
          <w:rFonts w:ascii="Times New Roman" w:hAnsi="Times New Roman" w:cs="Times New Roman"/>
          <w:sz w:val="28"/>
          <w:szCs w:val="28"/>
        </w:rPr>
        <w:t>;</w:t>
      </w:r>
    </w:p>
    <w:p w:rsidR="00EA20CD" w:rsidRDefault="00EA20CD" w:rsidP="007C326E">
      <w:pPr>
        <w:pStyle w:val="ListParagraph"/>
        <w:numPr>
          <w:ilvl w:val="0"/>
          <w:numId w:val="15"/>
        </w:numPr>
        <w:jc w:val="both"/>
        <w:rPr>
          <w:rFonts w:ascii="Times New Roman" w:hAnsi="Times New Roman" w:cs="Times New Roman"/>
          <w:sz w:val="28"/>
          <w:szCs w:val="28"/>
          <w:lang w:val="de-DE"/>
        </w:rPr>
      </w:pPr>
      <w:r>
        <w:rPr>
          <w:rFonts w:ascii="Times New Roman" w:hAnsi="Times New Roman" w:cs="Times New Roman"/>
          <w:sz w:val="28"/>
          <w:szCs w:val="28"/>
          <w:lang w:val="de-DE"/>
        </w:rPr>
        <w:t>Aktivierung von Verstehensstrategien  (globales, selektives und detailliertes Verstehen)</w:t>
      </w:r>
      <w:r>
        <w:rPr>
          <w:rFonts w:ascii="Times New Roman" w:hAnsi="Times New Roman" w:cs="Times New Roman"/>
          <w:sz w:val="28"/>
          <w:szCs w:val="28"/>
        </w:rPr>
        <w:t>:</w:t>
      </w:r>
    </w:p>
    <w:p w:rsidR="00EA20CD" w:rsidRDefault="00EA20CD" w:rsidP="005F7092">
      <w:pPr>
        <w:pStyle w:val="ListParagraph"/>
        <w:numPr>
          <w:ilvl w:val="0"/>
          <w:numId w:val="16"/>
        </w:numPr>
        <w:jc w:val="both"/>
        <w:rPr>
          <w:rFonts w:ascii="Times New Roman" w:hAnsi="Times New Roman" w:cs="Times New Roman"/>
          <w:sz w:val="28"/>
          <w:szCs w:val="28"/>
          <w:lang w:val="de-DE"/>
        </w:rPr>
      </w:pPr>
      <w:r>
        <w:rPr>
          <w:rFonts w:ascii="Times New Roman" w:hAnsi="Times New Roman" w:cs="Times New Roman"/>
          <w:sz w:val="28"/>
          <w:szCs w:val="28"/>
          <w:lang w:val="de-DE"/>
        </w:rPr>
        <w:t>Globalverstehen</w:t>
      </w:r>
      <w:r>
        <w:rPr>
          <w:rFonts w:ascii="Times New Roman" w:hAnsi="Times New Roman" w:cs="Times New Roman"/>
          <w:sz w:val="28"/>
          <w:szCs w:val="28"/>
        </w:rPr>
        <w:t>:</w:t>
      </w:r>
      <w:r>
        <w:rPr>
          <w:rFonts w:ascii="Times New Roman" w:hAnsi="Times New Roman" w:cs="Times New Roman"/>
          <w:sz w:val="28"/>
          <w:szCs w:val="28"/>
          <w:lang w:val="de-DE"/>
        </w:rPr>
        <w:t xml:space="preserve"> Worum geht es im Text, Thema, Kommunikationssituation</w:t>
      </w:r>
      <w:r>
        <w:rPr>
          <w:rFonts w:ascii="Times New Roman" w:hAnsi="Times New Roman" w:cs="Times New Roman"/>
          <w:sz w:val="28"/>
          <w:szCs w:val="28"/>
        </w:rPr>
        <w:t>;</w:t>
      </w:r>
    </w:p>
    <w:p w:rsidR="00EA20CD" w:rsidRPr="001705C3" w:rsidRDefault="00EA20CD" w:rsidP="00B406BD">
      <w:pPr>
        <w:pStyle w:val="ListParagraph"/>
        <w:numPr>
          <w:ilvl w:val="0"/>
          <w:numId w:val="16"/>
        </w:numPr>
        <w:jc w:val="both"/>
        <w:rPr>
          <w:lang w:val="de-DE"/>
        </w:rPr>
      </w:pPr>
      <w:r w:rsidRPr="001705C3">
        <w:rPr>
          <w:rFonts w:ascii="Times New Roman" w:hAnsi="Times New Roman" w:cs="Times New Roman"/>
          <w:sz w:val="28"/>
          <w:szCs w:val="28"/>
          <w:lang w:val="de-DE"/>
        </w:rPr>
        <w:t>Selektives Verstehen</w:t>
      </w:r>
      <w:r w:rsidRPr="001705C3">
        <w:rPr>
          <w:rFonts w:ascii="Times New Roman" w:hAnsi="Times New Roman" w:cs="Times New Roman"/>
          <w:sz w:val="28"/>
          <w:szCs w:val="28"/>
        </w:rPr>
        <w:t>:</w:t>
      </w:r>
      <w:r w:rsidRPr="001705C3">
        <w:rPr>
          <w:rFonts w:ascii="Times New Roman" w:hAnsi="Times New Roman" w:cs="Times New Roman"/>
          <w:sz w:val="28"/>
          <w:szCs w:val="28"/>
          <w:lang w:val="de-DE"/>
        </w:rPr>
        <w:t xml:space="preserve"> einem Text werden gezielt bestimmte Informationen entnommen, oft handelt es sich um die wichtigste Information</w:t>
      </w:r>
      <w:r w:rsidRPr="001705C3">
        <w:rPr>
          <w:rFonts w:ascii="Times New Roman" w:hAnsi="Times New Roman" w:cs="Times New Roman"/>
          <w:sz w:val="28"/>
          <w:szCs w:val="28"/>
        </w:rPr>
        <w:t>;</w:t>
      </w:r>
    </w:p>
    <w:p w:rsidR="00EA20CD" w:rsidRPr="001705C3" w:rsidRDefault="00EA20CD" w:rsidP="00B406BD">
      <w:pPr>
        <w:pStyle w:val="ListParagraph"/>
        <w:numPr>
          <w:ilvl w:val="0"/>
          <w:numId w:val="16"/>
        </w:numPr>
        <w:jc w:val="both"/>
        <w:rPr>
          <w:lang w:val="de-DE"/>
        </w:rPr>
      </w:pPr>
      <w:r>
        <w:rPr>
          <w:rFonts w:ascii="Times New Roman" w:hAnsi="Times New Roman" w:cs="Times New Roman"/>
          <w:sz w:val="28"/>
          <w:szCs w:val="28"/>
          <w:lang w:val="de-DE"/>
        </w:rPr>
        <w:t>Detailverstehen</w:t>
      </w:r>
      <w:r>
        <w:rPr>
          <w:rFonts w:ascii="Times New Roman" w:hAnsi="Times New Roman" w:cs="Times New Roman"/>
          <w:sz w:val="28"/>
          <w:szCs w:val="28"/>
        </w:rPr>
        <w:t>:</w:t>
      </w:r>
      <w:r w:rsidRPr="001705C3">
        <w:rPr>
          <w:rFonts w:ascii="Times New Roman" w:hAnsi="Times New Roman" w:cs="Times New Roman"/>
          <w:sz w:val="28"/>
          <w:szCs w:val="28"/>
          <w:lang w:val="de-DE"/>
        </w:rPr>
        <w:t xml:space="preserve"> wortwörtliches Verstehen, Lerntext</w:t>
      </w:r>
      <w:r>
        <w:rPr>
          <w:rFonts w:ascii="Times New Roman" w:hAnsi="Times New Roman" w:cs="Times New Roman"/>
          <w:sz w:val="28"/>
          <w:szCs w:val="28"/>
          <w:lang w:val="de-DE"/>
        </w:rPr>
        <w:t>e</w:t>
      </w:r>
      <w:r w:rsidRPr="001705C3">
        <w:rPr>
          <w:rFonts w:ascii="Times New Roman" w:hAnsi="Times New Roman" w:cs="Times New Roman"/>
          <w:sz w:val="28"/>
          <w:szCs w:val="28"/>
          <w:lang w:val="de-DE"/>
        </w:rPr>
        <w:t xml:space="preserve"> werden bis ins Detail</w:t>
      </w:r>
      <w:r>
        <w:rPr>
          <w:rFonts w:ascii="Times New Roman" w:hAnsi="Times New Roman" w:cs="Times New Roman"/>
          <w:sz w:val="28"/>
          <w:szCs w:val="28"/>
          <w:lang w:val="de-DE"/>
        </w:rPr>
        <w:t xml:space="preserve"> erarbeitet.</w:t>
      </w:r>
    </w:p>
    <w:p w:rsidR="00EA20CD" w:rsidRPr="001705C3" w:rsidRDefault="00EA20CD" w:rsidP="001705C3">
      <w:pPr>
        <w:pStyle w:val="ListParagraph"/>
        <w:numPr>
          <w:ilvl w:val="0"/>
          <w:numId w:val="14"/>
        </w:numPr>
        <w:jc w:val="both"/>
        <w:rPr>
          <w:rFonts w:ascii="Times New Roman" w:hAnsi="Times New Roman" w:cs="Times New Roman"/>
          <w:sz w:val="28"/>
          <w:szCs w:val="28"/>
          <w:lang w:val="de-DE"/>
        </w:rPr>
      </w:pPr>
      <w:r>
        <w:rPr>
          <w:rFonts w:ascii="Times New Roman" w:hAnsi="Times New Roman" w:cs="Times New Roman"/>
          <w:sz w:val="28"/>
          <w:szCs w:val="28"/>
          <w:lang w:val="de-DE"/>
        </w:rPr>
        <w:t>Präsentations – und Erarbeitungsphase</w:t>
      </w:r>
      <w:r>
        <w:rPr>
          <w:rFonts w:ascii="Times New Roman" w:hAnsi="Times New Roman" w:cs="Times New Roman"/>
          <w:sz w:val="28"/>
          <w:szCs w:val="28"/>
        </w:rPr>
        <w:t>:</w:t>
      </w:r>
    </w:p>
    <w:p w:rsidR="00EA20CD" w:rsidRDefault="00EA20CD" w:rsidP="001705C3">
      <w:pPr>
        <w:ind w:left="360"/>
        <w:jc w:val="both"/>
        <w:rPr>
          <w:rFonts w:ascii="Times New Roman" w:hAnsi="Times New Roman" w:cs="Times New Roman"/>
          <w:sz w:val="28"/>
          <w:szCs w:val="28"/>
          <w:lang w:val="de-DE"/>
        </w:rPr>
      </w:pPr>
      <w:r>
        <w:rPr>
          <w:rFonts w:ascii="Times New Roman" w:hAnsi="Times New Roman" w:cs="Times New Roman"/>
          <w:sz w:val="28"/>
          <w:szCs w:val="28"/>
          <w:lang w:val="de-DE"/>
        </w:rPr>
        <w:t>Die Erarbeitungsphase unterscheidet sich bei den Anfängern und Fortgeschrittenen.</w:t>
      </w:r>
    </w:p>
    <w:p w:rsidR="00EA20CD" w:rsidRDefault="00EA20CD" w:rsidP="001705C3">
      <w:pPr>
        <w:ind w:left="360"/>
        <w:jc w:val="both"/>
        <w:rPr>
          <w:rFonts w:ascii="Times New Roman" w:hAnsi="Times New Roman" w:cs="Times New Roman"/>
          <w:sz w:val="28"/>
          <w:szCs w:val="28"/>
          <w:lang w:val="de-DE"/>
        </w:rPr>
      </w:pPr>
      <w:r w:rsidRPr="0052532E">
        <w:rPr>
          <w:rFonts w:ascii="Times New Roman" w:hAnsi="Times New Roman" w:cs="Times New Roman"/>
          <w:sz w:val="28"/>
          <w:szCs w:val="28"/>
          <w:u w:val="single"/>
          <w:lang w:val="de-DE"/>
        </w:rPr>
        <w:t>Bei Anfängern</w:t>
      </w:r>
      <w:r>
        <w:rPr>
          <w:rFonts w:ascii="Times New Roman" w:hAnsi="Times New Roman" w:cs="Times New Roman"/>
          <w:sz w:val="28"/>
          <w:szCs w:val="28"/>
          <w:lang w:val="de-DE"/>
        </w:rPr>
        <w:t xml:space="preserve"> spielt die sprachliche Erarbeitung des neuen Textes eine wichtige Rolle. Die Texte werden phonetisch eingeübt, Wort-für-Wort semantisiert und detailliert reproduziert. </w:t>
      </w:r>
    </w:p>
    <w:p w:rsidR="00EA20CD" w:rsidRDefault="00EA20CD" w:rsidP="001705C3">
      <w:pPr>
        <w:ind w:left="360"/>
        <w:jc w:val="both"/>
        <w:rPr>
          <w:rFonts w:ascii="Times New Roman" w:hAnsi="Times New Roman" w:cs="Times New Roman"/>
          <w:sz w:val="28"/>
          <w:szCs w:val="28"/>
          <w:lang w:val="de-DE"/>
        </w:rPr>
      </w:pPr>
      <w:r w:rsidRPr="0052532E">
        <w:rPr>
          <w:rFonts w:ascii="Times New Roman" w:hAnsi="Times New Roman" w:cs="Times New Roman"/>
          <w:sz w:val="28"/>
          <w:szCs w:val="28"/>
          <w:u w:val="single"/>
          <w:lang w:val="de-DE"/>
        </w:rPr>
        <w:t>Bei Fortgeschrittenen</w:t>
      </w:r>
      <w:r>
        <w:rPr>
          <w:rFonts w:ascii="Times New Roman" w:hAnsi="Times New Roman" w:cs="Times New Roman"/>
          <w:sz w:val="28"/>
          <w:szCs w:val="28"/>
          <w:lang w:val="de-DE"/>
        </w:rPr>
        <w:t xml:space="preserve"> hat inhaltliche Arbeit mit dem neuen Text einen höheren Wert. Die Textreproduktion ist an Inhalten orientiert. Unbekannter Wortschatz wird im Kontext erschlossen. Die Schlüsselwörter sollen sinnvoll und hilfreich sein.</w:t>
      </w:r>
    </w:p>
    <w:p w:rsidR="00EA20CD" w:rsidRDefault="00EA20CD" w:rsidP="009D560A">
      <w:pPr>
        <w:pStyle w:val="ListParagraph"/>
        <w:numPr>
          <w:ilvl w:val="0"/>
          <w:numId w:val="14"/>
        </w:numPr>
        <w:jc w:val="both"/>
        <w:rPr>
          <w:rFonts w:ascii="Times New Roman" w:hAnsi="Times New Roman" w:cs="Times New Roman"/>
          <w:sz w:val="28"/>
          <w:szCs w:val="28"/>
          <w:lang w:val="de-DE"/>
        </w:rPr>
      </w:pPr>
      <w:r>
        <w:rPr>
          <w:rFonts w:ascii="Times New Roman" w:hAnsi="Times New Roman" w:cs="Times New Roman"/>
          <w:sz w:val="28"/>
          <w:szCs w:val="28"/>
          <w:lang w:val="de-DE"/>
        </w:rPr>
        <w:t>Anschlussphase</w:t>
      </w:r>
      <w:r>
        <w:rPr>
          <w:rFonts w:ascii="Times New Roman" w:hAnsi="Times New Roman" w:cs="Times New Roman"/>
          <w:sz w:val="28"/>
          <w:szCs w:val="28"/>
        </w:rPr>
        <w:t>:</w:t>
      </w:r>
    </w:p>
    <w:p w:rsidR="00EA20CD" w:rsidRPr="009D560A" w:rsidRDefault="00EA20CD" w:rsidP="009D560A">
      <w:pPr>
        <w:pStyle w:val="ListParagraph"/>
        <w:numPr>
          <w:ilvl w:val="0"/>
          <w:numId w:val="17"/>
        </w:numPr>
        <w:jc w:val="both"/>
        <w:rPr>
          <w:rFonts w:ascii="Times New Roman" w:hAnsi="Times New Roman" w:cs="Times New Roman"/>
          <w:sz w:val="28"/>
          <w:szCs w:val="28"/>
          <w:lang w:val="de-DE"/>
        </w:rPr>
      </w:pPr>
      <w:r>
        <w:rPr>
          <w:rFonts w:ascii="Times New Roman" w:hAnsi="Times New Roman" w:cs="Times New Roman"/>
          <w:sz w:val="28"/>
          <w:szCs w:val="28"/>
          <w:lang w:val="de-DE"/>
        </w:rPr>
        <w:t>Kommunikative Aktivitäten (themengebundene Schüleräußerungen)</w:t>
      </w:r>
      <w:r>
        <w:rPr>
          <w:rFonts w:ascii="Times New Roman" w:hAnsi="Times New Roman" w:cs="Times New Roman"/>
          <w:sz w:val="28"/>
          <w:szCs w:val="28"/>
        </w:rPr>
        <w:t>;</w:t>
      </w:r>
    </w:p>
    <w:p w:rsidR="00EA20CD" w:rsidRPr="009D560A" w:rsidRDefault="00EA20CD" w:rsidP="009D560A">
      <w:pPr>
        <w:pStyle w:val="ListParagraph"/>
        <w:numPr>
          <w:ilvl w:val="0"/>
          <w:numId w:val="17"/>
        </w:numPr>
        <w:jc w:val="both"/>
        <w:rPr>
          <w:rFonts w:ascii="Times New Roman" w:hAnsi="Times New Roman" w:cs="Times New Roman"/>
          <w:sz w:val="28"/>
          <w:szCs w:val="28"/>
          <w:lang w:val="de-DE"/>
        </w:rPr>
      </w:pPr>
      <w:r>
        <w:rPr>
          <w:rFonts w:ascii="Times New Roman" w:hAnsi="Times New Roman" w:cs="Times New Roman"/>
          <w:sz w:val="28"/>
          <w:szCs w:val="28"/>
          <w:lang w:val="de-DE"/>
        </w:rPr>
        <w:t>Textproduktion (inhaltliche Wiedergabe des Textes).</w:t>
      </w:r>
    </w:p>
    <w:sectPr w:rsidR="00EA20CD" w:rsidRPr="009D560A" w:rsidSect="001A0067">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CD" w:rsidRDefault="00EA20CD" w:rsidP="001F0451">
      <w:pPr>
        <w:spacing w:after="0" w:line="240" w:lineRule="auto"/>
      </w:pPr>
      <w:r>
        <w:separator/>
      </w:r>
    </w:p>
  </w:endnote>
  <w:endnote w:type="continuationSeparator" w:id="0">
    <w:p w:rsidR="00EA20CD" w:rsidRDefault="00EA20CD" w:rsidP="001F0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CD" w:rsidRDefault="00EA20CD">
    <w:pPr>
      <w:pStyle w:val="Footer"/>
      <w:jc w:val="center"/>
    </w:pPr>
    <w:fldSimple w:instr="PAGE   \* MERGEFORMAT">
      <w:r w:rsidRPr="005C2D87">
        <w:rPr>
          <w:noProof/>
          <w:lang w:val="ru-RU"/>
        </w:rPr>
        <w:t>1</w:t>
      </w:r>
    </w:fldSimple>
  </w:p>
  <w:p w:rsidR="00EA20CD" w:rsidRDefault="00EA2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CD" w:rsidRDefault="00EA20CD" w:rsidP="001F0451">
      <w:pPr>
        <w:spacing w:after="0" w:line="240" w:lineRule="auto"/>
      </w:pPr>
      <w:r>
        <w:separator/>
      </w:r>
    </w:p>
  </w:footnote>
  <w:footnote w:type="continuationSeparator" w:id="0">
    <w:p w:rsidR="00EA20CD" w:rsidRDefault="00EA20CD" w:rsidP="001F04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5F34"/>
    <w:multiLevelType w:val="hybridMultilevel"/>
    <w:tmpl w:val="8C1688AA"/>
    <w:lvl w:ilvl="0" w:tplc="04220013">
      <w:start w:val="1"/>
      <w:numFmt w:val="upperRoman"/>
      <w:lvlText w:val="%1."/>
      <w:lvlJc w:val="right"/>
      <w:pPr>
        <w:ind w:left="1125" w:hanging="720"/>
      </w:pPr>
      <w:rPr>
        <w:rFonts w:hint="default"/>
      </w:rPr>
    </w:lvl>
    <w:lvl w:ilvl="1" w:tplc="04220019">
      <w:start w:val="1"/>
      <w:numFmt w:val="lowerLetter"/>
      <w:lvlText w:val="%2."/>
      <w:lvlJc w:val="left"/>
      <w:pPr>
        <w:ind w:left="1485" w:hanging="360"/>
      </w:pPr>
    </w:lvl>
    <w:lvl w:ilvl="2" w:tplc="0422001B">
      <w:start w:val="1"/>
      <w:numFmt w:val="lowerRoman"/>
      <w:lvlText w:val="%3."/>
      <w:lvlJc w:val="right"/>
      <w:pPr>
        <w:ind w:left="2205" w:hanging="180"/>
      </w:pPr>
    </w:lvl>
    <w:lvl w:ilvl="3" w:tplc="0422000F">
      <w:start w:val="1"/>
      <w:numFmt w:val="decimal"/>
      <w:lvlText w:val="%4."/>
      <w:lvlJc w:val="left"/>
      <w:pPr>
        <w:ind w:left="2925" w:hanging="360"/>
      </w:pPr>
    </w:lvl>
    <w:lvl w:ilvl="4" w:tplc="04220019">
      <w:start w:val="1"/>
      <w:numFmt w:val="lowerLetter"/>
      <w:lvlText w:val="%5."/>
      <w:lvlJc w:val="left"/>
      <w:pPr>
        <w:ind w:left="3645" w:hanging="360"/>
      </w:pPr>
    </w:lvl>
    <w:lvl w:ilvl="5" w:tplc="0422001B">
      <w:start w:val="1"/>
      <w:numFmt w:val="lowerRoman"/>
      <w:lvlText w:val="%6."/>
      <w:lvlJc w:val="right"/>
      <w:pPr>
        <w:ind w:left="4365" w:hanging="180"/>
      </w:pPr>
    </w:lvl>
    <w:lvl w:ilvl="6" w:tplc="0422000F">
      <w:start w:val="1"/>
      <w:numFmt w:val="decimal"/>
      <w:lvlText w:val="%7."/>
      <w:lvlJc w:val="left"/>
      <w:pPr>
        <w:ind w:left="5085" w:hanging="360"/>
      </w:pPr>
    </w:lvl>
    <w:lvl w:ilvl="7" w:tplc="04220019">
      <w:start w:val="1"/>
      <w:numFmt w:val="lowerLetter"/>
      <w:lvlText w:val="%8."/>
      <w:lvlJc w:val="left"/>
      <w:pPr>
        <w:ind w:left="5805" w:hanging="360"/>
      </w:pPr>
    </w:lvl>
    <w:lvl w:ilvl="8" w:tplc="0422001B">
      <w:start w:val="1"/>
      <w:numFmt w:val="lowerRoman"/>
      <w:lvlText w:val="%9."/>
      <w:lvlJc w:val="right"/>
      <w:pPr>
        <w:ind w:left="6525" w:hanging="180"/>
      </w:pPr>
    </w:lvl>
  </w:abstractNum>
  <w:abstractNum w:abstractNumId="1">
    <w:nsid w:val="184836A8"/>
    <w:multiLevelType w:val="hybridMultilevel"/>
    <w:tmpl w:val="18E2EF62"/>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2">
    <w:nsid w:val="1BAB20F9"/>
    <w:multiLevelType w:val="hybridMultilevel"/>
    <w:tmpl w:val="428C6364"/>
    <w:lvl w:ilvl="0" w:tplc="04220013">
      <w:start w:val="1"/>
      <w:numFmt w:val="upperRoman"/>
      <w:lvlText w:val="%1."/>
      <w:lvlJc w:val="righ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BF239F6"/>
    <w:multiLevelType w:val="hybridMultilevel"/>
    <w:tmpl w:val="AADC6F10"/>
    <w:lvl w:ilvl="0" w:tplc="04220013">
      <w:start w:val="1"/>
      <w:numFmt w:val="upperRoman"/>
      <w:lvlText w:val="%1."/>
      <w:lvlJc w:val="righ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D78436F"/>
    <w:multiLevelType w:val="hybridMultilevel"/>
    <w:tmpl w:val="8B9A28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5B06BE3"/>
    <w:multiLevelType w:val="hybridMultilevel"/>
    <w:tmpl w:val="4C98DF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3DBA593E"/>
    <w:multiLevelType w:val="hybridMultilevel"/>
    <w:tmpl w:val="DBA60108"/>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7">
    <w:nsid w:val="3EBA30B8"/>
    <w:multiLevelType w:val="hybridMultilevel"/>
    <w:tmpl w:val="6A42E9B8"/>
    <w:lvl w:ilvl="0" w:tplc="04220013">
      <w:start w:val="1"/>
      <w:numFmt w:val="upperRoman"/>
      <w:lvlText w:val="%1."/>
      <w:lvlJc w:val="right"/>
      <w:pPr>
        <w:ind w:left="1845" w:hanging="360"/>
      </w:pPr>
    </w:lvl>
    <w:lvl w:ilvl="1" w:tplc="04220019">
      <w:start w:val="1"/>
      <w:numFmt w:val="lowerLetter"/>
      <w:lvlText w:val="%2."/>
      <w:lvlJc w:val="left"/>
      <w:pPr>
        <w:ind w:left="2565" w:hanging="360"/>
      </w:pPr>
    </w:lvl>
    <w:lvl w:ilvl="2" w:tplc="0422001B">
      <w:start w:val="1"/>
      <w:numFmt w:val="lowerRoman"/>
      <w:lvlText w:val="%3."/>
      <w:lvlJc w:val="right"/>
      <w:pPr>
        <w:ind w:left="3285" w:hanging="180"/>
      </w:pPr>
    </w:lvl>
    <w:lvl w:ilvl="3" w:tplc="0422000F">
      <w:start w:val="1"/>
      <w:numFmt w:val="decimal"/>
      <w:lvlText w:val="%4."/>
      <w:lvlJc w:val="left"/>
      <w:pPr>
        <w:ind w:left="4005" w:hanging="360"/>
      </w:pPr>
    </w:lvl>
    <w:lvl w:ilvl="4" w:tplc="04220019">
      <w:start w:val="1"/>
      <w:numFmt w:val="lowerLetter"/>
      <w:lvlText w:val="%5."/>
      <w:lvlJc w:val="left"/>
      <w:pPr>
        <w:ind w:left="4725" w:hanging="360"/>
      </w:pPr>
    </w:lvl>
    <w:lvl w:ilvl="5" w:tplc="0422001B">
      <w:start w:val="1"/>
      <w:numFmt w:val="lowerRoman"/>
      <w:lvlText w:val="%6."/>
      <w:lvlJc w:val="right"/>
      <w:pPr>
        <w:ind w:left="5445" w:hanging="180"/>
      </w:pPr>
    </w:lvl>
    <w:lvl w:ilvl="6" w:tplc="0422000F">
      <w:start w:val="1"/>
      <w:numFmt w:val="decimal"/>
      <w:lvlText w:val="%7."/>
      <w:lvlJc w:val="left"/>
      <w:pPr>
        <w:ind w:left="6165" w:hanging="360"/>
      </w:pPr>
    </w:lvl>
    <w:lvl w:ilvl="7" w:tplc="04220019">
      <w:start w:val="1"/>
      <w:numFmt w:val="lowerLetter"/>
      <w:lvlText w:val="%8."/>
      <w:lvlJc w:val="left"/>
      <w:pPr>
        <w:ind w:left="6885" w:hanging="360"/>
      </w:pPr>
    </w:lvl>
    <w:lvl w:ilvl="8" w:tplc="0422001B">
      <w:start w:val="1"/>
      <w:numFmt w:val="lowerRoman"/>
      <w:lvlText w:val="%9."/>
      <w:lvlJc w:val="right"/>
      <w:pPr>
        <w:ind w:left="7605" w:hanging="180"/>
      </w:pPr>
    </w:lvl>
  </w:abstractNum>
  <w:abstractNum w:abstractNumId="8">
    <w:nsid w:val="52FF365E"/>
    <w:multiLevelType w:val="hybridMultilevel"/>
    <w:tmpl w:val="1076C912"/>
    <w:lvl w:ilvl="0" w:tplc="F7841710">
      <w:start w:val="1"/>
      <w:numFmt w:val="upperRoman"/>
      <w:lvlText w:val="%1."/>
      <w:lvlJc w:val="left"/>
      <w:pPr>
        <w:ind w:left="1080" w:hanging="72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56AA7A37"/>
    <w:multiLevelType w:val="hybridMultilevel"/>
    <w:tmpl w:val="B7B410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5ABA4E1D"/>
    <w:multiLevelType w:val="hybridMultilevel"/>
    <w:tmpl w:val="8D1CE018"/>
    <w:lvl w:ilvl="0" w:tplc="9DB6D314">
      <w:start w:val="1"/>
      <w:numFmt w:val="lowerLetter"/>
      <w:lvlText w:val="%1."/>
      <w:lvlJc w:val="left"/>
      <w:pPr>
        <w:ind w:left="1080" w:hanging="360"/>
      </w:pPr>
      <w:rPr>
        <w:rFonts w:ascii="Times New Roman" w:hAnsi="Times New Roman" w:cs="Times New Roman" w:hint="default"/>
        <w:sz w:val="28"/>
        <w:szCs w:val="28"/>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nsid w:val="6518278E"/>
    <w:multiLevelType w:val="hybridMultilevel"/>
    <w:tmpl w:val="7AD83F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69900885"/>
    <w:multiLevelType w:val="hybridMultilevel"/>
    <w:tmpl w:val="076C10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6E87095F"/>
    <w:multiLevelType w:val="hybridMultilevel"/>
    <w:tmpl w:val="4FE2F0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72904D07"/>
    <w:multiLevelType w:val="hybridMultilevel"/>
    <w:tmpl w:val="2C52A58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72BD1BDE"/>
    <w:multiLevelType w:val="hybridMultilevel"/>
    <w:tmpl w:val="35346E1C"/>
    <w:lvl w:ilvl="0" w:tplc="62F81E92">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7670778D"/>
    <w:multiLevelType w:val="hybridMultilevel"/>
    <w:tmpl w:val="3EFCC3F8"/>
    <w:lvl w:ilvl="0" w:tplc="04220013">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783F4BAA"/>
    <w:multiLevelType w:val="hybridMultilevel"/>
    <w:tmpl w:val="6D64EF2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4"/>
  </w:num>
  <w:num w:numId="2">
    <w:abstractNumId w:val="17"/>
  </w:num>
  <w:num w:numId="3">
    <w:abstractNumId w:val="13"/>
  </w:num>
  <w:num w:numId="4">
    <w:abstractNumId w:val="4"/>
  </w:num>
  <w:num w:numId="5">
    <w:abstractNumId w:val="8"/>
  </w:num>
  <w:num w:numId="6">
    <w:abstractNumId w:val="0"/>
  </w:num>
  <w:num w:numId="7">
    <w:abstractNumId w:val="7"/>
  </w:num>
  <w:num w:numId="8">
    <w:abstractNumId w:val="16"/>
  </w:num>
  <w:num w:numId="9">
    <w:abstractNumId w:val="15"/>
  </w:num>
  <w:num w:numId="10">
    <w:abstractNumId w:val="3"/>
  </w:num>
  <w:num w:numId="11">
    <w:abstractNumId w:val="12"/>
  </w:num>
  <w:num w:numId="12">
    <w:abstractNumId w:val="5"/>
  </w:num>
  <w:num w:numId="13">
    <w:abstractNumId w:val="9"/>
  </w:num>
  <w:num w:numId="14">
    <w:abstractNumId w:val="11"/>
  </w:num>
  <w:num w:numId="15">
    <w:abstractNumId w:val="6"/>
  </w:num>
  <w:num w:numId="16">
    <w:abstractNumId w:val="10"/>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600"/>
    <w:rsid w:val="001705C3"/>
    <w:rsid w:val="001A0067"/>
    <w:rsid w:val="001E5C84"/>
    <w:rsid w:val="001F0451"/>
    <w:rsid w:val="002B50AC"/>
    <w:rsid w:val="002C48E8"/>
    <w:rsid w:val="003227C7"/>
    <w:rsid w:val="003230E0"/>
    <w:rsid w:val="00363049"/>
    <w:rsid w:val="00406600"/>
    <w:rsid w:val="004D26B0"/>
    <w:rsid w:val="005109A4"/>
    <w:rsid w:val="0052532E"/>
    <w:rsid w:val="00537DCD"/>
    <w:rsid w:val="005C2D87"/>
    <w:rsid w:val="005F7092"/>
    <w:rsid w:val="00660F7C"/>
    <w:rsid w:val="00673E2F"/>
    <w:rsid w:val="007129C9"/>
    <w:rsid w:val="00767621"/>
    <w:rsid w:val="007C326E"/>
    <w:rsid w:val="008444C8"/>
    <w:rsid w:val="008B6040"/>
    <w:rsid w:val="00955901"/>
    <w:rsid w:val="009C27AB"/>
    <w:rsid w:val="009D560A"/>
    <w:rsid w:val="00AA30D8"/>
    <w:rsid w:val="00AE1E39"/>
    <w:rsid w:val="00B16E3B"/>
    <w:rsid w:val="00B406BD"/>
    <w:rsid w:val="00DF38B4"/>
    <w:rsid w:val="00E67ABF"/>
    <w:rsid w:val="00EA20CD"/>
    <w:rsid w:val="00ED09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67"/>
    <w:pPr>
      <w:spacing w:after="160" w:line="259" w:lineRule="auto"/>
    </w:pPr>
    <w:rPr>
      <w:rFonts w:cs="Calibr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040"/>
    <w:pPr>
      <w:ind w:left="720"/>
    </w:pPr>
  </w:style>
  <w:style w:type="paragraph" w:styleId="Header">
    <w:name w:val="header"/>
    <w:basedOn w:val="Normal"/>
    <w:link w:val="HeaderChar"/>
    <w:uiPriority w:val="99"/>
    <w:rsid w:val="001F0451"/>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1F0451"/>
  </w:style>
  <w:style w:type="paragraph" w:styleId="Footer">
    <w:name w:val="footer"/>
    <w:basedOn w:val="Normal"/>
    <w:link w:val="FooterChar"/>
    <w:uiPriority w:val="99"/>
    <w:rsid w:val="001F0451"/>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1F04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214</TotalTime>
  <Pages>3</Pages>
  <Words>722</Words>
  <Characters>4122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Рапій</dc:creator>
  <cp:keywords/>
  <dc:description/>
  <cp:lastModifiedBy>PC</cp:lastModifiedBy>
  <cp:revision>12</cp:revision>
  <dcterms:created xsi:type="dcterms:W3CDTF">2015-11-26T19:23:00Z</dcterms:created>
  <dcterms:modified xsi:type="dcterms:W3CDTF">2015-12-10T15:02:00Z</dcterms:modified>
</cp:coreProperties>
</file>