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DB" w:rsidRPr="00C561BA" w:rsidRDefault="00E806DB" w:rsidP="00E806DB">
      <w:pPr>
        <w:spacing w:after="0"/>
        <w:ind w:firstLine="709"/>
        <w:jc w:val="center"/>
        <w:rPr>
          <w:lang w:val="uk-UA"/>
        </w:rPr>
      </w:pPr>
      <w:bookmarkStart w:id="0" w:name="_GoBack"/>
      <w:bookmarkEnd w:id="0"/>
      <w:r w:rsidRPr="00C561BA">
        <w:rPr>
          <w:lang w:val="uk-UA"/>
        </w:rPr>
        <w:t>Міністерство освіти і науки України</w:t>
      </w:r>
    </w:p>
    <w:p w:rsidR="00E806DB" w:rsidRPr="00C561BA" w:rsidRDefault="00E806DB" w:rsidP="00E806DB">
      <w:pPr>
        <w:spacing w:after="0"/>
        <w:ind w:firstLine="709"/>
        <w:jc w:val="center"/>
        <w:rPr>
          <w:lang w:val="uk-UA"/>
        </w:rPr>
      </w:pPr>
      <w:r w:rsidRPr="00C561BA">
        <w:rPr>
          <w:lang w:val="uk-UA"/>
        </w:rPr>
        <w:t>Прикарпатський національний університет імені Василя Стефаника</w:t>
      </w:r>
    </w:p>
    <w:p w:rsidR="00E806DB" w:rsidRPr="00C561BA" w:rsidRDefault="00E806DB" w:rsidP="00E806DB">
      <w:pPr>
        <w:spacing w:after="0"/>
        <w:ind w:firstLine="709"/>
        <w:jc w:val="center"/>
        <w:rPr>
          <w:lang w:val="uk-UA"/>
        </w:rPr>
      </w:pPr>
      <w:r w:rsidRPr="00C561BA">
        <w:rPr>
          <w:lang w:val="uk-UA"/>
        </w:rPr>
        <w:t>Економічний факультет</w:t>
      </w:r>
    </w:p>
    <w:p w:rsidR="00E806DB" w:rsidRPr="00C561BA" w:rsidRDefault="00E806DB" w:rsidP="00E806DB">
      <w:pPr>
        <w:spacing w:after="0" w:line="360" w:lineRule="auto"/>
        <w:ind w:firstLine="709"/>
        <w:jc w:val="both"/>
        <w:rPr>
          <w:lang w:val="uk-UA"/>
        </w:rPr>
      </w:pPr>
    </w:p>
    <w:p w:rsidR="00E806DB" w:rsidRPr="00C561BA" w:rsidRDefault="00E806DB" w:rsidP="00E806DB">
      <w:pPr>
        <w:spacing w:after="0" w:line="360" w:lineRule="auto"/>
        <w:ind w:firstLine="709"/>
        <w:jc w:val="both"/>
        <w:rPr>
          <w:lang w:val="uk-UA"/>
        </w:rPr>
      </w:pPr>
    </w:p>
    <w:p w:rsidR="00E806DB" w:rsidRPr="00C561BA" w:rsidRDefault="00E806DB" w:rsidP="00E806DB">
      <w:pPr>
        <w:spacing w:after="0" w:line="360" w:lineRule="auto"/>
        <w:ind w:firstLine="709"/>
        <w:jc w:val="both"/>
        <w:rPr>
          <w:lang w:val="uk-UA"/>
        </w:rPr>
      </w:pPr>
    </w:p>
    <w:p w:rsidR="00E806DB" w:rsidRPr="00C561BA" w:rsidRDefault="00E806DB" w:rsidP="00E806DB">
      <w:pPr>
        <w:spacing w:after="0" w:line="360" w:lineRule="auto"/>
        <w:ind w:firstLine="709"/>
        <w:jc w:val="both"/>
        <w:rPr>
          <w:lang w:val="uk-UA"/>
        </w:rPr>
      </w:pPr>
    </w:p>
    <w:p w:rsidR="00E806DB" w:rsidRPr="00C561BA" w:rsidRDefault="00546BDE" w:rsidP="00E806DB">
      <w:pPr>
        <w:spacing w:after="0" w:line="360" w:lineRule="auto"/>
        <w:ind w:firstLine="709"/>
        <w:jc w:val="center"/>
        <w:rPr>
          <w:lang w:val="uk-UA"/>
        </w:rPr>
      </w:pPr>
      <w:r w:rsidRPr="00C561BA">
        <w:rPr>
          <w:lang w:val="uk-UA"/>
        </w:rPr>
        <w:t xml:space="preserve">ЗАНИК ЯКИМ ПЕТРОВИЧ  </w:t>
      </w:r>
    </w:p>
    <w:p w:rsidR="009F66FA" w:rsidRPr="00C561BA" w:rsidRDefault="009F66FA"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546BDE" w:rsidP="00E806DB">
      <w:pPr>
        <w:spacing w:after="0" w:line="360" w:lineRule="auto"/>
        <w:ind w:firstLine="709"/>
        <w:jc w:val="center"/>
        <w:rPr>
          <w:b/>
          <w:lang w:val="uk-UA"/>
        </w:rPr>
      </w:pPr>
      <w:r w:rsidRPr="00C561BA">
        <w:rPr>
          <w:b/>
          <w:lang w:val="uk-UA"/>
        </w:rPr>
        <w:t>ОРГАНІЗАЦІЯ ЗОВНІШНЬОЕКОНОМІЧНОЇ ДІЯЛЬНОСТІ НА ПІДПРИЄМСТВАХ ТУРИСТИЧНОГО БІЗНЕСУ</w:t>
      </w:r>
    </w:p>
    <w:p w:rsidR="00E806DB" w:rsidRPr="00C561BA" w:rsidRDefault="00E806DB" w:rsidP="009F66FA">
      <w:pPr>
        <w:spacing w:after="0" w:line="360" w:lineRule="auto"/>
        <w:rPr>
          <w:u w:val="single"/>
          <w:lang w:val="uk-UA"/>
        </w:rPr>
      </w:pPr>
    </w:p>
    <w:p w:rsidR="00E806DB" w:rsidRPr="00C561BA" w:rsidRDefault="00234489" w:rsidP="00E806DB">
      <w:pPr>
        <w:spacing w:after="0" w:line="360" w:lineRule="auto"/>
        <w:ind w:firstLine="709"/>
        <w:jc w:val="center"/>
        <w:rPr>
          <w:lang w:val="uk-UA"/>
        </w:rPr>
      </w:pPr>
      <w:r w:rsidRPr="00C561BA">
        <w:rPr>
          <w:lang w:val="uk-UA"/>
        </w:rPr>
        <w:t>МЗЕД-М2</w:t>
      </w:r>
    </w:p>
    <w:p w:rsidR="00E806DB" w:rsidRPr="00C561BA" w:rsidRDefault="00234489" w:rsidP="00546BDE">
      <w:pPr>
        <w:spacing w:after="0" w:line="360" w:lineRule="auto"/>
        <w:ind w:firstLine="567"/>
        <w:jc w:val="center"/>
        <w:rPr>
          <w:lang w:val="uk-UA"/>
        </w:rPr>
      </w:pPr>
      <w:r w:rsidRPr="00C561BA">
        <w:rPr>
          <w:lang w:val="uk-UA"/>
        </w:rPr>
        <w:t>073</w:t>
      </w:r>
      <w:r w:rsidR="00E806DB" w:rsidRPr="00C561BA">
        <w:rPr>
          <w:lang w:val="uk-UA"/>
        </w:rPr>
        <w:t xml:space="preserve"> </w:t>
      </w:r>
      <w:r w:rsidRPr="00C561BA">
        <w:rPr>
          <w:lang w:val="uk-UA"/>
        </w:rPr>
        <w:t>Менеджмент</w:t>
      </w:r>
    </w:p>
    <w:p w:rsidR="00546BDE" w:rsidRPr="00C561BA" w:rsidRDefault="00546BDE" w:rsidP="00546BDE">
      <w:pPr>
        <w:widowControl w:val="0"/>
        <w:tabs>
          <w:tab w:val="left" w:pos="9367"/>
          <w:tab w:val="left" w:pos="9397"/>
          <w:tab w:val="left" w:pos="9501"/>
        </w:tabs>
        <w:autoSpaceDE w:val="0"/>
        <w:autoSpaceDN w:val="0"/>
        <w:spacing w:after="0"/>
        <w:ind w:left="1134" w:right="1042"/>
        <w:jc w:val="center"/>
        <w:rPr>
          <w:rFonts w:eastAsia="Times New Roman" w:cs="Times New Roman"/>
          <w:szCs w:val="28"/>
          <w:lang w:val="uk-UA"/>
        </w:rPr>
      </w:pPr>
      <w:r w:rsidRPr="00C561BA">
        <w:rPr>
          <w:rFonts w:eastAsia="Times New Roman" w:cs="Times New Roman"/>
          <w:szCs w:val="28"/>
          <w:lang w:val="uk-UA"/>
        </w:rPr>
        <w:t xml:space="preserve">освітня програма «Менеджмент зовнішньоекономічної діяльності» </w:t>
      </w:r>
    </w:p>
    <w:p w:rsidR="00546BDE" w:rsidRPr="00C561BA" w:rsidRDefault="00546BDE" w:rsidP="00546BDE">
      <w:pPr>
        <w:widowControl w:val="0"/>
        <w:tabs>
          <w:tab w:val="left" w:pos="9367"/>
          <w:tab w:val="left" w:pos="9397"/>
          <w:tab w:val="left" w:pos="9501"/>
        </w:tabs>
        <w:autoSpaceDE w:val="0"/>
        <w:autoSpaceDN w:val="0"/>
        <w:spacing w:after="0"/>
        <w:ind w:left="1134" w:right="1042"/>
        <w:jc w:val="center"/>
        <w:rPr>
          <w:rFonts w:eastAsia="Times New Roman" w:cs="Times New Roman"/>
          <w:szCs w:val="28"/>
          <w:lang w:val="uk-UA"/>
        </w:rPr>
      </w:pPr>
      <w:r w:rsidRPr="00C561BA">
        <w:rPr>
          <w:rFonts w:eastAsia="Times New Roman" w:cs="Times New Roman"/>
          <w:szCs w:val="28"/>
          <w:lang w:val="uk-UA"/>
        </w:rPr>
        <w:t>другого (магістерського) рівня вищої освіти</w:t>
      </w:r>
    </w:p>
    <w:p w:rsidR="00546BDE" w:rsidRPr="00C561BA" w:rsidRDefault="00546BDE"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r w:rsidRPr="00C561BA">
        <w:rPr>
          <w:lang w:val="uk-UA"/>
        </w:rPr>
        <w:t>Автореферат на здобуття другого (магістерського) рівня вищої освіти</w:t>
      </w: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E806DB">
      <w:pPr>
        <w:spacing w:after="0" w:line="360" w:lineRule="auto"/>
        <w:ind w:firstLine="709"/>
        <w:jc w:val="center"/>
        <w:rPr>
          <w:lang w:val="uk-UA"/>
        </w:rPr>
      </w:pPr>
    </w:p>
    <w:p w:rsidR="00E806DB" w:rsidRPr="00C561BA" w:rsidRDefault="00E806DB" w:rsidP="00546BDE">
      <w:pPr>
        <w:spacing w:after="0" w:line="360" w:lineRule="auto"/>
        <w:rPr>
          <w:lang w:val="uk-UA"/>
        </w:rPr>
      </w:pPr>
    </w:p>
    <w:p w:rsidR="00E806DB" w:rsidRPr="00C561BA" w:rsidRDefault="00E806DB" w:rsidP="00E806DB">
      <w:pPr>
        <w:spacing w:after="0" w:line="360" w:lineRule="auto"/>
        <w:ind w:firstLine="709"/>
        <w:jc w:val="center"/>
        <w:rPr>
          <w:lang w:val="uk-UA"/>
        </w:rPr>
      </w:pPr>
      <w:r w:rsidRPr="00C561BA">
        <w:rPr>
          <w:lang w:val="uk-UA"/>
        </w:rPr>
        <w:t>Івано-Франківськ – 2022</w:t>
      </w:r>
    </w:p>
    <w:p w:rsidR="00E806DB" w:rsidRPr="00C561BA" w:rsidRDefault="00E806DB" w:rsidP="00E806DB">
      <w:pPr>
        <w:spacing w:line="259" w:lineRule="auto"/>
        <w:rPr>
          <w:lang w:val="uk-UA"/>
        </w:rPr>
      </w:pPr>
      <w:r w:rsidRPr="00C561BA">
        <w:rPr>
          <w:lang w:val="uk-UA"/>
        </w:rPr>
        <w:br w:type="page"/>
      </w:r>
      <w:r w:rsidRPr="00C561BA">
        <w:rPr>
          <w:lang w:val="uk-UA"/>
        </w:rPr>
        <w:lastRenderedPageBreak/>
        <w:t>Дипломна робота виконана в Прикарпатському національному університеті</w:t>
      </w:r>
    </w:p>
    <w:p w:rsidR="00E806DB" w:rsidRPr="00C561BA" w:rsidRDefault="00E806DB" w:rsidP="009F66FA">
      <w:pPr>
        <w:spacing w:after="0" w:line="360" w:lineRule="auto"/>
        <w:jc w:val="both"/>
        <w:rPr>
          <w:lang w:val="uk-UA"/>
        </w:rPr>
      </w:pPr>
      <w:r w:rsidRPr="00C561BA">
        <w:rPr>
          <w:lang w:val="uk-UA"/>
        </w:rPr>
        <w:t>імені Василя Стефаника</w:t>
      </w:r>
    </w:p>
    <w:p w:rsidR="009F66FA" w:rsidRPr="00C561BA" w:rsidRDefault="009F66FA" w:rsidP="009F66FA">
      <w:pPr>
        <w:spacing w:after="0" w:line="360" w:lineRule="auto"/>
        <w:jc w:val="both"/>
        <w:rPr>
          <w:lang w:val="uk-UA"/>
        </w:rPr>
      </w:pPr>
    </w:p>
    <w:p w:rsidR="009F66FA" w:rsidRPr="00C561BA" w:rsidRDefault="00E806DB" w:rsidP="009F66FA">
      <w:pPr>
        <w:spacing w:after="0" w:line="360" w:lineRule="auto"/>
        <w:jc w:val="both"/>
        <w:rPr>
          <w:szCs w:val="28"/>
          <w:lang w:val="uk-UA"/>
        </w:rPr>
      </w:pPr>
      <w:r w:rsidRPr="00C561BA">
        <w:rPr>
          <w:lang w:val="uk-UA"/>
        </w:rPr>
        <w:t xml:space="preserve">Науковий керівник: </w:t>
      </w:r>
      <w:proofErr w:type="spellStart"/>
      <w:r w:rsidR="009F66FA" w:rsidRPr="00C561BA">
        <w:rPr>
          <w:szCs w:val="28"/>
          <w:u w:val="single"/>
          <w:lang w:val="uk-UA"/>
        </w:rPr>
        <w:t>д.</w:t>
      </w:r>
      <w:r w:rsidR="00546BDE" w:rsidRPr="00C561BA">
        <w:rPr>
          <w:szCs w:val="28"/>
          <w:u w:val="single"/>
          <w:lang w:val="uk-UA"/>
        </w:rPr>
        <w:t>п</w:t>
      </w:r>
      <w:r w:rsidR="009F66FA" w:rsidRPr="00C561BA">
        <w:rPr>
          <w:szCs w:val="28"/>
          <w:u w:val="single"/>
          <w:lang w:val="uk-UA"/>
        </w:rPr>
        <w:t>.н</w:t>
      </w:r>
      <w:proofErr w:type="spellEnd"/>
      <w:r w:rsidR="009F66FA" w:rsidRPr="00C561BA">
        <w:rPr>
          <w:szCs w:val="28"/>
          <w:u w:val="single"/>
          <w:lang w:val="uk-UA"/>
        </w:rPr>
        <w:t xml:space="preserve">., проф. </w:t>
      </w:r>
      <w:r w:rsidR="00546BDE" w:rsidRPr="00C561BA">
        <w:rPr>
          <w:szCs w:val="28"/>
          <w:u w:val="single"/>
          <w:lang w:val="uk-UA"/>
        </w:rPr>
        <w:t>Зварич І.Т</w:t>
      </w:r>
      <w:r w:rsidR="00234489" w:rsidRPr="00C561BA">
        <w:rPr>
          <w:szCs w:val="28"/>
          <w:u w:val="single"/>
          <w:lang w:val="uk-UA"/>
        </w:rPr>
        <w:t>.</w:t>
      </w:r>
    </w:p>
    <w:p w:rsidR="009F66FA" w:rsidRPr="00C561BA" w:rsidRDefault="00E806DB" w:rsidP="009F66FA">
      <w:pPr>
        <w:spacing w:after="0" w:line="360" w:lineRule="auto"/>
        <w:jc w:val="both"/>
        <w:rPr>
          <w:lang w:val="uk-UA"/>
        </w:rPr>
      </w:pPr>
      <w:r w:rsidRPr="00C561BA">
        <w:rPr>
          <w:lang w:val="uk-UA"/>
        </w:rPr>
        <w:t xml:space="preserve">Рецензенти: </w:t>
      </w:r>
      <w:proofErr w:type="spellStart"/>
      <w:r w:rsidR="00234489" w:rsidRPr="00C561BA">
        <w:rPr>
          <w:u w:val="single"/>
          <w:lang w:val="uk-UA"/>
        </w:rPr>
        <w:t>д</w:t>
      </w:r>
      <w:r w:rsidR="009F66FA" w:rsidRPr="00C561BA">
        <w:rPr>
          <w:u w:val="single"/>
          <w:lang w:val="uk-UA"/>
        </w:rPr>
        <w:t>.е.н</w:t>
      </w:r>
      <w:proofErr w:type="spellEnd"/>
      <w:r w:rsidR="009F66FA" w:rsidRPr="00C561BA">
        <w:rPr>
          <w:u w:val="single"/>
          <w:lang w:val="uk-UA"/>
        </w:rPr>
        <w:t xml:space="preserve">., </w:t>
      </w:r>
      <w:r w:rsidR="00234489" w:rsidRPr="00C561BA">
        <w:rPr>
          <w:u w:val="single"/>
          <w:lang w:val="uk-UA"/>
        </w:rPr>
        <w:t>проф</w:t>
      </w:r>
      <w:r w:rsidR="009F66FA" w:rsidRPr="00C561BA">
        <w:rPr>
          <w:u w:val="single"/>
          <w:lang w:val="uk-UA"/>
        </w:rPr>
        <w:t xml:space="preserve">. </w:t>
      </w:r>
      <w:r w:rsidR="00546BDE" w:rsidRPr="00C561BA">
        <w:rPr>
          <w:u w:val="single"/>
          <w:lang w:val="uk-UA"/>
        </w:rPr>
        <w:t>Романюк М.Д</w:t>
      </w:r>
      <w:r w:rsidR="00234489" w:rsidRPr="00C561BA">
        <w:rPr>
          <w:u w:val="single"/>
          <w:lang w:val="uk-UA"/>
        </w:rPr>
        <w:t>.</w:t>
      </w:r>
    </w:p>
    <w:p w:rsidR="009F66FA" w:rsidRPr="00C561BA" w:rsidRDefault="009F66FA" w:rsidP="009F66FA">
      <w:pPr>
        <w:spacing w:after="0" w:line="360" w:lineRule="auto"/>
        <w:jc w:val="both"/>
        <w:rPr>
          <w:lang w:val="uk-UA"/>
        </w:rPr>
      </w:pPr>
    </w:p>
    <w:p w:rsidR="009F66FA" w:rsidRPr="00C561BA" w:rsidRDefault="009F66FA" w:rsidP="009F66FA">
      <w:pPr>
        <w:spacing w:after="0" w:line="360" w:lineRule="auto"/>
        <w:jc w:val="both"/>
        <w:rPr>
          <w:lang w:val="uk-UA"/>
        </w:rPr>
      </w:pPr>
    </w:p>
    <w:p w:rsidR="00E806DB" w:rsidRPr="00C561BA" w:rsidRDefault="009F66FA" w:rsidP="009F66FA">
      <w:pPr>
        <w:spacing w:after="0" w:line="360" w:lineRule="auto"/>
        <w:jc w:val="both"/>
        <w:rPr>
          <w:lang w:val="uk-UA"/>
        </w:rPr>
      </w:pPr>
      <w:r w:rsidRPr="00C561BA">
        <w:rPr>
          <w:lang w:val="uk-UA"/>
        </w:rPr>
        <w:t>Захист відбудеться: «</w:t>
      </w:r>
      <w:r w:rsidR="00234489" w:rsidRPr="00C561BA">
        <w:rPr>
          <w:lang w:val="uk-UA"/>
        </w:rPr>
        <w:t>2</w:t>
      </w:r>
      <w:r w:rsidR="008351D0" w:rsidRPr="00C561BA">
        <w:rPr>
          <w:lang w:val="uk-UA"/>
        </w:rPr>
        <w:t>1</w:t>
      </w:r>
      <w:r w:rsidR="00E806DB" w:rsidRPr="00C561BA">
        <w:rPr>
          <w:lang w:val="uk-UA"/>
        </w:rPr>
        <w:t>»</w:t>
      </w:r>
      <w:r w:rsidRPr="00C561BA">
        <w:rPr>
          <w:lang w:val="uk-UA"/>
        </w:rPr>
        <w:t xml:space="preserve"> грудня </w:t>
      </w:r>
      <w:r w:rsidR="00E806DB" w:rsidRPr="00C561BA">
        <w:rPr>
          <w:lang w:val="uk-UA"/>
        </w:rPr>
        <w:t>2022р.</w:t>
      </w:r>
    </w:p>
    <w:p w:rsidR="009F66FA" w:rsidRPr="00C561BA" w:rsidRDefault="009F66FA" w:rsidP="009F66FA">
      <w:pPr>
        <w:spacing w:after="0" w:line="360" w:lineRule="auto"/>
        <w:jc w:val="both"/>
        <w:rPr>
          <w:lang w:val="uk-UA"/>
        </w:rPr>
      </w:pPr>
    </w:p>
    <w:p w:rsidR="00E806DB" w:rsidRPr="00C561BA" w:rsidRDefault="00E806DB" w:rsidP="009F66FA">
      <w:pPr>
        <w:spacing w:after="0" w:line="360" w:lineRule="auto"/>
        <w:jc w:val="both"/>
        <w:rPr>
          <w:lang w:val="uk-UA"/>
        </w:rPr>
      </w:pPr>
      <w:r w:rsidRPr="00C561BA">
        <w:rPr>
          <w:lang w:val="uk-UA"/>
        </w:rPr>
        <w:t>Дипло</w:t>
      </w:r>
      <w:r w:rsidR="009F66FA" w:rsidRPr="00C561BA">
        <w:rPr>
          <w:lang w:val="uk-UA"/>
        </w:rPr>
        <w:t>мну роботу надано до захисту: «__</w:t>
      </w:r>
      <w:r w:rsidRPr="00C561BA">
        <w:rPr>
          <w:lang w:val="uk-UA"/>
        </w:rPr>
        <w:t>»_____________2022р.</w:t>
      </w:r>
    </w:p>
    <w:p w:rsidR="009F66FA" w:rsidRPr="00C561BA" w:rsidRDefault="009F66FA" w:rsidP="009F66FA">
      <w:pPr>
        <w:spacing w:after="0" w:line="360" w:lineRule="auto"/>
        <w:jc w:val="both"/>
        <w:rPr>
          <w:lang w:val="uk-UA"/>
        </w:rPr>
      </w:pPr>
    </w:p>
    <w:p w:rsidR="009F66FA" w:rsidRPr="00C561BA" w:rsidRDefault="009F66FA" w:rsidP="009F66FA">
      <w:pPr>
        <w:spacing w:after="0" w:line="360" w:lineRule="auto"/>
        <w:jc w:val="both"/>
        <w:rPr>
          <w:lang w:val="uk-UA"/>
        </w:rPr>
      </w:pPr>
    </w:p>
    <w:p w:rsidR="009F66FA" w:rsidRPr="00C561BA" w:rsidRDefault="009F66FA" w:rsidP="009F66FA">
      <w:pPr>
        <w:spacing w:after="0" w:line="360" w:lineRule="auto"/>
        <w:jc w:val="both"/>
        <w:rPr>
          <w:lang w:val="uk-UA"/>
        </w:rPr>
      </w:pPr>
    </w:p>
    <w:p w:rsidR="00E806DB" w:rsidRPr="00C561BA" w:rsidRDefault="00E806DB" w:rsidP="009F66FA">
      <w:pPr>
        <w:spacing w:after="0" w:line="360" w:lineRule="auto"/>
        <w:jc w:val="both"/>
        <w:rPr>
          <w:lang w:val="uk-UA"/>
        </w:rPr>
      </w:pPr>
      <w:r w:rsidRPr="00C561BA">
        <w:rPr>
          <w:lang w:val="uk-UA"/>
        </w:rPr>
        <w:t>Завідувач кафедри</w:t>
      </w:r>
      <w:r w:rsidR="009F66FA" w:rsidRPr="00C561BA">
        <w:rPr>
          <w:lang w:val="uk-UA"/>
        </w:rPr>
        <w:t xml:space="preserve">:         </w:t>
      </w:r>
      <w:r w:rsidRPr="00C561BA">
        <w:rPr>
          <w:lang w:val="uk-UA"/>
        </w:rPr>
        <w:t xml:space="preserve">проф. Романюк М.Д. </w:t>
      </w:r>
      <w:r w:rsidR="009F66FA" w:rsidRPr="00C561BA">
        <w:rPr>
          <w:lang w:val="uk-UA"/>
        </w:rPr>
        <w:t xml:space="preserve">   __</w:t>
      </w:r>
      <w:r w:rsidRPr="00C561BA">
        <w:rPr>
          <w:lang w:val="uk-UA"/>
        </w:rPr>
        <w:t>________________</w:t>
      </w:r>
      <w:r w:rsidR="009F66FA" w:rsidRPr="00C561BA">
        <w:rPr>
          <w:lang w:val="uk-UA"/>
        </w:rPr>
        <w:t>___</w:t>
      </w:r>
    </w:p>
    <w:p w:rsidR="00F12C76" w:rsidRPr="00C561BA" w:rsidRDefault="009F66FA" w:rsidP="009F66FA">
      <w:pPr>
        <w:spacing w:after="0"/>
        <w:ind w:firstLine="709"/>
        <w:jc w:val="both"/>
        <w:rPr>
          <w:sz w:val="24"/>
          <w:szCs w:val="24"/>
          <w:lang w:val="uk-UA"/>
        </w:rPr>
      </w:pPr>
      <w:r w:rsidRPr="00C561BA">
        <w:rPr>
          <w:lang w:val="uk-UA"/>
        </w:rPr>
        <w:t xml:space="preserve">                                                                       </w:t>
      </w:r>
      <w:r w:rsidR="00E806DB" w:rsidRPr="00C561BA">
        <w:rPr>
          <w:sz w:val="24"/>
          <w:szCs w:val="24"/>
          <w:lang w:val="uk-UA"/>
        </w:rPr>
        <w:t>(підпис) (ім’я та прізвище)</w:t>
      </w:r>
    </w:p>
    <w:p w:rsidR="009F66FA" w:rsidRPr="00C561BA" w:rsidRDefault="009F66FA" w:rsidP="009F66FA">
      <w:pPr>
        <w:spacing w:line="259" w:lineRule="auto"/>
        <w:rPr>
          <w:sz w:val="24"/>
          <w:szCs w:val="24"/>
          <w:lang w:val="uk-UA"/>
        </w:rPr>
      </w:pPr>
      <w:r w:rsidRPr="00C561BA">
        <w:rPr>
          <w:sz w:val="24"/>
          <w:szCs w:val="24"/>
          <w:lang w:val="uk-UA"/>
        </w:rPr>
        <w:br w:type="page"/>
      </w:r>
    </w:p>
    <w:p w:rsidR="009F66FA" w:rsidRPr="00C561BA" w:rsidRDefault="009F66FA" w:rsidP="009C3EB0">
      <w:pPr>
        <w:spacing w:after="0" w:line="360" w:lineRule="auto"/>
        <w:ind w:firstLine="709"/>
        <w:jc w:val="center"/>
        <w:rPr>
          <w:b/>
          <w:szCs w:val="28"/>
          <w:lang w:val="uk-UA"/>
        </w:rPr>
      </w:pPr>
      <w:r w:rsidRPr="00C561BA">
        <w:rPr>
          <w:b/>
          <w:szCs w:val="28"/>
          <w:lang w:val="uk-UA"/>
        </w:rPr>
        <w:lastRenderedPageBreak/>
        <w:t>ЗМІСТ</w:t>
      </w:r>
    </w:p>
    <w:p w:rsidR="00234489" w:rsidRPr="00C561BA" w:rsidRDefault="00234489" w:rsidP="00234489">
      <w:pPr>
        <w:spacing w:line="259" w:lineRule="auto"/>
        <w:jc w:val="both"/>
        <w:rPr>
          <w:b/>
          <w:szCs w:val="28"/>
          <w:lang w:val="uk-UA"/>
        </w:rPr>
      </w:pPr>
      <w:r w:rsidRPr="00C561BA">
        <w:rPr>
          <w:b/>
          <w:szCs w:val="28"/>
          <w:lang w:val="uk-UA"/>
        </w:rPr>
        <w:t>ВСТУП</w:t>
      </w:r>
      <w:r w:rsidRPr="00C561BA">
        <w:rPr>
          <w:b/>
          <w:szCs w:val="28"/>
          <w:lang w:val="uk-UA"/>
        </w:rPr>
        <w:tab/>
      </w:r>
    </w:p>
    <w:p w:rsidR="00546BDE" w:rsidRPr="00C561BA" w:rsidRDefault="00546BDE" w:rsidP="00546BDE">
      <w:pPr>
        <w:spacing w:line="259" w:lineRule="auto"/>
        <w:jc w:val="both"/>
        <w:rPr>
          <w:b/>
          <w:szCs w:val="28"/>
          <w:lang w:val="uk-UA"/>
        </w:rPr>
      </w:pPr>
      <w:r w:rsidRPr="00C561BA">
        <w:rPr>
          <w:b/>
          <w:szCs w:val="28"/>
          <w:lang w:val="uk-UA"/>
        </w:rPr>
        <w:t>РОЗДІЛ 1. ТЕОРЕТИЧНІ АСПЕКТИ МЕНЕДЖМЕНТУ ЗОВНІШНЬОЕКОНОМІЧНОЇ ДІЯЛЬНОСТІ.</w:t>
      </w:r>
      <w:r w:rsidRPr="00C561BA">
        <w:rPr>
          <w:b/>
          <w:szCs w:val="28"/>
          <w:lang w:val="uk-UA"/>
        </w:rPr>
        <w:tab/>
      </w:r>
    </w:p>
    <w:p w:rsidR="00546BDE" w:rsidRPr="00C561BA" w:rsidRDefault="00546BDE" w:rsidP="00546BDE">
      <w:pPr>
        <w:spacing w:line="259" w:lineRule="auto"/>
        <w:jc w:val="both"/>
        <w:rPr>
          <w:szCs w:val="28"/>
          <w:lang w:val="uk-UA"/>
        </w:rPr>
      </w:pPr>
      <w:r w:rsidRPr="00C561BA">
        <w:rPr>
          <w:szCs w:val="28"/>
          <w:lang w:val="uk-UA"/>
        </w:rPr>
        <w:t>1.1.Сутність та види зовнішньоекономічних зв`язків.</w:t>
      </w:r>
    </w:p>
    <w:p w:rsidR="00546BDE" w:rsidRPr="00C561BA" w:rsidRDefault="00546BDE" w:rsidP="00546BDE">
      <w:pPr>
        <w:spacing w:line="259" w:lineRule="auto"/>
        <w:jc w:val="both"/>
        <w:rPr>
          <w:szCs w:val="28"/>
          <w:lang w:val="uk-UA"/>
        </w:rPr>
      </w:pPr>
      <w:r w:rsidRPr="00C561BA">
        <w:rPr>
          <w:szCs w:val="28"/>
          <w:lang w:val="uk-UA"/>
        </w:rPr>
        <w:t>1.2.Фактори розвитку міжнародного туризму.</w:t>
      </w:r>
    </w:p>
    <w:p w:rsidR="00546BDE" w:rsidRPr="00C561BA" w:rsidRDefault="00546BDE" w:rsidP="00546BDE">
      <w:pPr>
        <w:spacing w:line="259" w:lineRule="auto"/>
        <w:jc w:val="both"/>
        <w:rPr>
          <w:szCs w:val="28"/>
          <w:lang w:val="uk-UA"/>
        </w:rPr>
      </w:pPr>
      <w:r w:rsidRPr="00C561BA">
        <w:rPr>
          <w:szCs w:val="28"/>
          <w:lang w:val="uk-UA"/>
        </w:rPr>
        <w:t>1.3.Сутність та принципи менеджменту зовнішньоекономічної діяльності.</w:t>
      </w:r>
    </w:p>
    <w:p w:rsidR="00546BDE" w:rsidRPr="00C561BA" w:rsidRDefault="00546BDE" w:rsidP="00546BDE">
      <w:pPr>
        <w:spacing w:line="259" w:lineRule="auto"/>
        <w:jc w:val="both"/>
        <w:rPr>
          <w:szCs w:val="28"/>
          <w:lang w:val="uk-UA"/>
        </w:rPr>
      </w:pPr>
      <w:r w:rsidRPr="00C561BA">
        <w:rPr>
          <w:szCs w:val="28"/>
          <w:lang w:val="uk-UA"/>
        </w:rPr>
        <w:t>Висновки до розділу 1.</w:t>
      </w:r>
      <w:r w:rsidRPr="00C561BA">
        <w:rPr>
          <w:szCs w:val="28"/>
          <w:lang w:val="uk-UA"/>
        </w:rPr>
        <w:tab/>
      </w:r>
    </w:p>
    <w:p w:rsidR="00546BDE" w:rsidRPr="00C561BA" w:rsidRDefault="00546BDE" w:rsidP="00546BDE">
      <w:pPr>
        <w:spacing w:line="259" w:lineRule="auto"/>
        <w:jc w:val="both"/>
        <w:rPr>
          <w:b/>
          <w:szCs w:val="28"/>
          <w:lang w:val="uk-UA"/>
        </w:rPr>
      </w:pPr>
      <w:r w:rsidRPr="00C561BA">
        <w:rPr>
          <w:b/>
          <w:szCs w:val="28"/>
          <w:lang w:val="uk-UA"/>
        </w:rPr>
        <w:t>РОЗДІЛ 2. ОСОБЛИВОСТІ ОРГАНІЗАЦІЇ ТА УПРАВЛІННЯ ЗОВНІШЬОЕКОНОМІЧНОЮ ДІЯЛЬНІСТЮ У ТУРИСТИЧНІЙ АГЕНЦІЇ «ТОВ "ФІРМА "НАДІЯ"»</w:t>
      </w:r>
      <w:r w:rsidRPr="00C561BA">
        <w:rPr>
          <w:b/>
          <w:szCs w:val="28"/>
          <w:lang w:val="uk-UA"/>
        </w:rPr>
        <w:tab/>
      </w:r>
    </w:p>
    <w:p w:rsidR="00546BDE" w:rsidRPr="00C561BA" w:rsidRDefault="00546BDE" w:rsidP="00546BDE">
      <w:pPr>
        <w:spacing w:line="259" w:lineRule="auto"/>
        <w:jc w:val="both"/>
        <w:rPr>
          <w:szCs w:val="28"/>
          <w:lang w:val="uk-UA"/>
        </w:rPr>
      </w:pPr>
      <w:r w:rsidRPr="00C561BA">
        <w:rPr>
          <w:szCs w:val="28"/>
          <w:lang w:val="uk-UA"/>
        </w:rPr>
        <w:t>2.1.Загальна характеристика туристичної агенції «ТОВ "ФІРМА "НАДІЯ"» і її туристичний продукт</w:t>
      </w:r>
      <w:r w:rsidRPr="00C561BA">
        <w:rPr>
          <w:szCs w:val="28"/>
          <w:lang w:val="uk-UA"/>
        </w:rPr>
        <w:tab/>
        <w:t>.</w:t>
      </w:r>
    </w:p>
    <w:p w:rsidR="00546BDE" w:rsidRPr="00C561BA" w:rsidRDefault="00546BDE" w:rsidP="00546BDE">
      <w:pPr>
        <w:spacing w:line="259" w:lineRule="auto"/>
        <w:jc w:val="both"/>
        <w:rPr>
          <w:szCs w:val="28"/>
          <w:lang w:val="uk-UA"/>
        </w:rPr>
      </w:pPr>
      <w:r w:rsidRPr="00C561BA">
        <w:rPr>
          <w:szCs w:val="28"/>
          <w:lang w:val="uk-UA"/>
        </w:rPr>
        <w:t>2.2.Аналіз зовнішньоекономічної діяльності ТОВ «ФІРМА "НАДІЯ"».</w:t>
      </w:r>
    </w:p>
    <w:p w:rsidR="00546BDE" w:rsidRPr="00C561BA" w:rsidRDefault="00546BDE" w:rsidP="00546BDE">
      <w:pPr>
        <w:spacing w:line="259" w:lineRule="auto"/>
        <w:jc w:val="both"/>
        <w:rPr>
          <w:szCs w:val="28"/>
          <w:lang w:val="uk-UA"/>
        </w:rPr>
      </w:pPr>
      <w:r w:rsidRPr="00C561BA">
        <w:rPr>
          <w:szCs w:val="28"/>
          <w:lang w:val="uk-UA"/>
        </w:rPr>
        <w:t>2.3.Аналіз ефективності зовнішньоекономічної діяльності «ТОВ ФІРМА "НАДІЯ"».</w:t>
      </w:r>
    </w:p>
    <w:p w:rsidR="00546BDE" w:rsidRPr="00C561BA" w:rsidRDefault="00546BDE" w:rsidP="00546BDE">
      <w:pPr>
        <w:spacing w:line="259" w:lineRule="auto"/>
        <w:jc w:val="both"/>
        <w:rPr>
          <w:szCs w:val="28"/>
          <w:lang w:val="uk-UA"/>
        </w:rPr>
      </w:pPr>
      <w:r w:rsidRPr="00C561BA">
        <w:rPr>
          <w:szCs w:val="28"/>
          <w:lang w:val="uk-UA"/>
        </w:rPr>
        <w:t>Висновки до розділу 2.</w:t>
      </w:r>
    </w:p>
    <w:p w:rsidR="00546BDE" w:rsidRPr="00C561BA" w:rsidRDefault="00546BDE" w:rsidP="00546BDE">
      <w:pPr>
        <w:spacing w:line="259" w:lineRule="auto"/>
        <w:jc w:val="both"/>
        <w:rPr>
          <w:b/>
          <w:szCs w:val="28"/>
          <w:lang w:val="uk-UA"/>
        </w:rPr>
      </w:pPr>
      <w:r w:rsidRPr="00C561BA">
        <w:rPr>
          <w:b/>
          <w:szCs w:val="28"/>
          <w:lang w:val="uk-UA"/>
        </w:rPr>
        <w:t>РОЗДІЛ 3. ШЛЯХИ ВДОСКОНАЛЕННЯ ЗДІЙСНЕННЯ ПРОЦЕСУ ОРГАНІЗАЦІЇ ТА УПРАВЛІННЯ ЗОВНІШНЬОЕКОНОМІЧНОЮ ДІЯЛЬНІСТЮ</w:t>
      </w:r>
      <w:r w:rsidRPr="00C561BA">
        <w:rPr>
          <w:b/>
          <w:szCs w:val="28"/>
          <w:lang w:val="uk-UA"/>
        </w:rPr>
        <w:tab/>
      </w:r>
    </w:p>
    <w:p w:rsidR="00546BDE" w:rsidRPr="00C561BA" w:rsidRDefault="00546BDE" w:rsidP="00546BDE">
      <w:pPr>
        <w:spacing w:line="259" w:lineRule="auto"/>
        <w:jc w:val="both"/>
        <w:rPr>
          <w:szCs w:val="28"/>
          <w:lang w:val="uk-UA"/>
        </w:rPr>
      </w:pPr>
      <w:r w:rsidRPr="00C561BA">
        <w:rPr>
          <w:szCs w:val="28"/>
          <w:lang w:val="uk-UA"/>
        </w:rPr>
        <w:t>3.1.Напрямки розробки стратегії зовнішньоекономічної діяльності на ТОВ "ФІРМА "НАДІЯ".</w:t>
      </w:r>
      <w:r w:rsidRPr="00C561BA">
        <w:rPr>
          <w:szCs w:val="28"/>
          <w:lang w:val="uk-UA"/>
        </w:rPr>
        <w:tab/>
      </w:r>
    </w:p>
    <w:p w:rsidR="00546BDE" w:rsidRPr="00C561BA" w:rsidRDefault="00546BDE" w:rsidP="00546BDE">
      <w:pPr>
        <w:spacing w:line="259" w:lineRule="auto"/>
        <w:jc w:val="both"/>
        <w:rPr>
          <w:szCs w:val="28"/>
          <w:lang w:val="uk-UA"/>
        </w:rPr>
      </w:pPr>
      <w:r w:rsidRPr="00C561BA">
        <w:rPr>
          <w:szCs w:val="28"/>
          <w:lang w:val="uk-UA"/>
        </w:rPr>
        <w:t>3.2. Шляхи підвищення ефективності зовнішньоекономічної  діяльності ТОВ "ФІРМА "НАДІЯ".</w:t>
      </w:r>
      <w:r w:rsidRPr="00C561BA">
        <w:rPr>
          <w:szCs w:val="28"/>
          <w:lang w:val="uk-UA"/>
        </w:rPr>
        <w:tab/>
      </w:r>
    </w:p>
    <w:p w:rsidR="00546BDE" w:rsidRPr="00C561BA" w:rsidRDefault="00546BDE" w:rsidP="00546BDE">
      <w:pPr>
        <w:spacing w:line="259" w:lineRule="auto"/>
        <w:jc w:val="both"/>
        <w:rPr>
          <w:szCs w:val="28"/>
          <w:lang w:val="uk-UA"/>
        </w:rPr>
      </w:pPr>
      <w:r w:rsidRPr="00C561BA">
        <w:rPr>
          <w:szCs w:val="28"/>
          <w:lang w:val="uk-UA"/>
        </w:rPr>
        <w:t>Висновки до розділу 3</w:t>
      </w:r>
      <w:r w:rsidRPr="00C561BA">
        <w:rPr>
          <w:szCs w:val="28"/>
          <w:lang w:val="uk-UA"/>
        </w:rPr>
        <w:tab/>
        <w:t>.</w:t>
      </w:r>
    </w:p>
    <w:p w:rsidR="00546BDE" w:rsidRPr="00C561BA" w:rsidRDefault="00546BDE" w:rsidP="00546BDE">
      <w:pPr>
        <w:spacing w:line="259" w:lineRule="auto"/>
        <w:jc w:val="both"/>
        <w:rPr>
          <w:b/>
          <w:szCs w:val="28"/>
          <w:lang w:val="uk-UA"/>
        </w:rPr>
      </w:pPr>
      <w:r w:rsidRPr="00C561BA">
        <w:rPr>
          <w:b/>
          <w:szCs w:val="28"/>
          <w:lang w:val="uk-UA"/>
        </w:rPr>
        <w:t>ВИСНОВКИ</w:t>
      </w:r>
      <w:r w:rsidRPr="00C561BA">
        <w:rPr>
          <w:b/>
          <w:szCs w:val="28"/>
          <w:lang w:val="uk-UA"/>
        </w:rPr>
        <w:tab/>
      </w:r>
    </w:p>
    <w:p w:rsidR="00546BDE" w:rsidRPr="00C561BA" w:rsidRDefault="00546BDE" w:rsidP="00546BDE">
      <w:pPr>
        <w:spacing w:line="259" w:lineRule="auto"/>
        <w:jc w:val="both"/>
        <w:rPr>
          <w:b/>
          <w:szCs w:val="28"/>
          <w:lang w:val="uk-UA"/>
        </w:rPr>
      </w:pPr>
      <w:r w:rsidRPr="00C561BA">
        <w:rPr>
          <w:b/>
          <w:szCs w:val="28"/>
          <w:lang w:val="uk-UA"/>
        </w:rPr>
        <w:t>СПИСОК ВИКОРИСТАНИХ ДЖЕРЕЛ</w:t>
      </w:r>
      <w:r w:rsidRPr="00C561BA">
        <w:rPr>
          <w:b/>
          <w:szCs w:val="28"/>
          <w:lang w:val="uk-UA"/>
        </w:rPr>
        <w:tab/>
      </w:r>
    </w:p>
    <w:p w:rsidR="009C3EB0" w:rsidRPr="00C561BA" w:rsidRDefault="009C3EB0" w:rsidP="00C561BA">
      <w:pPr>
        <w:spacing w:line="259" w:lineRule="auto"/>
        <w:jc w:val="center"/>
        <w:rPr>
          <w:b/>
          <w:szCs w:val="28"/>
          <w:lang w:val="uk-UA"/>
        </w:rPr>
      </w:pPr>
      <w:r w:rsidRPr="00C561BA">
        <w:rPr>
          <w:b/>
          <w:szCs w:val="28"/>
          <w:lang w:val="uk-UA"/>
        </w:rPr>
        <w:br w:type="page"/>
      </w:r>
      <w:r w:rsidRPr="00C561BA">
        <w:rPr>
          <w:b/>
          <w:szCs w:val="28"/>
          <w:lang w:val="uk-UA"/>
        </w:rPr>
        <w:lastRenderedPageBreak/>
        <w:t>ЗАГАЛЬНА ХАРАКТЕРИСЧТИКА РОБОТИ</w:t>
      </w:r>
    </w:p>
    <w:p w:rsidR="009944FA" w:rsidRPr="00C561BA" w:rsidRDefault="009C3EB0"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Times New Roman" w:cs="Times New Roman"/>
          <w:b/>
          <w:bCs/>
          <w:iCs/>
          <w:color w:val="000000"/>
          <w:szCs w:val="24"/>
          <w:lang w:val="uk-UA" w:eastAsia="ru-RU"/>
        </w:rPr>
        <w:t>Актуальність теми дослідження</w:t>
      </w:r>
      <w:r w:rsidRPr="00C561BA">
        <w:rPr>
          <w:rFonts w:eastAsia="Times New Roman" w:cs="Times New Roman"/>
          <w:bCs/>
          <w:color w:val="000000"/>
          <w:szCs w:val="24"/>
          <w:lang w:val="uk-UA" w:eastAsia="ru-RU"/>
        </w:rPr>
        <w:t xml:space="preserve"> </w:t>
      </w:r>
      <w:r w:rsidR="009944FA" w:rsidRPr="00C561BA">
        <w:rPr>
          <w:rFonts w:eastAsia="Calibri" w:cs="Times New Roman"/>
          <w:szCs w:val="28"/>
          <w:lang w:val="uk-UA"/>
        </w:rPr>
        <w:t>Сьогодні туризм важливий внесок у світову економіку. Індустрія туризму не тільки генерує доходи для країни, але це також один із найважливіших двигунів зростання та економіки розвитку. Цей сектор одночасно пропонує можливість для економіки та людей для зростання для отримання доходу, тоді як витрати на туризм пов’язані з покращенням добробуту споживачів туристичних послуг.</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 xml:space="preserve"> Більше того, як загалом трудомісткий сектор, туризм створює робочі місця, одночасно сприяючи розвитку навичок і місцевому підприємництву. Його особливості підключення та мобільності також відіграють ключову роль у регіональній інтеграції та економічному включенні.</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Будучи внутрішньо сектором, туризм сприяє міжнародній торгівлі послугами, викликаючи позитив побічні ефекти культурного поширення, міжнародних інвестицій і транскордонної синергії та співпраці між підприємствами.</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 xml:space="preserve">Різні пандемії та війна є безпрецедентною кризою для міжнародної торгівлі подорожами та туристичними послугами. Уряди всього світу запровадили надзвичайні заходи для стримування негативного впливу на сектор, а також сприяти його відновленню. </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 xml:space="preserve">Переважна більшість досліджень стосується економічних наслідків та заходів політики, прийняті урядами для підвищення стійкості та проектування майбутнє подорожей і туристичних послуг. Це особливо важливо з огляду на далекосяжність позитивні зовнішні ефекти туристичних послуг у поширенні економічного зростання у віддалених районах, а також загальний вплив поточної кризи на економічну діяльність сектору. </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 xml:space="preserve">Необхідно розуміти канали, через які криза впливає на сектор, так і вивчити потенційну поведінку та політичні відповіді, які могли б пом’якшити негативні наслідки пандемій для майбутнього подорожей і туристичних послуг. Отже питання організації зовнішньоекономічної </w:t>
      </w:r>
      <w:r w:rsidRPr="00C561BA">
        <w:rPr>
          <w:rFonts w:eastAsia="Calibri" w:cs="Times New Roman"/>
          <w:szCs w:val="28"/>
          <w:lang w:val="uk-UA"/>
        </w:rPr>
        <w:lastRenderedPageBreak/>
        <w:t>діяльності на підприємствах туристичного бізнесу є надзвичайно актуальним.</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 xml:space="preserve">Питаннями організації зовнішньоекономічної діяльності на підприємствах туристичного бізнесу займалися відомі закордонні науковці, такі, як  </w:t>
      </w:r>
      <w:r w:rsidRPr="00C561BA">
        <w:rPr>
          <w:rFonts w:cs="Times New Roman"/>
          <w:szCs w:val="28"/>
          <w:lang w:val="uk-UA"/>
        </w:rPr>
        <w:t xml:space="preserve"> </w:t>
      </w:r>
      <w:r w:rsidRPr="00C561BA">
        <w:rPr>
          <w:rFonts w:eastAsia="Calibri" w:cs="Times New Roman"/>
          <w:szCs w:val="28"/>
          <w:lang w:val="uk-UA"/>
        </w:rPr>
        <w:t xml:space="preserve">Г. </w:t>
      </w:r>
      <w:proofErr w:type="spellStart"/>
      <w:r w:rsidRPr="00C561BA">
        <w:rPr>
          <w:rFonts w:eastAsia="Calibri" w:cs="Times New Roman"/>
          <w:szCs w:val="28"/>
          <w:lang w:val="uk-UA"/>
        </w:rPr>
        <w:t>Гроссман</w:t>
      </w:r>
      <w:proofErr w:type="spellEnd"/>
      <w:r w:rsidRPr="00C561BA">
        <w:rPr>
          <w:rFonts w:eastAsia="Calibri" w:cs="Times New Roman"/>
          <w:szCs w:val="28"/>
          <w:lang w:val="uk-UA"/>
        </w:rPr>
        <w:t xml:space="preserve"> ,Е. </w:t>
      </w:r>
      <w:proofErr w:type="spellStart"/>
      <w:r w:rsidRPr="00C561BA">
        <w:rPr>
          <w:rFonts w:eastAsia="Calibri" w:cs="Times New Roman"/>
          <w:szCs w:val="28"/>
          <w:lang w:val="uk-UA"/>
        </w:rPr>
        <w:t>Хелпман</w:t>
      </w:r>
      <w:proofErr w:type="spellEnd"/>
      <w:r w:rsidRPr="00C561BA">
        <w:rPr>
          <w:rFonts w:eastAsia="Calibri" w:cs="Times New Roman"/>
          <w:szCs w:val="28"/>
          <w:lang w:val="uk-UA"/>
        </w:rPr>
        <w:t xml:space="preserve"> Р. </w:t>
      </w:r>
      <w:proofErr w:type="spellStart"/>
      <w:r w:rsidRPr="00C561BA">
        <w:rPr>
          <w:rFonts w:eastAsia="Calibri" w:cs="Times New Roman"/>
          <w:szCs w:val="28"/>
          <w:lang w:val="uk-UA"/>
        </w:rPr>
        <w:t>Болдуін</w:t>
      </w:r>
      <w:proofErr w:type="spellEnd"/>
      <w:r w:rsidRPr="00C561BA">
        <w:rPr>
          <w:rFonts w:eastAsia="Calibri" w:cs="Times New Roman"/>
          <w:szCs w:val="28"/>
          <w:lang w:val="uk-UA"/>
        </w:rPr>
        <w:t xml:space="preserve">, </w:t>
      </w:r>
      <w:proofErr w:type="spellStart"/>
      <w:r w:rsidRPr="00C561BA">
        <w:rPr>
          <w:rFonts w:eastAsia="Calibri" w:cs="Times New Roman"/>
          <w:szCs w:val="28"/>
          <w:lang w:val="uk-UA"/>
        </w:rPr>
        <w:t>Дж.Рейвенхілта</w:t>
      </w:r>
      <w:proofErr w:type="spellEnd"/>
      <w:r w:rsidRPr="00C561BA">
        <w:rPr>
          <w:rFonts w:eastAsia="Calibri" w:cs="Times New Roman"/>
          <w:szCs w:val="28"/>
          <w:lang w:val="uk-UA"/>
        </w:rPr>
        <w:t xml:space="preserve"> інші. Особливості застосування зовнішньоекономічної діяльності на підприємствах також досліджували українські науковці, а саме:</w:t>
      </w:r>
      <w:r w:rsidRPr="00C561BA">
        <w:rPr>
          <w:rFonts w:cs="Times New Roman"/>
          <w:szCs w:val="28"/>
          <w:lang w:val="uk-UA"/>
        </w:rPr>
        <w:t xml:space="preserve"> </w:t>
      </w:r>
      <w:r w:rsidRPr="00C561BA">
        <w:rPr>
          <w:rFonts w:eastAsia="Calibri" w:cs="Times New Roman"/>
          <w:szCs w:val="28"/>
          <w:lang w:val="uk-UA"/>
        </w:rPr>
        <w:t>Г.</w:t>
      </w:r>
      <w:proofErr w:type="spellStart"/>
      <w:r w:rsidRPr="00C561BA">
        <w:rPr>
          <w:rFonts w:eastAsia="Calibri" w:cs="Times New Roman"/>
          <w:szCs w:val="28"/>
          <w:lang w:val="uk-UA"/>
        </w:rPr>
        <w:t>Балабанової</w:t>
      </w:r>
      <w:proofErr w:type="spellEnd"/>
      <w:r w:rsidRPr="00C561BA">
        <w:rPr>
          <w:rFonts w:eastAsia="Calibri" w:cs="Times New Roman"/>
          <w:szCs w:val="28"/>
          <w:lang w:val="uk-UA"/>
        </w:rPr>
        <w:t>, Л.</w:t>
      </w:r>
      <w:proofErr w:type="spellStart"/>
      <w:r w:rsidRPr="00C561BA">
        <w:rPr>
          <w:rFonts w:eastAsia="Calibri" w:cs="Times New Roman"/>
          <w:szCs w:val="28"/>
          <w:lang w:val="uk-UA"/>
        </w:rPr>
        <w:t>Гонтаржевської</w:t>
      </w:r>
      <w:proofErr w:type="spellEnd"/>
      <w:r w:rsidRPr="00C561BA">
        <w:rPr>
          <w:rFonts w:eastAsia="Calibri" w:cs="Times New Roman"/>
          <w:szCs w:val="28"/>
          <w:lang w:val="uk-UA"/>
        </w:rPr>
        <w:t>, К.</w:t>
      </w:r>
      <w:proofErr w:type="spellStart"/>
      <w:r w:rsidRPr="00C561BA">
        <w:rPr>
          <w:rFonts w:eastAsia="Calibri" w:cs="Times New Roman"/>
          <w:szCs w:val="28"/>
          <w:lang w:val="uk-UA"/>
        </w:rPr>
        <w:t>Костіна</w:t>
      </w:r>
      <w:proofErr w:type="spellEnd"/>
      <w:r w:rsidRPr="00C561BA">
        <w:rPr>
          <w:rFonts w:eastAsia="Calibri" w:cs="Times New Roman"/>
          <w:szCs w:val="28"/>
          <w:lang w:val="uk-UA"/>
        </w:rPr>
        <w:t xml:space="preserve"> та інші.</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b/>
          <w:szCs w:val="28"/>
          <w:lang w:val="uk-UA"/>
        </w:rPr>
        <w:t>Мета магістерської роботи</w:t>
      </w:r>
      <w:r w:rsidRPr="00C561BA">
        <w:rPr>
          <w:rFonts w:eastAsia="Calibri" w:cs="Times New Roman"/>
          <w:szCs w:val="28"/>
          <w:lang w:val="uk-UA"/>
        </w:rPr>
        <w:t xml:space="preserve"> полягає в розробці науково-теоретичних засад і практичних рекомендацій щодо організації зовнішньоекономічної діяльності на підприємствах туристичного бізнесу. </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szCs w:val="28"/>
          <w:lang w:val="uk-UA"/>
        </w:rPr>
        <w:t xml:space="preserve">Відповідно до мети дослідження поставлені такі </w:t>
      </w:r>
      <w:r w:rsidRPr="00C561BA">
        <w:rPr>
          <w:rFonts w:eastAsia="Calibri" w:cs="Times New Roman"/>
          <w:b/>
          <w:szCs w:val="28"/>
          <w:lang w:val="uk-UA"/>
        </w:rPr>
        <w:t>завдання</w:t>
      </w:r>
      <w:r w:rsidRPr="00C561BA">
        <w:rPr>
          <w:rFonts w:eastAsia="Calibri" w:cs="Times New Roman"/>
          <w:szCs w:val="28"/>
          <w:lang w:val="uk-UA"/>
        </w:rPr>
        <w:t>:</w:t>
      </w:r>
    </w:p>
    <w:p w:rsidR="009944FA" w:rsidRPr="00C561BA" w:rsidRDefault="009944FA" w:rsidP="009944FA">
      <w:pPr>
        <w:numPr>
          <w:ilvl w:val="0"/>
          <w:numId w:val="4"/>
        </w:numPr>
        <w:spacing w:after="0" w:line="360" w:lineRule="auto"/>
        <w:contextualSpacing/>
        <w:rPr>
          <w:rFonts w:eastAsia="Calibri" w:cs="Times New Roman"/>
          <w:szCs w:val="28"/>
          <w:lang w:val="uk-UA"/>
        </w:rPr>
      </w:pPr>
      <w:r w:rsidRPr="00C561BA">
        <w:rPr>
          <w:rFonts w:eastAsia="Calibri" w:cs="Times New Roman"/>
          <w:szCs w:val="28"/>
          <w:lang w:val="uk-UA"/>
        </w:rPr>
        <w:t xml:space="preserve">розкрити  </w:t>
      </w:r>
      <w:proofErr w:type="spellStart"/>
      <w:r w:rsidRPr="00C561BA">
        <w:rPr>
          <w:rFonts w:eastAsia="Calibri" w:cs="Times New Roman"/>
          <w:szCs w:val="28"/>
          <w:lang w:val="uk-UA"/>
        </w:rPr>
        <w:t>cутність</w:t>
      </w:r>
      <w:proofErr w:type="spellEnd"/>
      <w:r w:rsidRPr="00C561BA">
        <w:rPr>
          <w:rFonts w:eastAsia="Calibri" w:cs="Times New Roman"/>
          <w:szCs w:val="28"/>
          <w:lang w:val="uk-UA"/>
        </w:rPr>
        <w:t xml:space="preserve"> та види зовнішньоекономічних зв`язків;</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lang w:val="uk-UA"/>
        </w:rPr>
        <w:t xml:space="preserve">дослідити </w:t>
      </w:r>
      <w:r w:rsidRPr="00C561BA">
        <w:rPr>
          <w:rFonts w:eastAsia="Calibri" w:cs="Times New Roman"/>
          <w:szCs w:val="28"/>
          <w:shd w:val="clear" w:color="auto" w:fill="FFFFFF"/>
          <w:lang w:val="uk-UA"/>
        </w:rPr>
        <w:t>фактори розвитку міжнародного туризму;</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shd w:val="clear" w:color="auto" w:fill="FFFFFF"/>
          <w:lang w:val="uk-UA"/>
        </w:rPr>
        <w:t>окреслити сутність та принципи менеджменту зовнішньоекономічної діяльності;</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lang w:val="uk-UA"/>
        </w:rPr>
        <w:t>охарактеризувати загальну характеристика туристичної агенції «ТОВ "ФІРМА "НАДІЯ"» і її туристичний продукт</w:t>
      </w:r>
      <w:r w:rsidRPr="00C561BA">
        <w:rPr>
          <w:rFonts w:eastAsia="Calibri" w:cs="Times New Roman"/>
          <w:szCs w:val="28"/>
          <w:lang w:val="uk-UA" w:eastAsia="ru-RU"/>
        </w:rPr>
        <w:t>;</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lang w:val="uk-UA"/>
        </w:rPr>
        <w:t>здійснити аналіз зовнішньоекономічної діяльності ТОВ «ФІРМА "НАДІЯ"»</w:t>
      </w:r>
      <w:r w:rsidRPr="00C561BA">
        <w:rPr>
          <w:rFonts w:eastAsia="Calibri" w:cs="Times New Roman"/>
          <w:szCs w:val="28"/>
          <w:lang w:val="uk-UA" w:eastAsia="ru-RU"/>
        </w:rPr>
        <w:t>;</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lang w:val="uk-UA"/>
        </w:rPr>
        <w:t>провести аналіз ефективності зовнішньоекономічної діяльності «ТОВ ФІРМА "НАДІЯ"»</w:t>
      </w:r>
      <w:r w:rsidRPr="00C561BA">
        <w:rPr>
          <w:rFonts w:eastAsia="Calibri" w:cs="Times New Roman"/>
          <w:szCs w:val="28"/>
          <w:lang w:val="uk-UA" w:eastAsia="ru-RU"/>
        </w:rPr>
        <w:t>;</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lang w:val="uk-UA"/>
        </w:rPr>
        <w:t>розкрити перспективні напрямки розробки стратегії зовнішньоекономічної діяльності на ТОВ "ФІРМА "НАДІЯ";</w:t>
      </w:r>
    </w:p>
    <w:p w:rsidR="009944FA" w:rsidRPr="00C561BA" w:rsidRDefault="009944FA" w:rsidP="009944FA">
      <w:pPr>
        <w:widowControl w:val="0"/>
        <w:numPr>
          <w:ilvl w:val="0"/>
          <w:numId w:val="4"/>
        </w:numPr>
        <w:shd w:val="clear" w:color="auto" w:fill="FFFFFF"/>
        <w:tabs>
          <w:tab w:val="left" w:pos="907"/>
        </w:tabs>
        <w:autoSpaceDE w:val="0"/>
        <w:autoSpaceDN w:val="0"/>
        <w:adjustRightInd w:val="0"/>
        <w:spacing w:after="0" w:line="360" w:lineRule="auto"/>
        <w:contextualSpacing/>
        <w:jc w:val="both"/>
        <w:rPr>
          <w:rFonts w:eastAsia="Calibri" w:cs="Times New Roman"/>
          <w:szCs w:val="28"/>
          <w:lang w:val="uk-UA"/>
        </w:rPr>
      </w:pPr>
      <w:r w:rsidRPr="00C561BA">
        <w:rPr>
          <w:rFonts w:eastAsia="Calibri" w:cs="Times New Roman"/>
          <w:szCs w:val="28"/>
          <w:lang w:val="uk-UA"/>
        </w:rPr>
        <w:t>запропонувати шляхи підвищення ефективності зовнішньоекономічної  діяльності ТОВ "ФІРМА "НАДІЯ".</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Calibri" w:cs="Times New Roman"/>
          <w:szCs w:val="28"/>
          <w:lang w:val="uk-UA"/>
        </w:rPr>
      </w:pPr>
      <w:r w:rsidRPr="00C561BA">
        <w:rPr>
          <w:rFonts w:eastAsia="Calibri" w:cs="Times New Roman"/>
          <w:b/>
          <w:szCs w:val="28"/>
          <w:lang w:val="uk-UA"/>
        </w:rPr>
        <w:t>Об’єктом дослідження</w:t>
      </w:r>
      <w:r w:rsidRPr="00C561BA">
        <w:rPr>
          <w:rFonts w:eastAsia="Calibri" w:cs="Times New Roman"/>
          <w:szCs w:val="28"/>
          <w:lang w:val="uk-UA"/>
        </w:rPr>
        <w:t xml:space="preserve"> є господарська діяльність ТОВ Фірма ”Надія”.</w:t>
      </w:r>
    </w:p>
    <w:p w:rsidR="009944FA" w:rsidRPr="00C561BA" w:rsidRDefault="009944FA" w:rsidP="009944FA">
      <w:pPr>
        <w:spacing w:after="0" w:line="360" w:lineRule="auto"/>
        <w:ind w:firstLine="709"/>
        <w:jc w:val="both"/>
        <w:rPr>
          <w:rFonts w:eastAsia="Calibri" w:cs="Times New Roman"/>
          <w:bCs/>
          <w:szCs w:val="28"/>
          <w:lang w:val="uk-UA"/>
        </w:rPr>
      </w:pPr>
      <w:r w:rsidRPr="00C561BA">
        <w:rPr>
          <w:rFonts w:eastAsia="Calibri" w:cs="Times New Roman"/>
          <w:b/>
          <w:szCs w:val="28"/>
          <w:lang w:val="uk-UA"/>
        </w:rPr>
        <w:t>Предметом дослідження</w:t>
      </w:r>
      <w:r w:rsidRPr="00C561BA">
        <w:rPr>
          <w:rFonts w:eastAsia="Calibri" w:cs="Times New Roman"/>
          <w:szCs w:val="28"/>
          <w:lang w:val="uk-UA"/>
        </w:rPr>
        <w:t xml:space="preserve"> є сукупність теоретичних та методичних аспектів особливості організації зовнішньоекономічної діяльності на</w:t>
      </w:r>
      <w:r w:rsidRPr="00C561BA">
        <w:rPr>
          <w:rFonts w:eastAsia="Calibri" w:cs="Times New Roman"/>
          <w:szCs w:val="28"/>
          <w:lang w:val="uk-UA" w:eastAsia="uk-UA"/>
        </w:rPr>
        <w:t xml:space="preserve"> </w:t>
      </w:r>
      <w:r w:rsidRPr="00C561BA">
        <w:rPr>
          <w:rFonts w:eastAsia="Calibri" w:cs="Times New Roman"/>
          <w:szCs w:val="28"/>
          <w:lang w:val="uk-UA"/>
        </w:rPr>
        <w:t>ТОВ Фірма ”Надія”.</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Times New Roman" w:cs="Times New Roman"/>
          <w:szCs w:val="28"/>
          <w:lang w:val="uk-UA" w:eastAsia="ru-RU"/>
        </w:rPr>
      </w:pPr>
      <w:r w:rsidRPr="00C561BA">
        <w:rPr>
          <w:rFonts w:eastAsia="Times New Roman" w:cs="Times New Roman"/>
          <w:b/>
          <w:szCs w:val="28"/>
          <w:lang w:val="uk-UA" w:eastAsia="ru-RU"/>
        </w:rPr>
        <w:lastRenderedPageBreak/>
        <w:t>Інформаційною базою дослідження</w:t>
      </w:r>
      <w:r w:rsidRPr="00C561BA">
        <w:rPr>
          <w:rFonts w:eastAsia="Times New Roman" w:cs="Times New Roman"/>
          <w:szCs w:val="28"/>
          <w:lang w:val="uk-UA" w:eastAsia="ru-RU"/>
        </w:rPr>
        <w:t xml:space="preserve"> слугують </w:t>
      </w:r>
      <w:r w:rsidRPr="00C561BA">
        <w:rPr>
          <w:rFonts w:eastAsia="Calibri" w:cs="Times New Roman"/>
          <w:szCs w:val="28"/>
          <w:lang w:val="uk-UA"/>
        </w:rPr>
        <w:t xml:space="preserve">дані Державної служби статистики України, матеріали Спілки молочних підприємств України, періодичні видання, наукові збірники, матеріали науково-практичних конференцій, монографії й друковані праці вітчизняних та зарубіжних учених з тематики дослідження, звітно-статистичні дані вітчизняних підприємств, </w:t>
      </w:r>
      <w:proofErr w:type="spellStart"/>
      <w:r w:rsidRPr="00C561BA">
        <w:rPr>
          <w:rFonts w:eastAsia="Calibri" w:cs="Times New Roman"/>
          <w:szCs w:val="28"/>
          <w:lang w:val="uk-UA"/>
        </w:rPr>
        <w:t>інтернет-ресурси</w:t>
      </w:r>
      <w:proofErr w:type="spellEnd"/>
      <w:r w:rsidRPr="00C561BA">
        <w:rPr>
          <w:rFonts w:eastAsia="Calibri" w:cs="Times New Roman"/>
          <w:szCs w:val="28"/>
          <w:lang w:val="uk-UA"/>
        </w:rPr>
        <w:t>, річна звітність підприємства, результати власних досліджень автора.</w:t>
      </w:r>
    </w:p>
    <w:p w:rsidR="009944FA" w:rsidRPr="00C561BA" w:rsidRDefault="009944FA" w:rsidP="009944FA">
      <w:pPr>
        <w:tabs>
          <w:tab w:val="left" w:pos="7290"/>
        </w:tabs>
        <w:spacing w:after="0" w:line="360" w:lineRule="auto"/>
        <w:ind w:firstLine="709"/>
        <w:jc w:val="both"/>
        <w:rPr>
          <w:rFonts w:eastAsia="Calibri" w:cs="Times New Roman"/>
          <w:szCs w:val="28"/>
          <w:lang w:val="uk-UA" w:eastAsia="ru-RU"/>
        </w:rPr>
      </w:pPr>
      <w:r w:rsidRPr="00C561BA">
        <w:rPr>
          <w:rFonts w:eastAsia="Calibri" w:cs="Times New Roman"/>
          <w:b/>
          <w:bCs/>
          <w:szCs w:val="28"/>
          <w:lang w:val="uk-UA" w:eastAsia="ru-RU"/>
        </w:rPr>
        <w:t>Методи дослідження</w:t>
      </w:r>
      <w:r w:rsidRPr="00C561BA">
        <w:rPr>
          <w:rFonts w:eastAsia="Calibri" w:cs="Times New Roman"/>
          <w:bCs/>
          <w:i/>
          <w:szCs w:val="28"/>
          <w:lang w:val="uk-UA" w:eastAsia="ru-RU"/>
        </w:rPr>
        <w:t>.</w:t>
      </w:r>
      <w:r w:rsidRPr="00C561BA">
        <w:rPr>
          <w:rFonts w:eastAsia="Calibri" w:cs="Times New Roman"/>
          <w:i/>
          <w:szCs w:val="28"/>
          <w:lang w:val="uk-UA" w:eastAsia="ru-RU"/>
        </w:rPr>
        <w:t xml:space="preserve"> </w:t>
      </w:r>
      <w:r w:rsidRPr="00C561BA">
        <w:rPr>
          <w:rFonts w:eastAsia="Calibri" w:cs="Times New Roman"/>
          <w:szCs w:val="28"/>
          <w:lang w:val="uk-UA" w:eastAsia="ru-RU"/>
        </w:rPr>
        <w:t xml:space="preserve">Теоретичною та методичною базою дослідження є загальнонаукові та суто маркетингові методи дослідження та основи сучасної економічної теорії. Використано такі загальнонаукові методи: діалектичний метод пізнання,  аналіз і синтез, логічного узагальнення, монографічний та  графічний способи, економіко-математичний, статистичний і абстрактно-логічний аналіз. </w:t>
      </w:r>
    </w:p>
    <w:p w:rsidR="009944FA" w:rsidRPr="00C561BA" w:rsidRDefault="009944FA" w:rsidP="009944FA">
      <w:pPr>
        <w:widowControl w:val="0"/>
        <w:shd w:val="clear" w:color="auto" w:fill="FFFFFF"/>
        <w:tabs>
          <w:tab w:val="left" w:pos="907"/>
        </w:tabs>
        <w:autoSpaceDE w:val="0"/>
        <w:autoSpaceDN w:val="0"/>
        <w:adjustRightInd w:val="0"/>
        <w:spacing w:after="0" w:line="360" w:lineRule="auto"/>
        <w:ind w:firstLine="709"/>
        <w:jc w:val="both"/>
        <w:rPr>
          <w:rFonts w:eastAsia="Times New Roman" w:cs="Times New Roman"/>
          <w:bCs/>
          <w:color w:val="000000"/>
          <w:szCs w:val="24"/>
          <w:lang w:val="uk-UA" w:eastAsia="ru-RU"/>
        </w:rPr>
      </w:pPr>
      <w:r w:rsidRPr="00C561BA">
        <w:rPr>
          <w:rFonts w:eastAsia="Times New Roman" w:cs="Times New Roman"/>
          <w:b/>
          <w:bCs/>
          <w:iCs/>
          <w:color w:val="000000"/>
          <w:szCs w:val="24"/>
          <w:lang w:val="uk-UA" w:eastAsia="ru-RU"/>
        </w:rPr>
        <w:t>Практична значущість отриманих результатів</w:t>
      </w:r>
      <w:r w:rsidRPr="00C561BA">
        <w:rPr>
          <w:rFonts w:eastAsia="Times New Roman" w:cs="Times New Roman"/>
          <w:bCs/>
          <w:color w:val="000000"/>
          <w:szCs w:val="24"/>
          <w:lang w:val="uk-UA" w:eastAsia="ru-RU"/>
        </w:rPr>
        <w:t xml:space="preserve"> полягає в тому, що отримані результати можна використати для вдосконалення </w:t>
      </w:r>
      <w:r w:rsidRPr="00C561BA">
        <w:rPr>
          <w:rFonts w:cs="Times New Roman"/>
          <w:color w:val="000000"/>
          <w:szCs w:val="28"/>
          <w:lang w:val="uk-UA"/>
        </w:rPr>
        <w:t>аспектів організація зовнішньоекономічної діяльності на підприємствах туристичного бізнесу</w:t>
      </w:r>
      <w:r w:rsidRPr="00C561BA">
        <w:rPr>
          <w:rFonts w:eastAsia="Times New Roman" w:cs="Times New Roman"/>
          <w:bCs/>
          <w:color w:val="000000"/>
          <w:szCs w:val="24"/>
          <w:lang w:val="uk-UA" w:eastAsia="ru-RU"/>
        </w:rPr>
        <w:t xml:space="preserve">. </w:t>
      </w:r>
    </w:p>
    <w:p w:rsidR="009944FA" w:rsidRPr="00C561BA" w:rsidRDefault="009944FA" w:rsidP="009944FA">
      <w:pPr>
        <w:tabs>
          <w:tab w:val="left" w:pos="7290"/>
        </w:tabs>
        <w:spacing w:after="0" w:line="360" w:lineRule="auto"/>
        <w:ind w:firstLine="709"/>
        <w:jc w:val="both"/>
        <w:rPr>
          <w:rFonts w:eastAsia="Calibri" w:cs="Times New Roman"/>
          <w:szCs w:val="28"/>
          <w:lang w:val="uk-UA"/>
        </w:rPr>
      </w:pPr>
      <w:r w:rsidRPr="00C561BA">
        <w:rPr>
          <w:rFonts w:eastAsia="Times New Roman" w:cs="Times New Roman"/>
          <w:b/>
          <w:bCs/>
          <w:iCs/>
          <w:color w:val="000000"/>
          <w:szCs w:val="24"/>
          <w:lang w:val="uk-UA" w:eastAsia="ru-RU"/>
        </w:rPr>
        <w:t>Структура наукової роботи</w:t>
      </w:r>
      <w:r w:rsidRPr="00C561BA">
        <w:rPr>
          <w:rFonts w:eastAsia="Times New Roman" w:cs="Times New Roman"/>
          <w:b/>
          <w:bCs/>
          <w:color w:val="000000"/>
          <w:szCs w:val="24"/>
          <w:lang w:val="uk-UA" w:eastAsia="ru-RU"/>
        </w:rPr>
        <w:t>:</w:t>
      </w:r>
      <w:r w:rsidRPr="00C561BA">
        <w:rPr>
          <w:rFonts w:eastAsia="Times New Roman" w:cs="Times New Roman"/>
          <w:bCs/>
          <w:color w:val="000000"/>
          <w:szCs w:val="24"/>
          <w:lang w:val="uk-UA" w:eastAsia="ru-RU"/>
        </w:rPr>
        <w:t xml:space="preserve"> </w:t>
      </w:r>
      <w:r w:rsidRPr="00C561BA">
        <w:rPr>
          <w:rFonts w:eastAsia="Calibri" w:cs="Times New Roman"/>
          <w:szCs w:val="28"/>
          <w:shd w:val="clear" w:color="auto" w:fill="FFFFFF"/>
          <w:lang w:val="uk-UA"/>
        </w:rPr>
        <w:t>Випускна магістерська р</w:t>
      </w:r>
      <w:r w:rsidRPr="00C561BA">
        <w:rPr>
          <w:rFonts w:eastAsia="Calibri" w:cs="Times New Roman"/>
          <w:szCs w:val="28"/>
          <w:lang w:val="uk-UA"/>
        </w:rPr>
        <w:t xml:space="preserve">обота містить 91 сторінки тексту, 10 рисунків,  5 таблиць; складається зі вступу, 3 розділів, висновків, додатків, </w:t>
      </w:r>
      <w:proofErr w:type="spellStart"/>
      <w:r w:rsidRPr="00C561BA">
        <w:rPr>
          <w:rFonts w:eastAsia="Calibri" w:cs="Times New Roman"/>
          <w:szCs w:val="28"/>
          <w:lang w:val="uk-UA"/>
        </w:rPr>
        <w:t>списка</w:t>
      </w:r>
      <w:proofErr w:type="spellEnd"/>
      <w:r w:rsidRPr="00C561BA">
        <w:rPr>
          <w:rFonts w:eastAsia="Calibri" w:cs="Times New Roman"/>
          <w:szCs w:val="28"/>
          <w:lang w:val="uk-UA"/>
        </w:rPr>
        <w:t xml:space="preserve"> використаних джерел, який налічує 60 найменувань. </w:t>
      </w:r>
    </w:p>
    <w:p w:rsidR="009C3EB0" w:rsidRPr="00C561BA" w:rsidRDefault="009C3EB0" w:rsidP="009C3EB0">
      <w:pPr>
        <w:spacing w:line="259" w:lineRule="auto"/>
        <w:jc w:val="both"/>
        <w:rPr>
          <w:szCs w:val="28"/>
          <w:lang w:val="uk-UA"/>
        </w:rPr>
      </w:pPr>
    </w:p>
    <w:p w:rsidR="000E2F2E" w:rsidRPr="00C561BA" w:rsidRDefault="000E2F2E">
      <w:pPr>
        <w:spacing w:line="259" w:lineRule="auto"/>
        <w:rPr>
          <w:szCs w:val="28"/>
          <w:lang w:val="uk-UA"/>
        </w:rPr>
      </w:pPr>
      <w:r w:rsidRPr="00C561BA">
        <w:rPr>
          <w:szCs w:val="28"/>
          <w:lang w:val="uk-UA"/>
        </w:rPr>
        <w:br w:type="page"/>
      </w:r>
    </w:p>
    <w:p w:rsidR="000E2F2E" w:rsidRPr="00C561BA" w:rsidRDefault="000E2F2E" w:rsidP="000E2F2E">
      <w:pPr>
        <w:spacing w:line="259" w:lineRule="auto"/>
        <w:jc w:val="center"/>
        <w:rPr>
          <w:b/>
          <w:szCs w:val="28"/>
          <w:lang w:val="uk-UA"/>
        </w:rPr>
      </w:pPr>
      <w:r w:rsidRPr="00C561BA">
        <w:rPr>
          <w:b/>
          <w:szCs w:val="28"/>
          <w:lang w:val="uk-UA"/>
        </w:rPr>
        <w:lastRenderedPageBreak/>
        <w:t>ОСНОВНИЙ ЗМІСТ РОБОТИ</w:t>
      </w:r>
    </w:p>
    <w:p w:rsidR="00147DB6" w:rsidRPr="00C561BA" w:rsidRDefault="00147DB6" w:rsidP="00147DB6">
      <w:pPr>
        <w:spacing w:after="0" w:line="360" w:lineRule="auto"/>
        <w:jc w:val="center"/>
        <w:rPr>
          <w:b/>
          <w:szCs w:val="28"/>
          <w:lang w:val="uk-UA"/>
        </w:rPr>
      </w:pPr>
    </w:p>
    <w:p w:rsidR="00753B13" w:rsidRPr="00C561BA" w:rsidRDefault="000E2F2E" w:rsidP="00753B13">
      <w:pPr>
        <w:spacing w:after="0" w:line="360" w:lineRule="auto"/>
        <w:ind w:firstLine="709"/>
        <w:jc w:val="both"/>
        <w:rPr>
          <w:rFonts w:cs="Times New Roman"/>
          <w:szCs w:val="28"/>
          <w:lang w:val="uk-UA"/>
        </w:rPr>
      </w:pPr>
      <w:r w:rsidRPr="00C561BA">
        <w:rPr>
          <w:b/>
          <w:szCs w:val="28"/>
          <w:lang w:val="uk-UA"/>
        </w:rPr>
        <w:t>У розділі 1 «</w:t>
      </w:r>
      <w:r w:rsidR="008538EA" w:rsidRPr="00C561BA">
        <w:rPr>
          <w:rFonts w:cs="Times New Roman"/>
          <w:b/>
          <w:lang w:val="uk-UA"/>
        </w:rPr>
        <w:t>Теоретичні аспекти менеджменту зовнішньоекономічної діяльності</w:t>
      </w:r>
      <w:r w:rsidRPr="00C561BA">
        <w:rPr>
          <w:b/>
          <w:szCs w:val="28"/>
          <w:lang w:val="uk-UA"/>
        </w:rPr>
        <w:t>»</w:t>
      </w:r>
      <w:r w:rsidR="008538EA" w:rsidRPr="00C561BA">
        <w:rPr>
          <w:szCs w:val="28"/>
          <w:lang w:val="uk-UA"/>
        </w:rPr>
        <w:t xml:space="preserve"> </w:t>
      </w:r>
      <w:r w:rsidRPr="00C561BA">
        <w:rPr>
          <w:szCs w:val="28"/>
          <w:lang w:val="uk-UA"/>
        </w:rPr>
        <w:t xml:space="preserve">розглядається </w:t>
      </w:r>
      <w:r w:rsidR="00753B13" w:rsidRPr="00C561BA">
        <w:rPr>
          <w:rFonts w:cs="Times New Roman"/>
          <w:szCs w:val="28"/>
          <w:lang w:val="uk-UA"/>
        </w:rPr>
        <w:t>сутність та види зовнішньоекономічних зв`язків</w:t>
      </w:r>
      <w:r w:rsidR="0053521D" w:rsidRPr="00C561BA">
        <w:rPr>
          <w:rFonts w:eastAsia="Times New Roman"/>
          <w:shd w:val="clear" w:color="auto" w:fill="FFFFFF"/>
          <w:lang w:val="uk-UA"/>
        </w:rPr>
        <w:t xml:space="preserve">. </w:t>
      </w:r>
      <w:r w:rsidR="00753B13" w:rsidRPr="00C561BA">
        <w:rPr>
          <w:rFonts w:cs="Times New Roman"/>
          <w:szCs w:val="28"/>
          <w:lang w:val="uk-UA"/>
        </w:rPr>
        <w:t>Зовнішньоекономічні зв'язки є складною системою різних форм міжнародного співробітництва держав та їх суб'єктів у всіх сферах економіки. Це складний комплекс різних напрямів, форм, методів та засобів переміщення матеріальних, фінансових та інтелектуальних ресурсів між країнами.</w:t>
      </w:r>
    </w:p>
    <w:p w:rsidR="00753B13" w:rsidRPr="00C561BA" w:rsidRDefault="00753B13" w:rsidP="00753B13">
      <w:pPr>
        <w:pStyle w:val="2"/>
        <w:rPr>
          <w:rFonts w:cs="Times New Roman"/>
          <w:b w:val="0"/>
          <w:szCs w:val="28"/>
        </w:rPr>
      </w:pPr>
      <w:r w:rsidRPr="00C561BA">
        <w:rPr>
          <w:rFonts w:cs="Times New Roman"/>
          <w:b w:val="0"/>
          <w:szCs w:val="28"/>
        </w:rPr>
        <w:t xml:space="preserve">Зовнішньо економічні зв'язки є однією з найскладніших галузей економіки будь-якої країни, що забезпечує участь у світовій науці, техніці, промисловості та культурі. Зовнішньоекономічні зв'язки, з іншого боку, є відносинами між господарськими одиницями конкретної країни та одиницями інших країн. </w:t>
      </w:r>
    </w:p>
    <w:p w:rsidR="0053521D" w:rsidRPr="00C561BA" w:rsidRDefault="00753B13" w:rsidP="00753B13">
      <w:pPr>
        <w:pStyle w:val="2"/>
        <w:rPr>
          <w:rFonts w:cs="Times New Roman"/>
          <w:b w:val="0"/>
          <w:szCs w:val="28"/>
        </w:rPr>
      </w:pPr>
      <w:r w:rsidRPr="00C561BA">
        <w:rPr>
          <w:rFonts w:cs="Times New Roman"/>
          <w:b w:val="0"/>
          <w:szCs w:val="28"/>
        </w:rPr>
        <w:t>Зовнішньоекономічна діяльність - діяльність суб'єкта української економічної діяльності та діяльність іноземного суб'єкта економічної діяльності, а також діяльність замовника країни на оборонне замовлення у випадках, визначених законами України. Зовнішньо економічні зв'язки є найважливішою формою відносин на території та у межах України.</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Розвиток туризму неможливий без ускладнення таких об'єктивних умов,як фізико-географічні,соціально-економічні, політичні, матеріально-технічні,культурно-правові.</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У системі сучасних зовнішньоторговельних відносин існує ряд відмінностей вільної торгівлі угод та інших регіональних угод, і перше — ступінь економічної інтеграції. Традиційний зони вільної торгівлі зосереджені на регулюванні таких аспектів міжнародного співробітництва, як: скасування тарифів у взаємній торгівлі усунення кількісних обмежень у взаємній торгівлі; розробка правил визначення країна походження.</w:t>
      </w:r>
    </w:p>
    <w:p w:rsidR="00EB7379" w:rsidRPr="00C561BA" w:rsidRDefault="00EB7379" w:rsidP="00EB7379">
      <w:pPr>
        <w:spacing w:after="0" w:line="360" w:lineRule="auto"/>
        <w:ind w:firstLine="709"/>
        <w:jc w:val="both"/>
        <w:rPr>
          <w:szCs w:val="28"/>
          <w:lang w:val="uk-UA"/>
        </w:rPr>
      </w:pPr>
      <w:r w:rsidRPr="00C561BA">
        <w:rPr>
          <w:b/>
          <w:szCs w:val="28"/>
          <w:lang w:val="uk-UA"/>
        </w:rPr>
        <w:lastRenderedPageBreak/>
        <w:t>У розділі 2 «</w:t>
      </w:r>
      <w:r w:rsidR="00753B13" w:rsidRPr="00C561BA">
        <w:rPr>
          <w:rFonts w:cs="Times New Roman"/>
          <w:b/>
          <w:lang w:val="uk-UA"/>
        </w:rPr>
        <w:t xml:space="preserve">Особливості організації та управління </w:t>
      </w:r>
      <w:proofErr w:type="spellStart"/>
      <w:r w:rsidR="00753B13" w:rsidRPr="00C561BA">
        <w:rPr>
          <w:rFonts w:cs="Times New Roman"/>
          <w:b/>
          <w:lang w:val="uk-UA"/>
        </w:rPr>
        <w:t>зовнішьоекономічною</w:t>
      </w:r>
      <w:proofErr w:type="spellEnd"/>
      <w:r w:rsidR="00753B13" w:rsidRPr="00C561BA">
        <w:rPr>
          <w:rFonts w:cs="Times New Roman"/>
          <w:b/>
          <w:lang w:val="uk-UA"/>
        </w:rPr>
        <w:t xml:space="preserve"> діяльністю у туристичній агенції «ТОВ "ФІРМА "НАДІЯ"</w:t>
      </w:r>
      <w:r w:rsidRPr="00C561BA">
        <w:rPr>
          <w:b/>
          <w:szCs w:val="28"/>
          <w:lang w:val="uk-UA"/>
        </w:rPr>
        <w:t>»</w:t>
      </w:r>
      <w:r w:rsidR="00B14A71" w:rsidRPr="00C561BA">
        <w:rPr>
          <w:b/>
          <w:szCs w:val="28"/>
          <w:lang w:val="uk-UA"/>
        </w:rPr>
        <w:t xml:space="preserve"> </w:t>
      </w:r>
      <w:r w:rsidR="00B14A71" w:rsidRPr="00C561BA">
        <w:rPr>
          <w:szCs w:val="28"/>
          <w:lang w:val="uk-UA"/>
        </w:rPr>
        <w:t xml:space="preserve">представлена </w:t>
      </w:r>
      <w:r w:rsidR="00E235B4" w:rsidRPr="00C561BA">
        <w:rPr>
          <w:rFonts w:eastAsia="Times New Roman"/>
          <w:lang w:val="uk-UA"/>
        </w:rPr>
        <w:t xml:space="preserve">характеристика </w:t>
      </w:r>
      <w:r w:rsidR="00753B13" w:rsidRPr="00C561BA">
        <w:rPr>
          <w:rFonts w:cs="Times New Roman"/>
          <w:szCs w:val="28"/>
          <w:lang w:val="uk-UA"/>
        </w:rPr>
        <w:t>туристичної агенції «ТОВ "ФІРМА "НАДІЯ"» і її туристичний продукт</w:t>
      </w:r>
      <w:r w:rsidRPr="00C561BA">
        <w:rPr>
          <w:szCs w:val="28"/>
          <w:lang w:val="uk-UA"/>
        </w:rPr>
        <w:t>.</w:t>
      </w:r>
    </w:p>
    <w:p w:rsidR="00753B13" w:rsidRPr="00C561BA" w:rsidRDefault="00753B13" w:rsidP="00753B13">
      <w:pPr>
        <w:spacing w:after="0" w:line="360" w:lineRule="auto"/>
        <w:ind w:firstLine="709"/>
        <w:jc w:val="both"/>
        <w:rPr>
          <w:rFonts w:cs="Times New Roman"/>
          <w:bCs/>
          <w:szCs w:val="28"/>
          <w:lang w:val="uk-UA"/>
        </w:rPr>
      </w:pPr>
      <w:r w:rsidRPr="00C561BA">
        <w:rPr>
          <w:rFonts w:cs="Times New Roman"/>
          <w:bCs/>
          <w:szCs w:val="28"/>
          <w:lang w:val="uk-UA"/>
        </w:rPr>
        <w:t>Туристичний оператор «Надія» понад 20 років представляє український ринок туристичних послуг, а також є ексклюзивним власником готелю НАДІЯ***,визнаного найкращим бізнес-готелем Європи за міжнародними результатами представник. Нагорода за гостинність 2018 року.</w:t>
      </w:r>
    </w:p>
    <w:p w:rsidR="00753B13" w:rsidRPr="00C561BA" w:rsidRDefault="00753B13" w:rsidP="00753B13">
      <w:pPr>
        <w:spacing w:after="0" w:line="360" w:lineRule="auto"/>
        <w:ind w:firstLine="709"/>
        <w:jc w:val="both"/>
        <w:rPr>
          <w:rFonts w:cs="Times New Roman"/>
          <w:bCs/>
          <w:szCs w:val="28"/>
          <w:lang w:val="uk-UA"/>
        </w:rPr>
      </w:pPr>
      <w:r w:rsidRPr="00C561BA">
        <w:rPr>
          <w:rFonts w:cs="Times New Roman"/>
          <w:bCs/>
          <w:szCs w:val="28"/>
          <w:lang w:val="uk-UA"/>
        </w:rPr>
        <w:t xml:space="preserve">Організація відпочинку та проживання в Івано-Франківську та </w:t>
      </w:r>
      <w:proofErr w:type="spellStart"/>
      <w:r w:rsidRPr="00C561BA">
        <w:rPr>
          <w:rFonts w:cs="Times New Roman"/>
          <w:bCs/>
          <w:szCs w:val="28"/>
          <w:lang w:val="uk-UA"/>
        </w:rPr>
        <w:t>Карпатах–основний</w:t>
      </w:r>
      <w:proofErr w:type="spellEnd"/>
      <w:r w:rsidRPr="00C561BA">
        <w:rPr>
          <w:rFonts w:cs="Times New Roman"/>
          <w:bCs/>
          <w:szCs w:val="28"/>
          <w:lang w:val="uk-UA"/>
        </w:rPr>
        <w:t xml:space="preserve"> напрямок нашої роботи. Це тури для приватних осіб, компаній та груп, повномасштабні урочистості, різноманітні майстер-класи, </w:t>
      </w:r>
      <w:proofErr w:type="spellStart"/>
      <w:r w:rsidRPr="00C561BA">
        <w:rPr>
          <w:rFonts w:cs="Times New Roman"/>
          <w:bCs/>
          <w:szCs w:val="28"/>
          <w:lang w:val="uk-UA"/>
        </w:rPr>
        <w:t>конференц-послуги</w:t>
      </w:r>
      <w:proofErr w:type="spellEnd"/>
      <w:r w:rsidRPr="00C561BA">
        <w:rPr>
          <w:rFonts w:cs="Times New Roman"/>
          <w:bCs/>
          <w:szCs w:val="28"/>
          <w:lang w:val="uk-UA"/>
        </w:rPr>
        <w:t xml:space="preserve"> та трансфери.</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Сьогодні велика увага приділяється зовнішньоекономічній діяльності економічних агентів, що потребує аналізу їх торгових операцій на міжнародних ринках та вивчення факторів, що впливають на кінцевий результат кожної із сторін.</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Проведення такого аналізу дозволяє вивчити тенденції економічного розвитку підприємства, науково обґрунтувати плани, оцінити досягнуті результати та визначити ефективність виробництва.</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 xml:space="preserve">При розгляді проблеми зовнішньоекономічної діяльності  організації за сучасних умов особливу увагу слід приділити визначенню її економічної ефективності. Зокрема, ефективність зовнішньоекономічної діяльності визначається як «економічна категорія, що відображає сукупний ефект зовнішньоекономічних зв'язків, і полягає в економії суспільної праці та підвищенні продуктивності за рахунок участі економіки країни у міжнародному поділі праці». </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 xml:space="preserve">Важливою є оцінка ефективності зовнішньоекономічної діяльності компанії, яка може виявити механізм прийняття управлінських рішень, які відповідають за ведення зовнішньоекономічної діяльності. Ці дані також </w:t>
      </w:r>
      <w:r w:rsidRPr="00C561BA">
        <w:rPr>
          <w:rFonts w:cs="Times New Roman"/>
          <w:szCs w:val="28"/>
          <w:lang w:val="uk-UA"/>
        </w:rPr>
        <w:lastRenderedPageBreak/>
        <w:t>можуть бути використані для розробки національних планів імпорту та експорту при оцінці структури та напрямки зовнішньої торгівлі.</w:t>
      </w:r>
    </w:p>
    <w:p w:rsidR="00753B13" w:rsidRPr="00C561BA" w:rsidRDefault="00753B13" w:rsidP="00753B13">
      <w:pPr>
        <w:spacing w:after="0" w:line="360" w:lineRule="auto"/>
        <w:ind w:firstLine="709"/>
        <w:jc w:val="both"/>
        <w:rPr>
          <w:rFonts w:cs="Times New Roman"/>
          <w:szCs w:val="28"/>
          <w:lang w:val="uk-UA"/>
        </w:rPr>
      </w:pPr>
      <w:r w:rsidRPr="00C561BA">
        <w:rPr>
          <w:rFonts w:cs="Times New Roman"/>
          <w:szCs w:val="28"/>
          <w:lang w:val="uk-UA"/>
        </w:rPr>
        <w:t>Прямий внесок у ВВП : ВВП, створений галузями, які безпосередньо працюють з туристами, включно з готелями, тур агентами, авіакомпаніями та іншими пасажирськими транспортними послугами, а також діяльністю ресторанів і індустрії дозвілля, які безпосередньо працюють з туристами. Це еквівалентно загальним внутрішнім витратам на подорожі та туризм у країні за вирахуванням покупок, здійснених у цих галузях.</w:t>
      </w:r>
    </w:p>
    <w:p w:rsidR="000246A0" w:rsidRPr="00C561BA" w:rsidRDefault="000246A0" w:rsidP="00753B13">
      <w:pPr>
        <w:spacing w:after="0" w:line="360" w:lineRule="auto"/>
        <w:ind w:firstLine="709"/>
        <w:jc w:val="both"/>
        <w:rPr>
          <w:szCs w:val="28"/>
          <w:lang w:val="uk-UA"/>
        </w:rPr>
      </w:pPr>
      <w:r w:rsidRPr="00C561BA">
        <w:rPr>
          <w:b/>
          <w:szCs w:val="28"/>
          <w:lang w:val="uk-UA"/>
        </w:rPr>
        <w:t>У розділі 3 «</w:t>
      </w:r>
      <w:r w:rsidR="00753B13" w:rsidRPr="00C561BA">
        <w:rPr>
          <w:b/>
          <w:szCs w:val="28"/>
          <w:lang w:val="uk-UA"/>
        </w:rPr>
        <w:t>Шляхи вдосконалення здійснення процесу організації та управління зовнішньоекономічною діяльністю</w:t>
      </w:r>
      <w:r w:rsidRPr="00C561BA">
        <w:rPr>
          <w:b/>
          <w:szCs w:val="28"/>
          <w:lang w:val="uk-UA"/>
        </w:rPr>
        <w:t>»</w:t>
      </w:r>
      <w:r w:rsidRPr="00C561BA">
        <w:rPr>
          <w:szCs w:val="28"/>
          <w:lang w:val="uk-UA"/>
        </w:rPr>
        <w:t xml:space="preserve"> запропоновано </w:t>
      </w:r>
      <w:r w:rsidR="00753B13" w:rsidRPr="00C561BA">
        <w:rPr>
          <w:rFonts w:cs="Times New Roman"/>
          <w:szCs w:val="28"/>
          <w:lang w:val="uk-UA"/>
        </w:rPr>
        <w:t>розробки стратегії зовнішньоекономічної діяльності на ТОВ "ФІРМА "НАДІЯ"</w:t>
      </w:r>
      <w:r w:rsidRPr="00C561BA">
        <w:rPr>
          <w:szCs w:val="28"/>
          <w:lang w:val="uk-UA"/>
        </w:rPr>
        <w:t>.</w:t>
      </w:r>
    </w:p>
    <w:p w:rsidR="00904EE3" w:rsidRPr="00C561BA" w:rsidRDefault="00904EE3" w:rsidP="00E235B4">
      <w:pPr>
        <w:spacing w:after="0" w:line="360" w:lineRule="auto"/>
        <w:ind w:firstLine="709"/>
        <w:jc w:val="both"/>
        <w:rPr>
          <w:rFonts w:cs="Times New Roman"/>
          <w:szCs w:val="28"/>
          <w:lang w:val="uk-UA"/>
        </w:rPr>
      </w:pPr>
      <w:r w:rsidRPr="00C561BA">
        <w:rPr>
          <w:rFonts w:cs="Times New Roman"/>
          <w:szCs w:val="28"/>
          <w:lang w:val="uk-UA"/>
        </w:rPr>
        <w:t xml:space="preserve">У природі туризму, особливо міжнародного туризму, немає єдиного підходу до тлумачення цього терміна. Звичайно, туризм найкраще розуміти як соціально-економічне явище, пов'язане із складовими туристичного комплексу. </w:t>
      </w:r>
    </w:p>
    <w:p w:rsidR="000246A0" w:rsidRPr="00C561BA" w:rsidRDefault="00904EE3" w:rsidP="00E235B4">
      <w:pPr>
        <w:spacing w:after="0" w:line="360" w:lineRule="auto"/>
        <w:ind w:firstLine="709"/>
        <w:jc w:val="both"/>
        <w:rPr>
          <w:szCs w:val="28"/>
          <w:lang w:val="uk-UA"/>
        </w:rPr>
      </w:pPr>
      <w:r w:rsidRPr="00C561BA">
        <w:rPr>
          <w:rFonts w:cs="Times New Roman"/>
          <w:szCs w:val="28"/>
          <w:lang w:val="uk-UA"/>
        </w:rPr>
        <w:t>Аналіз видів міжнародного туризму дозволяє Україні мати різні класифікації, але водночас немає єдиного погляду на його сутність. У цьому контексті, дотримуючись рекомендацій Всесвітньої туристичної організації</w:t>
      </w:r>
      <w:r w:rsidR="000246A0" w:rsidRPr="00C561BA">
        <w:rPr>
          <w:szCs w:val="28"/>
          <w:lang w:val="uk-UA"/>
        </w:rPr>
        <w:t>.</w:t>
      </w:r>
    </w:p>
    <w:p w:rsidR="00904EE3" w:rsidRPr="00C561BA" w:rsidRDefault="00904EE3" w:rsidP="00904EE3">
      <w:pPr>
        <w:spacing w:after="0" w:line="360" w:lineRule="auto"/>
        <w:ind w:firstLine="709"/>
        <w:jc w:val="both"/>
        <w:rPr>
          <w:rFonts w:eastAsia="Times New Roman" w:cs="Times New Roman"/>
          <w:szCs w:val="28"/>
          <w:lang w:val="uk-UA" w:eastAsia="uk-UA"/>
        </w:rPr>
      </w:pPr>
      <w:r w:rsidRPr="00C561BA">
        <w:rPr>
          <w:rFonts w:eastAsia="Times New Roman" w:cs="Times New Roman"/>
          <w:szCs w:val="28"/>
          <w:lang w:val="uk-UA" w:eastAsia="uk-UA"/>
        </w:rPr>
        <w:t xml:space="preserve">Основне призначення (завдання, місія) туристичної інфраструктури полягає в тому, щоб зв'язати суб'єктів, що є її елементами, з тими, хто сприймає її ззовні. Це визначає осмислену і спрямовану поведінку суб'єктів і потребує глибокого розуміння, усвідомлення своєї поведінки, її причин та наслідків. Поряд із завданнями ви повинні визначити довгострокові та короткострокові цілі вашого тур агентства. </w:t>
      </w:r>
    </w:p>
    <w:p w:rsidR="000246A0" w:rsidRPr="00C561BA" w:rsidRDefault="00904EE3" w:rsidP="00904EE3">
      <w:pPr>
        <w:spacing w:after="0" w:line="360" w:lineRule="auto"/>
        <w:ind w:firstLine="709"/>
        <w:jc w:val="both"/>
        <w:rPr>
          <w:rFonts w:eastAsia="Times New Roman" w:cs="Times New Roman"/>
          <w:szCs w:val="28"/>
          <w:lang w:val="uk-UA" w:eastAsia="uk-UA"/>
        </w:rPr>
      </w:pPr>
      <w:r w:rsidRPr="00C561BA">
        <w:rPr>
          <w:rFonts w:eastAsia="Times New Roman" w:cs="Times New Roman"/>
          <w:szCs w:val="28"/>
          <w:lang w:val="uk-UA" w:eastAsia="uk-UA"/>
        </w:rPr>
        <w:t>Вони поділені на завдання, щоб сформувати «дерево цілей». Комплекс цілей визначає вихідні умови та зміст організаційних відносин щодо планування діяльності тур фірми та формує системну мотивацію співробітників у рамках контролю та оцінки результатів.</w:t>
      </w:r>
    </w:p>
    <w:p w:rsidR="00904EE3" w:rsidRPr="00C561BA" w:rsidRDefault="00904EE3" w:rsidP="00C561BA">
      <w:pPr>
        <w:spacing w:after="0" w:line="360" w:lineRule="auto"/>
        <w:rPr>
          <w:b/>
          <w:szCs w:val="28"/>
          <w:lang w:val="uk-UA"/>
        </w:rPr>
      </w:pPr>
    </w:p>
    <w:p w:rsidR="000246A0" w:rsidRPr="00C561BA" w:rsidRDefault="000246A0" w:rsidP="00904EE3">
      <w:pPr>
        <w:spacing w:after="0" w:line="360" w:lineRule="auto"/>
        <w:ind w:firstLine="709"/>
        <w:jc w:val="center"/>
        <w:rPr>
          <w:b/>
          <w:szCs w:val="28"/>
          <w:lang w:val="uk-UA"/>
        </w:rPr>
      </w:pPr>
      <w:r w:rsidRPr="00C561BA">
        <w:rPr>
          <w:b/>
          <w:szCs w:val="28"/>
          <w:lang w:val="uk-UA"/>
        </w:rPr>
        <w:lastRenderedPageBreak/>
        <w:t>ВИСНОВКИ</w:t>
      </w:r>
    </w:p>
    <w:p w:rsidR="000246A0" w:rsidRPr="00C561BA" w:rsidRDefault="000246A0" w:rsidP="000246A0">
      <w:pPr>
        <w:spacing w:after="0" w:line="360" w:lineRule="auto"/>
        <w:ind w:firstLine="709"/>
        <w:jc w:val="both"/>
        <w:rPr>
          <w:szCs w:val="28"/>
          <w:lang w:val="uk-UA"/>
        </w:rPr>
      </w:pPr>
      <w:r w:rsidRPr="00C561BA">
        <w:rPr>
          <w:szCs w:val="28"/>
          <w:lang w:val="uk-UA"/>
        </w:rPr>
        <w:t>Таким чином, в ході виконання поставлених перед нами завдань для досягнення сформульованої мети, ми прийшли до наступних висновків:</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szCs w:val="28"/>
          <w:lang w:val="uk-UA"/>
        </w:rPr>
        <w:t>1.</w:t>
      </w:r>
      <w:r w:rsidRPr="00C561BA">
        <w:rPr>
          <w:rFonts w:cs="Times New Roman"/>
          <w:b/>
          <w:bCs/>
          <w:szCs w:val="28"/>
          <w:lang w:val="uk-UA"/>
        </w:rPr>
        <w:t xml:space="preserve"> </w:t>
      </w:r>
      <w:r w:rsidRPr="00C561BA">
        <w:rPr>
          <w:rFonts w:cs="Times New Roman"/>
          <w:bCs/>
          <w:szCs w:val="28"/>
          <w:lang w:val="uk-UA"/>
        </w:rPr>
        <w:t>Сутність та види зовнішньоекономічних зв`язків.</w:t>
      </w:r>
      <w:r w:rsidRPr="00C561BA">
        <w:rPr>
          <w:rFonts w:cs="Times New Roman"/>
          <w:szCs w:val="28"/>
          <w:lang w:val="uk-UA"/>
        </w:rPr>
        <w:t xml:space="preserve"> Дохід від міжнародного туризму зростає з кожним роком. З урахуванням прибутку від пасажирських перевезень загальний дохід складає трильйони доларів. На частку міжнародного туризму припадає 6% світового експорту та до 30% експорту ринку послуг.</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szCs w:val="28"/>
          <w:lang w:val="uk-UA"/>
        </w:rPr>
        <w:t>Більше половини туристичного потоку і доходів від туризму припадає на Європу. У розвинутих країнах загальний дохід від туризму становить десятки мільярдів доларів. Туризм є основним джерелом доходу для десятків країн світу, особливо в країнах, що розвиваються.</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szCs w:val="28"/>
          <w:lang w:val="uk-UA"/>
        </w:rPr>
        <w:t xml:space="preserve">2. Особливо важливим і перспективним є розвиток співпраці з ЄС, враховуючи можливість просування національного туристичного продукту на європейський ринок; залучення до інформаційного простору, передового досвіду організації туристичної діяльності; посилення євроінтеграційних процесів в країні. За своїм туристично-рекреаційним потенціалом Україна має можливість стати одним із найбільших туристичних центрів Європи. Сьогодні в Україні активізується транскордонний туристичний бізнес, зокрема в рамках українсько-польських </w:t>
      </w:r>
      <w:proofErr w:type="spellStart"/>
      <w:r w:rsidRPr="00C561BA">
        <w:rPr>
          <w:rFonts w:cs="Times New Roman"/>
          <w:szCs w:val="28"/>
          <w:lang w:val="uk-UA"/>
        </w:rPr>
        <w:t>єврорегіонів</w:t>
      </w:r>
      <w:proofErr w:type="spellEnd"/>
      <w:r w:rsidRPr="00C561BA">
        <w:rPr>
          <w:rFonts w:cs="Times New Roman"/>
          <w:szCs w:val="28"/>
          <w:lang w:val="uk-UA"/>
        </w:rPr>
        <w:t>. З цією метою відбувається регіоналізація польсько-українських транскордонних коридорів, які передусім сприяють розвитку аграрного туризму.</w:t>
      </w:r>
    </w:p>
    <w:p w:rsidR="00763CC5" w:rsidRPr="00C561BA" w:rsidRDefault="00763CC5" w:rsidP="00763CC5">
      <w:pPr>
        <w:spacing w:after="0" w:line="360" w:lineRule="auto"/>
        <w:ind w:firstLine="709"/>
        <w:jc w:val="both"/>
        <w:rPr>
          <w:rFonts w:eastAsia="Times New Roman" w:cs="Times New Roman"/>
          <w:szCs w:val="28"/>
          <w:lang w:val="uk-UA" w:eastAsia="uk-UA"/>
        </w:rPr>
      </w:pPr>
      <w:r w:rsidRPr="00C561BA">
        <w:rPr>
          <w:rFonts w:cs="Times New Roman"/>
          <w:szCs w:val="28"/>
          <w:lang w:val="uk-UA"/>
        </w:rPr>
        <w:t>3. Режим найбільшого сприяння застосовується до митних зборів і будь-яких зборів, що стягуються у зв'язку з зовнішньоекономічні операції. З іншого боку, поширюється застереження про найбільше сприяння поряд із національною режим до внутрішніх податків і зборів, внутрішні правила та закони, Традиційні зони вільної торгівлі зосереджені на зовнішньоторговельних аспектах руху товарів і регулюються основними правилами СОТ, такі як правила походження та режим найбільшого сприяння.</w:t>
      </w:r>
    </w:p>
    <w:p w:rsidR="00763CC5" w:rsidRPr="00C561BA" w:rsidRDefault="00763CC5" w:rsidP="00763CC5">
      <w:pPr>
        <w:spacing w:after="0" w:line="360" w:lineRule="auto"/>
        <w:ind w:firstLine="709"/>
        <w:jc w:val="both"/>
        <w:rPr>
          <w:rFonts w:cs="Times New Roman"/>
          <w:bCs/>
          <w:szCs w:val="28"/>
          <w:lang w:val="uk-UA"/>
        </w:rPr>
      </w:pPr>
      <w:r w:rsidRPr="00C561BA">
        <w:rPr>
          <w:rFonts w:cs="Times New Roman"/>
          <w:szCs w:val="28"/>
          <w:lang w:val="uk-UA"/>
        </w:rPr>
        <w:lastRenderedPageBreak/>
        <w:t>4.Розглянуто загальну характеристику туристичної агенції «ТОВ "ФІРМА "НАДІЯ"» і її туристичний продукт.</w:t>
      </w:r>
      <w:r w:rsidRPr="00C561BA">
        <w:rPr>
          <w:rFonts w:cs="Times New Roman"/>
          <w:bCs/>
          <w:szCs w:val="28"/>
          <w:lang w:val="uk-UA"/>
        </w:rPr>
        <w:t xml:space="preserve"> Туристичний оператор ”Надія” представлений на українському ринку туристичних послуг більше 20 років, а також є ексклюзивним офіційним представником готелю NADIYA HOTEL***, визнаного найкращим бізнес-готелем Європи.</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bCs/>
          <w:szCs w:val="28"/>
          <w:lang w:val="uk-UA"/>
        </w:rPr>
        <w:t>5.</w:t>
      </w:r>
      <w:r w:rsidRPr="00C561BA">
        <w:rPr>
          <w:rFonts w:cs="Times New Roman"/>
          <w:szCs w:val="28"/>
          <w:lang w:val="uk-UA"/>
        </w:rPr>
        <w:t xml:space="preserve"> Економічний аналіз ефективності зовнішньоекономічної діяльності підприємства дозволяє раціонально обґрунтувати найоптимальніші пропозиції щодо реалізації товару, уникнути можливості збитків через недостатнє аргументування економічної ефективності зовнішньоекономічних операцій, обсягу реалізації продукції, її асортименту чи ціни через зміну валютних курсів. </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szCs w:val="28"/>
          <w:lang w:val="uk-UA"/>
        </w:rPr>
        <w:t>Найголовнішим критерієм, що характеризує ефективність ЗЕД підприємства є прибуток від збуту продукції при мінімальних затратах з боку фірми, тому аналіз ЗЕД дозволяє науково обґрунтувати плани, управлінські рішення та проконтролювати їх виконання, а також оцінити досягнуті результати діяльності підприємства. Таким чином, показники ефективності ЗЕД підприємства та їх аналіз дозволяє виявити вигідність зовнішньоекономічних операцій та розробити заходи щодо їх вдосконалення задля збільшення прибутку підприємства.</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szCs w:val="28"/>
          <w:lang w:val="uk-UA"/>
        </w:rPr>
        <w:t>6. Подорожі та туризм також приносять користь місцевій економіці, підвищуючи мобільність робочої сили. Сектор подорожей і туризму полегшує мігрантам підтримувати зв’язок із родиною та друзями, а також повертатися додому, щоб відвідати. Як приймаюча країна, так і країна походження виграють від збільшення мобільності робочої сили. Грошові перекази, які мігрант надсилає додому членам родини, стають дедалі важливішим джерелом доходу для країн, що розвиваються.</w:t>
      </w:r>
    </w:p>
    <w:p w:rsidR="00763CC5" w:rsidRPr="00C561BA" w:rsidRDefault="00763CC5" w:rsidP="00763CC5">
      <w:pPr>
        <w:spacing w:after="0" w:line="360" w:lineRule="auto"/>
        <w:ind w:firstLine="709"/>
        <w:jc w:val="both"/>
        <w:rPr>
          <w:rFonts w:cs="Times New Roman"/>
          <w:szCs w:val="28"/>
          <w:lang w:val="uk-UA"/>
        </w:rPr>
      </w:pPr>
      <w:r w:rsidRPr="00C561BA">
        <w:rPr>
          <w:rFonts w:cs="Times New Roman"/>
          <w:szCs w:val="28"/>
          <w:lang w:val="uk-UA"/>
        </w:rPr>
        <w:t xml:space="preserve">7. Стратегічне управління ринком міжнародного туризму необхідно розглядати як динамічну сукупність взаємопов’язаних процесів управління. Враховуючи сучасні тенденції ринку міжнародного туризму, які в основному визначаються наслідками над націоналізації економіки та світової </w:t>
      </w:r>
      <w:r w:rsidRPr="00C561BA">
        <w:rPr>
          <w:rFonts w:cs="Times New Roman"/>
          <w:szCs w:val="28"/>
          <w:lang w:val="uk-UA"/>
        </w:rPr>
        <w:lastRenderedPageBreak/>
        <w:t>економічної кризи, освітня спрямованість стратегічного управління розвитком туристичного бізнесу як визначального чинника вдосконалення тенденція. індустрія туризму необхідна та економічно ефективна для всіх суб'єктів ринку.</w:t>
      </w:r>
    </w:p>
    <w:p w:rsidR="00BD37A0" w:rsidRPr="00C561BA" w:rsidRDefault="00763CC5" w:rsidP="00763CC5">
      <w:pPr>
        <w:spacing w:after="0" w:line="360" w:lineRule="auto"/>
        <w:ind w:firstLine="709"/>
        <w:jc w:val="both"/>
        <w:rPr>
          <w:lang w:val="uk-UA"/>
        </w:rPr>
      </w:pPr>
      <w:r w:rsidRPr="00C561BA">
        <w:rPr>
          <w:rFonts w:cs="Times New Roman"/>
          <w:szCs w:val="28"/>
          <w:lang w:val="uk-UA"/>
        </w:rPr>
        <w:t>8. Розробка підходів до управління підприємствами туристичної сфери є важливим та актуальним науковим завданням, що потребує розв’язання у зв’язку зі стратегічними орієнтирами структурної перебудови в економіці, забезпечення сталого розвитку, подолання тіньової складової національної економіки, міжнародної інтеграції туристичних підприємств. Розвиток туризму в Україні є однією із перспективних галузей для національної економіки, яка дозволить забезпечити значний внесок у вигляді нових робочих місць, збільшення надходжень від зовнішньоекономічної діяльності та поповнення державного бюджету через сплату податків.</w:t>
      </w:r>
    </w:p>
    <w:sectPr w:rsidR="00BD37A0" w:rsidRPr="00C561BA" w:rsidSect="00C561BA">
      <w:head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8CE" w:rsidRDefault="005778CE" w:rsidP="009C3EB0">
      <w:pPr>
        <w:spacing w:after="0"/>
      </w:pPr>
      <w:r>
        <w:separator/>
      </w:r>
    </w:p>
  </w:endnote>
  <w:endnote w:type="continuationSeparator" w:id="0">
    <w:p w:rsidR="005778CE" w:rsidRDefault="005778CE" w:rsidP="009C3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8CE" w:rsidRDefault="005778CE" w:rsidP="009C3EB0">
      <w:pPr>
        <w:spacing w:after="0"/>
      </w:pPr>
      <w:r>
        <w:separator/>
      </w:r>
    </w:p>
  </w:footnote>
  <w:footnote w:type="continuationSeparator" w:id="0">
    <w:p w:rsidR="005778CE" w:rsidRDefault="005778CE" w:rsidP="009C3E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191894"/>
      <w:docPartObj>
        <w:docPartGallery w:val="Page Numbers (Top of Page)"/>
        <w:docPartUnique/>
      </w:docPartObj>
    </w:sdtPr>
    <w:sdtEndPr/>
    <w:sdtContent>
      <w:p w:rsidR="00C561BA" w:rsidRDefault="005778CE">
        <w:pPr>
          <w:pStyle w:val="a4"/>
          <w:jc w:val="center"/>
        </w:pPr>
        <w:r>
          <w:fldChar w:fldCharType="begin"/>
        </w:r>
        <w:r>
          <w:instrText xml:space="preserve"> PAGE   \* MERGEFORMAT </w:instrText>
        </w:r>
        <w:r>
          <w:fldChar w:fldCharType="separate"/>
        </w:r>
        <w:r w:rsidR="003F3151">
          <w:rPr>
            <w:noProof/>
          </w:rPr>
          <w:t>12</w:t>
        </w:r>
        <w:r>
          <w:rPr>
            <w:noProof/>
          </w:rPr>
          <w:fldChar w:fldCharType="end"/>
        </w:r>
      </w:p>
    </w:sdtContent>
  </w:sdt>
  <w:p w:rsidR="00C561BA" w:rsidRDefault="00C561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FAD"/>
    <w:multiLevelType w:val="hybridMultilevel"/>
    <w:tmpl w:val="489AB78E"/>
    <w:lvl w:ilvl="0" w:tplc="3F74CAC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3EB154D"/>
    <w:multiLevelType w:val="hybridMultilevel"/>
    <w:tmpl w:val="FCE46568"/>
    <w:lvl w:ilvl="0" w:tplc="313C1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A706B3"/>
    <w:multiLevelType w:val="hybridMultilevel"/>
    <w:tmpl w:val="4900D6D0"/>
    <w:lvl w:ilvl="0" w:tplc="6D32ADC2">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FF47E2F"/>
    <w:multiLevelType w:val="hybridMultilevel"/>
    <w:tmpl w:val="67941502"/>
    <w:lvl w:ilvl="0" w:tplc="3F74CAC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DE"/>
    <w:rsid w:val="000246A0"/>
    <w:rsid w:val="000E2F2E"/>
    <w:rsid w:val="00147DB6"/>
    <w:rsid w:val="00161C94"/>
    <w:rsid w:val="00234489"/>
    <w:rsid w:val="0028598C"/>
    <w:rsid w:val="003F3151"/>
    <w:rsid w:val="003F678C"/>
    <w:rsid w:val="004014F2"/>
    <w:rsid w:val="004C0FAB"/>
    <w:rsid w:val="005219E8"/>
    <w:rsid w:val="0053521D"/>
    <w:rsid w:val="00546BDE"/>
    <w:rsid w:val="005778CE"/>
    <w:rsid w:val="005A36F0"/>
    <w:rsid w:val="0062305B"/>
    <w:rsid w:val="006239E0"/>
    <w:rsid w:val="006C0B77"/>
    <w:rsid w:val="007446AF"/>
    <w:rsid w:val="00753B13"/>
    <w:rsid w:val="00763CC5"/>
    <w:rsid w:val="00793DE5"/>
    <w:rsid w:val="0079690E"/>
    <w:rsid w:val="008242FF"/>
    <w:rsid w:val="008351D0"/>
    <w:rsid w:val="008538EA"/>
    <w:rsid w:val="00870751"/>
    <w:rsid w:val="00904EE3"/>
    <w:rsid w:val="00922C48"/>
    <w:rsid w:val="00975728"/>
    <w:rsid w:val="009944FA"/>
    <w:rsid w:val="009A1CDE"/>
    <w:rsid w:val="009C3EB0"/>
    <w:rsid w:val="009F66FA"/>
    <w:rsid w:val="00A92E65"/>
    <w:rsid w:val="00B14A71"/>
    <w:rsid w:val="00B915B7"/>
    <w:rsid w:val="00BD37A0"/>
    <w:rsid w:val="00C561BA"/>
    <w:rsid w:val="00D534EE"/>
    <w:rsid w:val="00E235B4"/>
    <w:rsid w:val="00E806DB"/>
    <w:rsid w:val="00EA59DF"/>
    <w:rsid w:val="00EB7379"/>
    <w:rsid w:val="00EE4070"/>
    <w:rsid w:val="00F12C76"/>
    <w:rsid w:val="00F723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unhideWhenUsed/>
    <w:qFormat/>
    <w:rsid w:val="00234489"/>
    <w:pPr>
      <w:keepNext/>
      <w:keepLines/>
      <w:spacing w:after="0" w:line="360" w:lineRule="auto"/>
      <w:ind w:firstLine="709"/>
      <w:jc w:val="both"/>
      <w:outlineLvl w:val="1"/>
    </w:pPr>
    <w:rPr>
      <w:rFonts w:eastAsiaTheme="majorEastAsia" w:cstheme="majorBidi"/>
      <w:b/>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6FA"/>
    <w:rPr>
      <w:color w:val="0563C1" w:themeColor="hyperlink"/>
      <w:u w:val="single"/>
    </w:rPr>
  </w:style>
  <w:style w:type="paragraph" w:styleId="a4">
    <w:name w:val="header"/>
    <w:basedOn w:val="a"/>
    <w:link w:val="a5"/>
    <w:uiPriority w:val="99"/>
    <w:unhideWhenUsed/>
    <w:rsid w:val="009C3EB0"/>
    <w:pPr>
      <w:tabs>
        <w:tab w:val="center" w:pos="4677"/>
        <w:tab w:val="right" w:pos="9355"/>
      </w:tabs>
      <w:spacing w:after="0"/>
    </w:pPr>
  </w:style>
  <w:style w:type="character" w:customStyle="1" w:styleId="a5">
    <w:name w:val="Верхний колонтитул Знак"/>
    <w:basedOn w:val="a0"/>
    <w:link w:val="a4"/>
    <w:uiPriority w:val="99"/>
    <w:rsid w:val="009C3EB0"/>
    <w:rPr>
      <w:rFonts w:ascii="Times New Roman" w:hAnsi="Times New Roman"/>
      <w:sz w:val="28"/>
    </w:rPr>
  </w:style>
  <w:style w:type="paragraph" w:styleId="a6">
    <w:name w:val="footer"/>
    <w:basedOn w:val="a"/>
    <w:link w:val="a7"/>
    <w:uiPriority w:val="99"/>
    <w:unhideWhenUsed/>
    <w:rsid w:val="009C3EB0"/>
    <w:pPr>
      <w:tabs>
        <w:tab w:val="center" w:pos="4677"/>
        <w:tab w:val="right" w:pos="9355"/>
      </w:tabs>
      <w:spacing w:after="0"/>
    </w:pPr>
  </w:style>
  <w:style w:type="character" w:customStyle="1" w:styleId="a7">
    <w:name w:val="Нижний колонтитул Знак"/>
    <w:basedOn w:val="a0"/>
    <w:link w:val="a6"/>
    <w:uiPriority w:val="99"/>
    <w:rsid w:val="009C3EB0"/>
    <w:rPr>
      <w:rFonts w:ascii="Times New Roman" w:hAnsi="Times New Roman"/>
      <w:sz w:val="28"/>
    </w:rPr>
  </w:style>
  <w:style w:type="paragraph" w:styleId="a8">
    <w:name w:val="Body Text"/>
    <w:basedOn w:val="a"/>
    <w:link w:val="a9"/>
    <w:uiPriority w:val="99"/>
    <w:rsid w:val="00B14A71"/>
    <w:pPr>
      <w:spacing w:after="120"/>
    </w:pPr>
    <w:rPr>
      <w:rFonts w:eastAsia="Times New Roman" w:cs="Times New Roman"/>
      <w:sz w:val="24"/>
      <w:szCs w:val="24"/>
      <w:lang w:val="uk-UA" w:eastAsia="uk-UA"/>
    </w:rPr>
  </w:style>
  <w:style w:type="character" w:customStyle="1" w:styleId="a9">
    <w:name w:val="Основной текст Знак"/>
    <w:basedOn w:val="a0"/>
    <w:link w:val="a8"/>
    <w:uiPriority w:val="99"/>
    <w:rsid w:val="00B14A71"/>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BD37A0"/>
    <w:pPr>
      <w:ind w:left="720"/>
      <w:contextualSpacing/>
    </w:pPr>
  </w:style>
  <w:style w:type="character" w:customStyle="1" w:styleId="20">
    <w:name w:val="Заголовок 2 Знак"/>
    <w:basedOn w:val="a0"/>
    <w:link w:val="2"/>
    <w:uiPriority w:val="9"/>
    <w:rsid w:val="00234489"/>
    <w:rPr>
      <w:rFonts w:ascii="Times New Roman" w:eastAsiaTheme="majorEastAsia" w:hAnsi="Times New Roman" w:cstheme="majorBidi"/>
      <w:b/>
      <w:sz w:val="28"/>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unhideWhenUsed/>
    <w:qFormat/>
    <w:rsid w:val="00234489"/>
    <w:pPr>
      <w:keepNext/>
      <w:keepLines/>
      <w:spacing w:after="0" w:line="360" w:lineRule="auto"/>
      <w:ind w:firstLine="709"/>
      <w:jc w:val="both"/>
      <w:outlineLvl w:val="1"/>
    </w:pPr>
    <w:rPr>
      <w:rFonts w:eastAsiaTheme="majorEastAsia" w:cstheme="majorBidi"/>
      <w:b/>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6FA"/>
    <w:rPr>
      <w:color w:val="0563C1" w:themeColor="hyperlink"/>
      <w:u w:val="single"/>
    </w:rPr>
  </w:style>
  <w:style w:type="paragraph" w:styleId="a4">
    <w:name w:val="header"/>
    <w:basedOn w:val="a"/>
    <w:link w:val="a5"/>
    <w:uiPriority w:val="99"/>
    <w:unhideWhenUsed/>
    <w:rsid w:val="009C3EB0"/>
    <w:pPr>
      <w:tabs>
        <w:tab w:val="center" w:pos="4677"/>
        <w:tab w:val="right" w:pos="9355"/>
      </w:tabs>
      <w:spacing w:after="0"/>
    </w:pPr>
  </w:style>
  <w:style w:type="character" w:customStyle="1" w:styleId="a5">
    <w:name w:val="Верхний колонтитул Знак"/>
    <w:basedOn w:val="a0"/>
    <w:link w:val="a4"/>
    <w:uiPriority w:val="99"/>
    <w:rsid w:val="009C3EB0"/>
    <w:rPr>
      <w:rFonts w:ascii="Times New Roman" w:hAnsi="Times New Roman"/>
      <w:sz w:val="28"/>
    </w:rPr>
  </w:style>
  <w:style w:type="paragraph" w:styleId="a6">
    <w:name w:val="footer"/>
    <w:basedOn w:val="a"/>
    <w:link w:val="a7"/>
    <w:uiPriority w:val="99"/>
    <w:unhideWhenUsed/>
    <w:rsid w:val="009C3EB0"/>
    <w:pPr>
      <w:tabs>
        <w:tab w:val="center" w:pos="4677"/>
        <w:tab w:val="right" w:pos="9355"/>
      </w:tabs>
      <w:spacing w:after="0"/>
    </w:pPr>
  </w:style>
  <w:style w:type="character" w:customStyle="1" w:styleId="a7">
    <w:name w:val="Нижний колонтитул Знак"/>
    <w:basedOn w:val="a0"/>
    <w:link w:val="a6"/>
    <w:uiPriority w:val="99"/>
    <w:rsid w:val="009C3EB0"/>
    <w:rPr>
      <w:rFonts w:ascii="Times New Roman" w:hAnsi="Times New Roman"/>
      <w:sz w:val="28"/>
    </w:rPr>
  </w:style>
  <w:style w:type="paragraph" w:styleId="a8">
    <w:name w:val="Body Text"/>
    <w:basedOn w:val="a"/>
    <w:link w:val="a9"/>
    <w:uiPriority w:val="99"/>
    <w:rsid w:val="00B14A71"/>
    <w:pPr>
      <w:spacing w:after="120"/>
    </w:pPr>
    <w:rPr>
      <w:rFonts w:eastAsia="Times New Roman" w:cs="Times New Roman"/>
      <w:sz w:val="24"/>
      <w:szCs w:val="24"/>
      <w:lang w:val="uk-UA" w:eastAsia="uk-UA"/>
    </w:rPr>
  </w:style>
  <w:style w:type="character" w:customStyle="1" w:styleId="a9">
    <w:name w:val="Основной текст Знак"/>
    <w:basedOn w:val="a0"/>
    <w:link w:val="a8"/>
    <w:uiPriority w:val="99"/>
    <w:rsid w:val="00B14A71"/>
    <w:rPr>
      <w:rFonts w:ascii="Times New Roman" w:eastAsia="Times New Roman" w:hAnsi="Times New Roman" w:cs="Times New Roman"/>
      <w:sz w:val="24"/>
      <w:szCs w:val="24"/>
      <w:lang w:val="uk-UA" w:eastAsia="uk-UA"/>
    </w:rPr>
  </w:style>
  <w:style w:type="paragraph" w:styleId="aa">
    <w:name w:val="List Paragraph"/>
    <w:basedOn w:val="a"/>
    <w:uiPriority w:val="34"/>
    <w:qFormat/>
    <w:rsid w:val="00BD37A0"/>
    <w:pPr>
      <w:ind w:left="720"/>
      <w:contextualSpacing/>
    </w:pPr>
  </w:style>
  <w:style w:type="character" w:customStyle="1" w:styleId="20">
    <w:name w:val="Заголовок 2 Знак"/>
    <w:basedOn w:val="a0"/>
    <w:link w:val="2"/>
    <w:uiPriority w:val="9"/>
    <w:rsid w:val="00234489"/>
    <w:rPr>
      <w:rFonts w:ascii="Times New Roman" w:eastAsiaTheme="majorEastAsia" w:hAnsi="Times New Roman" w:cstheme="majorBidi"/>
      <w:b/>
      <w:sz w:val="28"/>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2023-02-16T18:22:00Z</dcterms:created>
  <dcterms:modified xsi:type="dcterms:W3CDTF">2023-02-16T18:22:00Z</dcterms:modified>
</cp:coreProperties>
</file>