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D32B3F" w:rsidP="0053312E">
      <w:pPr>
        <w:tabs>
          <w:tab w:val="left" w:pos="708"/>
        </w:tabs>
        <w:spacing w:before="28" w:after="28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Єгорова І.В. </w:t>
      </w:r>
      <w:r w:rsidR="0053312E" w:rsidRPr="00FB5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Толерантність як важлива складова особистості викладача ЗВО в сучасних умовах</w:t>
      </w:r>
      <w:bookmarkStart w:id="0" w:name="_GoBack"/>
      <w:bookmarkEnd w:id="0"/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/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Proceedings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of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the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scientific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and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pedagogical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internship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July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3-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August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13, 2023.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Riga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the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Republic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of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Latvia</w:t>
      </w:r>
      <w:r w:rsidR="0053312E" w:rsidRPr="00FB5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 w:rsidR="0053312E" w:rsidRPr="006F35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96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 w:rsidR="0053312E" w:rsidRPr="006F35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533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 w:rsidR="0053312E" w:rsidRPr="006F35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73-79. </w:t>
      </w:r>
    </w:p>
    <w:p w:rsidR="0053312E" w:rsidRPr="00D32B3F" w:rsidRDefault="0053312E" w:rsidP="00ED289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</w:p>
    <w:p w:rsidR="0053312E" w:rsidRDefault="0053312E" w:rsidP="00ED289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ED289C" w:rsidRPr="00ED289C" w:rsidRDefault="00ED289C" w:rsidP="00ED289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ED289C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ТОЛЕРАНТНІСТЬ ЯК ВАЖЛИВА СКЛАДОВА ОСОБИСТОСТІ ВИКЛАДАЧА ЗВО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В</w:t>
      </w:r>
      <w:r w:rsidRPr="00ED289C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 СУЧАСНИХ УМОВАХ</w:t>
      </w:r>
    </w:p>
    <w:p w:rsidR="00ED289C" w:rsidRPr="00ED289C" w:rsidRDefault="00ED289C" w:rsidP="00ED289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ED289C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Єгорова І.В.</w:t>
      </w:r>
    </w:p>
    <w:p w:rsidR="00ED289C" w:rsidRDefault="00ED289C" w:rsidP="00ED289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D289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кандидат педагогічних наук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 доцент,</w:t>
      </w:r>
    </w:p>
    <w:p w:rsidR="00ED289C" w:rsidRDefault="00ED289C" w:rsidP="00ED289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доцент кафедри педагогіки та освітнього менеджмент</w:t>
      </w:r>
    </w:p>
    <w:p w:rsidR="00ED289C" w:rsidRDefault="00ED289C" w:rsidP="00ED289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імені Богдана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Ступарика</w:t>
      </w:r>
      <w:proofErr w:type="spellEnd"/>
    </w:p>
    <w:p w:rsidR="00ED289C" w:rsidRDefault="00ED289C" w:rsidP="00ED289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ED289C" w:rsidRPr="00ED289C" w:rsidRDefault="00ED289C" w:rsidP="00ED289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м.</w:t>
      </w:r>
      <w:r w:rsidR="003663F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Івано-Франківськ, Україна</w:t>
      </w:r>
    </w:p>
    <w:p w:rsidR="00B92A45" w:rsidRPr="00347DCA" w:rsidRDefault="003B6F1D" w:rsidP="00ED28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74C">
        <w:rPr>
          <w:rFonts w:ascii="Times New Roman" w:hAnsi="Times New Roman" w:cs="Times New Roman"/>
          <w:sz w:val="28"/>
          <w:szCs w:val="28"/>
          <w:lang w:val="uk-UA"/>
        </w:rPr>
        <w:t>Сьогодні, в умовах широкомасштабної війни та спричинених нею соціально-економічних, політичних, гуманітарних</w:t>
      </w:r>
      <w:r w:rsidR="001F33B3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та інших криз, питання освіти як визначального чинника існування нації є особливо актуальним. </w:t>
      </w:r>
      <w:r w:rsidR="009F7A52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Система </w:t>
      </w:r>
      <w:r w:rsidR="0017528B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вищої </w:t>
      </w:r>
      <w:r w:rsidR="009F7A52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освіти завжди </w:t>
      </w:r>
      <w:proofErr w:type="spellStart"/>
      <w:r w:rsidR="009F7A52" w:rsidRPr="001F474C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="009F7A52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реагує на всі ті зміни, що відбуваються у країні. І тому від готовності викладача ЗВО</w:t>
      </w:r>
      <w:r w:rsidR="005A7D27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в непростих </w:t>
      </w:r>
      <w:r w:rsidR="0054250D">
        <w:rPr>
          <w:rFonts w:ascii="Times New Roman" w:hAnsi="Times New Roman" w:cs="Times New Roman"/>
          <w:sz w:val="28"/>
          <w:szCs w:val="28"/>
          <w:lang w:val="uk-UA"/>
        </w:rPr>
        <w:t xml:space="preserve">реаліях </w:t>
      </w:r>
      <w:r w:rsidR="005A7D27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сьогодення залежить успіх </w:t>
      </w:r>
      <w:r w:rsidR="003663F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7D27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сфері</w:t>
      </w:r>
      <w:r w:rsidR="003663F9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5A7D27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7A52" w:rsidRPr="001F474C">
        <w:rPr>
          <w:rFonts w:ascii="Times New Roman" w:hAnsi="Times New Roman" w:cs="Times New Roman"/>
          <w:sz w:val="28"/>
          <w:szCs w:val="28"/>
          <w:lang w:val="uk-UA"/>
        </w:rPr>
        <w:t>В умовах перманентного стресу роль толерантності у системі</w:t>
      </w:r>
      <w:r w:rsidR="003F2309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взаємовідносин</w:t>
      </w:r>
      <w:r w:rsidR="009F7A52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«людина-людина» набуває особливої ваги. </w:t>
      </w:r>
      <w:r w:rsidR="0017528B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Адже фактор війни може призводити до поглиблення напруженості і непорозумінь </w:t>
      </w:r>
      <w:r w:rsidR="005E79C0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17528B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між різними групами </w:t>
      </w:r>
      <w:r w:rsidR="003F2309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людей </w:t>
      </w:r>
      <w:r w:rsidR="0017528B" w:rsidRPr="001F474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E79C0">
        <w:rPr>
          <w:rFonts w:ascii="Times New Roman" w:hAnsi="Times New Roman" w:cs="Times New Roman"/>
          <w:sz w:val="28"/>
          <w:szCs w:val="28"/>
          <w:lang w:val="uk-UA"/>
        </w:rPr>
        <w:t>к і</w:t>
      </w:r>
      <w:r w:rsidR="0017528B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74C">
        <w:rPr>
          <w:rFonts w:ascii="Times New Roman" w:hAnsi="Times New Roman" w:cs="Times New Roman"/>
          <w:sz w:val="28"/>
          <w:szCs w:val="28"/>
          <w:lang w:val="uk-UA"/>
        </w:rPr>
        <w:t>окремими особистостями</w:t>
      </w:r>
      <w:r w:rsidR="003F2309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E5FE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2309" w:rsidRPr="00347DC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17528B" w:rsidRPr="00347DCA">
        <w:rPr>
          <w:rFonts w:ascii="Times New Roman" w:hAnsi="Times New Roman" w:cs="Times New Roman"/>
          <w:sz w:val="28"/>
          <w:szCs w:val="28"/>
          <w:lang w:val="uk-UA"/>
        </w:rPr>
        <w:t xml:space="preserve">икладачі ЗВО відіграють важливу роль у </w:t>
      </w:r>
      <w:r w:rsidR="00E417D2" w:rsidRPr="00347DCA">
        <w:rPr>
          <w:rFonts w:ascii="Times New Roman" w:hAnsi="Times New Roman" w:cs="Times New Roman"/>
          <w:sz w:val="28"/>
          <w:szCs w:val="28"/>
          <w:lang w:val="uk-UA"/>
        </w:rPr>
        <w:t>поширенні</w:t>
      </w:r>
      <w:r w:rsidR="0017528B" w:rsidRPr="00347DCA">
        <w:rPr>
          <w:rFonts w:ascii="Times New Roman" w:hAnsi="Times New Roman" w:cs="Times New Roman"/>
          <w:sz w:val="28"/>
          <w:szCs w:val="28"/>
          <w:lang w:val="uk-UA"/>
        </w:rPr>
        <w:t xml:space="preserve"> толерантності та взаєморозумінн</w:t>
      </w:r>
      <w:r w:rsidR="00B92A45" w:rsidRPr="00347DC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7528B" w:rsidRPr="00347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45" w:rsidRPr="00347DCA">
        <w:rPr>
          <w:rFonts w:ascii="Times New Roman" w:hAnsi="Times New Roman" w:cs="Times New Roman"/>
          <w:sz w:val="28"/>
          <w:szCs w:val="28"/>
          <w:lang w:val="uk-UA"/>
        </w:rPr>
        <w:t>в університетському середовищі.</w:t>
      </w:r>
    </w:p>
    <w:p w:rsidR="004707C3" w:rsidRPr="001F474C" w:rsidRDefault="0033345B" w:rsidP="00B92A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принципів та завдань освіти передбачає не тільки удосконалення змісту, форм та методів навчальної діяльності здобувачів освіти, але й перегляд всієї парадигми традиційного </w:t>
      </w:r>
      <w:r w:rsidR="00B27D75" w:rsidRPr="001F474C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процесу. Сучасні науковці (</w:t>
      </w:r>
      <w:r w:rsidR="000C1373"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="000C1373"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>Грубіч</w:t>
      </w:r>
      <w:proofErr w:type="spellEnd"/>
      <w:r w:rsidR="000C1373"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="000C1373"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>Дубасенюк</w:t>
      </w:r>
      <w:proofErr w:type="spellEnd"/>
      <w:r w:rsidR="000C1373"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>О.Огієнко</w:t>
      </w:r>
      <w:proofErr w:type="spellEnd"/>
      <w:r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>Л.Мільто</w:t>
      </w:r>
      <w:proofErr w:type="spellEnd"/>
      <w:r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>О.Пометун</w:t>
      </w:r>
      <w:proofErr w:type="spellEnd"/>
      <w:r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>Ю.Радченко</w:t>
      </w:r>
      <w:proofErr w:type="spellEnd"/>
      <w:r w:rsidR="000C1373"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>,</w:t>
      </w:r>
      <w:r w:rsidR="000C1373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373"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Н. Шуст та ін.) 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у своїх працях наголошують </w:t>
      </w:r>
      <w:r w:rsidR="00B27D75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на необхідності підготовки викладача нового типу, </w:t>
      </w:r>
      <w:r w:rsidR="009D0D70" w:rsidRPr="001F474C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B27D75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легко пристосовується до роботи в </w:t>
      </w:r>
      <w:r w:rsidR="00B27D75" w:rsidRPr="001F474C">
        <w:rPr>
          <w:rFonts w:ascii="Times New Roman" w:hAnsi="Times New Roman" w:cs="Times New Roman"/>
          <w:sz w:val="28"/>
          <w:szCs w:val="28"/>
          <w:lang w:val="uk-UA"/>
        </w:rPr>
        <w:lastRenderedPageBreak/>
        <w:t>нестандартних соціальних умовах, зда</w:t>
      </w:r>
      <w:r w:rsidR="009D0D70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тен створювати оригінальні авторські освітні технології, </w:t>
      </w:r>
      <w:r w:rsidR="00B27D75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нетрадиційно підходити до вирішення різноманітних педагогічних ситуацій. </w:t>
      </w:r>
      <w:r w:rsidR="00B70ED6" w:rsidRPr="001F474C">
        <w:rPr>
          <w:rFonts w:ascii="Times New Roman" w:hAnsi="Times New Roman" w:cs="Times New Roman"/>
          <w:sz w:val="28"/>
          <w:szCs w:val="28"/>
          <w:lang w:val="uk-UA"/>
        </w:rPr>
        <w:t>Саме тому важливість такої якості особистості викладача ЗВО як толерантність</w:t>
      </w:r>
      <w:r w:rsidR="00860615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B70ED6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незаперечною. Толерантність це одна із найважливіших соціальних якостей сучасного фахівця. А оскільки особистісні якості </w:t>
      </w:r>
      <w:r w:rsidR="001D6C6D" w:rsidRPr="001F474C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B70ED6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формуються у процесі соціального буття та соціальної практики, то саме </w:t>
      </w:r>
      <w:r w:rsidR="001D6C6D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завдяки навчанню та вихованню формується здатність особистості функціонувати у принципово нових соціокультурних умовах. Звідси, виховання толерантності в професійних міжособистісних відносинах є найважливішим стратегічним завданням у </w:t>
      </w:r>
      <w:r w:rsidR="003660FC" w:rsidRPr="001F474C">
        <w:rPr>
          <w:rFonts w:ascii="Times New Roman" w:hAnsi="Times New Roman" w:cs="Times New Roman"/>
          <w:sz w:val="28"/>
          <w:szCs w:val="28"/>
          <w:lang w:val="uk-UA"/>
        </w:rPr>
        <w:t>сучасному ЗВО</w:t>
      </w:r>
      <w:r w:rsidR="001D6C6D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660FC" w:rsidRPr="001F474C" w:rsidRDefault="005E79C0" w:rsidP="003660F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Толерантність</w:t>
      </w:r>
      <w:r w:rsidR="004707C3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- це поняття, </w:t>
      </w:r>
      <w:r w:rsidR="00E417D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4707C3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вивчається в багатьох наукових дисциплінах, таких як філософія, соціологія, психологія, педагогіка, політологія та інші. </w:t>
      </w:r>
      <w:r w:rsidR="007407A0" w:rsidRPr="001F474C">
        <w:rPr>
          <w:rFonts w:ascii="Times New Roman" w:hAnsi="Times New Roman" w:cs="Times New Roman"/>
          <w:sz w:val="28"/>
          <w:szCs w:val="28"/>
          <w:lang w:val="uk-UA"/>
        </w:rPr>
        <w:t>У науковій літературі під поняттям «толерантність»</w:t>
      </w:r>
      <w:r w:rsidR="007049CD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7049CD" w:rsidRPr="001F474C">
        <w:rPr>
          <w:rFonts w:ascii="Times New Roman" w:hAnsi="Times New Roman" w:cs="Times New Roman"/>
          <w:sz w:val="28"/>
          <w:szCs w:val="28"/>
          <w:lang w:val="uk-UA"/>
        </w:rPr>
        <w:t>лат.tolerantia</w:t>
      </w:r>
      <w:proofErr w:type="spellEnd"/>
      <w:r w:rsidR="007049CD" w:rsidRPr="001F474C">
        <w:rPr>
          <w:rFonts w:ascii="Times New Roman" w:hAnsi="Times New Roman" w:cs="Times New Roman"/>
          <w:sz w:val="28"/>
          <w:szCs w:val="28"/>
          <w:lang w:val="uk-UA"/>
        </w:rPr>
        <w:t>-терпимість)</w:t>
      </w:r>
      <w:r w:rsidR="007407A0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розуміють</w:t>
      </w:r>
      <w:r w:rsidR="007407A0" w:rsidRPr="001F47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49CD" w:rsidRPr="001F474C">
        <w:rPr>
          <w:rFonts w:ascii="Times New Roman" w:eastAsia="Calibri" w:hAnsi="Times New Roman" w:cs="Times New Roman"/>
          <w:sz w:val="28"/>
          <w:szCs w:val="28"/>
          <w:lang w:val="uk-UA"/>
        </w:rPr>
        <w:t>«терпиме ставлення до інших людей, незалежно від їх етнічної, національної чи культурної приналежності, терпимість до іншого роду поглядів, вдач, звичок, що є необхідною по відношенню до особливостей різних культ</w:t>
      </w:r>
      <w:r w:rsidR="007A5F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урних груп та їх представників» </w:t>
      </w:r>
      <w:r w:rsidR="00347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[3, с. </w:t>
      </w:r>
      <w:r w:rsidR="007049CD" w:rsidRPr="001F474C">
        <w:rPr>
          <w:rFonts w:ascii="Times New Roman" w:eastAsia="Calibri" w:hAnsi="Times New Roman" w:cs="Times New Roman"/>
          <w:sz w:val="28"/>
          <w:szCs w:val="28"/>
          <w:lang w:val="uk-UA"/>
        </w:rPr>
        <w:t>642</w:t>
      </w:r>
      <w:r w:rsidR="00347DCA" w:rsidRPr="00347DCA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  <w:r w:rsidR="007049CD" w:rsidRPr="001F47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4707C3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Толерантність може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розглядатися</w:t>
      </w:r>
      <w:r w:rsidR="004707C3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як моральна цінність, політичний принцип або соціальна норма. Вона передбачає розуміння, повагу, сприйняття різних переконань, культурних традицій та життєвих стилів. Основна ідея полягає у тому, що різноманітність і відмінності повинні бути прийняті та </w:t>
      </w:r>
      <w:proofErr w:type="spellStart"/>
      <w:r w:rsidR="004707C3" w:rsidRPr="001F474C">
        <w:rPr>
          <w:rFonts w:ascii="Times New Roman" w:hAnsi="Times New Roman" w:cs="Times New Roman"/>
          <w:sz w:val="28"/>
          <w:szCs w:val="28"/>
          <w:lang w:val="uk-UA"/>
        </w:rPr>
        <w:t>поважатися</w:t>
      </w:r>
      <w:proofErr w:type="spellEnd"/>
      <w:r w:rsidR="004707C3" w:rsidRPr="001F474C">
        <w:rPr>
          <w:rFonts w:ascii="Times New Roman" w:hAnsi="Times New Roman" w:cs="Times New Roman"/>
          <w:sz w:val="28"/>
          <w:szCs w:val="28"/>
          <w:lang w:val="uk-UA"/>
        </w:rPr>
        <w:t>, а не використовуватися як привід для дискримінації, ворожнечі чи конфліктів.</w:t>
      </w:r>
    </w:p>
    <w:p w:rsidR="008156FB" w:rsidRPr="001F474C" w:rsidRDefault="003660FC" w:rsidP="003660F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У загальному розумінні, толерантність </w:t>
      </w:r>
      <w:r w:rsidR="005E79C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науковій літературі розглядається як складний і багатогранни</w:t>
      </w:r>
      <w:r w:rsidR="005E79C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феномен, що включає емоційні, когнітивні, соціальні та політичні аспекти та</w:t>
      </w:r>
      <w:r w:rsidRPr="001F474C">
        <w:rPr>
          <w:lang w:val="uk-UA"/>
        </w:rPr>
        <w:t xml:space="preserve"> 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>відображає взаємини між людьми та суспільствами, їхню здатність приймати інших, відмічати та поважати різноманітність та мирно співіснувати.</w:t>
      </w:r>
    </w:p>
    <w:p w:rsidR="00202C28" w:rsidRPr="005E79C0" w:rsidRDefault="004707C3" w:rsidP="008156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74C">
        <w:rPr>
          <w:rFonts w:ascii="Times New Roman" w:hAnsi="Times New Roman" w:cs="Times New Roman"/>
          <w:sz w:val="28"/>
          <w:szCs w:val="28"/>
          <w:lang w:val="uk-UA"/>
        </w:rPr>
        <w:t>Дослідження толерантності</w:t>
      </w:r>
      <w:r w:rsidR="008156FB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6FB" w:rsidRPr="001F474C">
        <w:rPr>
          <w:rStyle w:val="q4iawc"/>
          <w:rFonts w:ascii="Times New Roman" w:hAnsi="Times New Roman" w:cs="Times New Roman"/>
          <w:sz w:val="28"/>
          <w:szCs w:val="28"/>
          <w:lang w:val="uk-UA"/>
        </w:rPr>
        <w:t>(</w:t>
      </w:r>
      <w:r w:rsidR="008156FB" w:rsidRPr="001F474C">
        <w:rPr>
          <w:rStyle w:val="fontstyle01"/>
          <w:rFonts w:ascii="Times New Roman" w:hAnsi="Times New Roman" w:cs="Times New Roman"/>
          <w:lang w:val="uk-UA"/>
        </w:rPr>
        <w:t xml:space="preserve">М. Андрєєв; О. </w:t>
      </w:r>
      <w:proofErr w:type="spellStart"/>
      <w:r w:rsidR="008156FB" w:rsidRPr="001F474C">
        <w:rPr>
          <w:rStyle w:val="fontstyle01"/>
          <w:rFonts w:ascii="Times New Roman" w:hAnsi="Times New Roman" w:cs="Times New Roman"/>
          <w:lang w:val="uk-UA"/>
        </w:rPr>
        <w:t>Безносюк</w:t>
      </w:r>
      <w:proofErr w:type="spellEnd"/>
      <w:r w:rsidR="008156FB" w:rsidRPr="001F474C">
        <w:rPr>
          <w:rStyle w:val="fontstyle01"/>
          <w:rFonts w:ascii="Times New Roman" w:hAnsi="Times New Roman" w:cs="Times New Roman"/>
          <w:lang w:val="uk-UA"/>
        </w:rPr>
        <w:t xml:space="preserve">, </w:t>
      </w:r>
      <w:proofErr w:type="spellStart"/>
      <w:r w:rsidR="008156FB" w:rsidRPr="001F474C">
        <w:rPr>
          <w:rStyle w:val="fontstyle01"/>
          <w:rFonts w:ascii="Times New Roman" w:hAnsi="Times New Roman" w:cs="Times New Roman"/>
          <w:lang w:val="uk-UA"/>
        </w:rPr>
        <w:t>О.Волошина</w:t>
      </w:r>
      <w:proofErr w:type="spellEnd"/>
      <w:r w:rsidR="008156FB" w:rsidRPr="001F474C">
        <w:rPr>
          <w:rStyle w:val="fontstyle01"/>
          <w:rFonts w:ascii="Times New Roman" w:hAnsi="Times New Roman" w:cs="Times New Roman"/>
          <w:lang w:val="uk-UA"/>
        </w:rPr>
        <w:t xml:space="preserve">, О. Грива, В. </w:t>
      </w:r>
      <w:proofErr w:type="spellStart"/>
      <w:r w:rsidR="008156FB" w:rsidRPr="001F474C">
        <w:rPr>
          <w:rStyle w:val="fontstyle01"/>
          <w:rFonts w:ascii="Times New Roman" w:hAnsi="Times New Roman" w:cs="Times New Roman"/>
          <w:lang w:val="uk-UA"/>
        </w:rPr>
        <w:t>Калошина</w:t>
      </w:r>
      <w:proofErr w:type="spellEnd"/>
      <w:r w:rsidR="008156FB" w:rsidRPr="001F474C">
        <w:rPr>
          <w:rStyle w:val="fontstyle01"/>
          <w:rFonts w:ascii="Times New Roman" w:hAnsi="Times New Roman" w:cs="Times New Roman"/>
          <w:lang w:val="uk-UA"/>
        </w:rPr>
        <w:t>,</w:t>
      </w:r>
      <w:r w:rsidR="00A955DD" w:rsidRPr="001F474C">
        <w:rPr>
          <w:rStyle w:val="fontstyle01"/>
          <w:rFonts w:ascii="Times New Roman" w:hAnsi="Times New Roman" w:cs="Times New Roman"/>
          <w:lang w:val="uk-UA"/>
        </w:rPr>
        <w:t xml:space="preserve"> </w:t>
      </w:r>
      <w:r w:rsidR="008156FB" w:rsidRPr="001F474C">
        <w:rPr>
          <w:rStyle w:val="fontstyle01"/>
          <w:rFonts w:ascii="Times New Roman" w:hAnsi="Times New Roman" w:cs="Times New Roman"/>
          <w:lang w:val="uk-UA"/>
        </w:rPr>
        <w:t xml:space="preserve">О. </w:t>
      </w:r>
      <w:proofErr w:type="spellStart"/>
      <w:r w:rsidR="008156FB" w:rsidRPr="001F474C">
        <w:rPr>
          <w:rStyle w:val="fontstyle01"/>
          <w:rFonts w:ascii="Times New Roman" w:hAnsi="Times New Roman" w:cs="Times New Roman"/>
          <w:lang w:val="uk-UA"/>
        </w:rPr>
        <w:t>Кихтюк</w:t>
      </w:r>
      <w:proofErr w:type="spellEnd"/>
      <w:r w:rsidR="008156FB" w:rsidRPr="001F474C">
        <w:rPr>
          <w:rStyle w:val="fontstyle01"/>
          <w:rFonts w:ascii="Times New Roman" w:hAnsi="Times New Roman" w:cs="Times New Roman"/>
          <w:lang w:val="uk-UA"/>
        </w:rPr>
        <w:t xml:space="preserve">, І. </w:t>
      </w:r>
      <w:proofErr w:type="spellStart"/>
      <w:r w:rsidR="008156FB" w:rsidRPr="001F474C">
        <w:rPr>
          <w:rStyle w:val="fontstyle01"/>
          <w:rFonts w:ascii="Times New Roman" w:hAnsi="Times New Roman" w:cs="Times New Roman"/>
          <w:lang w:val="uk-UA"/>
        </w:rPr>
        <w:t>Кресіна</w:t>
      </w:r>
      <w:proofErr w:type="spellEnd"/>
      <w:r w:rsidR="008156FB" w:rsidRPr="001F474C">
        <w:rPr>
          <w:rStyle w:val="fontstyle01"/>
          <w:rFonts w:ascii="Times New Roman" w:hAnsi="Times New Roman" w:cs="Times New Roman"/>
          <w:lang w:val="uk-UA"/>
        </w:rPr>
        <w:t xml:space="preserve">, О. Майборода, </w:t>
      </w:r>
      <w:proofErr w:type="spellStart"/>
      <w:r w:rsidR="008156FB" w:rsidRPr="001F474C">
        <w:rPr>
          <w:rStyle w:val="fontstyle01"/>
          <w:rFonts w:ascii="Times New Roman" w:hAnsi="Times New Roman" w:cs="Times New Roman"/>
          <w:lang w:val="uk-UA"/>
        </w:rPr>
        <w:t>О.Отич</w:t>
      </w:r>
      <w:proofErr w:type="spellEnd"/>
      <w:r w:rsidR="008156FB" w:rsidRPr="001F474C">
        <w:rPr>
          <w:rStyle w:val="fontstyle01"/>
          <w:rFonts w:ascii="Times New Roman" w:hAnsi="Times New Roman" w:cs="Times New Roman"/>
          <w:lang w:val="uk-UA"/>
        </w:rPr>
        <w:t xml:space="preserve">, В. </w:t>
      </w:r>
      <w:proofErr w:type="spellStart"/>
      <w:r w:rsidR="008156FB" w:rsidRPr="001F474C">
        <w:rPr>
          <w:rStyle w:val="fontstyle01"/>
          <w:rFonts w:ascii="Times New Roman" w:hAnsi="Times New Roman" w:cs="Times New Roman"/>
          <w:lang w:val="uk-UA"/>
        </w:rPr>
        <w:t>Пісоцький</w:t>
      </w:r>
      <w:proofErr w:type="spellEnd"/>
      <w:r w:rsidR="008156FB" w:rsidRPr="001F474C">
        <w:rPr>
          <w:rStyle w:val="fontstyle01"/>
          <w:rFonts w:ascii="Times New Roman" w:hAnsi="Times New Roman" w:cs="Times New Roman"/>
          <w:lang w:val="uk-UA"/>
        </w:rPr>
        <w:t xml:space="preserve">, Т. Пилипенко, Ю. </w:t>
      </w:r>
      <w:proofErr w:type="spellStart"/>
      <w:r w:rsidR="008156FB" w:rsidRPr="001F474C">
        <w:rPr>
          <w:rStyle w:val="fontstyle01"/>
          <w:rFonts w:ascii="Times New Roman" w:hAnsi="Times New Roman" w:cs="Times New Roman"/>
          <w:lang w:val="uk-UA"/>
        </w:rPr>
        <w:t>Тодорцева</w:t>
      </w:r>
      <w:proofErr w:type="spellEnd"/>
      <w:r w:rsidR="008156FB" w:rsidRPr="001F474C">
        <w:rPr>
          <w:rStyle w:val="fontstyle01"/>
          <w:rFonts w:ascii="Times New Roman" w:hAnsi="Times New Roman" w:cs="Times New Roman"/>
          <w:lang w:val="uk-UA"/>
        </w:rPr>
        <w:t>).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часто зосереджуються на аналізі 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міжкультурних взаємодій, релігійного та етнічного розмаїття, прав людини, гендерної рівності, інклюзивної освіти та інших аспектів, що впливають на сприйняття та ставлення до різних груп людей. Важливим аспектом таких досліджень є розуміння причин і наслідків нетерпимості, зусиль для з</w:t>
      </w:r>
      <w:r w:rsidR="007A5F0E">
        <w:rPr>
          <w:rFonts w:ascii="Times New Roman" w:hAnsi="Times New Roman" w:cs="Times New Roman"/>
          <w:sz w:val="28"/>
          <w:szCs w:val="28"/>
          <w:lang w:val="uk-UA"/>
        </w:rPr>
        <w:t xml:space="preserve">меншення 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>конфліктів та побудови суспільства, що сприяє гармонії та розвитку</w:t>
      </w:r>
      <w:r w:rsidR="005E79C0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FC37D7" w:rsidRDefault="001A2DCE" w:rsidP="00D65D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Виховання толерантності у 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>студентської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95C">
        <w:rPr>
          <w:rFonts w:ascii="Times New Roman" w:hAnsi="Times New Roman" w:cs="Times New Roman"/>
          <w:sz w:val="28"/>
          <w:szCs w:val="28"/>
          <w:lang w:val="uk-UA"/>
        </w:rPr>
        <w:t>молоді</w:t>
      </w:r>
      <w:r w:rsidR="00B92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>є важливим кроком у формуванні громадянської свідомості, сприяє побудові глобального суспільства, що ґрунтується на повазі до різних культур, переконань та індивідуальност</w:t>
      </w:r>
      <w:r w:rsidR="00E417D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>кожної людини</w:t>
      </w:r>
      <w:r w:rsidR="00B92A45" w:rsidRPr="00B92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45" w:rsidRPr="00347DC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47DCA" w:rsidRPr="00347DCA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="00B92A45" w:rsidRPr="00347DCA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r w:rsidRPr="00347D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Освітнє середовище </w:t>
      </w:r>
      <w:r w:rsidR="001A37BF" w:rsidRPr="001F474C">
        <w:rPr>
          <w:rFonts w:ascii="Times New Roman" w:hAnsi="Times New Roman" w:cs="Times New Roman"/>
          <w:sz w:val="28"/>
          <w:szCs w:val="28"/>
          <w:lang w:val="uk-UA"/>
        </w:rPr>
        <w:t>ЗВО включає в себе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різноманітні сфери</w:t>
      </w:r>
      <w:r w:rsidR="001A37BF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37BF" w:rsidRPr="001F474C">
        <w:rPr>
          <w:rFonts w:ascii="Times New Roman" w:hAnsi="Times New Roman" w:cs="Times New Roman"/>
          <w:sz w:val="28"/>
          <w:szCs w:val="28"/>
          <w:lang w:val="uk-UA"/>
        </w:rPr>
        <w:t>комунікування</w:t>
      </w:r>
      <w:proofErr w:type="spellEnd"/>
      <w:r w:rsidRPr="001F474C">
        <w:rPr>
          <w:rFonts w:ascii="Times New Roman" w:hAnsi="Times New Roman" w:cs="Times New Roman"/>
          <w:sz w:val="28"/>
          <w:szCs w:val="28"/>
          <w:lang w:val="uk-UA"/>
        </w:rPr>
        <w:t>, адже поряд із офіційним, діловим спілкуванням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тут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функціонує і неформальна комунікація</w:t>
      </w:r>
      <w:r w:rsidR="001A37BF" w:rsidRPr="001F474C">
        <w:rPr>
          <w:rFonts w:ascii="Times New Roman" w:hAnsi="Times New Roman" w:cs="Times New Roman"/>
          <w:sz w:val="28"/>
          <w:szCs w:val="28"/>
          <w:lang w:val="uk-UA"/>
        </w:rPr>
        <w:t>, що проявляється у взаємодії, взаєморозумінні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1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взаємоповазі </w:t>
      </w:r>
      <w:r w:rsidR="001834E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A37BF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процесі 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>спілкування студентів та викладачів</w:t>
      </w:r>
      <w:r w:rsidR="00347DCA">
        <w:rPr>
          <w:rFonts w:ascii="Times New Roman" w:hAnsi="Times New Roman" w:cs="Times New Roman"/>
          <w:sz w:val="28"/>
          <w:szCs w:val="28"/>
          <w:lang w:val="uk-UA"/>
        </w:rPr>
        <w:t>[2</w:t>
      </w:r>
      <w:r w:rsidR="00347DCA" w:rsidRPr="00347D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29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95C" w:rsidRPr="00347DCA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CE295C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CE295C" w:rsidRPr="00B92A45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A37BF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>Заклади вищ</w:t>
      </w:r>
      <w:r w:rsidR="008D171E">
        <w:rPr>
          <w:rFonts w:ascii="Times New Roman" w:hAnsi="Times New Roman" w:cs="Times New Roman"/>
          <w:sz w:val="28"/>
          <w:szCs w:val="28"/>
          <w:lang w:val="uk-UA"/>
        </w:rPr>
        <w:t>ої освіти є місцем, де студенти</w:t>
      </w:r>
      <w:r w:rsidR="00E417D2">
        <w:rPr>
          <w:rFonts w:ascii="Times New Roman" w:hAnsi="Times New Roman" w:cs="Times New Roman"/>
          <w:sz w:val="28"/>
          <w:szCs w:val="28"/>
          <w:lang w:val="uk-UA"/>
        </w:rPr>
        <w:t>, представники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різних культур, релігій, етнічних груп та соціальних </w:t>
      </w:r>
      <w:r w:rsidR="008D171E">
        <w:rPr>
          <w:rFonts w:ascii="Times New Roman" w:hAnsi="Times New Roman" w:cs="Times New Roman"/>
          <w:sz w:val="28"/>
          <w:szCs w:val="28"/>
          <w:lang w:val="uk-UA"/>
        </w:rPr>
        <w:t>прошарків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зустрічаються і спілкуються. Виховання толерантності допомагає студентам розуміти та поважати різноманітність, а також відкривати нові горизонти, уникати стереотипів та приймати інших людей такими, як</w:t>
      </w:r>
      <w:r w:rsidR="001834E3">
        <w:rPr>
          <w:rFonts w:ascii="Times New Roman" w:hAnsi="Times New Roman" w:cs="Times New Roman"/>
          <w:sz w:val="28"/>
          <w:szCs w:val="28"/>
          <w:lang w:val="uk-UA"/>
        </w:rPr>
        <w:t xml:space="preserve">ими 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вони є. У процесі соціальної взаємодії здобувачі освітніх послуг навчаються працювати в команді з людьми з різних культур, розвивають </w:t>
      </w:r>
      <w:r w:rsidR="00E417D2">
        <w:rPr>
          <w:rFonts w:ascii="Times New Roman" w:hAnsi="Times New Roman" w:cs="Times New Roman"/>
          <w:sz w:val="28"/>
          <w:szCs w:val="28"/>
          <w:lang w:val="uk-UA"/>
        </w:rPr>
        <w:t xml:space="preserve">власні </w:t>
      </w:r>
      <w:r w:rsidR="001F474C" w:rsidRPr="001F474C">
        <w:rPr>
          <w:rFonts w:ascii="Times New Roman" w:hAnsi="Times New Roman" w:cs="Times New Roman"/>
          <w:sz w:val="28"/>
          <w:szCs w:val="28"/>
          <w:lang w:val="uk-UA"/>
        </w:rPr>
        <w:t>уміння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слухати та розуміти інших, </w:t>
      </w:r>
      <w:proofErr w:type="spellStart"/>
      <w:r w:rsidR="00E417D2">
        <w:rPr>
          <w:rFonts w:ascii="Times New Roman" w:hAnsi="Times New Roman" w:cs="Times New Roman"/>
          <w:sz w:val="28"/>
          <w:szCs w:val="28"/>
          <w:lang w:val="uk-UA"/>
        </w:rPr>
        <w:t>вчаться</w:t>
      </w:r>
      <w:proofErr w:type="spellEnd"/>
      <w:r w:rsidR="00E41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вирішувати конфлікти мирним шляхом та </w:t>
      </w:r>
      <w:r w:rsidR="00EB76F5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>буд</w:t>
      </w:r>
      <w:r w:rsidR="00EB76F5">
        <w:rPr>
          <w:rFonts w:ascii="Times New Roman" w:hAnsi="Times New Roman" w:cs="Times New Roman"/>
          <w:sz w:val="28"/>
          <w:szCs w:val="28"/>
          <w:lang w:val="uk-UA"/>
        </w:rPr>
        <w:t>ову</w:t>
      </w:r>
      <w:r w:rsidR="00140A36" w:rsidRPr="001F474C">
        <w:rPr>
          <w:rFonts w:ascii="Times New Roman" w:hAnsi="Times New Roman" w:cs="Times New Roman"/>
          <w:sz w:val="28"/>
          <w:szCs w:val="28"/>
          <w:lang w:val="uk-UA"/>
        </w:rPr>
        <w:t>вати конструктивні відносини. Це формує у студентів навички ефективного спілкування, що є важливим в умовах сучасного глобалізованого світу.</w:t>
      </w:r>
    </w:p>
    <w:p w:rsidR="007D3899" w:rsidRPr="0033288A" w:rsidRDefault="001F474C" w:rsidP="00D65D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74C">
        <w:rPr>
          <w:rFonts w:ascii="Times New Roman" w:hAnsi="Times New Roman" w:cs="Times New Roman"/>
          <w:sz w:val="28"/>
          <w:szCs w:val="28"/>
          <w:lang w:val="uk-UA"/>
        </w:rPr>
        <w:t>Підготовка до професійної діяльності є ще одним із аспектів, що дозволяє говорити про важливість виховання толе</w:t>
      </w:r>
      <w:r w:rsidR="00860615">
        <w:rPr>
          <w:rFonts w:ascii="Times New Roman" w:hAnsi="Times New Roman" w:cs="Times New Roman"/>
          <w:sz w:val="28"/>
          <w:szCs w:val="28"/>
          <w:lang w:val="uk-UA"/>
        </w:rPr>
        <w:t>рантності у студентської молоді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, адже в сучасному світі бізнес та професійна сфера стають </w:t>
      </w:r>
      <w:r w:rsidR="00FC37D7"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все більше 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міжнародними та багатокультурними. </w:t>
      </w:r>
      <w:r w:rsidR="001834E3"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CE29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толерантності допом</w:t>
      </w:r>
      <w:r w:rsidR="00860615">
        <w:rPr>
          <w:rFonts w:ascii="Times New Roman" w:hAnsi="Times New Roman" w:cs="Times New Roman"/>
          <w:sz w:val="28"/>
          <w:szCs w:val="28"/>
          <w:lang w:val="uk-UA"/>
        </w:rPr>
        <w:t>оже</w:t>
      </w:r>
      <w:r w:rsidRPr="001F474C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 набути навичок міжкультурної комунікації, співпраці та адаптації до різних культурних контекстів. Це дозволить зробити їх більш конкурентоспроможними на ринку праці та здатними працювати успішно в різних професійних середовищах.</w:t>
      </w:r>
      <w:r w:rsidR="00860615">
        <w:rPr>
          <w:rFonts w:ascii="Times New Roman" w:hAnsi="Times New Roman" w:cs="Times New Roman"/>
          <w:sz w:val="28"/>
          <w:szCs w:val="28"/>
          <w:lang w:val="uk-UA"/>
        </w:rPr>
        <w:t xml:space="preserve"> Звідси важливими умовами</w:t>
      </w:r>
      <w:r w:rsidR="00D65D89" w:rsidRPr="00D65D8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33288A" w:rsidRPr="0033288A">
        <w:rPr>
          <w:rFonts w:ascii="Times New Roman" w:hAnsi="Times New Roman" w:cs="Times New Roman"/>
          <w:sz w:val="28"/>
          <w:szCs w:val="28"/>
          <w:lang w:val="uk-UA"/>
        </w:rPr>
        <w:t xml:space="preserve">для створення </w:t>
      </w:r>
      <w:r w:rsidR="0033288A" w:rsidRPr="0033288A">
        <w:rPr>
          <w:rFonts w:ascii="Times New Roman" w:hAnsi="Times New Roman" w:cs="Times New Roman"/>
          <w:sz w:val="28"/>
          <w:szCs w:val="28"/>
          <w:lang w:val="uk-UA"/>
        </w:rPr>
        <w:lastRenderedPageBreak/>
        <w:t>ефективного освітнього середовища</w:t>
      </w:r>
      <w:r w:rsidR="00D65D89" w:rsidRPr="00332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88A" w:rsidRPr="0033288A">
        <w:rPr>
          <w:rFonts w:ascii="Times New Roman" w:hAnsi="Times New Roman" w:cs="Times New Roman"/>
          <w:sz w:val="28"/>
          <w:szCs w:val="28"/>
          <w:lang w:val="uk-UA"/>
        </w:rPr>
        <w:t xml:space="preserve">у ЗВО, що сприятиме </w:t>
      </w:r>
      <w:r w:rsidR="00D65D89" w:rsidRPr="0033288A">
        <w:rPr>
          <w:rFonts w:ascii="Times New Roman" w:hAnsi="Times New Roman" w:cs="Times New Roman"/>
          <w:sz w:val="28"/>
          <w:szCs w:val="28"/>
          <w:lang w:val="uk-UA"/>
        </w:rPr>
        <w:t>вихованн</w:t>
      </w:r>
      <w:r w:rsidR="0033288A" w:rsidRPr="0033288A">
        <w:rPr>
          <w:rFonts w:ascii="Times New Roman" w:hAnsi="Times New Roman" w:cs="Times New Roman"/>
          <w:sz w:val="28"/>
          <w:szCs w:val="28"/>
          <w:lang w:val="uk-UA"/>
        </w:rPr>
        <w:t>ю толерантності у студентської молоді</w:t>
      </w:r>
      <w:r w:rsidR="002726FA">
        <w:rPr>
          <w:rFonts w:ascii="Times New Roman" w:hAnsi="Times New Roman" w:cs="Times New Roman"/>
          <w:sz w:val="28"/>
          <w:szCs w:val="28"/>
          <w:lang w:val="uk-UA"/>
        </w:rPr>
        <w:t xml:space="preserve">, на нашу думку, </w:t>
      </w:r>
      <w:r w:rsidR="0033288A" w:rsidRPr="0033288A">
        <w:rPr>
          <w:rFonts w:ascii="Times New Roman" w:hAnsi="Times New Roman" w:cs="Times New Roman"/>
          <w:sz w:val="28"/>
          <w:szCs w:val="28"/>
          <w:lang w:val="uk-UA"/>
        </w:rPr>
        <w:t>слід вважати</w:t>
      </w:r>
      <w:r w:rsidR="002726FA">
        <w:rPr>
          <w:rFonts w:ascii="Times New Roman" w:hAnsi="Times New Roman" w:cs="Times New Roman"/>
          <w:sz w:val="28"/>
          <w:szCs w:val="28"/>
          <w:lang w:val="uk-UA"/>
        </w:rPr>
        <w:t xml:space="preserve">: а) 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726FA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у ЗВО установки </w:t>
      </w:r>
      <w:r w:rsidR="00EA0274">
        <w:rPr>
          <w:rFonts w:ascii="Times New Roman" w:hAnsi="Times New Roman" w:cs="Times New Roman"/>
          <w:sz w:val="28"/>
          <w:szCs w:val="28"/>
          <w:lang w:val="uk-UA"/>
        </w:rPr>
        <w:t xml:space="preserve">на толерантність, що полягає у готовності керівництва закладу, викладачів та здобувачів освітніх послуг до партнерства, співпраці в освітньому процесі, розвиток навичок комунікативної толерантності усіх учасників освітнього процесу; б) 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A0274">
        <w:rPr>
          <w:rFonts w:ascii="Times New Roman" w:hAnsi="Times New Roman" w:cs="Times New Roman"/>
          <w:sz w:val="28"/>
          <w:szCs w:val="28"/>
          <w:lang w:val="uk-UA"/>
        </w:rPr>
        <w:t>иховання толерантності через формування, розвиток та удосконалення певних якостей особистості, як то: рефлексія та толерантне ставлення до себе, адек</w:t>
      </w:r>
      <w:r w:rsidR="001D0A3C">
        <w:rPr>
          <w:rFonts w:ascii="Times New Roman" w:hAnsi="Times New Roman" w:cs="Times New Roman"/>
          <w:sz w:val="28"/>
          <w:szCs w:val="28"/>
          <w:lang w:val="uk-UA"/>
        </w:rPr>
        <w:t>ватна самооцінка, сформованість</w:t>
      </w:r>
      <w:r w:rsidR="00EA0274">
        <w:rPr>
          <w:rFonts w:ascii="Times New Roman" w:hAnsi="Times New Roman" w:cs="Times New Roman"/>
          <w:sz w:val="28"/>
          <w:szCs w:val="28"/>
          <w:lang w:val="uk-UA"/>
        </w:rPr>
        <w:t xml:space="preserve"> «образу Я»</w:t>
      </w:r>
      <w:r w:rsidR="001D0A3C">
        <w:rPr>
          <w:rFonts w:ascii="Times New Roman" w:hAnsi="Times New Roman" w:cs="Times New Roman"/>
          <w:sz w:val="28"/>
          <w:szCs w:val="28"/>
          <w:lang w:val="uk-UA"/>
        </w:rPr>
        <w:t xml:space="preserve">, адекватний рівень домагань, довіра, </w:t>
      </w:r>
      <w:proofErr w:type="spellStart"/>
      <w:r w:rsidR="001D0A3C">
        <w:rPr>
          <w:rFonts w:ascii="Times New Roman" w:hAnsi="Times New Roman" w:cs="Times New Roman"/>
          <w:sz w:val="28"/>
          <w:szCs w:val="28"/>
          <w:lang w:val="uk-UA"/>
        </w:rPr>
        <w:t>емпатійність</w:t>
      </w:r>
      <w:proofErr w:type="spellEnd"/>
      <w:r w:rsidR="001D0A3C">
        <w:rPr>
          <w:rFonts w:ascii="Times New Roman" w:hAnsi="Times New Roman" w:cs="Times New Roman"/>
          <w:sz w:val="28"/>
          <w:szCs w:val="28"/>
          <w:lang w:val="uk-UA"/>
        </w:rPr>
        <w:t>, відкритість, здатність сприймати точку зору інших людей та готовність вступати у взаємодію з ними, розвинений емоційний інтелект;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A3C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D0A3C">
        <w:rPr>
          <w:rFonts w:ascii="Times New Roman" w:hAnsi="Times New Roman" w:cs="Times New Roman"/>
          <w:sz w:val="28"/>
          <w:szCs w:val="28"/>
          <w:lang w:val="uk-UA"/>
        </w:rPr>
        <w:t xml:space="preserve">алагодження особистісно-орієнтованої взаємодії викладачів та здобувачів освітніх послуг як </w:t>
      </w:r>
      <w:r w:rsidR="001834E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D0A3C">
        <w:rPr>
          <w:rFonts w:ascii="Times New Roman" w:hAnsi="Times New Roman" w:cs="Times New Roman"/>
          <w:sz w:val="28"/>
          <w:szCs w:val="28"/>
          <w:lang w:val="uk-UA"/>
        </w:rPr>
        <w:t xml:space="preserve">освітньому процесі ЗВО так і в </w:t>
      </w:r>
      <w:proofErr w:type="spellStart"/>
      <w:r w:rsidR="001D0A3C">
        <w:rPr>
          <w:rFonts w:ascii="Times New Roman" w:hAnsi="Times New Roman" w:cs="Times New Roman"/>
          <w:sz w:val="28"/>
          <w:szCs w:val="28"/>
          <w:lang w:val="uk-UA"/>
        </w:rPr>
        <w:t>позаудиторній</w:t>
      </w:r>
      <w:proofErr w:type="spellEnd"/>
      <w:r w:rsidR="001D0A3C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 </w:t>
      </w:r>
      <w:r w:rsidR="00A95591">
        <w:rPr>
          <w:rFonts w:ascii="Times New Roman" w:hAnsi="Times New Roman" w:cs="Times New Roman"/>
          <w:sz w:val="28"/>
          <w:szCs w:val="28"/>
          <w:lang w:val="uk-UA"/>
        </w:rPr>
        <w:t>де значною мірою формуються навички комунікативної толерантності, створюються передумови успішного розвитку толерантних якостей, стратегій мислення у процесі творчої діяльності здобувачів освітніх послуг;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591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7D38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3899">
        <w:rPr>
          <w:rFonts w:ascii="Times New Roman" w:hAnsi="Times New Roman" w:cs="Times New Roman"/>
          <w:sz w:val="28"/>
          <w:szCs w:val="28"/>
          <w:lang w:val="uk-UA"/>
        </w:rPr>
        <w:t xml:space="preserve">аріативне використання інтерактивних, інноваційних та </w:t>
      </w:r>
      <w:proofErr w:type="spellStart"/>
      <w:r w:rsidR="007D3899">
        <w:rPr>
          <w:rFonts w:ascii="Times New Roman" w:hAnsi="Times New Roman" w:cs="Times New Roman"/>
          <w:sz w:val="28"/>
          <w:szCs w:val="28"/>
          <w:lang w:val="uk-UA"/>
        </w:rPr>
        <w:t>імерсивних</w:t>
      </w:r>
      <w:proofErr w:type="spellEnd"/>
      <w:r w:rsidR="007D3899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 навчання та виховання, що активізують розвиток толерантності студентів;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899"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D3899">
        <w:rPr>
          <w:rFonts w:ascii="Times New Roman" w:hAnsi="Times New Roman" w:cs="Times New Roman"/>
          <w:sz w:val="28"/>
          <w:szCs w:val="28"/>
          <w:lang w:val="uk-UA"/>
        </w:rPr>
        <w:t xml:space="preserve">озвиток академічної мобільності, що дозволить удосконалювати навички іншомовного спілкування, розширить світогляд та </w:t>
      </w:r>
      <w:r w:rsidR="001834E3">
        <w:rPr>
          <w:rFonts w:ascii="Times New Roman" w:hAnsi="Times New Roman" w:cs="Times New Roman"/>
          <w:sz w:val="28"/>
          <w:szCs w:val="28"/>
          <w:lang w:val="uk-UA"/>
        </w:rPr>
        <w:t>допомагатиме у</w:t>
      </w:r>
      <w:r w:rsidR="007D3899">
        <w:rPr>
          <w:rFonts w:ascii="Times New Roman" w:hAnsi="Times New Roman" w:cs="Times New Roman"/>
          <w:sz w:val="28"/>
          <w:szCs w:val="28"/>
          <w:lang w:val="uk-UA"/>
        </w:rPr>
        <w:t xml:space="preserve"> поглиб</w:t>
      </w:r>
      <w:r w:rsidR="001834E3">
        <w:rPr>
          <w:rFonts w:ascii="Times New Roman" w:hAnsi="Times New Roman" w:cs="Times New Roman"/>
          <w:sz w:val="28"/>
          <w:szCs w:val="28"/>
          <w:lang w:val="uk-UA"/>
        </w:rPr>
        <w:t>ленні</w:t>
      </w:r>
      <w:r w:rsidR="007D3899">
        <w:rPr>
          <w:rFonts w:ascii="Times New Roman" w:hAnsi="Times New Roman" w:cs="Times New Roman"/>
          <w:sz w:val="28"/>
          <w:szCs w:val="28"/>
          <w:lang w:val="uk-UA"/>
        </w:rPr>
        <w:t xml:space="preserve"> знайомств із культурами інших країн, </w:t>
      </w:r>
      <w:r w:rsidR="001834E3">
        <w:rPr>
          <w:rFonts w:ascii="Times New Roman" w:hAnsi="Times New Roman" w:cs="Times New Roman"/>
          <w:sz w:val="28"/>
          <w:szCs w:val="28"/>
          <w:lang w:val="uk-UA"/>
        </w:rPr>
        <w:t xml:space="preserve">сприятиме </w:t>
      </w:r>
      <w:r w:rsidR="00EA584D">
        <w:rPr>
          <w:rFonts w:ascii="Times New Roman" w:hAnsi="Times New Roman" w:cs="Times New Roman"/>
          <w:sz w:val="28"/>
          <w:szCs w:val="28"/>
          <w:lang w:val="uk-UA"/>
        </w:rPr>
        <w:t>розш</w:t>
      </w:r>
      <w:r w:rsidR="009C4D37">
        <w:rPr>
          <w:rFonts w:ascii="Times New Roman" w:hAnsi="Times New Roman" w:cs="Times New Roman"/>
          <w:sz w:val="28"/>
          <w:szCs w:val="28"/>
          <w:lang w:val="uk-UA"/>
        </w:rPr>
        <w:t>иренню професійної майстерності</w:t>
      </w:r>
      <w:r w:rsidR="00EA584D">
        <w:rPr>
          <w:rFonts w:ascii="Times New Roman" w:hAnsi="Times New Roman" w:cs="Times New Roman"/>
          <w:sz w:val="28"/>
          <w:szCs w:val="28"/>
          <w:lang w:val="uk-UA"/>
        </w:rPr>
        <w:t xml:space="preserve"> завдяки обміну досвідом із</w:t>
      </w:r>
      <w:r w:rsidR="001834E3">
        <w:rPr>
          <w:rFonts w:ascii="Times New Roman" w:hAnsi="Times New Roman" w:cs="Times New Roman"/>
          <w:sz w:val="28"/>
          <w:szCs w:val="28"/>
          <w:lang w:val="uk-UA"/>
        </w:rPr>
        <w:t xml:space="preserve"> закордонними</w:t>
      </w:r>
      <w:r w:rsidR="00EA584D">
        <w:rPr>
          <w:rFonts w:ascii="Times New Roman" w:hAnsi="Times New Roman" w:cs="Times New Roman"/>
          <w:sz w:val="28"/>
          <w:szCs w:val="28"/>
          <w:lang w:val="uk-UA"/>
        </w:rPr>
        <w:t xml:space="preserve"> колегами.</w:t>
      </w:r>
    </w:p>
    <w:p w:rsidR="00D65D89" w:rsidRPr="00F76ECF" w:rsidRDefault="00EA584D" w:rsidP="00B92A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Отож, толерантно орієнтоване освітнє середовище ЗВО передбачає і відкритість освітнього простору завдяки інформаційним технологіям, оскільки можливість викладачів транслювати свої ідеї, знання, погляди без просторово-часових обмежень </w:t>
      </w:r>
      <w:r w:rsidR="00E26800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(відкриті </w:t>
      </w:r>
      <w:r w:rsidR="009C4D37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гостьові </w:t>
      </w:r>
      <w:r w:rsidR="00E26800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онлайн лекції, зустрічі на платформах </w:t>
      </w:r>
      <w:proofErr w:type="spellStart"/>
      <w:r w:rsidR="00E26800" w:rsidRPr="00F76ECF">
        <w:rPr>
          <w:rFonts w:ascii="Times New Roman" w:hAnsi="Times New Roman" w:cs="Times New Roman"/>
          <w:sz w:val="28"/>
          <w:szCs w:val="28"/>
          <w:lang w:val="uk-UA"/>
        </w:rPr>
        <w:t>Zoom</w:t>
      </w:r>
      <w:proofErr w:type="spellEnd"/>
      <w:r w:rsidR="00E26800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26800" w:rsidRPr="00F76ECF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="00E26800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6800" w:rsidRPr="00F76ECF">
        <w:rPr>
          <w:rFonts w:ascii="Times New Roman" w:hAnsi="Times New Roman" w:cs="Times New Roman"/>
          <w:sz w:val="28"/>
          <w:szCs w:val="28"/>
          <w:lang w:val="uk-UA"/>
        </w:rPr>
        <w:t>Meet</w:t>
      </w:r>
      <w:proofErr w:type="spellEnd"/>
      <w:r w:rsidR="00E26800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26800" w:rsidRPr="00F76ECF">
        <w:rPr>
          <w:rFonts w:ascii="Times New Roman" w:hAnsi="Times New Roman" w:cs="Times New Roman"/>
          <w:sz w:val="28"/>
          <w:szCs w:val="28"/>
          <w:lang w:val="uk-UA"/>
        </w:rPr>
        <w:t>Webex</w:t>
      </w:r>
      <w:proofErr w:type="spellEnd"/>
      <w:r w:rsidR="00E26800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тощо) спонукають студентів до сприйняття світу через призму відкритості та розмаїття культур. Власне таке світосприйняття </w:t>
      </w:r>
      <w:r w:rsidR="00C11CC2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і є складовою толерантності. </w:t>
      </w:r>
    </w:p>
    <w:p w:rsidR="009C4D37" w:rsidRDefault="00C11CC2" w:rsidP="00B92A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EC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Сукупність педагогічних умов формування толерантності у студентів ЗВО повинно перебувати у єдності та взаємозв’язку процесуальних, змістових та інтегративних аспектів. Створення толерантного полікультурного освітнього середовища сприяє не тільки формуванню почуття прийняття інших, відмінних від власних точок зору, 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національностей, віросповідань, але і створює комфортний психологічний клімат у </w:t>
      </w:r>
      <w:r w:rsidR="00CC1D6D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студентському та професорсько-викладацькому 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>колектив</w:t>
      </w:r>
      <w:r w:rsidR="00CC1D6D" w:rsidRPr="00F76ECF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D6D" w:rsidRPr="00F76E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1D6D" w:rsidRPr="00F76ECF" w:rsidRDefault="00CC1D6D" w:rsidP="00B92A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Толерантність викладача ЗВО в умовах війни в Україні </w:t>
      </w:r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>є особливо важливою і вимагає специфічного підходу.</w:t>
      </w:r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Адже в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икладачі </w:t>
      </w:r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у процесі педагогічної діяльності 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повинні проявляти повагу </w:t>
      </w:r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та розуміння 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>до різних політичних, соціальних і культурних переконань своїх студентів</w:t>
      </w:r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>. Вони п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>овинні намагатися залишатися об</w:t>
      </w:r>
      <w:r w:rsidR="00347DC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>єк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>тивними</w:t>
      </w:r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>дотримуватися принципів наукової точності та чесності у викладанні та обговоренні проблем, що стосуються війни.</w:t>
      </w:r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викладачі ЗВО, і особливо </w:t>
      </w:r>
      <w:proofErr w:type="spellStart"/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>академнаставники</w:t>
      </w:r>
      <w:proofErr w:type="spellEnd"/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>, повинні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створювати безпечне і доброзичливе середовище для студентів</w:t>
      </w:r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включати</w:t>
      </w:r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потреб та емоцій студентів, забез</w:t>
      </w:r>
      <w:r w:rsidR="00895EE6" w:rsidRPr="00F76ECF">
        <w:rPr>
          <w:rFonts w:ascii="Times New Roman" w:hAnsi="Times New Roman" w:cs="Times New Roman"/>
          <w:sz w:val="28"/>
          <w:szCs w:val="28"/>
          <w:lang w:val="uk-UA"/>
        </w:rPr>
        <w:t>печення психологічної підтримки. Викладачі,</w:t>
      </w:r>
      <w:r w:rsidR="00C133D9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D37">
        <w:rPr>
          <w:rFonts w:ascii="Times New Roman" w:hAnsi="Times New Roman" w:cs="Times New Roman"/>
          <w:sz w:val="28"/>
          <w:szCs w:val="28"/>
          <w:lang w:val="uk-UA"/>
        </w:rPr>
        <w:t>куратори академічних груп</w:t>
      </w:r>
      <w:r w:rsidR="00CE295C" w:rsidRPr="00F76E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133D9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функціонуючі у ЗВО відділи (лабораторії) виховної та психолого-педагогічної роботи 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можуть організовувати заняття, семінари та проекти, спрямовані на сприяння міжкультурному розумінню та розвитку толерантності. Це може включати </w:t>
      </w:r>
      <w:r w:rsidR="00C133D9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вивчення культурних 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>відмінностей та розмаїтості,</w:t>
      </w:r>
      <w:r w:rsidR="00C133D9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так і 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>організацію обмінів та спільних проектів зі студентами з різних регіонів України.</w:t>
      </w:r>
      <w:r w:rsidR="00C133D9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D37">
        <w:rPr>
          <w:rFonts w:ascii="Times New Roman" w:hAnsi="Times New Roman" w:cs="Times New Roman"/>
          <w:sz w:val="28"/>
          <w:szCs w:val="28"/>
          <w:lang w:val="uk-UA"/>
        </w:rPr>
        <w:t>Викладачам в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ажливо навчити студентів цінувати різноманіття, сприяти 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>та працювати</w:t>
      </w:r>
      <w:r w:rsidR="00C133D9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 на благо перемоги та </w:t>
      </w:r>
      <w:r w:rsidR="00D819B3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C133D9" w:rsidRPr="00F76E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6ECF">
        <w:rPr>
          <w:rFonts w:ascii="Times New Roman" w:hAnsi="Times New Roman" w:cs="Times New Roman"/>
          <w:sz w:val="28"/>
          <w:szCs w:val="28"/>
          <w:lang w:val="uk-UA"/>
        </w:rPr>
        <w:t>створювати платформу для будівництва майбутнього, заснованого на співробітництві та взаєморозумінні.</w:t>
      </w:r>
    </w:p>
    <w:p w:rsidR="00CC1D6D" w:rsidRDefault="00347DCA" w:rsidP="00D819B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7DCA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347DCA" w:rsidRPr="00347DCA" w:rsidRDefault="00347DCA" w:rsidP="00347DC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3D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47D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47DCA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Грива</w:t>
      </w:r>
      <w:r w:rsidRPr="00347D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47DCA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Pr="00347DCA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А</w:t>
      </w:r>
      <w:r w:rsidRPr="00347DC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347DCA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Соціально</w:t>
      </w:r>
      <w:r w:rsidRPr="00347DCA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347DCA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педагогічні основи формування </w:t>
      </w:r>
      <w:r w:rsidRPr="006573D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толерантності</w:t>
      </w:r>
      <w:r w:rsidRPr="006573DE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6573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573D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дітей</w:t>
      </w:r>
      <w:r w:rsidRPr="006573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573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573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573D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молоді</w:t>
      </w:r>
      <w:r w:rsidRPr="006573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573D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573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573D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умовах полікультурного середовища</w:t>
      </w:r>
      <w:r w:rsidRPr="00347DCA">
        <w:rPr>
          <w:rFonts w:ascii="Times New Roman" w:hAnsi="Times New Roman" w:cs="Times New Roman"/>
          <w:i/>
          <w:sz w:val="28"/>
          <w:szCs w:val="28"/>
          <w:lang w:val="uk-UA"/>
        </w:rPr>
        <w:t>: Монографія</w:t>
      </w:r>
      <w:r w:rsidRPr="00347DCA">
        <w:rPr>
          <w:rFonts w:ascii="Times New Roman" w:hAnsi="Times New Roman" w:cs="Times New Roman"/>
          <w:sz w:val="28"/>
          <w:szCs w:val="28"/>
          <w:lang w:val="uk-UA"/>
        </w:rPr>
        <w:t xml:space="preserve">. К.: ПАРАПАН, </w:t>
      </w:r>
      <w:r w:rsidRPr="00347DCA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2005</w:t>
      </w:r>
      <w:r w:rsidRPr="00347D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.</w:t>
      </w:r>
      <w:r w:rsidRPr="00347DCA">
        <w:rPr>
          <w:rFonts w:ascii="Times New Roman" w:hAnsi="Times New Roman" w:cs="Times New Roman"/>
          <w:sz w:val="28"/>
          <w:szCs w:val="28"/>
          <w:lang w:val="uk-UA"/>
        </w:rPr>
        <w:t>228 с.</w:t>
      </w:r>
    </w:p>
    <w:p w:rsidR="00347DCA" w:rsidRDefault="00347DCA" w:rsidP="00347DCA">
      <w:pPr>
        <w:spacing w:line="360" w:lineRule="auto"/>
        <w:ind w:firstLine="709"/>
        <w:contextualSpacing/>
        <w:jc w:val="both"/>
        <w:rPr>
          <w:rFonts w:ascii="TimesNewRomanPSMT" w:hAnsi="TimesNewRomanPSMT"/>
          <w:sz w:val="28"/>
          <w:szCs w:val="28"/>
          <w:lang w:val="uk-UA"/>
        </w:rPr>
      </w:pPr>
      <w:r w:rsidRPr="00347DCA">
        <w:rPr>
          <w:rFonts w:ascii="TimesNewRomanPS-BoldMT" w:hAnsi="TimesNewRomanPS-BoldMT"/>
          <w:bCs/>
          <w:sz w:val="28"/>
          <w:szCs w:val="28"/>
          <w:lang w:val="uk-UA"/>
        </w:rPr>
        <w:lastRenderedPageBreak/>
        <w:t>2.</w:t>
      </w:r>
      <w:r w:rsidR="003663F9">
        <w:rPr>
          <w:rFonts w:ascii="TimesNewRomanPS-BoldMT" w:hAnsi="TimesNewRomanPS-BoldMT"/>
          <w:bCs/>
          <w:sz w:val="28"/>
          <w:szCs w:val="28"/>
          <w:lang w:val="uk-UA"/>
        </w:rPr>
        <w:t xml:space="preserve"> </w:t>
      </w:r>
      <w:r w:rsidRPr="00347DCA">
        <w:rPr>
          <w:rFonts w:ascii="TimesNewRomanPS-BoldMT" w:hAnsi="TimesNewRomanPS-BoldMT"/>
          <w:bCs/>
          <w:sz w:val="28"/>
          <w:szCs w:val="28"/>
          <w:lang w:val="uk-UA"/>
        </w:rPr>
        <w:t>Молчанова А.О.</w:t>
      </w:r>
      <w:r w:rsidRPr="00347DCA">
        <w:rPr>
          <w:rFonts w:ascii="TimesNewRomanPSMT" w:hAnsi="TimesNewRomanPSMT"/>
          <w:lang w:val="uk-UA"/>
        </w:rPr>
        <w:t xml:space="preserve"> </w:t>
      </w:r>
      <w:r w:rsidRPr="00347DCA">
        <w:rPr>
          <w:rFonts w:ascii="TimesNewRomanPSMT" w:hAnsi="TimesNewRomanPSMT"/>
          <w:sz w:val="28"/>
          <w:szCs w:val="28"/>
          <w:lang w:val="uk-UA"/>
        </w:rPr>
        <w:t xml:space="preserve">Толерантність як ціннісна основа професійної діяльності педагога: </w:t>
      </w:r>
      <w:r w:rsidRPr="00347DCA">
        <w:rPr>
          <w:rFonts w:ascii="TimesNewRomanPSMT" w:hAnsi="TimesNewRomanPSMT"/>
          <w:i/>
          <w:sz w:val="28"/>
          <w:szCs w:val="28"/>
          <w:lang w:val="uk-UA"/>
        </w:rPr>
        <w:t>посібник</w:t>
      </w:r>
      <w:r>
        <w:rPr>
          <w:rFonts w:ascii="TimesNewRomanPSMT" w:hAnsi="TimesNewRomanPSMT"/>
          <w:i/>
          <w:sz w:val="28"/>
          <w:szCs w:val="28"/>
          <w:lang w:val="uk-UA"/>
        </w:rPr>
        <w:t>.</w:t>
      </w:r>
      <w:r w:rsidRPr="00347DCA">
        <w:rPr>
          <w:rFonts w:ascii="TimesNewRomanPSMT" w:hAnsi="TimesNewRomanPSMT"/>
          <w:sz w:val="28"/>
          <w:szCs w:val="28"/>
          <w:lang w:val="uk-UA"/>
        </w:rPr>
        <w:t xml:space="preserve"> Київ: Інститут педагогічної освіти і освіти дорослих НАПН України, 2013. 188 с.</w:t>
      </w:r>
    </w:p>
    <w:p w:rsidR="00347DCA" w:rsidRPr="00347DCA" w:rsidRDefault="00347DCA" w:rsidP="00347DC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NewRomanPSMT" w:hAnsi="TimesNewRomanPSMT"/>
          <w:sz w:val="28"/>
          <w:szCs w:val="28"/>
          <w:lang w:val="uk-UA"/>
        </w:rPr>
        <w:t xml:space="preserve">3. </w:t>
      </w:r>
      <w:r w:rsidRPr="001F474C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Філософський енциклопедичний словник : </w:t>
      </w:r>
      <w:proofErr w:type="spellStart"/>
      <w:r w:rsidRPr="001F474C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Енциклопедия</w:t>
      </w:r>
      <w:proofErr w:type="spellEnd"/>
      <w:r w:rsidRPr="001F474C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1F474C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/ НАН України, Ін-т філософії ім. Г. С. Сковород</w:t>
      </w:r>
      <w:r w:rsidR="006573D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и / </w:t>
      </w:r>
      <w:proofErr w:type="spellStart"/>
      <w:r w:rsidR="006573D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голов</w:t>
      </w:r>
      <w:proofErr w:type="spellEnd"/>
      <w:r w:rsidR="006573D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. ред. В. І. </w:t>
      </w:r>
      <w:proofErr w:type="spellStart"/>
      <w:r w:rsidR="006573D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Шинкарук</w:t>
      </w:r>
      <w:proofErr w:type="spellEnd"/>
      <w:r w:rsidR="006573D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  <w:r w:rsidRPr="001F474C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Київ : Абрис, 2002. 742 с.</w:t>
      </w:r>
    </w:p>
    <w:sectPr w:rsidR="00347DCA" w:rsidRPr="00347DCA" w:rsidSect="009F7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3731"/>
    <w:multiLevelType w:val="multilevel"/>
    <w:tmpl w:val="086C6E3C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8F"/>
    <w:rsid w:val="000C1373"/>
    <w:rsid w:val="000C40F7"/>
    <w:rsid w:val="00140A36"/>
    <w:rsid w:val="0017528B"/>
    <w:rsid w:val="001834E3"/>
    <w:rsid w:val="001A2DCE"/>
    <w:rsid w:val="001A37BF"/>
    <w:rsid w:val="001D0A3C"/>
    <w:rsid w:val="001D4613"/>
    <w:rsid w:val="001D6C6D"/>
    <w:rsid w:val="001F33B3"/>
    <w:rsid w:val="001F474C"/>
    <w:rsid w:val="00202C28"/>
    <w:rsid w:val="002726FA"/>
    <w:rsid w:val="002D6859"/>
    <w:rsid w:val="002E5FE9"/>
    <w:rsid w:val="0033288A"/>
    <w:rsid w:val="0033345B"/>
    <w:rsid w:val="00347DCA"/>
    <w:rsid w:val="003660FC"/>
    <w:rsid w:val="003663F9"/>
    <w:rsid w:val="003B6F1D"/>
    <w:rsid w:val="003F2309"/>
    <w:rsid w:val="004707C3"/>
    <w:rsid w:val="0053312E"/>
    <w:rsid w:val="0054250D"/>
    <w:rsid w:val="005A7D27"/>
    <w:rsid w:val="005E79C0"/>
    <w:rsid w:val="006573DE"/>
    <w:rsid w:val="007049CD"/>
    <w:rsid w:val="0072723D"/>
    <w:rsid w:val="007407A0"/>
    <w:rsid w:val="007A5F0E"/>
    <w:rsid w:val="007B346F"/>
    <w:rsid w:val="007D3899"/>
    <w:rsid w:val="008156FB"/>
    <w:rsid w:val="00834377"/>
    <w:rsid w:val="00860615"/>
    <w:rsid w:val="00895EE6"/>
    <w:rsid w:val="008D171E"/>
    <w:rsid w:val="009B728F"/>
    <w:rsid w:val="009C4D37"/>
    <w:rsid w:val="009D0D70"/>
    <w:rsid w:val="009F7A52"/>
    <w:rsid w:val="00A95591"/>
    <w:rsid w:val="00A955DD"/>
    <w:rsid w:val="00AC1FF4"/>
    <w:rsid w:val="00B27D75"/>
    <w:rsid w:val="00B70ED6"/>
    <w:rsid w:val="00B92A45"/>
    <w:rsid w:val="00BF15AB"/>
    <w:rsid w:val="00C11CC2"/>
    <w:rsid w:val="00C133D9"/>
    <w:rsid w:val="00CC1D6D"/>
    <w:rsid w:val="00CE295C"/>
    <w:rsid w:val="00D32B3F"/>
    <w:rsid w:val="00D57755"/>
    <w:rsid w:val="00D61AC1"/>
    <w:rsid w:val="00D65D89"/>
    <w:rsid w:val="00D819B3"/>
    <w:rsid w:val="00E26800"/>
    <w:rsid w:val="00E417D2"/>
    <w:rsid w:val="00EA0274"/>
    <w:rsid w:val="00EA584D"/>
    <w:rsid w:val="00EB76F5"/>
    <w:rsid w:val="00ED289C"/>
    <w:rsid w:val="00F76ECF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4iawc">
    <w:name w:val="q4iawc"/>
    <w:basedOn w:val="a0"/>
    <w:rsid w:val="0033345B"/>
  </w:style>
  <w:style w:type="paragraph" w:styleId="a3">
    <w:name w:val="Normal (Web)"/>
    <w:basedOn w:val="a"/>
    <w:uiPriority w:val="99"/>
    <w:semiHidden/>
    <w:unhideWhenUsed/>
    <w:rsid w:val="0047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707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Emphasis"/>
    <w:basedOn w:val="a0"/>
    <w:uiPriority w:val="20"/>
    <w:qFormat/>
    <w:rsid w:val="00B92A45"/>
    <w:rPr>
      <w:i/>
      <w:iCs/>
    </w:rPr>
  </w:style>
  <w:style w:type="character" w:customStyle="1" w:styleId="fontstyle21">
    <w:name w:val="fontstyle21"/>
    <w:basedOn w:val="a0"/>
    <w:rsid w:val="00B92A4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4iawc">
    <w:name w:val="q4iawc"/>
    <w:basedOn w:val="a0"/>
    <w:rsid w:val="0033345B"/>
  </w:style>
  <w:style w:type="paragraph" w:styleId="a3">
    <w:name w:val="Normal (Web)"/>
    <w:basedOn w:val="a"/>
    <w:uiPriority w:val="99"/>
    <w:semiHidden/>
    <w:unhideWhenUsed/>
    <w:rsid w:val="0047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707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Emphasis"/>
    <w:basedOn w:val="a0"/>
    <w:uiPriority w:val="20"/>
    <w:qFormat/>
    <w:rsid w:val="00B92A45"/>
    <w:rPr>
      <w:i/>
      <w:iCs/>
    </w:rPr>
  </w:style>
  <w:style w:type="character" w:customStyle="1" w:styleId="fontstyle21">
    <w:name w:val="fontstyle21"/>
    <w:basedOn w:val="a0"/>
    <w:rsid w:val="00B92A4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2023-06-27T15:38:00Z</dcterms:created>
  <dcterms:modified xsi:type="dcterms:W3CDTF">2023-12-04T19:11:00Z</dcterms:modified>
</cp:coreProperties>
</file>