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24DC" w:rsidRPr="00486C05" w:rsidRDefault="004124DC" w:rsidP="004124DC">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Прикарпатський національний університет імені Василя Стефаника</w:t>
      </w:r>
    </w:p>
    <w:p w:rsidR="004124DC" w:rsidRPr="00486C05" w:rsidRDefault="004124DC" w:rsidP="004124DC">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Економічний факультет</w:t>
      </w:r>
    </w:p>
    <w:p w:rsidR="004124DC" w:rsidRPr="00486C05" w:rsidRDefault="004124DC" w:rsidP="004124DC">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Кафедра обліку і оподаткування</w:t>
      </w: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32"/>
          <w:szCs w:val="28"/>
        </w:rPr>
      </w:pPr>
    </w:p>
    <w:p w:rsidR="004124DC" w:rsidRPr="00486C05" w:rsidRDefault="004124DC" w:rsidP="004124DC">
      <w:pPr>
        <w:widowControl w:val="0"/>
        <w:spacing w:after="0" w:line="360" w:lineRule="auto"/>
        <w:jc w:val="center"/>
        <w:rPr>
          <w:rFonts w:ascii="Times New Roman" w:eastAsia="SimSun" w:hAnsi="Times New Roman"/>
          <w:sz w:val="32"/>
          <w:szCs w:val="28"/>
        </w:rPr>
      </w:pPr>
    </w:p>
    <w:p w:rsidR="004124DC" w:rsidRPr="00486C05" w:rsidRDefault="004124DC" w:rsidP="004124DC">
      <w:pPr>
        <w:jc w:val="center"/>
        <w:rPr>
          <w:rFonts w:ascii="Times New Roman" w:hAnsi="Times New Roman"/>
          <w:b/>
          <w:bCs/>
          <w:sz w:val="48"/>
          <w:szCs w:val="48"/>
        </w:rPr>
      </w:pPr>
      <w:r w:rsidRPr="00486C05">
        <w:rPr>
          <w:rFonts w:ascii="Times New Roman" w:hAnsi="Times New Roman"/>
          <w:b/>
          <w:bCs/>
          <w:sz w:val="48"/>
          <w:szCs w:val="48"/>
        </w:rPr>
        <w:t>ДИПЛОМНА РОБОТА</w:t>
      </w:r>
    </w:p>
    <w:p w:rsidR="004124DC" w:rsidRPr="00486C05" w:rsidRDefault="004124DC" w:rsidP="004124DC">
      <w:pPr>
        <w:widowControl w:val="0"/>
        <w:jc w:val="center"/>
        <w:rPr>
          <w:rFonts w:ascii="Times New Roman" w:eastAsia="SimSun" w:hAnsi="Times New Roman"/>
          <w:sz w:val="28"/>
          <w:szCs w:val="28"/>
        </w:rPr>
      </w:pPr>
      <w:r w:rsidRPr="00486C05">
        <w:rPr>
          <w:rFonts w:ascii="Times New Roman" w:eastAsia="SimSun" w:hAnsi="Times New Roman"/>
          <w:sz w:val="28"/>
          <w:szCs w:val="28"/>
        </w:rPr>
        <w:t>на здобуття другого (магістерського) рівня</w:t>
      </w:r>
      <w:r>
        <w:rPr>
          <w:rFonts w:ascii="Times New Roman" w:eastAsia="SimSun" w:hAnsi="Times New Roman"/>
          <w:sz w:val="28"/>
          <w:szCs w:val="28"/>
        </w:rPr>
        <w:t xml:space="preserve"> </w:t>
      </w:r>
      <w:r w:rsidRPr="00486C05">
        <w:rPr>
          <w:rFonts w:ascii="Times New Roman" w:eastAsia="SimSun" w:hAnsi="Times New Roman"/>
          <w:sz w:val="28"/>
          <w:szCs w:val="28"/>
        </w:rPr>
        <w:t>вищої</w:t>
      </w:r>
      <w:r>
        <w:rPr>
          <w:rFonts w:ascii="Times New Roman" w:eastAsia="SimSun" w:hAnsi="Times New Roman"/>
          <w:sz w:val="28"/>
          <w:szCs w:val="28"/>
        </w:rPr>
        <w:t xml:space="preserve"> </w:t>
      </w:r>
      <w:r w:rsidRPr="00486C05">
        <w:rPr>
          <w:rFonts w:ascii="Times New Roman" w:eastAsia="SimSun" w:hAnsi="Times New Roman"/>
          <w:sz w:val="28"/>
          <w:szCs w:val="28"/>
        </w:rPr>
        <w:t>освіти</w:t>
      </w:r>
    </w:p>
    <w:p w:rsidR="004124DC" w:rsidRPr="00486C05" w:rsidRDefault="004124DC" w:rsidP="004124DC">
      <w:pPr>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на тему:</w:t>
      </w:r>
    </w:p>
    <w:p w:rsidR="004124DC" w:rsidRPr="00486C05" w:rsidRDefault="004124DC" w:rsidP="004124DC">
      <w:pPr>
        <w:spacing w:line="360" w:lineRule="auto"/>
        <w:jc w:val="center"/>
        <w:rPr>
          <w:rFonts w:ascii="Times New Roman" w:eastAsia="SimSun" w:hAnsi="Times New Roman"/>
          <w:b/>
          <w:sz w:val="32"/>
          <w:szCs w:val="32"/>
        </w:rPr>
      </w:pPr>
      <w:r w:rsidRPr="00486C05">
        <w:rPr>
          <w:rFonts w:ascii="Times New Roman" w:eastAsia="SimSun" w:hAnsi="Times New Roman"/>
          <w:b/>
          <w:sz w:val="32"/>
          <w:szCs w:val="32"/>
        </w:rPr>
        <w:t>“</w:t>
      </w:r>
      <w:r w:rsidR="001A4635" w:rsidRPr="001A4635">
        <w:rPr>
          <w:rFonts w:ascii="Times New Roman" w:eastAsia="SimSun" w:hAnsi="Times New Roman"/>
          <w:b/>
          <w:sz w:val="32"/>
          <w:szCs w:val="32"/>
        </w:rPr>
        <w:t>Формування інформаційної бази для аналізу та аудиту фінансового стану підприємства</w:t>
      </w:r>
      <w:r w:rsidRPr="00486C05">
        <w:rPr>
          <w:rFonts w:ascii="Times New Roman" w:eastAsia="SimSun" w:hAnsi="Times New Roman"/>
          <w:b/>
          <w:sz w:val="32"/>
          <w:szCs w:val="32"/>
        </w:rPr>
        <w:t>”</w:t>
      </w:r>
    </w:p>
    <w:p w:rsidR="004124DC" w:rsidRPr="00486C05" w:rsidRDefault="004124DC" w:rsidP="004124DC">
      <w:pPr>
        <w:spacing w:after="0" w:line="360" w:lineRule="auto"/>
        <w:jc w:val="center"/>
        <w:rPr>
          <w:rFonts w:ascii="Times New Roman" w:eastAsia="SimSun" w:hAnsi="Times New Roman"/>
          <w:sz w:val="28"/>
        </w:rPr>
      </w:pPr>
    </w:p>
    <w:p w:rsidR="004124DC" w:rsidRPr="00486C05" w:rsidRDefault="004124DC" w:rsidP="004124DC">
      <w:pPr>
        <w:spacing w:after="0" w:line="360" w:lineRule="auto"/>
        <w:jc w:val="right"/>
        <w:rPr>
          <w:rFonts w:ascii="Times New Roman" w:eastAsia="SimSun" w:hAnsi="Times New Roman"/>
          <w:sz w:val="28"/>
        </w:rPr>
      </w:pPr>
    </w:p>
    <w:p w:rsidR="004124DC" w:rsidRPr="00486C05" w:rsidRDefault="004124DC" w:rsidP="004124DC">
      <w:pPr>
        <w:spacing w:after="0" w:line="360" w:lineRule="auto"/>
        <w:jc w:val="right"/>
        <w:rPr>
          <w:rFonts w:ascii="Times New Roman" w:eastAsia="SimSun" w:hAnsi="Times New Roman"/>
          <w:sz w:val="28"/>
        </w:rPr>
      </w:pPr>
    </w:p>
    <w:p w:rsidR="004124DC" w:rsidRPr="00486C05" w:rsidRDefault="004124DC" w:rsidP="004124DC">
      <w:pPr>
        <w:spacing w:after="0" w:line="360" w:lineRule="auto"/>
        <w:jc w:val="right"/>
        <w:rPr>
          <w:rFonts w:ascii="Times New Roman" w:eastAsia="SimSun" w:hAnsi="Times New Roman"/>
          <w:sz w:val="28"/>
        </w:rPr>
      </w:pPr>
    </w:p>
    <w:p w:rsidR="004124DC" w:rsidRPr="00486C05" w:rsidRDefault="004124DC" w:rsidP="004124DC">
      <w:pPr>
        <w:spacing w:after="0" w:line="360" w:lineRule="auto"/>
        <w:ind w:left="3780"/>
        <w:rPr>
          <w:rFonts w:ascii="Times New Roman" w:eastAsia="SimSun" w:hAnsi="Times New Roman"/>
          <w:sz w:val="28"/>
        </w:rPr>
      </w:pPr>
      <w:r w:rsidRPr="00486C05">
        <w:rPr>
          <w:rFonts w:ascii="Times New Roman" w:eastAsia="SimSun" w:hAnsi="Times New Roman"/>
          <w:sz w:val="28"/>
        </w:rPr>
        <w:t>Викона</w:t>
      </w:r>
      <w:r>
        <w:rPr>
          <w:rFonts w:ascii="Times New Roman" w:eastAsia="SimSun" w:hAnsi="Times New Roman"/>
          <w:sz w:val="28"/>
        </w:rPr>
        <w:t>в</w:t>
      </w:r>
      <w:r w:rsidRPr="00486C05">
        <w:rPr>
          <w:rFonts w:ascii="Times New Roman" w:eastAsia="SimSun" w:hAnsi="Times New Roman"/>
          <w:sz w:val="28"/>
        </w:rPr>
        <w:t>: студент 2 курсу, групи ОО-2М</w:t>
      </w:r>
    </w:p>
    <w:p w:rsidR="004124DC" w:rsidRPr="00486C05" w:rsidRDefault="004124DC" w:rsidP="004124DC">
      <w:pPr>
        <w:spacing w:after="0" w:line="360" w:lineRule="auto"/>
        <w:ind w:left="3780"/>
        <w:rPr>
          <w:rFonts w:ascii="Times New Roman" w:eastAsia="SimSun" w:hAnsi="Times New Roman"/>
          <w:sz w:val="28"/>
        </w:rPr>
      </w:pPr>
      <w:r>
        <w:rPr>
          <w:rFonts w:ascii="Times New Roman" w:eastAsia="SimSun" w:hAnsi="Times New Roman"/>
          <w:sz w:val="28"/>
        </w:rPr>
        <w:t>с</w:t>
      </w:r>
      <w:r w:rsidRPr="00486C05">
        <w:rPr>
          <w:rFonts w:ascii="Times New Roman" w:eastAsia="SimSun" w:hAnsi="Times New Roman"/>
          <w:sz w:val="28"/>
        </w:rPr>
        <w:t>пеціальності 071 “Облік і оподаткування”</w:t>
      </w:r>
    </w:p>
    <w:p w:rsidR="004124DC" w:rsidRDefault="00425582" w:rsidP="004124DC">
      <w:pPr>
        <w:tabs>
          <w:tab w:val="left" w:pos="4536"/>
          <w:tab w:val="left" w:pos="4678"/>
        </w:tabs>
        <w:spacing w:after="0" w:line="240" w:lineRule="auto"/>
        <w:ind w:left="3828"/>
        <w:rPr>
          <w:rFonts w:ascii="Times New Roman" w:eastAsia="SimSun" w:hAnsi="Times New Roman"/>
          <w:sz w:val="28"/>
        </w:rPr>
      </w:pPr>
      <w:proofErr w:type="spellStart"/>
      <w:r>
        <w:rPr>
          <w:rFonts w:ascii="Times New Roman" w:eastAsia="SimSun" w:hAnsi="Times New Roman"/>
          <w:sz w:val="28"/>
        </w:rPr>
        <w:t>Макаревич</w:t>
      </w:r>
      <w:proofErr w:type="spellEnd"/>
      <w:r>
        <w:rPr>
          <w:rFonts w:ascii="Times New Roman" w:eastAsia="SimSun" w:hAnsi="Times New Roman"/>
          <w:sz w:val="28"/>
        </w:rPr>
        <w:t xml:space="preserve"> Назарій Миколайович</w:t>
      </w:r>
    </w:p>
    <w:p w:rsidR="004124DC" w:rsidRDefault="004124DC" w:rsidP="004124DC">
      <w:pPr>
        <w:tabs>
          <w:tab w:val="left" w:pos="4536"/>
          <w:tab w:val="left" w:pos="4678"/>
        </w:tabs>
        <w:spacing w:after="0" w:line="240" w:lineRule="auto"/>
        <w:ind w:left="3828"/>
        <w:rPr>
          <w:rFonts w:ascii="Times New Roman" w:hAnsi="Times New Roman"/>
          <w:sz w:val="28"/>
          <w:szCs w:val="28"/>
        </w:rPr>
      </w:pPr>
    </w:p>
    <w:p w:rsidR="004124DC" w:rsidRPr="00486C05" w:rsidRDefault="004124DC" w:rsidP="004124DC">
      <w:pPr>
        <w:tabs>
          <w:tab w:val="left" w:pos="4536"/>
          <w:tab w:val="left" w:pos="4678"/>
        </w:tabs>
        <w:spacing w:after="0" w:line="240" w:lineRule="auto"/>
        <w:ind w:left="3828"/>
        <w:rPr>
          <w:rFonts w:ascii="Times New Roman" w:hAnsi="Times New Roman"/>
          <w:sz w:val="28"/>
          <w:szCs w:val="28"/>
          <w:u w:val="single"/>
        </w:rPr>
      </w:pPr>
      <w:r w:rsidRPr="00486C05">
        <w:rPr>
          <w:rFonts w:ascii="Times New Roman" w:hAnsi="Times New Roman"/>
          <w:sz w:val="28"/>
          <w:szCs w:val="28"/>
        </w:rPr>
        <w:t>Керівник:</w:t>
      </w:r>
      <w:r>
        <w:rPr>
          <w:rFonts w:ascii="Times New Roman" w:hAnsi="Times New Roman"/>
          <w:sz w:val="28"/>
          <w:szCs w:val="28"/>
        </w:rPr>
        <w:t xml:space="preserve"> </w:t>
      </w:r>
      <w:proofErr w:type="spellStart"/>
      <w:r>
        <w:rPr>
          <w:rFonts w:ascii="Times New Roman" w:hAnsi="Times New Roman"/>
          <w:sz w:val="28"/>
          <w:szCs w:val="28"/>
          <w:u w:val="single"/>
        </w:rPr>
        <w:t>д.е.н</w:t>
      </w:r>
      <w:proofErr w:type="spellEnd"/>
      <w:r>
        <w:rPr>
          <w:rFonts w:ascii="Times New Roman" w:hAnsi="Times New Roman"/>
          <w:sz w:val="28"/>
          <w:szCs w:val="28"/>
          <w:u w:val="single"/>
        </w:rPr>
        <w:t xml:space="preserve">., проф. </w:t>
      </w:r>
      <w:proofErr w:type="spellStart"/>
      <w:r>
        <w:rPr>
          <w:rFonts w:ascii="Times New Roman" w:hAnsi="Times New Roman"/>
          <w:sz w:val="28"/>
          <w:szCs w:val="28"/>
          <w:u w:val="single"/>
        </w:rPr>
        <w:t>Сас</w:t>
      </w:r>
      <w:proofErr w:type="spellEnd"/>
      <w:r>
        <w:rPr>
          <w:rFonts w:ascii="Times New Roman" w:hAnsi="Times New Roman"/>
          <w:sz w:val="28"/>
          <w:szCs w:val="28"/>
          <w:u w:val="single"/>
        </w:rPr>
        <w:t xml:space="preserve"> Л.С.</w:t>
      </w:r>
    </w:p>
    <w:p w:rsidR="004124DC" w:rsidRPr="00486C05" w:rsidRDefault="004124DC" w:rsidP="004124DC">
      <w:pPr>
        <w:tabs>
          <w:tab w:val="left" w:pos="4536"/>
          <w:tab w:val="left" w:pos="4678"/>
        </w:tabs>
        <w:spacing w:after="0" w:line="240" w:lineRule="auto"/>
        <w:ind w:left="3828"/>
        <w:rPr>
          <w:rFonts w:ascii="Times New Roman" w:hAnsi="Times New Roman"/>
          <w:sz w:val="28"/>
          <w:szCs w:val="28"/>
        </w:rPr>
      </w:pPr>
      <w:r w:rsidRPr="00486C05">
        <w:rPr>
          <w:rFonts w:ascii="Times New Roman" w:hAnsi="Times New Roman"/>
          <w:sz w:val="16"/>
          <w:szCs w:val="16"/>
        </w:rPr>
        <w:t xml:space="preserve">                                    (прізвище та ініціали)</w:t>
      </w:r>
    </w:p>
    <w:p w:rsidR="00425582" w:rsidRPr="00486C05" w:rsidRDefault="004124DC" w:rsidP="00425582">
      <w:pPr>
        <w:tabs>
          <w:tab w:val="left" w:pos="4536"/>
          <w:tab w:val="left" w:pos="4678"/>
        </w:tabs>
        <w:spacing w:after="0" w:line="240" w:lineRule="auto"/>
        <w:ind w:left="3828"/>
        <w:rPr>
          <w:rFonts w:ascii="Times New Roman" w:hAnsi="Times New Roman"/>
          <w:sz w:val="28"/>
          <w:szCs w:val="28"/>
          <w:u w:val="single"/>
        </w:rPr>
      </w:pPr>
      <w:r>
        <w:rPr>
          <w:rFonts w:ascii="Times New Roman" w:hAnsi="Times New Roman"/>
          <w:sz w:val="28"/>
          <w:szCs w:val="28"/>
        </w:rPr>
        <w:t xml:space="preserve"> </w:t>
      </w:r>
      <w:r w:rsidRPr="00486C05">
        <w:rPr>
          <w:rFonts w:ascii="Times New Roman" w:hAnsi="Times New Roman"/>
          <w:sz w:val="28"/>
          <w:szCs w:val="28"/>
        </w:rPr>
        <w:t>Рецензент</w:t>
      </w:r>
      <w:r w:rsidR="00425582" w:rsidRPr="00425582">
        <w:rPr>
          <w:rFonts w:ascii="Times New Roman" w:hAnsi="Times New Roman"/>
          <w:sz w:val="28"/>
          <w:szCs w:val="28"/>
          <w:u w:val="single"/>
        </w:rPr>
        <w:t xml:space="preserve"> </w:t>
      </w:r>
      <w:proofErr w:type="spellStart"/>
      <w:r w:rsidR="00425582">
        <w:rPr>
          <w:rFonts w:ascii="Times New Roman" w:hAnsi="Times New Roman"/>
          <w:sz w:val="28"/>
          <w:szCs w:val="28"/>
          <w:u w:val="single"/>
        </w:rPr>
        <w:t>д.е.н</w:t>
      </w:r>
      <w:proofErr w:type="spellEnd"/>
      <w:r w:rsidR="00425582">
        <w:rPr>
          <w:rFonts w:ascii="Times New Roman" w:hAnsi="Times New Roman"/>
          <w:sz w:val="28"/>
          <w:szCs w:val="28"/>
          <w:u w:val="single"/>
        </w:rPr>
        <w:t xml:space="preserve">., проф. </w:t>
      </w:r>
      <w:proofErr w:type="spellStart"/>
      <w:r w:rsidR="00425582">
        <w:rPr>
          <w:rFonts w:ascii="Times New Roman" w:hAnsi="Times New Roman"/>
          <w:sz w:val="28"/>
          <w:szCs w:val="28"/>
          <w:u w:val="single"/>
        </w:rPr>
        <w:t>Левандівський</w:t>
      </w:r>
      <w:proofErr w:type="spellEnd"/>
      <w:r w:rsidR="00425582">
        <w:rPr>
          <w:rFonts w:ascii="Times New Roman" w:hAnsi="Times New Roman"/>
          <w:sz w:val="28"/>
          <w:szCs w:val="28"/>
          <w:u w:val="single"/>
        </w:rPr>
        <w:t xml:space="preserve"> О.Т.</w:t>
      </w:r>
    </w:p>
    <w:p w:rsidR="004124DC" w:rsidRPr="00486C05" w:rsidRDefault="004124DC" w:rsidP="004124DC">
      <w:pPr>
        <w:tabs>
          <w:tab w:val="left" w:pos="4536"/>
          <w:tab w:val="left" w:pos="4678"/>
        </w:tabs>
        <w:spacing w:after="0" w:line="240" w:lineRule="auto"/>
        <w:rPr>
          <w:rFonts w:ascii="Times New Roman" w:hAnsi="Times New Roman"/>
          <w:sz w:val="28"/>
          <w:szCs w:val="28"/>
        </w:rPr>
      </w:pPr>
      <w:r w:rsidRPr="00486C05">
        <w:rPr>
          <w:rFonts w:ascii="Times New Roman" w:hAnsi="Times New Roman"/>
          <w:sz w:val="16"/>
          <w:szCs w:val="16"/>
        </w:rPr>
        <w:t xml:space="preserve">                                                                                                                                     (прізвище та ініціали)</w:t>
      </w: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hAnsi="Times New Roman"/>
          <w:b/>
          <w:color w:val="000000"/>
          <w:sz w:val="28"/>
          <w:szCs w:val="28"/>
        </w:rPr>
      </w:pPr>
      <w:r w:rsidRPr="00486C05">
        <w:rPr>
          <w:rFonts w:ascii="Times New Roman" w:eastAsia="SimSun" w:hAnsi="Times New Roman"/>
          <w:sz w:val="28"/>
          <w:szCs w:val="28"/>
        </w:rPr>
        <w:t>Івано-Франківськ – 202</w:t>
      </w:r>
      <w:r>
        <w:rPr>
          <w:rFonts w:ascii="Times New Roman" w:eastAsia="SimSun" w:hAnsi="Times New Roman"/>
          <w:sz w:val="28"/>
          <w:szCs w:val="28"/>
        </w:rPr>
        <w:t>3</w:t>
      </w:r>
    </w:p>
    <w:p w:rsidR="004124DC" w:rsidRDefault="004124DC">
      <w:pPr>
        <w:rPr>
          <w:rFonts w:ascii="Times New Roman" w:hAnsi="Times New Roman" w:cs="Times New Roman"/>
          <w:b/>
          <w:sz w:val="28"/>
          <w:szCs w:val="28"/>
        </w:rPr>
      </w:pPr>
      <w:r>
        <w:rPr>
          <w:rFonts w:ascii="Times New Roman" w:hAnsi="Times New Roman" w:cs="Times New Roman"/>
          <w:b/>
          <w:sz w:val="28"/>
          <w:szCs w:val="28"/>
        </w:rPr>
        <w:br w:type="page"/>
      </w:r>
    </w:p>
    <w:p w:rsidR="002446F5" w:rsidRDefault="002446F5" w:rsidP="00917370">
      <w:pPr>
        <w:spacing w:after="0" w:line="360" w:lineRule="auto"/>
        <w:jc w:val="center"/>
        <w:outlineLvl w:val="0"/>
        <w:rPr>
          <w:rFonts w:ascii="Times New Roman" w:hAnsi="Times New Roman" w:cs="Times New Roman"/>
          <w:b/>
          <w:sz w:val="28"/>
          <w:szCs w:val="28"/>
        </w:rPr>
      </w:pPr>
      <w:bookmarkStart w:id="0" w:name="_Toc150679400"/>
      <w:bookmarkStart w:id="1" w:name="_Toc151226497"/>
      <w:r>
        <w:rPr>
          <w:rFonts w:ascii="Times New Roman" w:hAnsi="Times New Roman" w:cs="Times New Roman"/>
          <w:b/>
          <w:sz w:val="28"/>
          <w:szCs w:val="28"/>
        </w:rPr>
        <w:lastRenderedPageBreak/>
        <w:t>ЗМІСТ</w:t>
      </w:r>
      <w:bookmarkEnd w:id="0"/>
      <w:bookmarkEnd w:id="1"/>
    </w:p>
    <w:p w:rsidR="00714071" w:rsidRPr="00B75632" w:rsidRDefault="003E1B13" w:rsidP="00B75632">
      <w:pPr>
        <w:pStyle w:val="11"/>
        <w:tabs>
          <w:tab w:val="right" w:leader="dot" w:pos="9344"/>
        </w:tabs>
        <w:jc w:val="both"/>
        <w:rPr>
          <w:rFonts w:ascii="Times New Roman" w:hAnsi="Times New Roman" w:cs="Times New Roman"/>
          <w:noProof/>
          <w:sz w:val="28"/>
          <w:szCs w:val="28"/>
        </w:rPr>
      </w:pPr>
      <w:r>
        <w:rPr>
          <w:rFonts w:ascii="Times New Roman" w:hAnsi="Times New Roman" w:cs="Times New Roman"/>
          <w:b/>
          <w:sz w:val="28"/>
          <w:szCs w:val="28"/>
        </w:rPr>
        <w:fldChar w:fldCharType="begin"/>
      </w:r>
      <w:r w:rsidR="00714071">
        <w:rPr>
          <w:rFonts w:ascii="Times New Roman" w:hAnsi="Times New Roman" w:cs="Times New Roman"/>
          <w:b/>
          <w:sz w:val="28"/>
          <w:szCs w:val="28"/>
        </w:rPr>
        <w:instrText xml:space="preserve"> TOC \o "1-3" \h \z \u </w:instrText>
      </w:r>
      <w:r>
        <w:rPr>
          <w:rFonts w:ascii="Times New Roman" w:hAnsi="Times New Roman" w:cs="Times New Roman"/>
          <w:b/>
          <w:sz w:val="28"/>
          <w:szCs w:val="28"/>
        </w:rPr>
        <w:fldChar w:fldCharType="separate"/>
      </w:r>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498" w:history="1">
        <w:r w:rsidR="00714071" w:rsidRPr="00B75632">
          <w:rPr>
            <w:rStyle w:val="ad"/>
            <w:rFonts w:ascii="Times New Roman" w:hAnsi="Times New Roman" w:cs="Times New Roman"/>
            <w:noProof/>
            <w:sz w:val="28"/>
            <w:szCs w:val="28"/>
          </w:rPr>
          <w:t>ВСТУП</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_Toc151226498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3</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499" w:history="1">
        <w:r w:rsidR="00714071" w:rsidRPr="00B75632">
          <w:rPr>
            <w:rStyle w:val="ad"/>
            <w:rFonts w:ascii="Times New Roman" w:hAnsi="Times New Roman" w:cs="Times New Roman"/>
            <w:noProof/>
            <w:sz w:val="28"/>
            <w:szCs w:val="28"/>
          </w:rPr>
          <w:t>РОЗДІЛ 1. ТЕОРЕТИЧНІ ОСНОВИ АНАЛІЗУ ТА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_Toc151226499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7</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00" w:history="1">
        <w:r w:rsidR="00714071" w:rsidRPr="00B75632">
          <w:rPr>
            <w:rStyle w:val="ad"/>
            <w:rFonts w:ascii="Times New Roman" w:hAnsi="Times New Roman" w:cs="Times New Roman"/>
            <w:noProof/>
            <w:sz w:val="28"/>
            <w:szCs w:val="28"/>
          </w:rPr>
          <w:t>1.1 Економічний зміст, значення та завдання аналізу й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_Toc151226500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7</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07" w:history="1">
        <w:r w:rsidR="00714071" w:rsidRPr="00B75632">
          <w:rPr>
            <w:rStyle w:val="ad"/>
            <w:rFonts w:ascii="Times New Roman" w:hAnsi="Times New Roman" w:cs="Times New Roman"/>
            <w:noProof/>
            <w:sz w:val="28"/>
            <w:szCs w:val="28"/>
          </w:rPr>
          <w:t>1.2 Д</w:t>
        </w:r>
        <w:r w:rsidR="00714071" w:rsidRPr="00B75632">
          <w:rPr>
            <w:rStyle w:val="ad"/>
            <w:rFonts w:ascii="Times New Roman" w:eastAsia="Times New Roman" w:hAnsi="Times New Roman" w:cs="Times New Roman"/>
            <w:noProof/>
            <w:sz w:val="28"/>
            <w:szCs w:val="28"/>
          </w:rPr>
          <w:t xml:space="preserve">жерела інформації для аналізу й аудиту фінансового стану </w:t>
        </w:r>
        <w:r w:rsidR="00B75632">
          <w:rPr>
            <w:rStyle w:val="ad"/>
            <w:rFonts w:ascii="Times New Roman" w:eastAsia="Times New Roman" w:hAnsi="Times New Roman" w:cs="Times New Roman"/>
            <w:noProof/>
            <w:sz w:val="28"/>
            <w:szCs w:val="28"/>
          </w:rPr>
          <w:t xml:space="preserve"> </w:t>
        </w:r>
        <w:r w:rsidR="00714071" w:rsidRPr="00B75632">
          <w:rPr>
            <w:rStyle w:val="ad"/>
            <w:rFonts w:ascii="Times New Roman" w:eastAsia="Times New Roman" w:hAnsi="Times New Roman" w:cs="Times New Roman"/>
            <w:noProof/>
            <w:sz w:val="28"/>
            <w:szCs w:val="28"/>
          </w:rPr>
          <w:t>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_Toc151226507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16</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09" w:history="1">
        <w:r w:rsidR="00714071" w:rsidRPr="00B75632">
          <w:rPr>
            <w:rStyle w:val="ad"/>
            <w:rFonts w:ascii="Times New Roman" w:hAnsi="Times New Roman" w:cs="Times New Roman"/>
            <w:noProof/>
            <w:sz w:val="28"/>
            <w:szCs w:val="28"/>
          </w:rPr>
          <w:t>1.3 Н</w:t>
        </w:r>
        <w:r w:rsidR="00714071" w:rsidRPr="00B75632">
          <w:rPr>
            <w:rStyle w:val="ad"/>
            <w:rFonts w:ascii="Times New Roman" w:eastAsia="Times New Roman" w:hAnsi="Times New Roman" w:cs="Times New Roman"/>
            <w:noProof/>
            <w:sz w:val="28"/>
            <w:szCs w:val="28"/>
          </w:rPr>
          <w:t>ормативно-методичне забезпечення аналітичних й аудиторських процедур на підприємстві</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_Toc151226509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26</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10" w:history="1">
        <w:r w:rsidR="00714071" w:rsidRPr="00B75632">
          <w:rPr>
            <w:rStyle w:val="ad"/>
            <w:rFonts w:ascii="Times New Roman" w:hAnsi="Times New Roman" w:cs="Times New Roman"/>
            <w:noProof/>
            <w:sz w:val="28"/>
            <w:szCs w:val="28"/>
          </w:rPr>
          <w:t>Висновок до розділу 1</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_Toc151226510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35</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11" w:history="1">
        <w:r w:rsidR="00714071" w:rsidRPr="00B75632">
          <w:rPr>
            <w:rStyle w:val="ad"/>
            <w:rFonts w:ascii="Times New Roman" w:hAnsi="Times New Roman" w:cs="Times New Roman"/>
            <w:noProof/>
            <w:sz w:val="28"/>
            <w:szCs w:val="28"/>
          </w:rPr>
          <w:t>РОЗДІЛ. 2 ОРГАНІЗАЦІЙНО-МЕТОДИЧНІ АСПЕКТИ АНАЛІЗУ ТА АУДИТУ ФІНАНСОВОГО СТАНУ ТОВ “ТЕМПО БУД”</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_Toc151226511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36</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12" w:history="1">
        <w:r w:rsidR="00714071" w:rsidRPr="00B75632">
          <w:rPr>
            <w:rStyle w:val="ad"/>
            <w:rFonts w:ascii="Times New Roman" w:hAnsi="Times New Roman" w:cs="Times New Roman"/>
            <w:noProof/>
            <w:sz w:val="28"/>
            <w:szCs w:val="28"/>
          </w:rPr>
          <w:t>2.1 Організація процесів аналізу та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_Toc151226512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36</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13" w:history="1">
        <w:r w:rsidR="00714071" w:rsidRPr="00B75632">
          <w:rPr>
            <w:rStyle w:val="ad"/>
            <w:rFonts w:ascii="Times New Roman" w:hAnsi="Times New Roman" w:cs="Times New Roman"/>
            <w:noProof/>
            <w:sz w:val="28"/>
            <w:szCs w:val="28"/>
          </w:rPr>
          <w:t>2.2 Методичні аспекти аналізу та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_Toc151226513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45</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41" w:history="1">
        <w:r w:rsidR="00714071" w:rsidRPr="00B75632">
          <w:rPr>
            <w:rStyle w:val="ad"/>
            <w:rFonts w:ascii="Times New Roman" w:hAnsi="Times New Roman" w:cs="Times New Roman"/>
            <w:noProof/>
            <w:sz w:val="28"/>
            <w:szCs w:val="28"/>
          </w:rPr>
          <w:t>2.3 Напрями удосконалення аналізу й аудиту на підприємстві</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_Toc151226541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54</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42" w:history="1">
        <w:r w:rsidR="00714071" w:rsidRPr="00B75632">
          <w:rPr>
            <w:rStyle w:val="ad"/>
            <w:rFonts w:ascii="Times New Roman" w:hAnsi="Times New Roman" w:cs="Times New Roman"/>
            <w:noProof/>
            <w:sz w:val="28"/>
            <w:szCs w:val="28"/>
          </w:rPr>
          <w:t>Висновки до розділу 2</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_Toc151226542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63</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43" w:history="1">
        <w:r w:rsidR="00714071" w:rsidRPr="00B75632">
          <w:rPr>
            <w:rStyle w:val="ad"/>
            <w:rFonts w:ascii="Times New Roman" w:hAnsi="Times New Roman" w:cs="Times New Roman"/>
            <w:noProof/>
            <w:sz w:val="28"/>
            <w:szCs w:val="28"/>
          </w:rPr>
          <w:t>РОЗДІЛ. 3 ІНФОРМАЦІЙНЕ ЗАБЕЗПЕЧЕННЯ АНАЛІЗУ ТА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_Toc151226543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64</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44" w:history="1">
        <w:r w:rsidR="00714071" w:rsidRPr="00B75632">
          <w:rPr>
            <w:rStyle w:val="ad"/>
            <w:rFonts w:ascii="Times New Roman" w:hAnsi="Times New Roman" w:cs="Times New Roman"/>
            <w:noProof/>
            <w:sz w:val="28"/>
            <w:szCs w:val="28"/>
          </w:rPr>
          <w:t>3.1 Принципи формування інформаційної бази для забезпечення аналізу й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_Toc151226544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64</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45" w:history="1">
        <w:r w:rsidR="00714071" w:rsidRPr="00B75632">
          <w:rPr>
            <w:rStyle w:val="ad"/>
            <w:rFonts w:ascii="Times New Roman" w:hAnsi="Times New Roman" w:cs="Times New Roman"/>
            <w:noProof/>
            <w:sz w:val="28"/>
            <w:szCs w:val="28"/>
          </w:rPr>
          <w:t>3.2 Організація аналізу та аудиту фінансового стану підприємства з допомогою спеціального програмного забезпечення</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_Toc151226545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72</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85" w:history="1">
        <w:r w:rsidR="00714071" w:rsidRPr="00B75632">
          <w:rPr>
            <w:rStyle w:val="ad"/>
            <w:rFonts w:ascii="Times New Roman" w:hAnsi="Times New Roman" w:cs="Times New Roman"/>
            <w:noProof/>
            <w:sz w:val="28"/>
            <w:szCs w:val="28"/>
          </w:rPr>
          <w:t>3.3 Зарубіжний досвід формування інформаційної бази для аналізу та аудиту фінансового стану підприємства</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_Toc151226585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81</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86" w:history="1">
        <w:r w:rsidR="00714071" w:rsidRPr="00B75632">
          <w:rPr>
            <w:rStyle w:val="ad"/>
            <w:rFonts w:ascii="Times New Roman" w:hAnsi="Times New Roman" w:cs="Times New Roman"/>
            <w:noProof/>
            <w:sz w:val="28"/>
            <w:szCs w:val="28"/>
          </w:rPr>
          <w:t>Висновок до розділу 3</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_Toc151226586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89</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87" w:history="1">
        <w:r w:rsidR="00714071" w:rsidRPr="00B75632">
          <w:rPr>
            <w:rStyle w:val="ad"/>
            <w:rFonts w:ascii="Times New Roman" w:hAnsi="Times New Roman" w:cs="Times New Roman"/>
            <w:noProof/>
            <w:sz w:val="28"/>
            <w:szCs w:val="28"/>
          </w:rPr>
          <w:t>ВИСНОВОК</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_Toc151226587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90</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rFonts w:ascii="Times New Roman" w:hAnsi="Times New Roman" w:cs="Times New Roman"/>
          <w:noProof/>
          <w:sz w:val="28"/>
          <w:szCs w:val="28"/>
        </w:rPr>
      </w:pPr>
      <w:hyperlink w:anchor="_Toc151226588" w:history="1">
        <w:r w:rsidR="00714071" w:rsidRPr="00B75632">
          <w:rPr>
            <w:rStyle w:val="ad"/>
            <w:rFonts w:ascii="Times New Roman" w:hAnsi="Times New Roman" w:cs="Times New Roman"/>
            <w:noProof/>
            <w:sz w:val="28"/>
            <w:szCs w:val="28"/>
          </w:rPr>
          <w:t>СПИСОК ВИКОРИСТАНИХ ДЖЕРЕЛ</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_Toc151226588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94</w:t>
        </w:r>
        <w:r w:rsidR="003E1B13" w:rsidRPr="00B75632">
          <w:rPr>
            <w:rFonts w:ascii="Times New Roman" w:hAnsi="Times New Roman" w:cs="Times New Roman"/>
            <w:noProof/>
            <w:webHidden/>
            <w:sz w:val="28"/>
            <w:szCs w:val="28"/>
          </w:rPr>
          <w:fldChar w:fldCharType="end"/>
        </w:r>
      </w:hyperlink>
    </w:p>
    <w:p w:rsidR="00714071" w:rsidRPr="00B75632" w:rsidRDefault="00000000" w:rsidP="00B75632">
      <w:pPr>
        <w:pStyle w:val="11"/>
        <w:tabs>
          <w:tab w:val="right" w:leader="dot" w:pos="9344"/>
        </w:tabs>
        <w:jc w:val="both"/>
        <w:rPr>
          <w:noProof/>
        </w:rPr>
      </w:pPr>
      <w:hyperlink w:anchor="_Toc151226589" w:history="1">
        <w:r w:rsidR="00B75632" w:rsidRPr="00B75632">
          <w:rPr>
            <w:rStyle w:val="ad"/>
            <w:rFonts w:ascii="Times New Roman" w:hAnsi="Times New Roman" w:cs="Times New Roman"/>
            <w:noProof/>
            <w:sz w:val="28"/>
            <w:szCs w:val="28"/>
          </w:rPr>
          <w:t>ДОДАТКИ</w:t>
        </w:r>
        <w:r w:rsidR="00714071" w:rsidRPr="00B75632">
          <w:rPr>
            <w:rFonts w:ascii="Times New Roman" w:hAnsi="Times New Roman" w:cs="Times New Roman"/>
            <w:noProof/>
            <w:webHidden/>
            <w:sz w:val="28"/>
            <w:szCs w:val="28"/>
          </w:rPr>
          <w:tab/>
        </w:r>
        <w:r w:rsidR="003E1B13" w:rsidRPr="00B75632">
          <w:rPr>
            <w:rFonts w:ascii="Times New Roman" w:hAnsi="Times New Roman" w:cs="Times New Roman"/>
            <w:noProof/>
            <w:webHidden/>
            <w:sz w:val="28"/>
            <w:szCs w:val="28"/>
          </w:rPr>
          <w:fldChar w:fldCharType="begin"/>
        </w:r>
        <w:r w:rsidR="00714071" w:rsidRPr="00B75632">
          <w:rPr>
            <w:rFonts w:ascii="Times New Roman" w:hAnsi="Times New Roman" w:cs="Times New Roman"/>
            <w:noProof/>
            <w:webHidden/>
            <w:sz w:val="28"/>
            <w:szCs w:val="28"/>
          </w:rPr>
          <w:instrText xml:space="preserve"> PAGEREF _Toc151226589 \h </w:instrText>
        </w:r>
        <w:r w:rsidR="003E1B13" w:rsidRPr="00B75632">
          <w:rPr>
            <w:rFonts w:ascii="Times New Roman" w:hAnsi="Times New Roman" w:cs="Times New Roman"/>
            <w:noProof/>
            <w:webHidden/>
            <w:sz w:val="28"/>
            <w:szCs w:val="28"/>
          </w:rPr>
        </w:r>
        <w:r w:rsidR="003E1B13" w:rsidRPr="00B75632">
          <w:rPr>
            <w:rFonts w:ascii="Times New Roman" w:hAnsi="Times New Roman" w:cs="Times New Roman"/>
            <w:noProof/>
            <w:webHidden/>
            <w:sz w:val="28"/>
            <w:szCs w:val="28"/>
          </w:rPr>
          <w:fldChar w:fldCharType="separate"/>
        </w:r>
        <w:r w:rsidR="00B12382">
          <w:rPr>
            <w:rFonts w:ascii="Times New Roman" w:hAnsi="Times New Roman" w:cs="Times New Roman"/>
            <w:noProof/>
            <w:webHidden/>
            <w:sz w:val="28"/>
            <w:szCs w:val="28"/>
          </w:rPr>
          <w:t>100</w:t>
        </w:r>
        <w:r w:rsidR="003E1B13" w:rsidRPr="00B75632">
          <w:rPr>
            <w:rFonts w:ascii="Times New Roman" w:hAnsi="Times New Roman" w:cs="Times New Roman"/>
            <w:noProof/>
            <w:webHidden/>
            <w:sz w:val="28"/>
            <w:szCs w:val="28"/>
          </w:rPr>
          <w:fldChar w:fldCharType="end"/>
        </w:r>
      </w:hyperlink>
    </w:p>
    <w:p w:rsidR="00714071" w:rsidRDefault="003E1B13" w:rsidP="00714071">
      <w:pPr>
        <w:spacing w:after="0" w:line="360" w:lineRule="auto"/>
        <w:outlineLvl w:val="0"/>
        <w:rPr>
          <w:rFonts w:ascii="Times New Roman" w:hAnsi="Times New Roman" w:cs="Times New Roman"/>
          <w:b/>
          <w:sz w:val="28"/>
          <w:szCs w:val="28"/>
        </w:rPr>
      </w:pPr>
      <w:r>
        <w:rPr>
          <w:rFonts w:ascii="Times New Roman" w:hAnsi="Times New Roman" w:cs="Times New Roman"/>
          <w:b/>
          <w:sz w:val="28"/>
          <w:szCs w:val="28"/>
        </w:rPr>
        <w:fldChar w:fldCharType="end"/>
      </w:r>
    </w:p>
    <w:p w:rsidR="002446F5" w:rsidRDefault="002446F5">
      <w:pPr>
        <w:rPr>
          <w:rFonts w:ascii="Times New Roman" w:hAnsi="Times New Roman" w:cs="Times New Roman"/>
          <w:b/>
          <w:sz w:val="28"/>
          <w:szCs w:val="28"/>
        </w:rPr>
      </w:pPr>
      <w:r>
        <w:rPr>
          <w:rFonts w:ascii="Times New Roman" w:hAnsi="Times New Roman" w:cs="Times New Roman"/>
          <w:b/>
          <w:sz w:val="28"/>
          <w:szCs w:val="28"/>
        </w:rPr>
        <w:br w:type="page"/>
      </w:r>
    </w:p>
    <w:p w:rsidR="004124DC" w:rsidRDefault="004124DC" w:rsidP="00917370">
      <w:pPr>
        <w:spacing w:after="0" w:line="360" w:lineRule="auto"/>
        <w:jc w:val="center"/>
        <w:outlineLvl w:val="0"/>
        <w:rPr>
          <w:rFonts w:ascii="Times New Roman" w:hAnsi="Times New Roman" w:cs="Times New Roman"/>
          <w:b/>
          <w:sz w:val="28"/>
          <w:szCs w:val="28"/>
        </w:rPr>
      </w:pPr>
      <w:bookmarkStart w:id="2" w:name="_Toc150679401"/>
      <w:bookmarkStart w:id="3" w:name="_Toc151226498"/>
      <w:r>
        <w:rPr>
          <w:rFonts w:ascii="Times New Roman" w:hAnsi="Times New Roman" w:cs="Times New Roman"/>
          <w:b/>
          <w:sz w:val="28"/>
          <w:szCs w:val="28"/>
        </w:rPr>
        <w:lastRenderedPageBreak/>
        <w:t>ВСТУП</w:t>
      </w:r>
      <w:bookmarkEnd w:id="2"/>
      <w:bookmarkEnd w:id="3"/>
    </w:p>
    <w:p w:rsidR="004124DC" w:rsidRDefault="004124DC" w:rsidP="004124DC">
      <w:pPr>
        <w:spacing w:after="0" w:line="360" w:lineRule="auto"/>
        <w:outlineLvl w:val="0"/>
        <w:rPr>
          <w:rFonts w:ascii="Times New Roman" w:hAnsi="Times New Roman" w:cs="Times New Roman"/>
          <w:b/>
          <w:sz w:val="28"/>
          <w:szCs w:val="28"/>
        </w:rPr>
      </w:pPr>
    </w:p>
    <w:p w:rsidR="002E74D7" w:rsidRPr="002E74D7" w:rsidRDefault="004124DC" w:rsidP="002E74D7">
      <w:pPr>
        <w:spacing w:after="0" w:line="360" w:lineRule="auto"/>
        <w:ind w:firstLine="709"/>
        <w:jc w:val="both"/>
        <w:rPr>
          <w:rFonts w:ascii="Times New Roman" w:eastAsia="Times New Roman" w:hAnsi="Times New Roman" w:cs="Times New Roman"/>
          <w:bCs/>
          <w:color w:val="000000"/>
          <w:sz w:val="28"/>
          <w:szCs w:val="28"/>
        </w:rPr>
      </w:pPr>
      <w:r w:rsidRPr="00F84C09">
        <w:rPr>
          <w:rFonts w:ascii="Times New Roman" w:eastAsia="Times New Roman" w:hAnsi="Times New Roman" w:cs="Times New Roman"/>
          <w:b/>
          <w:bCs/>
          <w:color w:val="000000"/>
          <w:sz w:val="28"/>
          <w:szCs w:val="28"/>
        </w:rPr>
        <w:t xml:space="preserve">Актуальність теми. </w:t>
      </w:r>
      <w:r w:rsidR="002E74D7" w:rsidRPr="00F84C09">
        <w:rPr>
          <w:rFonts w:ascii="Times New Roman" w:eastAsia="Times New Roman" w:hAnsi="Times New Roman" w:cs="Times New Roman"/>
          <w:bCs/>
          <w:color w:val="000000"/>
          <w:sz w:val="28"/>
          <w:szCs w:val="28"/>
        </w:rPr>
        <w:t>В умовах</w:t>
      </w:r>
      <w:r w:rsidR="002E74D7" w:rsidRPr="002E74D7">
        <w:rPr>
          <w:rFonts w:ascii="Times New Roman" w:eastAsia="Times New Roman" w:hAnsi="Times New Roman" w:cs="Times New Roman"/>
          <w:bCs/>
          <w:color w:val="000000"/>
          <w:sz w:val="28"/>
          <w:szCs w:val="28"/>
        </w:rPr>
        <w:t xml:space="preserve"> сучасного бізнес-середовища, яке відзначається стрімкими змінами та високою ступеню конкуренції, формування інформаційної бази для аналізу та аудиту фінансового стану підприємства стає ключовим елементом його стійкості та ефективності. Підприємства сьогодні </w:t>
      </w:r>
      <w:r w:rsidR="002E74D7">
        <w:rPr>
          <w:rFonts w:ascii="Times New Roman" w:eastAsia="Times New Roman" w:hAnsi="Times New Roman" w:cs="Times New Roman"/>
          <w:bCs/>
          <w:color w:val="000000"/>
          <w:sz w:val="28"/>
          <w:szCs w:val="28"/>
        </w:rPr>
        <w:t>зіштовхуються</w:t>
      </w:r>
      <w:r w:rsidR="002E74D7" w:rsidRPr="002E74D7">
        <w:rPr>
          <w:rFonts w:ascii="Times New Roman" w:eastAsia="Times New Roman" w:hAnsi="Times New Roman" w:cs="Times New Roman"/>
          <w:bCs/>
          <w:color w:val="000000"/>
          <w:sz w:val="28"/>
          <w:szCs w:val="28"/>
        </w:rPr>
        <w:t xml:space="preserve"> з величезним обсягом фінансової інформації, що вимагає систематизованого та докладного підходу до її обробки.</w:t>
      </w:r>
    </w:p>
    <w:p w:rsidR="002E74D7" w:rsidRDefault="002E74D7" w:rsidP="002E74D7">
      <w:pPr>
        <w:spacing w:after="0" w:line="360" w:lineRule="auto"/>
        <w:ind w:firstLine="709"/>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t>А</w:t>
      </w:r>
      <w:r w:rsidRPr="002E74D7">
        <w:rPr>
          <w:rFonts w:ascii="Times New Roman" w:eastAsia="Times New Roman" w:hAnsi="Times New Roman" w:cs="Times New Roman"/>
          <w:bCs/>
          <w:color w:val="000000"/>
          <w:sz w:val="28"/>
          <w:szCs w:val="28"/>
        </w:rPr>
        <w:t>наліз та аудит</w:t>
      </w:r>
      <w:r>
        <w:rPr>
          <w:rFonts w:ascii="Times New Roman" w:eastAsia="Times New Roman" w:hAnsi="Times New Roman" w:cs="Times New Roman"/>
          <w:bCs/>
          <w:color w:val="000000"/>
          <w:sz w:val="28"/>
          <w:szCs w:val="28"/>
        </w:rPr>
        <w:t xml:space="preserve"> фінансового стану</w:t>
      </w:r>
      <w:r w:rsidRPr="002E74D7">
        <w:rPr>
          <w:rFonts w:ascii="Times New Roman" w:eastAsia="Times New Roman" w:hAnsi="Times New Roman" w:cs="Times New Roman"/>
          <w:bCs/>
          <w:color w:val="000000"/>
          <w:sz w:val="28"/>
          <w:szCs w:val="28"/>
        </w:rPr>
        <w:t xml:space="preserve">, що базуються на надійній та комплексній інформаційній основі, надають підприємствам можливість здійснювати обґрунтовані стратегічні рішення, виявляти потенційні ризики та забезпечувати внутрішній контроль. У цьому контексті важливо розглядати формування інформаційної бази як стратегічний інструмент, що сприяє не лише виконанню обов'язкових аудиторських процедур, але й розвитку підприємства в цілому. </w:t>
      </w:r>
      <w:r>
        <w:rPr>
          <w:rFonts w:ascii="Times New Roman" w:eastAsia="Times New Roman" w:hAnsi="Times New Roman" w:cs="Times New Roman"/>
          <w:bCs/>
          <w:color w:val="000000"/>
          <w:sz w:val="28"/>
          <w:szCs w:val="28"/>
        </w:rPr>
        <w:t>Ф</w:t>
      </w:r>
      <w:r w:rsidRPr="002E74D7">
        <w:rPr>
          <w:rFonts w:ascii="Times New Roman" w:eastAsia="Times New Roman" w:hAnsi="Times New Roman" w:cs="Times New Roman"/>
          <w:bCs/>
          <w:color w:val="000000"/>
          <w:sz w:val="28"/>
          <w:szCs w:val="28"/>
        </w:rPr>
        <w:t xml:space="preserve">ормування інформаційної бази для аналізу та аудиту є важливим завданням для підприємств, </w:t>
      </w:r>
      <w:r>
        <w:rPr>
          <w:rFonts w:ascii="Times New Roman" w:eastAsia="Times New Roman" w:hAnsi="Times New Roman" w:cs="Times New Roman"/>
          <w:bCs/>
          <w:color w:val="000000"/>
          <w:sz w:val="28"/>
          <w:szCs w:val="28"/>
        </w:rPr>
        <w:t>оскільки вона</w:t>
      </w:r>
      <w:r w:rsidRPr="002E74D7">
        <w:rPr>
          <w:rFonts w:ascii="Times New Roman" w:eastAsia="Times New Roman" w:hAnsi="Times New Roman" w:cs="Times New Roman"/>
          <w:bCs/>
          <w:color w:val="000000"/>
          <w:sz w:val="28"/>
          <w:szCs w:val="28"/>
        </w:rPr>
        <w:t xml:space="preserve"> дозволяє ефективно використовувати ресурси та адаптуватися до динаміки бізнес-середовища.</w:t>
      </w:r>
      <w:r w:rsidRPr="002E74D7">
        <w:rPr>
          <w:rFonts w:ascii="Times New Roman" w:eastAsia="Times New Roman" w:hAnsi="Times New Roman" w:cs="Times New Roman"/>
          <w:bCs/>
          <w:color w:val="000000"/>
          <w:sz w:val="28"/>
          <w:szCs w:val="28"/>
          <w:highlight w:val="yellow"/>
        </w:rPr>
        <w:t xml:space="preserve"> </w:t>
      </w:r>
    </w:p>
    <w:p w:rsidR="004124DC" w:rsidRPr="00AB60A8" w:rsidRDefault="002E74D7" w:rsidP="002E74D7">
      <w:pPr>
        <w:spacing w:after="0" w:line="360" w:lineRule="auto"/>
        <w:ind w:firstLine="709"/>
        <w:jc w:val="both"/>
        <w:rPr>
          <w:rFonts w:ascii="Times New Roman" w:hAnsi="Times New Roman" w:cs="Times New Roman"/>
          <w:sz w:val="28"/>
          <w:szCs w:val="28"/>
        </w:rPr>
      </w:pPr>
      <w:r w:rsidRPr="00AB60A8">
        <w:rPr>
          <w:rFonts w:ascii="Times New Roman" w:eastAsia="Times New Roman" w:hAnsi="Times New Roman" w:cs="Times New Roman"/>
          <w:bCs/>
          <w:color w:val="000000"/>
          <w:sz w:val="28"/>
          <w:szCs w:val="28"/>
        </w:rPr>
        <w:t>Питання,</w:t>
      </w:r>
      <w:r w:rsidR="0044151D" w:rsidRPr="00AB60A8">
        <w:rPr>
          <w:rFonts w:ascii="Times New Roman" w:eastAsia="Times New Roman" w:hAnsi="Times New Roman" w:cs="Times New Roman"/>
          <w:bCs/>
          <w:color w:val="000000"/>
          <w:sz w:val="28"/>
          <w:szCs w:val="28"/>
        </w:rPr>
        <w:t xml:space="preserve"> </w:t>
      </w:r>
      <w:r w:rsidRPr="00AB60A8">
        <w:rPr>
          <w:rFonts w:ascii="Times New Roman" w:eastAsia="Times New Roman" w:hAnsi="Times New Roman" w:cs="Times New Roman"/>
          <w:bCs/>
          <w:color w:val="000000"/>
          <w:sz w:val="28"/>
          <w:szCs w:val="28"/>
        </w:rPr>
        <w:t>що</w:t>
      </w:r>
      <w:r w:rsidR="0044151D" w:rsidRPr="00AB60A8">
        <w:rPr>
          <w:rFonts w:ascii="Times New Roman" w:eastAsia="Times New Roman" w:hAnsi="Times New Roman" w:cs="Times New Roman"/>
          <w:bCs/>
          <w:color w:val="000000"/>
          <w:sz w:val="28"/>
          <w:szCs w:val="28"/>
        </w:rPr>
        <w:t xml:space="preserve"> </w:t>
      </w:r>
      <w:r w:rsidR="004124DC" w:rsidRPr="00AB60A8">
        <w:rPr>
          <w:rFonts w:ascii="Times New Roman" w:eastAsia="Times New Roman" w:hAnsi="Times New Roman" w:cs="Times New Roman"/>
          <w:bCs/>
          <w:color w:val="000000"/>
          <w:sz w:val="28"/>
          <w:szCs w:val="28"/>
        </w:rPr>
        <w:t xml:space="preserve">пов'язані з </w:t>
      </w:r>
      <w:r w:rsidRPr="00AB60A8">
        <w:rPr>
          <w:rFonts w:ascii="Times New Roman" w:eastAsia="Times New Roman" w:hAnsi="Times New Roman" w:cs="Times New Roman"/>
          <w:bCs/>
          <w:color w:val="000000"/>
          <w:sz w:val="28"/>
          <w:szCs w:val="28"/>
        </w:rPr>
        <w:t>формуванням інформаційної бази для аналізу та аудиту фінансового стану підприємства</w:t>
      </w:r>
      <w:r w:rsidR="004124DC" w:rsidRPr="00AB60A8">
        <w:rPr>
          <w:rFonts w:ascii="Times New Roman" w:eastAsia="Times New Roman" w:hAnsi="Times New Roman" w:cs="Times New Roman"/>
          <w:bCs/>
          <w:color w:val="000000"/>
          <w:sz w:val="28"/>
          <w:szCs w:val="28"/>
        </w:rPr>
        <w:t xml:space="preserve"> </w:t>
      </w:r>
      <w:r w:rsidRPr="00AB60A8">
        <w:rPr>
          <w:rFonts w:ascii="Times New Roman" w:eastAsia="Times New Roman" w:hAnsi="Times New Roman" w:cs="Times New Roman"/>
          <w:bCs/>
          <w:color w:val="000000"/>
          <w:sz w:val="28"/>
          <w:szCs w:val="28"/>
        </w:rPr>
        <w:t>досліджуються</w:t>
      </w:r>
      <w:r w:rsidR="004124DC" w:rsidRPr="00AB60A8">
        <w:rPr>
          <w:rFonts w:ascii="Times New Roman" w:eastAsia="Times New Roman" w:hAnsi="Times New Roman" w:cs="Times New Roman"/>
          <w:bCs/>
          <w:color w:val="000000"/>
          <w:sz w:val="28"/>
          <w:szCs w:val="28"/>
        </w:rPr>
        <w:t xml:space="preserve"> в працях багатьох </w:t>
      </w:r>
      <w:r w:rsidRPr="00AB60A8">
        <w:rPr>
          <w:rFonts w:ascii="Times New Roman" w:eastAsia="Times New Roman" w:hAnsi="Times New Roman" w:cs="Times New Roman"/>
          <w:bCs/>
          <w:color w:val="000000"/>
          <w:sz w:val="28"/>
          <w:szCs w:val="28"/>
        </w:rPr>
        <w:t>вчених-економістів</w:t>
      </w:r>
      <w:r w:rsidR="004124DC" w:rsidRPr="00AB60A8">
        <w:rPr>
          <w:rFonts w:ascii="Times New Roman" w:eastAsia="Times New Roman" w:hAnsi="Times New Roman" w:cs="Times New Roman"/>
          <w:bCs/>
          <w:color w:val="000000"/>
          <w:sz w:val="28"/>
          <w:szCs w:val="28"/>
        </w:rPr>
        <w:t>, а саме:</w:t>
      </w:r>
      <w:r w:rsidR="00693D7A" w:rsidRPr="00AB60A8">
        <w:rPr>
          <w:rFonts w:ascii="Times New Roman" w:eastAsia="Times New Roman" w:hAnsi="Times New Roman" w:cs="Times New Roman"/>
          <w:bCs/>
          <w:color w:val="000000"/>
          <w:sz w:val="28"/>
          <w:szCs w:val="28"/>
        </w:rPr>
        <w:t xml:space="preserve"> </w:t>
      </w:r>
      <w:proofErr w:type="spellStart"/>
      <w:r w:rsidR="00AB60A8" w:rsidRPr="00AB60A8">
        <w:rPr>
          <w:rFonts w:ascii="Times New Roman" w:eastAsia="Times New Roman" w:hAnsi="Times New Roman" w:cs="Times New Roman"/>
          <w:bCs/>
          <w:color w:val="000000"/>
          <w:sz w:val="28"/>
          <w:szCs w:val="28"/>
        </w:rPr>
        <w:t>Бута</w:t>
      </w:r>
      <w:proofErr w:type="spellEnd"/>
      <w:r w:rsidR="00AB60A8" w:rsidRPr="00AB60A8">
        <w:rPr>
          <w:rFonts w:ascii="Times New Roman" w:eastAsia="Times New Roman" w:hAnsi="Times New Roman" w:cs="Times New Roman"/>
          <w:bCs/>
          <w:color w:val="000000"/>
          <w:sz w:val="28"/>
          <w:szCs w:val="28"/>
        </w:rPr>
        <w:t xml:space="preserve"> М.М., </w:t>
      </w:r>
      <w:proofErr w:type="spellStart"/>
      <w:r w:rsidR="00AB60A8" w:rsidRPr="00AB60A8">
        <w:rPr>
          <w:rFonts w:ascii="Times New Roman" w:hAnsi="Times New Roman" w:cs="Times New Roman"/>
          <w:sz w:val="28"/>
          <w:szCs w:val="28"/>
        </w:rPr>
        <w:t>Заніздра</w:t>
      </w:r>
      <w:proofErr w:type="spellEnd"/>
      <w:r w:rsidR="00AB60A8" w:rsidRPr="00AB60A8">
        <w:rPr>
          <w:rFonts w:ascii="Times New Roman" w:hAnsi="Times New Roman" w:cs="Times New Roman"/>
          <w:sz w:val="28"/>
          <w:szCs w:val="28"/>
        </w:rPr>
        <w:t xml:space="preserve"> В.С., Івашкевич І.О., </w:t>
      </w:r>
      <w:proofErr w:type="spellStart"/>
      <w:r w:rsidR="00AB60A8" w:rsidRPr="00AB60A8">
        <w:rPr>
          <w:rFonts w:ascii="Times New Roman" w:hAnsi="Times New Roman" w:cs="Times New Roman"/>
          <w:sz w:val="28"/>
          <w:szCs w:val="28"/>
        </w:rPr>
        <w:t>Корбутяк</w:t>
      </w:r>
      <w:proofErr w:type="spellEnd"/>
      <w:r w:rsidR="00AB60A8" w:rsidRPr="00AB60A8">
        <w:rPr>
          <w:rFonts w:ascii="Times New Roman" w:hAnsi="Times New Roman" w:cs="Times New Roman"/>
          <w:sz w:val="28"/>
          <w:szCs w:val="28"/>
        </w:rPr>
        <w:t xml:space="preserve"> А.Г., Корнєва А.Г., Мельник Т.А., Сорока Й.Й., Шаповалова І.О. </w:t>
      </w:r>
      <w:r w:rsidR="004124DC" w:rsidRPr="00AB60A8">
        <w:rPr>
          <w:rFonts w:ascii="Times New Roman" w:hAnsi="Times New Roman" w:cs="Times New Roman"/>
          <w:sz w:val="28"/>
          <w:szCs w:val="28"/>
        </w:rPr>
        <w:t>та ін.</w:t>
      </w:r>
    </w:p>
    <w:p w:rsidR="00AB60A8" w:rsidRPr="00F84C09" w:rsidRDefault="00AB60A8" w:rsidP="004124DC">
      <w:pPr>
        <w:spacing w:after="0" w:line="360" w:lineRule="auto"/>
        <w:ind w:firstLine="709"/>
        <w:jc w:val="both"/>
        <w:rPr>
          <w:rFonts w:ascii="Times New Roman" w:eastAsia="Times New Roman" w:hAnsi="Times New Roman" w:cs="Times New Roman"/>
          <w:bCs/>
          <w:color w:val="000000"/>
          <w:sz w:val="28"/>
          <w:szCs w:val="28"/>
        </w:rPr>
      </w:pPr>
      <w:r w:rsidRPr="00AB60A8">
        <w:rPr>
          <w:rFonts w:ascii="Times New Roman" w:eastAsia="Times New Roman" w:hAnsi="Times New Roman" w:cs="Times New Roman"/>
          <w:bCs/>
          <w:color w:val="000000"/>
          <w:sz w:val="28"/>
          <w:szCs w:val="28"/>
        </w:rPr>
        <w:t>Обрана тема для дослідження є актуальною для успішного управління підприємством у різноманітних економічних умовах.</w:t>
      </w:r>
      <w:r>
        <w:rPr>
          <w:rFonts w:ascii="Times New Roman" w:eastAsia="Times New Roman" w:hAnsi="Times New Roman" w:cs="Times New Roman"/>
          <w:bCs/>
          <w:color w:val="000000"/>
          <w:sz w:val="28"/>
          <w:szCs w:val="28"/>
        </w:rPr>
        <w:t xml:space="preserve"> </w:t>
      </w:r>
      <w:r w:rsidRPr="00AB60A8">
        <w:rPr>
          <w:rFonts w:ascii="Times New Roman" w:eastAsia="Times New Roman" w:hAnsi="Times New Roman" w:cs="Times New Roman"/>
          <w:bCs/>
          <w:color w:val="000000"/>
          <w:sz w:val="28"/>
          <w:szCs w:val="28"/>
        </w:rPr>
        <w:t>У контексті високої складності бізнес-процесів, стрімкого розвитку технологій та постійних змін в економічному та правовому середовищі, важливість ефективного</w:t>
      </w:r>
      <w:r>
        <w:rPr>
          <w:rFonts w:ascii="Times New Roman" w:eastAsia="Times New Roman" w:hAnsi="Times New Roman" w:cs="Times New Roman"/>
          <w:bCs/>
          <w:color w:val="000000"/>
          <w:sz w:val="28"/>
          <w:szCs w:val="28"/>
        </w:rPr>
        <w:t xml:space="preserve"> формування </w:t>
      </w:r>
      <w:r w:rsidR="00F84C09" w:rsidRPr="00AB60A8">
        <w:rPr>
          <w:rFonts w:ascii="Times New Roman" w:eastAsia="Times New Roman" w:hAnsi="Times New Roman" w:cs="Times New Roman"/>
          <w:bCs/>
          <w:color w:val="000000"/>
          <w:sz w:val="28"/>
          <w:szCs w:val="28"/>
        </w:rPr>
        <w:t>інформаційної бази для аналізу та аудиту фінансового стану підприємства</w:t>
      </w:r>
      <w:r w:rsidR="00F84C09">
        <w:rPr>
          <w:rFonts w:ascii="Times New Roman" w:eastAsia="Times New Roman" w:hAnsi="Times New Roman" w:cs="Times New Roman"/>
          <w:bCs/>
          <w:color w:val="000000"/>
          <w:sz w:val="28"/>
          <w:szCs w:val="28"/>
        </w:rPr>
        <w:t xml:space="preserve"> є важливим </w:t>
      </w:r>
      <w:r w:rsidR="00F84C09" w:rsidRPr="00F84C09">
        <w:rPr>
          <w:rFonts w:ascii="Times New Roman" w:eastAsia="Times New Roman" w:hAnsi="Times New Roman" w:cs="Times New Roman"/>
          <w:bCs/>
          <w:color w:val="000000"/>
          <w:sz w:val="28"/>
          <w:szCs w:val="28"/>
        </w:rPr>
        <w:t>щоб забезпечити стійке функціонування підприємства.</w:t>
      </w:r>
    </w:p>
    <w:p w:rsidR="00F84C09" w:rsidRDefault="004124DC" w:rsidP="004124DC">
      <w:pPr>
        <w:spacing w:after="0" w:line="360" w:lineRule="auto"/>
        <w:ind w:firstLine="709"/>
        <w:jc w:val="both"/>
        <w:rPr>
          <w:rFonts w:ascii="Times New Roman" w:eastAsia="Times New Roman" w:hAnsi="Times New Roman" w:cs="Times New Roman"/>
          <w:bCs/>
          <w:color w:val="000000"/>
          <w:sz w:val="28"/>
          <w:szCs w:val="28"/>
        </w:rPr>
      </w:pPr>
      <w:r w:rsidRPr="00F84C09">
        <w:rPr>
          <w:rFonts w:ascii="Times New Roman" w:eastAsia="Times New Roman" w:hAnsi="Times New Roman" w:cs="Times New Roman"/>
          <w:color w:val="000000"/>
          <w:sz w:val="28"/>
          <w:szCs w:val="28"/>
        </w:rPr>
        <w:lastRenderedPageBreak/>
        <w:t xml:space="preserve">Метою </w:t>
      </w:r>
      <w:r w:rsidR="00F84C09" w:rsidRPr="00F84C09">
        <w:rPr>
          <w:rFonts w:ascii="Times New Roman" w:eastAsia="Times New Roman" w:hAnsi="Times New Roman" w:cs="Times New Roman"/>
          <w:color w:val="000000"/>
          <w:sz w:val="28"/>
          <w:szCs w:val="28"/>
        </w:rPr>
        <w:t>дипломної роботи</w:t>
      </w:r>
      <w:r w:rsidRPr="00F84C09">
        <w:rPr>
          <w:rFonts w:ascii="Times New Roman" w:eastAsia="Times New Roman" w:hAnsi="Times New Roman" w:cs="Times New Roman"/>
          <w:color w:val="000000"/>
          <w:sz w:val="28"/>
          <w:szCs w:val="28"/>
        </w:rPr>
        <w:t xml:space="preserve"> є </w:t>
      </w:r>
      <w:r w:rsidR="00F84C09" w:rsidRPr="00F84C09">
        <w:rPr>
          <w:rFonts w:ascii="Times New Roman" w:eastAsia="Times New Roman" w:hAnsi="Times New Roman" w:cs="Times New Roman"/>
          <w:color w:val="000000"/>
          <w:sz w:val="28"/>
          <w:szCs w:val="28"/>
        </w:rPr>
        <w:t>дослідження теоретичних, методичних, організаційних та практичних аспектів формування</w:t>
      </w:r>
      <w:r w:rsidRPr="00F84C09">
        <w:rPr>
          <w:rFonts w:ascii="Times New Roman" w:eastAsia="Times New Roman" w:hAnsi="Times New Roman" w:cs="Times New Roman"/>
          <w:color w:val="000000"/>
          <w:sz w:val="28"/>
          <w:szCs w:val="28"/>
        </w:rPr>
        <w:t xml:space="preserve"> </w:t>
      </w:r>
      <w:r w:rsidR="00F84C09" w:rsidRPr="00F84C09">
        <w:rPr>
          <w:rFonts w:ascii="Times New Roman" w:eastAsia="Times New Roman" w:hAnsi="Times New Roman" w:cs="Times New Roman"/>
          <w:bCs/>
          <w:color w:val="000000"/>
          <w:sz w:val="28"/>
          <w:szCs w:val="28"/>
        </w:rPr>
        <w:t>інформаційної бази для аналізу та аудиту фінансового стану підприємства, а також розроблення висновків і рекомендацій з метою поліпшення цих процесів</w:t>
      </w:r>
      <w:r w:rsidR="00F84C09">
        <w:rPr>
          <w:rFonts w:ascii="Times New Roman" w:eastAsia="Times New Roman" w:hAnsi="Times New Roman" w:cs="Times New Roman"/>
          <w:bCs/>
          <w:color w:val="000000"/>
          <w:sz w:val="28"/>
          <w:szCs w:val="28"/>
        </w:rPr>
        <w:t xml:space="preserve"> у вибраного для дослідження суб’єкта господарювання. Для визначення поставленої мети виокремлено наступні завдання:</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вивчити </w:t>
      </w:r>
      <w:r w:rsidRPr="00F84C09">
        <w:rPr>
          <w:rFonts w:ascii="Times New Roman" w:eastAsia="Times New Roman" w:hAnsi="Times New Roman" w:cs="Times New Roman"/>
          <w:color w:val="000000"/>
          <w:sz w:val="28"/>
          <w:szCs w:val="28"/>
        </w:rPr>
        <w:t xml:space="preserve">економічний зміст, значення та завдання аналізу й аудиту фінансового стану підприємства; </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дослідити </w:t>
      </w:r>
      <w:r w:rsidRPr="00F84C09">
        <w:rPr>
          <w:rFonts w:ascii="Times New Roman" w:eastAsia="Times New Roman" w:hAnsi="Times New Roman" w:cs="Times New Roman"/>
          <w:color w:val="000000"/>
          <w:sz w:val="28"/>
          <w:szCs w:val="28"/>
        </w:rPr>
        <w:t xml:space="preserve">джерела інформації для аналізу й аудиту фінансового стану підприємства; </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визначити </w:t>
      </w:r>
      <w:r w:rsidRPr="00F84C09">
        <w:rPr>
          <w:rFonts w:ascii="Times New Roman" w:eastAsia="Times New Roman" w:hAnsi="Times New Roman" w:cs="Times New Roman"/>
          <w:color w:val="000000"/>
          <w:sz w:val="28"/>
          <w:szCs w:val="28"/>
        </w:rPr>
        <w:t xml:space="preserve">нормативно-методичне забезпечення аналітичних й аудиторських процедур на підприємстві; </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дослідити </w:t>
      </w:r>
      <w:r w:rsidRPr="00F84C09">
        <w:rPr>
          <w:rFonts w:ascii="Times New Roman" w:eastAsia="Times New Roman" w:hAnsi="Times New Roman" w:cs="Times New Roman"/>
          <w:color w:val="000000"/>
          <w:sz w:val="28"/>
          <w:szCs w:val="28"/>
        </w:rPr>
        <w:t>організаці</w:t>
      </w:r>
      <w:r>
        <w:rPr>
          <w:rFonts w:ascii="Times New Roman" w:eastAsia="Times New Roman" w:hAnsi="Times New Roman" w:cs="Times New Roman"/>
          <w:color w:val="000000"/>
          <w:sz w:val="28"/>
          <w:szCs w:val="28"/>
        </w:rPr>
        <w:t>ю</w:t>
      </w:r>
      <w:r w:rsidRPr="00F84C09">
        <w:rPr>
          <w:rFonts w:ascii="Times New Roman" w:eastAsia="Times New Roman" w:hAnsi="Times New Roman" w:cs="Times New Roman"/>
          <w:color w:val="000000"/>
          <w:sz w:val="28"/>
          <w:szCs w:val="28"/>
        </w:rPr>
        <w:t xml:space="preserve"> процесів аналізу та аудиту фінансового стану підприємства; </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розкрити </w:t>
      </w:r>
      <w:r w:rsidRPr="00F84C09">
        <w:rPr>
          <w:rFonts w:ascii="Times New Roman" w:eastAsia="Times New Roman" w:hAnsi="Times New Roman" w:cs="Times New Roman"/>
          <w:color w:val="000000"/>
          <w:sz w:val="28"/>
          <w:szCs w:val="28"/>
        </w:rPr>
        <w:t xml:space="preserve">методичні аспекти аналізу та аудиту фінансового стану підприємства; </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розробити </w:t>
      </w:r>
      <w:r w:rsidRPr="00F84C09">
        <w:rPr>
          <w:rFonts w:ascii="Times New Roman" w:eastAsia="Times New Roman" w:hAnsi="Times New Roman" w:cs="Times New Roman"/>
          <w:color w:val="000000"/>
          <w:sz w:val="28"/>
          <w:szCs w:val="28"/>
        </w:rPr>
        <w:t>напрями удосконалення аналіз</w:t>
      </w:r>
      <w:r>
        <w:rPr>
          <w:rFonts w:ascii="Times New Roman" w:eastAsia="Times New Roman" w:hAnsi="Times New Roman" w:cs="Times New Roman"/>
          <w:color w:val="000000"/>
          <w:sz w:val="28"/>
          <w:szCs w:val="28"/>
        </w:rPr>
        <w:t>у й аудиту на підприємстві;</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визначити </w:t>
      </w:r>
      <w:r w:rsidRPr="00F84C09">
        <w:rPr>
          <w:rFonts w:ascii="Times New Roman" w:eastAsia="Times New Roman" w:hAnsi="Times New Roman" w:cs="Times New Roman"/>
          <w:color w:val="000000"/>
          <w:sz w:val="28"/>
          <w:szCs w:val="28"/>
        </w:rPr>
        <w:t xml:space="preserve">принципи формування інформаційної бази для забезпечення аналізу й аудиту фінансового стану підприємства; </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дослідити </w:t>
      </w:r>
      <w:r w:rsidRPr="00F84C09">
        <w:rPr>
          <w:rFonts w:ascii="Times New Roman" w:eastAsia="Times New Roman" w:hAnsi="Times New Roman" w:cs="Times New Roman"/>
          <w:color w:val="000000"/>
          <w:sz w:val="28"/>
          <w:szCs w:val="28"/>
        </w:rPr>
        <w:t>організаці</w:t>
      </w:r>
      <w:r>
        <w:rPr>
          <w:rFonts w:ascii="Times New Roman" w:eastAsia="Times New Roman" w:hAnsi="Times New Roman" w:cs="Times New Roman"/>
          <w:color w:val="000000"/>
          <w:sz w:val="28"/>
          <w:szCs w:val="28"/>
        </w:rPr>
        <w:t>ю</w:t>
      </w:r>
      <w:r w:rsidRPr="00F84C09">
        <w:rPr>
          <w:rFonts w:ascii="Times New Roman" w:eastAsia="Times New Roman" w:hAnsi="Times New Roman" w:cs="Times New Roman"/>
          <w:color w:val="000000"/>
          <w:sz w:val="28"/>
          <w:szCs w:val="28"/>
        </w:rPr>
        <w:t xml:space="preserve"> аналізу та аудиту фінансового стану підприємства з допомогою спеціал</w:t>
      </w:r>
      <w:r>
        <w:rPr>
          <w:rFonts w:ascii="Times New Roman" w:eastAsia="Times New Roman" w:hAnsi="Times New Roman" w:cs="Times New Roman"/>
          <w:color w:val="000000"/>
          <w:sz w:val="28"/>
          <w:szCs w:val="28"/>
        </w:rPr>
        <w:t>ьного програмного забезпечення;</w:t>
      </w:r>
    </w:p>
    <w:p w:rsidR="00F84C09" w:rsidRDefault="00F84C09" w:rsidP="004124DC">
      <w:pPr>
        <w:spacing w:after="0" w:line="36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 xml:space="preserve">– вивчити </w:t>
      </w:r>
      <w:r w:rsidRPr="00F84C09">
        <w:rPr>
          <w:rFonts w:ascii="Times New Roman" w:eastAsia="Times New Roman" w:hAnsi="Times New Roman" w:cs="Times New Roman"/>
          <w:color w:val="000000"/>
          <w:sz w:val="28"/>
          <w:szCs w:val="28"/>
        </w:rPr>
        <w:t>зарубіжний досвід формування інформаційної бази для аналізу та аудиту фінансового стану підприємства.</w:t>
      </w:r>
    </w:p>
    <w:p w:rsidR="004124DC" w:rsidRPr="00F84C09" w:rsidRDefault="004124DC" w:rsidP="004124DC">
      <w:pPr>
        <w:spacing w:after="0" w:line="360" w:lineRule="auto"/>
        <w:ind w:firstLine="709"/>
        <w:jc w:val="both"/>
        <w:rPr>
          <w:rFonts w:ascii="Times New Roman" w:eastAsia="Times New Roman" w:hAnsi="Times New Roman" w:cs="Times New Roman"/>
          <w:sz w:val="24"/>
          <w:szCs w:val="24"/>
        </w:rPr>
      </w:pPr>
      <w:r w:rsidRPr="00F84C09">
        <w:rPr>
          <w:rFonts w:ascii="Times New Roman" w:eastAsia="Times New Roman" w:hAnsi="Times New Roman" w:cs="Times New Roman"/>
          <w:b/>
          <w:bCs/>
          <w:color w:val="000000"/>
          <w:sz w:val="28"/>
          <w:szCs w:val="28"/>
        </w:rPr>
        <w:t xml:space="preserve">Об’єктом дослідження </w:t>
      </w:r>
      <w:r w:rsidR="000E3815" w:rsidRPr="00F84C09">
        <w:rPr>
          <w:rFonts w:ascii="Times New Roman" w:eastAsia="Times New Roman" w:hAnsi="Times New Roman" w:cs="Times New Roman"/>
          <w:bCs/>
          <w:color w:val="000000"/>
          <w:sz w:val="28"/>
          <w:szCs w:val="28"/>
        </w:rPr>
        <w:t>виступа</w:t>
      </w:r>
      <w:r w:rsidR="00F84C09" w:rsidRPr="00F84C09">
        <w:rPr>
          <w:rFonts w:ascii="Times New Roman" w:eastAsia="Times New Roman" w:hAnsi="Times New Roman" w:cs="Times New Roman"/>
          <w:bCs/>
          <w:color w:val="000000"/>
          <w:sz w:val="28"/>
          <w:szCs w:val="28"/>
        </w:rPr>
        <w:t>ють господарські процеси та операції</w:t>
      </w:r>
      <w:r w:rsidRPr="00F84C09">
        <w:rPr>
          <w:rFonts w:ascii="Times New Roman" w:eastAsia="Times New Roman" w:hAnsi="Times New Roman" w:cs="Times New Roman"/>
          <w:color w:val="000000"/>
          <w:sz w:val="28"/>
          <w:szCs w:val="28"/>
        </w:rPr>
        <w:t xml:space="preserve"> </w:t>
      </w:r>
      <w:r w:rsidR="00F84C09" w:rsidRPr="00F84C09">
        <w:rPr>
          <w:rFonts w:ascii="Times New Roman" w:eastAsia="Times New Roman" w:hAnsi="Times New Roman" w:cs="Times New Roman"/>
          <w:color w:val="000000"/>
          <w:sz w:val="28"/>
          <w:szCs w:val="28"/>
        </w:rPr>
        <w:t>у</w:t>
      </w:r>
      <w:r w:rsidRPr="00F84C09">
        <w:rPr>
          <w:rFonts w:ascii="Times New Roman" w:eastAsia="Times New Roman" w:hAnsi="Times New Roman" w:cs="Times New Roman"/>
          <w:color w:val="000000"/>
          <w:sz w:val="28"/>
          <w:szCs w:val="28"/>
        </w:rPr>
        <w:t xml:space="preserve"> </w:t>
      </w:r>
      <w:r w:rsidR="00D447A6" w:rsidRPr="00F84C09">
        <w:rPr>
          <w:rFonts w:ascii="Times New Roman" w:eastAsia="Times New Roman" w:hAnsi="Times New Roman" w:cs="Times New Roman"/>
          <w:color w:val="000000"/>
          <w:sz w:val="28"/>
          <w:szCs w:val="28"/>
        </w:rPr>
        <w:t>ТОВ </w:t>
      </w:r>
      <w:r w:rsidR="000E3815" w:rsidRPr="00F84C09">
        <w:rPr>
          <w:rFonts w:ascii="Times New Roman" w:eastAsia="Times New Roman" w:hAnsi="Times New Roman" w:cs="Times New Roman"/>
          <w:color w:val="000000"/>
          <w:sz w:val="28"/>
          <w:szCs w:val="28"/>
        </w:rPr>
        <w:t>“ТЕМПО БУД”.</w:t>
      </w:r>
    </w:p>
    <w:p w:rsidR="004124DC" w:rsidRPr="00F84C09" w:rsidRDefault="004124DC" w:rsidP="004124DC">
      <w:pPr>
        <w:spacing w:after="0" w:line="360" w:lineRule="auto"/>
        <w:ind w:firstLine="709"/>
        <w:jc w:val="both"/>
        <w:rPr>
          <w:rFonts w:ascii="Times New Roman" w:eastAsia="Times New Roman" w:hAnsi="Times New Roman" w:cs="Times New Roman"/>
          <w:sz w:val="24"/>
          <w:szCs w:val="24"/>
        </w:rPr>
      </w:pPr>
      <w:r w:rsidRPr="00F84C09">
        <w:rPr>
          <w:rFonts w:ascii="Times New Roman" w:eastAsia="Times New Roman" w:hAnsi="Times New Roman" w:cs="Times New Roman"/>
          <w:b/>
          <w:bCs/>
          <w:color w:val="000000"/>
          <w:sz w:val="28"/>
          <w:szCs w:val="28"/>
        </w:rPr>
        <w:t>Предметом дослідження</w:t>
      </w:r>
      <w:r w:rsidRPr="00F84C09">
        <w:rPr>
          <w:rFonts w:ascii="Times New Roman" w:eastAsia="Times New Roman" w:hAnsi="Times New Roman" w:cs="Times New Roman"/>
          <w:color w:val="000000"/>
          <w:sz w:val="28"/>
          <w:szCs w:val="28"/>
        </w:rPr>
        <w:t xml:space="preserve"> є </w:t>
      </w:r>
      <w:r w:rsidR="00F84C09" w:rsidRPr="00F84C09">
        <w:rPr>
          <w:rFonts w:ascii="Times New Roman" w:eastAsia="Times New Roman" w:hAnsi="Times New Roman" w:cs="Times New Roman"/>
          <w:color w:val="000000"/>
          <w:sz w:val="28"/>
          <w:szCs w:val="28"/>
        </w:rPr>
        <w:t xml:space="preserve">теоретичні, методичні, організаційні та практичні аспекти формування </w:t>
      </w:r>
      <w:r w:rsidR="00F84C09" w:rsidRPr="00F84C09">
        <w:rPr>
          <w:rFonts w:ascii="Times New Roman" w:eastAsia="Times New Roman" w:hAnsi="Times New Roman" w:cs="Times New Roman"/>
          <w:bCs/>
          <w:color w:val="000000"/>
          <w:sz w:val="28"/>
          <w:szCs w:val="28"/>
        </w:rPr>
        <w:t>інформаційної бази для аналізу та аудиту фінансового стану підприємства</w:t>
      </w:r>
      <w:r w:rsidRPr="00F84C09">
        <w:rPr>
          <w:rFonts w:ascii="Times New Roman" w:eastAsia="Times New Roman" w:hAnsi="Times New Roman" w:cs="Times New Roman"/>
          <w:color w:val="000000"/>
          <w:sz w:val="28"/>
          <w:szCs w:val="28"/>
        </w:rPr>
        <w:t>.</w:t>
      </w:r>
    </w:p>
    <w:p w:rsidR="00F84C09" w:rsidRPr="00F27511" w:rsidRDefault="004124DC" w:rsidP="004124DC">
      <w:pPr>
        <w:spacing w:after="0" w:line="360" w:lineRule="auto"/>
        <w:ind w:firstLine="709"/>
        <w:jc w:val="both"/>
        <w:rPr>
          <w:rFonts w:ascii="Times New Roman" w:eastAsia="Times New Roman" w:hAnsi="Times New Roman" w:cs="Times New Roman"/>
          <w:bCs/>
          <w:color w:val="000000"/>
          <w:sz w:val="28"/>
          <w:szCs w:val="28"/>
        </w:rPr>
      </w:pPr>
      <w:r w:rsidRPr="00750A9B">
        <w:rPr>
          <w:rFonts w:ascii="Times New Roman" w:eastAsia="Times New Roman" w:hAnsi="Times New Roman" w:cs="Times New Roman"/>
          <w:b/>
          <w:bCs/>
          <w:color w:val="000000"/>
          <w:sz w:val="28"/>
          <w:szCs w:val="28"/>
        </w:rPr>
        <w:t xml:space="preserve">Методи дослідження. </w:t>
      </w:r>
      <w:r w:rsidR="00F84C09" w:rsidRPr="00750A9B">
        <w:rPr>
          <w:rFonts w:ascii="Times New Roman" w:eastAsia="Times New Roman" w:hAnsi="Times New Roman" w:cs="Times New Roman"/>
          <w:bCs/>
          <w:color w:val="000000"/>
          <w:sz w:val="28"/>
          <w:szCs w:val="28"/>
        </w:rPr>
        <w:t xml:space="preserve">Під час проведення дослідження було застосовано загальнонаукові та спеціальні методи дослідження, а саме: </w:t>
      </w:r>
      <w:r w:rsidR="00F84C09" w:rsidRPr="00750A9B">
        <w:rPr>
          <w:rFonts w:ascii="Times New Roman" w:eastAsia="Times New Roman" w:hAnsi="Times New Roman" w:cs="Times New Roman"/>
          <w:bCs/>
          <w:color w:val="000000"/>
          <w:sz w:val="28"/>
          <w:szCs w:val="28"/>
        </w:rPr>
        <w:lastRenderedPageBreak/>
        <w:t xml:space="preserve">дедукції – для вивчення досліджуваного процесу </w:t>
      </w:r>
      <w:r w:rsidR="00F002A7" w:rsidRPr="00750A9B">
        <w:rPr>
          <w:rFonts w:ascii="Times New Roman" w:eastAsia="Times New Roman" w:hAnsi="Times New Roman" w:cs="Times New Roman"/>
          <w:bCs/>
          <w:color w:val="000000"/>
          <w:sz w:val="28"/>
          <w:szCs w:val="28"/>
        </w:rPr>
        <w:t xml:space="preserve">від загальних принципів до загальних висновків; індукції – для встановлення закономірностей або загальних правил на основі об’єкту дослідження; аналізу – для розгляду складових елементів системи, проблеми з метою отримання глибокого розуміння внутрішньої структури та функціонування об’єкта дослідження; синтезу – для створення нових рішень на основі попередньо проведеного аналізу; </w:t>
      </w:r>
      <w:r w:rsidR="00750A9B" w:rsidRPr="00750A9B">
        <w:rPr>
          <w:rFonts w:ascii="Times New Roman" w:eastAsia="Times New Roman" w:hAnsi="Times New Roman" w:cs="Times New Roman"/>
          <w:bCs/>
          <w:color w:val="000000"/>
          <w:sz w:val="28"/>
          <w:szCs w:val="28"/>
        </w:rPr>
        <w:t>порівняння – для зіставлення та оцінки основних показників фінансового стану підприємства; абстрагування – для узагальнення та формування загальних висновків та рекомендацій; графічний – для в</w:t>
      </w:r>
      <w:r w:rsidR="00750A9B" w:rsidRPr="00F27511">
        <w:rPr>
          <w:rFonts w:ascii="Times New Roman" w:eastAsia="Times New Roman" w:hAnsi="Times New Roman" w:cs="Times New Roman"/>
          <w:bCs/>
          <w:color w:val="000000"/>
          <w:sz w:val="28"/>
          <w:szCs w:val="28"/>
        </w:rPr>
        <w:t xml:space="preserve">ізуалізації результатів проведеного дослідження. </w:t>
      </w:r>
    </w:p>
    <w:p w:rsidR="00750A9B" w:rsidRPr="00F27511" w:rsidRDefault="004124DC" w:rsidP="004124DC">
      <w:pPr>
        <w:spacing w:after="0" w:line="360" w:lineRule="auto"/>
        <w:ind w:firstLine="709"/>
        <w:jc w:val="both"/>
        <w:rPr>
          <w:rFonts w:ascii="Times New Roman" w:eastAsia="Times New Roman" w:hAnsi="Times New Roman" w:cs="Times New Roman"/>
          <w:color w:val="000000"/>
          <w:sz w:val="28"/>
          <w:szCs w:val="28"/>
        </w:rPr>
      </w:pPr>
      <w:r w:rsidRPr="00F27511">
        <w:rPr>
          <w:rFonts w:ascii="Times New Roman" w:eastAsia="Times New Roman" w:hAnsi="Times New Roman" w:cs="Times New Roman"/>
          <w:b/>
          <w:bCs/>
          <w:color w:val="000000"/>
          <w:sz w:val="28"/>
          <w:szCs w:val="28"/>
        </w:rPr>
        <w:t xml:space="preserve">Наукова новизна отриманих результатів </w:t>
      </w:r>
      <w:r w:rsidR="00750A9B" w:rsidRPr="00F27511">
        <w:rPr>
          <w:rFonts w:ascii="Times New Roman" w:eastAsia="Times New Roman" w:hAnsi="Times New Roman" w:cs="Times New Roman"/>
          <w:b/>
          <w:bCs/>
          <w:color w:val="000000"/>
          <w:sz w:val="28"/>
          <w:szCs w:val="28"/>
        </w:rPr>
        <w:t>дослідження</w:t>
      </w:r>
      <w:r w:rsidRPr="00F27511">
        <w:rPr>
          <w:rFonts w:ascii="Times New Roman" w:eastAsia="Times New Roman" w:hAnsi="Times New Roman" w:cs="Times New Roman"/>
          <w:color w:val="000000"/>
          <w:sz w:val="28"/>
          <w:szCs w:val="28"/>
        </w:rPr>
        <w:t xml:space="preserve"> </w:t>
      </w:r>
      <w:r w:rsidR="00750A9B" w:rsidRPr="00F27511">
        <w:rPr>
          <w:rFonts w:ascii="Times New Roman" w:eastAsia="Times New Roman" w:hAnsi="Times New Roman" w:cs="Times New Roman"/>
          <w:color w:val="000000"/>
          <w:sz w:val="28"/>
          <w:szCs w:val="28"/>
        </w:rPr>
        <w:t xml:space="preserve">виявляється у тому, що шляхом комплексної оцінки літератури та фінансової звітності досліджуваного підприємства було систематизовано основні аспекти процесу аналізу й аудиту. Ретельно розглянуто різні підходи до формування </w:t>
      </w:r>
      <w:r w:rsidR="00750A9B" w:rsidRPr="00F27511">
        <w:rPr>
          <w:rFonts w:ascii="Times New Roman" w:eastAsia="Times New Roman" w:hAnsi="Times New Roman" w:cs="Times New Roman"/>
          <w:bCs/>
          <w:color w:val="000000"/>
          <w:sz w:val="28"/>
          <w:szCs w:val="28"/>
        </w:rPr>
        <w:t>інформаційної бази для аналізу та аудиту фінансового стану підприємства</w:t>
      </w:r>
      <w:r w:rsidR="00750A9B" w:rsidRPr="00F27511">
        <w:rPr>
          <w:rFonts w:ascii="Times New Roman" w:eastAsia="Times New Roman" w:hAnsi="Times New Roman" w:cs="Times New Roman"/>
          <w:color w:val="000000"/>
          <w:sz w:val="28"/>
          <w:szCs w:val="28"/>
        </w:rPr>
        <w:t xml:space="preserve">. Також, здійснено аналіз фінансового стану та розглянуто можливі напрями вдосконалення </w:t>
      </w:r>
      <w:r w:rsidR="00F27511" w:rsidRPr="00F27511">
        <w:rPr>
          <w:rFonts w:ascii="Times New Roman" w:eastAsia="Times New Roman" w:hAnsi="Times New Roman" w:cs="Times New Roman"/>
          <w:color w:val="000000"/>
          <w:sz w:val="28"/>
          <w:szCs w:val="28"/>
        </w:rPr>
        <w:t>аналізу й аудиту на</w:t>
      </w:r>
      <w:r w:rsidR="00750A9B" w:rsidRPr="00F27511">
        <w:rPr>
          <w:rFonts w:ascii="Times New Roman" w:eastAsia="Times New Roman" w:hAnsi="Times New Roman" w:cs="Times New Roman"/>
          <w:color w:val="000000"/>
          <w:sz w:val="28"/>
          <w:szCs w:val="28"/>
        </w:rPr>
        <w:t xml:space="preserve"> прикладі </w:t>
      </w:r>
      <w:r w:rsidR="00F27511" w:rsidRPr="00F27511">
        <w:rPr>
          <w:rFonts w:ascii="Times New Roman" w:eastAsia="Times New Roman" w:hAnsi="Times New Roman" w:cs="Times New Roman"/>
          <w:color w:val="000000"/>
          <w:sz w:val="28"/>
          <w:szCs w:val="28"/>
        </w:rPr>
        <w:t xml:space="preserve"> діяльності ТОВ “ТЕМПО БУД”.</w:t>
      </w:r>
    </w:p>
    <w:p w:rsidR="00D447A6" w:rsidRPr="00825085" w:rsidRDefault="004124DC" w:rsidP="004124DC">
      <w:pPr>
        <w:spacing w:after="0" w:line="360" w:lineRule="auto"/>
        <w:ind w:firstLine="709"/>
        <w:jc w:val="both"/>
        <w:rPr>
          <w:rFonts w:ascii="Times New Roman" w:eastAsia="Times New Roman" w:hAnsi="Times New Roman" w:cs="Times New Roman"/>
          <w:color w:val="000000"/>
          <w:sz w:val="28"/>
          <w:szCs w:val="28"/>
        </w:rPr>
      </w:pPr>
      <w:r w:rsidRPr="00F27511">
        <w:rPr>
          <w:rFonts w:ascii="Times New Roman" w:eastAsia="Times New Roman" w:hAnsi="Times New Roman" w:cs="Times New Roman"/>
          <w:b/>
          <w:bCs/>
          <w:color w:val="000000"/>
          <w:sz w:val="28"/>
          <w:szCs w:val="28"/>
        </w:rPr>
        <w:t>Практичне значення одержаних результатів</w:t>
      </w:r>
      <w:r w:rsidRPr="00F27511">
        <w:rPr>
          <w:rFonts w:ascii="Times New Roman" w:eastAsia="Times New Roman" w:hAnsi="Times New Roman" w:cs="Times New Roman"/>
          <w:color w:val="000000"/>
          <w:sz w:val="28"/>
          <w:szCs w:val="28"/>
        </w:rPr>
        <w:t xml:space="preserve"> </w:t>
      </w:r>
      <w:r w:rsidR="00F27511" w:rsidRPr="00F27511">
        <w:rPr>
          <w:rFonts w:ascii="Times New Roman" w:eastAsia="Times New Roman" w:hAnsi="Times New Roman" w:cs="Times New Roman"/>
          <w:color w:val="000000"/>
          <w:sz w:val="28"/>
          <w:szCs w:val="28"/>
        </w:rPr>
        <w:t>дослідження виявляється</w:t>
      </w:r>
      <w:r w:rsidRPr="00F27511">
        <w:rPr>
          <w:rFonts w:ascii="Times New Roman" w:eastAsia="Times New Roman" w:hAnsi="Times New Roman" w:cs="Times New Roman"/>
          <w:color w:val="000000"/>
          <w:sz w:val="28"/>
          <w:szCs w:val="28"/>
        </w:rPr>
        <w:t xml:space="preserve"> в тому, що</w:t>
      </w:r>
      <w:r w:rsidR="00D447A6" w:rsidRPr="00F27511">
        <w:rPr>
          <w:rFonts w:ascii="Times New Roman" w:eastAsia="Times New Roman" w:hAnsi="Times New Roman" w:cs="Times New Roman"/>
          <w:color w:val="000000"/>
          <w:sz w:val="28"/>
          <w:szCs w:val="28"/>
        </w:rPr>
        <w:t xml:space="preserve"> </w:t>
      </w:r>
      <w:r w:rsidR="00F27511" w:rsidRPr="00F27511">
        <w:rPr>
          <w:rFonts w:ascii="Times New Roman" w:eastAsia="Times New Roman" w:hAnsi="Times New Roman" w:cs="Times New Roman"/>
          <w:color w:val="000000"/>
          <w:sz w:val="28"/>
          <w:szCs w:val="28"/>
        </w:rPr>
        <w:t>здійснене</w:t>
      </w:r>
      <w:r w:rsidR="00D447A6" w:rsidRPr="00F27511">
        <w:rPr>
          <w:rFonts w:ascii="Times New Roman" w:eastAsia="Times New Roman" w:hAnsi="Times New Roman" w:cs="Times New Roman"/>
          <w:color w:val="000000"/>
          <w:sz w:val="28"/>
          <w:szCs w:val="28"/>
        </w:rPr>
        <w:t xml:space="preserve"> вивчення </w:t>
      </w:r>
      <w:r w:rsidR="00F27511" w:rsidRPr="00F27511">
        <w:rPr>
          <w:rFonts w:ascii="Times New Roman" w:eastAsia="Times New Roman" w:hAnsi="Times New Roman" w:cs="Times New Roman"/>
          <w:color w:val="000000"/>
          <w:sz w:val="28"/>
          <w:szCs w:val="28"/>
        </w:rPr>
        <w:t xml:space="preserve">теоретичних, методичних, організаційних та практичних аспектів </w:t>
      </w:r>
      <w:r w:rsidR="00D447A6" w:rsidRPr="00F27511">
        <w:rPr>
          <w:rFonts w:ascii="Times New Roman" w:eastAsia="Times New Roman" w:hAnsi="Times New Roman" w:cs="Times New Roman"/>
          <w:color w:val="000000"/>
          <w:sz w:val="28"/>
          <w:szCs w:val="28"/>
        </w:rPr>
        <w:t xml:space="preserve">дало можливість </w:t>
      </w:r>
      <w:r w:rsidR="00F27511" w:rsidRPr="00F27511">
        <w:rPr>
          <w:rFonts w:ascii="Times New Roman" w:eastAsia="Times New Roman" w:hAnsi="Times New Roman" w:cs="Times New Roman"/>
          <w:color w:val="000000"/>
          <w:sz w:val="28"/>
          <w:szCs w:val="28"/>
        </w:rPr>
        <w:t>сформувати</w:t>
      </w:r>
      <w:r w:rsidR="00D447A6" w:rsidRPr="00F27511">
        <w:rPr>
          <w:rFonts w:ascii="Times New Roman" w:eastAsia="Times New Roman" w:hAnsi="Times New Roman" w:cs="Times New Roman"/>
          <w:color w:val="000000"/>
          <w:sz w:val="28"/>
          <w:szCs w:val="28"/>
        </w:rPr>
        <w:t xml:space="preserve"> рекомендації </w:t>
      </w:r>
      <w:r w:rsidR="00F27511" w:rsidRPr="00F27511">
        <w:rPr>
          <w:rFonts w:ascii="Times New Roman" w:eastAsia="Times New Roman" w:hAnsi="Times New Roman" w:cs="Times New Roman"/>
          <w:color w:val="000000"/>
          <w:sz w:val="28"/>
          <w:szCs w:val="28"/>
        </w:rPr>
        <w:t>стосовно</w:t>
      </w:r>
      <w:r w:rsidR="00D447A6" w:rsidRPr="00F27511">
        <w:rPr>
          <w:rFonts w:ascii="Times New Roman" w:eastAsia="Times New Roman" w:hAnsi="Times New Roman" w:cs="Times New Roman"/>
          <w:color w:val="000000"/>
          <w:sz w:val="28"/>
          <w:szCs w:val="28"/>
        </w:rPr>
        <w:t xml:space="preserve"> </w:t>
      </w:r>
      <w:r w:rsidR="00F27511" w:rsidRPr="00F27511">
        <w:rPr>
          <w:rFonts w:ascii="Times New Roman" w:eastAsia="Times New Roman" w:hAnsi="Times New Roman" w:cs="Times New Roman"/>
          <w:color w:val="000000"/>
          <w:sz w:val="28"/>
          <w:szCs w:val="28"/>
        </w:rPr>
        <w:t xml:space="preserve">напрямів формування </w:t>
      </w:r>
      <w:r w:rsidR="00F27511" w:rsidRPr="00F27511">
        <w:rPr>
          <w:rFonts w:ascii="Times New Roman" w:eastAsia="Times New Roman" w:hAnsi="Times New Roman" w:cs="Times New Roman"/>
          <w:bCs/>
          <w:color w:val="000000"/>
          <w:sz w:val="28"/>
          <w:szCs w:val="28"/>
        </w:rPr>
        <w:t>інформаційної бази для аналізу та аудиту фінансового стану підприємства</w:t>
      </w:r>
      <w:r w:rsidR="00F27511" w:rsidRPr="00F27511">
        <w:rPr>
          <w:rFonts w:ascii="Times New Roman" w:eastAsia="Times New Roman" w:hAnsi="Times New Roman" w:cs="Times New Roman"/>
          <w:color w:val="000000"/>
          <w:sz w:val="28"/>
          <w:szCs w:val="28"/>
        </w:rPr>
        <w:t xml:space="preserve"> </w:t>
      </w:r>
      <w:r w:rsidR="00D447A6" w:rsidRPr="00F27511">
        <w:rPr>
          <w:rFonts w:ascii="Times New Roman" w:eastAsia="Times New Roman" w:hAnsi="Times New Roman" w:cs="Times New Roman"/>
          <w:color w:val="000000"/>
          <w:sz w:val="28"/>
          <w:szCs w:val="28"/>
        </w:rPr>
        <w:t xml:space="preserve">у ТОВ “ТЕМПО БУД”. Дослідження </w:t>
      </w:r>
      <w:r w:rsidR="00F27511" w:rsidRPr="00F27511">
        <w:rPr>
          <w:rFonts w:ascii="Times New Roman" w:eastAsia="Times New Roman" w:hAnsi="Times New Roman" w:cs="Times New Roman"/>
          <w:color w:val="000000"/>
          <w:sz w:val="28"/>
          <w:szCs w:val="28"/>
        </w:rPr>
        <w:t>ґрунтувалося</w:t>
      </w:r>
      <w:r w:rsidR="00D447A6" w:rsidRPr="00F27511">
        <w:rPr>
          <w:rFonts w:ascii="Times New Roman" w:eastAsia="Times New Roman" w:hAnsi="Times New Roman" w:cs="Times New Roman"/>
          <w:color w:val="000000"/>
          <w:sz w:val="28"/>
          <w:szCs w:val="28"/>
        </w:rPr>
        <w:t xml:space="preserve"> на </w:t>
      </w:r>
      <w:r w:rsidR="00F27511" w:rsidRPr="00F27511">
        <w:rPr>
          <w:rFonts w:ascii="Times New Roman" w:eastAsia="Times New Roman" w:hAnsi="Times New Roman" w:cs="Times New Roman"/>
          <w:color w:val="000000"/>
          <w:sz w:val="28"/>
          <w:szCs w:val="28"/>
        </w:rPr>
        <w:t>різних видах літератури</w:t>
      </w:r>
      <w:r w:rsidR="00D447A6" w:rsidRPr="00F27511">
        <w:rPr>
          <w:rFonts w:ascii="Times New Roman" w:eastAsia="Times New Roman" w:hAnsi="Times New Roman" w:cs="Times New Roman"/>
          <w:color w:val="000000"/>
          <w:sz w:val="28"/>
          <w:szCs w:val="28"/>
        </w:rPr>
        <w:t xml:space="preserve">, </w:t>
      </w:r>
      <w:r w:rsidR="00F27511" w:rsidRPr="00F27511">
        <w:rPr>
          <w:rFonts w:ascii="Times New Roman" w:eastAsia="Times New Roman" w:hAnsi="Times New Roman" w:cs="Times New Roman"/>
          <w:color w:val="000000"/>
          <w:sz w:val="28"/>
          <w:szCs w:val="28"/>
        </w:rPr>
        <w:t>а саме:</w:t>
      </w:r>
      <w:r w:rsidR="00D447A6" w:rsidRPr="00F27511">
        <w:rPr>
          <w:rFonts w:ascii="Times New Roman" w:eastAsia="Times New Roman" w:hAnsi="Times New Roman" w:cs="Times New Roman"/>
          <w:color w:val="000000"/>
          <w:sz w:val="28"/>
          <w:szCs w:val="28"/>
        </w:rPr>
        <w:t xml:space="preserve"> </w:t>
      </w:r>
      <w:r w:rsidR="00F27511" w:rsidRPr="00F27511">
        <w:rPr>
          <w:rFonts w:ascii="Times New Roman" w:eastAsia="Times New Roman" w:hAnsi="Times New Roman" w:cs="Times New Roman"/>
          <w:color w:val="000000"/>
          <w:sz w:val="28"/>
          <w:szCs w:val="28"/>
        </w:rPr>
        <w:t>нормативно-правові акти, наукові статті та інші праці,</w:t>
      </w:r>
      <w:r w:rsidR="00D447A6" w:rsidRPr="00F27511">
        <w:rPr>
          <w:rFonts w:ascii="Times New Roman" w:eastAsia="Times New Roman" w:hAnsi="Times New Roman" w:cs="Times New Roman"/>
          <w:color w:val="000000"/>
          <w:sz w:val="28"/>
          <w:szCs w:val="28"/>
        </w:rPr>
        <w:t xml:space="preserve"> </w:t>
      </w:r>
      <w:r w:rsidR="00F27511" w:rsidRPr="00F27511">
        <w:rPr>
          <w:rFonts w:ascii="Times New Roman" w:eastAsia="Times New Roman" w:hAnsi="Times New Roman" w:cs="Times New Roman"/>
          <w:color w:val="000000"/>
          <w:sz w:val="28"/>
          <w:szCs w:val="28"/>
        </w:rPr>
        <w:t xml:space="preserve"> аналітичні огляди та </w:t>
      </w:r>
      <w:r w:rsidR="00D447A6" w:rsidRPr="00F27511">
        <w:rPr>
          <w:rFonts w:ascii="Times New Roman" w:eastAsia="Times New Roman" w:hAnsi="Times New Roman" w:cs="Times New Roman"/>
          <w:color w:val="000000"/>
          <w:sz w:val="28"/>
          <w:szCs w:val="28"/>
        </w:rPr>
        <w:t xml:space="preserve">фінансова звітність </w:t>
      </w:r>
      <w:r w:rsidR="00D447A6" w:rsidRPr="00825085">
        <w:rPr>
          <w:rFonts w:ascii="Times New Roman" w:eastAsia="Times New Roman" w:hAnsi="Times New Roman" w:cs="Times New Roman"/>
          <w:color w:val="000000"/>
          <w:sz w:val="28"/>
          <w:szCs w:val="28"/>
        </w:rPr>
        <w:t>ТОВ “ТЕМПО БУД”.</w:t>
      </w:r>
    </w:p>
    <w:p w:rsidR="004124DC" w:rsidRPr="00F364E3" w:rsidRDefault="004124DC" w:rsidP="004124DC">
      <w:pPr>
        <w:spacing w:after="0" w:line="360" w:lineRule="auto"/>
        <w:ind w:firstLine="709"/>
        <w:jc w:val="both"/>
        <w:rPr>
          <w:rFonts w:ascii="Times New Roman" w:eastAsia="Times New Roman" w:hAnsi="Times New Roman" w:cs="Times New Roman"/>
          <w:sz w:val="24"/>
          <w:szCs w:val="24"/>
        </w:rPr>
      </w:pPr>
      <w:r w:rsidRPr="00825085">
        <w:rPr>
          <w:rFonts w:ascii="Times New Roman" w:eastAsia="Times New Roman" w:hAnsi="Times New Roman" w:cs="Times New Roman"/>
          <w:b/>
          <w:bCs/>
          <w:color w:val="000000"/>
          <w:sz w:val="28"/>
          <w:szCs w:val="28"/>
        </w:rPr>
        <w:t xml:space="preserve">Обсяг та структура роботи. </w:t>
      </w:r>
      <w:r w:rsidR="00825085" w:rsidRPr="00825085">
        <w:rPr>
          <w:rFonts w:ascii="Times New Roman" w:eastAsia="Times New Roman" w:hAnsi="Times New Roman" w:cs="Times New Roman"/>
          <w:color w:val="000000"/>
          <w:sz w:val="28"/>
          <w:szCs w:val="28"/>
        </w:rPr>
        <w:t>Дослідження</w:t>
      </w:r>
      <w:r w:rsidRPr="00825085">
        <w:rPr>
          <w:rFonts w:ascii="Times New Roman" w:eastAsia="Times New Roman" w:hAnsi="Times New Roman" w:cs="Times New Roman"/>
          <w:color w:val="000000"/>
          <w:sz w:val="28"/>
          <w:szCs w:val="28"/>
        </w:rPr>
        <w:t xml:space="preserve"> </w:t>
      </w:r>
      <w:r w:rsidR="00D447A6" w:rsidRPr="00825085">
        <w:rPr>
          <w:rFonts w:ascii="Times New Roman" w:eastAsia="Times New Roman" w:hAnsi="Times New Roman" w:cs="Times New Roman"/>
          <w:color w:val="000000"/>
          <w:sz w:val="28"/>
          <w:szCs w:val="28"/>
        </w:rPr>
        <w:t>складається із вступу</w:t>
      </w:r>
      <w:r w:rsidRPr="00825085">
        <w:rPr>
          <w:rFonts w:ascii="Times New Roman" w:eastAsia="Times New Roman" w:hAnsi="Times New Roman" w:cs="Times New Roman"/>
          <w:color w:val="000000"/>
          <w:sz w:val="28"/>
          <w:szCs w:val="28"/>
        </w:rPr>
        <w:t xml:space="preserve">, </w:t>
      </w:r>
      <w:r w:rsidR="00D447A6" w:rsidRPr="00825085">
        <w:rPr>
          <w:rFonts w:ascii="Times New Roman" w:eastAsia="Times New Roman" w:hAnsi="Times New Roman" w:cs="Times New Roman"/>
          <w:color w:val="000000"/>
          <w:sz w:val="28"/>
          <w:szCs w:val="28"/>
        </w:rPr>
        <w:t>трьох розділів</w:t>
      </w:r>
      <w:r w:rsidRPr="00825085">
        <w:rPr>
          <w:rFonts w:ascii="Times New Roman" w:eastAsia="Times New Roman" w:hAnsi="Times New Roman" w:cs="Times New Roman"/>
          <w:color w:val="000000"/>
          <w:sz w:val="28"/>
          <w:szCs w:val="28"/>
        </w:rPr>
        <w:t xml:space="preserve">, </w:t>
      </w:r>
      <w:r w:rsidR="00D447A6" w:rsidRPr="00825085">
        <w:rPr>
          <w:rFonts w:ascii="Times New Roman" w:eastAsia="Times New Roman" w:hAnsi="Times New Roman" w:cs="Times New Roman"/>
          <w:color w:val="000000"/>
          <w:sz w:val="28"/>
          <w:szCs w:val="28"/>
        </w:rPr>
        <w:t>висновків</w:t>
      </w:r>
      <w:r w:rsidR="00825085" w:rsidRPr="00825085">
        <w:rPr>
          <w:rFonts w:ascii="Times New Roman" w:eastAsia="Times New Roman" w:hAnsi="Times New Roman" w:cs="Times New Roman"/>
          <w:color w:val="000000"/>
          <w:sz w:val="28"/>
          <w:szCs w:val="28"/>
        </w:rPr>
        <w:t xml:space="preserve"> до кожного розділу та загального</w:t>
      </w:r>
      <w:r w:rsidR="00D447A6" w:rsidRPr="00825085">
        <w:rPr>
          <w:rFonts w:ascii="Times New Roman" w:eastAsia="Times New Roman" w:hAnsi="Times New Roman" w:cs="Times New Roman"/>
          <w:color w:val="000000"/>
          <w:sz w:val="28"/>
          <w:szCs w:val="28"/>
        </w:rPr>
        <w:t>,</w:t>
      </w:r>
      <w:r w:rsidRPr="00825085">
        <w:rPr>
          <w:rFonts w:ascii="Times New Roman" w:eastAsia="Times New Roman" w:hAnsi="Times New Roman" w:cs="Times New Roman"/>
          <w:color w:val="000000"/>
          <w:sz w:val="28"/>
          <w:szCs w:val="28"/>
        </w:rPr>
        <w:t xml:space="preserve"> </w:t>
      </w:r>
      <w:r w:rsidR="00D447A6" w:rsidRPr="00825085">
        <w:rPr>
          <w:rFonts w:ascii="Times New Roman" w:eastAsia="Times New Roman" w:hAnsi="Times New Roman" w:cs="Times New Roman"/>
          <w:color w:val="000000"/>
          <w:sz w:val="28"/>
          <w:szCs w:val="28"/>
        </w:rPr>
        <w:t>списку</w:t>
      </w:r>
      <w:r w:rsidRPr="00825085">
        <w:rPr>
          <w:rFonts w:ascii="Times New Roman" w:eastAsia="Times New Roman" w:hAnsi="Times New Roman" w:cs="Times New Roman"/>
          <w:color w:val="000000"/>
          <w:sz w:val="28"/>
          <w:szCs w:val="28"/>
        </w:rPr>
        <w:t xml:space="preserve"> використаних джерел </w:t>
      </w:r>
      <w:r w:rsidR="00825085" w:rsidRPr="00825085">
        <w:rPr>
          <w:rFonts w:ascii="Times New Roman" w:eastAsia="Times New Roman" w:hAnsi="Times New Roman" w:cs="Times New Roman"/>
          <w:color w:val="000000"/>
          <w:sz w:val="28"/>
          <w:szCs w:val="28"/>
        </w:rPr>
        <w:t>і</w:t>
      </w:r>
      <w:r w:rsidRPr="00825085">
        <w:rPr>
          <w:rFonts w:ascii="Times New Roman" w:eastAsia="Times New Roman" w:hAnsi="Times New Roman" w:cs="Times New Roman"/>
          <w:color w:val="000000"/>
          <w:sz w:val="28"/>
          <w:szCs w:val="28"/>
        </w:rPr>
        <w:t xml:space="preserve"> додатків. </w:t>
      </w:r>
      <w:r w:rsidR="00825085" w:rsidRPr="00825085">
        <w:rPr>
          <w:rFonts w:ascii="Times New Roman" w:eastAsia="Times New Roman" w:hAnsi="Times New Roman" w:cs="Times New Roman"/>
          <w:color w:val="000000"/>
          <w:sz w:val="28"/>
          <w:szCs w:val="28"/>
        </w:rPr>
        <w:t>Дипломна робота</w:t>
      </w:r>
      <w:r w:rsidRPr="00825085">
        <w:rPr>
          <w:rFonts w:ascii="Times New Roman" w:eastAsia="Times New Roman" w:hAnsi="Times New Roman" w:cs="Times New Roman"/>
          <w:color w:val="000000"/>
          <w:sz w:val="28"/>
          <w:szCs w:val="28"/>
        </w:rPr>
        <w:t xml:space="preserve"> викладе</w:t>
      </w:r>
      <w:r w:rsidR="00D447A6" w:rsidRPr="00825085">
        <w:rPr>
          <w:rFonts w:ascii="Times New Roman" w:eastAsia="Times New Roman" w:hAnsi="Times New Roman" w:cs="Times New Roman"/>
          <w:color w:val="000000"/>
          <w:sz w:val="28"/>
          <w:szCs w:val="28"/>
        </w:rPr>
        <w:t>не на 10</w:t>
      </w:r>
      <w:r w:rsidR="00825085" w:rsidRPr="00825085">
        <w:rPr>
          <w:rFonts w:ascii="Times New Roman" w:eastAsia="Times New Roman" w:hAnsi="Times New Roman" w:cs="Times New Roman"/>
          <w:color w:val="000000"/>
          <w:sz w:val="28"/>
          <w:szCs w:val="28"/>
        </w:rPr>
        <w:t>5</w:t>
      </w:r>
      <w:r w:rsidR="00D447A6" w:rsidRPr="00825085">
        <w:rPr>
          <w:rFonts w:ascii="Times New Roman" w:eastAsia="Times New Roman" w:hAnsi="Times New Roman" w:cs="Times New Roman"/>
          <w:color w:val="000000"/>
          <w:sz w:val="28"/>
          <w:szCs w:val="28"/>
        </w:rPr>
        <w:t xml:space="preserve"> сторінках. </w:t>
      </w:r>
      <w:r w:rsidR="00825085" w:rsidRPr="00825085">
        <w:rPr>
          <w:rFonts w:ascii="Times New Roman" w:eastAsia="Times New Roman" w:hAnsi="Times New Roman" w:cs="Times New Roman"/>
          <w:color w:val="000000"/>
          <w:sz w:val="28"/>
          <w:szCs w:val="28"/>
        </w:rPr>
        <w:t>Дослідження</w:t>
      </w:r>
      <w:r w:rsidR="00D447A6" w:rsidRPr="00825085">
        <w:rPr>
          <w:rFonts w:ascii="Times New Roman" w:eastAsia="Times New Roman" w:hAnsi="Times New Roman" w:cs="Times New Roman"/>
          <w:color w:val="000000"/>
          <w:sz w:val="28"/>
          <w:szCs w:val="28"/>
        </w:rPr>
        <w:t xml:space="preserve"> </w:t>
      </w:r>
      <w:r w:rsidR="00825085" w:rsidRPr="00825085">
        <w:rPr>
          <w:rFonts w:ascii="Times New Roman" w:eastAsia="Times New Roman" w:hAnsi="Times New Roman" w:cs="Times New Roman"/>
          <w:color w:val="000000"/>
          <w:sz w:val="28"/>
          <w:szCs w:val="28"/>
        </w:rPr>
        <w:t>наповнене</w:t>
      </w:r>
      <w:r w:rsidR="00D447A6" w:rsidRPr="00825085">
        <w:rPr>
          <w:rFonts w:ascii="Times New Roman" w:eastAsia="Times New Roman" w:hAnsi="Times New Roman" w:cs="Times New Roman"/>
          <w:color w:val="000000"/>
          <w:sz w:val="28"/>
          <w:szCs w:val="28"/>
        </w:rPr>
        <w:t xml:space="preserve"> </w:t>
      </w:r>
      <w:r w:rsidR="00825085" w:rsidRPr="00825085">
        <w:rPr>
          <w:rFonts w:ascii="Times New Roman" w:eastAsia="Times New Roman" w:hAnsi="Times New Roman" w:cs="Times New Roman"/>
          <w:color w:val="000000"/>
          <w:sz w:val="28"/>
          <w:szCs w:val="28"/>
        </w:rPr>
        <w:t>13</w:t>
      </w:r>
      <w:r w:rsidR="00D447A6" w:rsidRPr="00825085">
        <w:rPr>
          <w:rFonts w:ascii="Times New Roman" w:eastAsia="Times New Roman" w:hAnsi="Times New Roman" w:cs="Times New Roman"/>
          <w:color w:val="000000"/>
          <w:sz w:val="28"/>
          <w:szCs w:val="28"/>
        </w:rPr>
        <w:t xml:space="preserve"> рисунк</w:t>
      </w:r>
      <w:r w:rsidR="00825085" w:rsidRPr="00825085">
        <w:rPr>
          <w:rFonts w:ascii="Times New Roman" w:eastAsia="Times New Roman" w:hAnsi="Times New Roman" w:cs="Times New Roman"/>
          <w:color w:val="000000"/>
          <w:sz w:val="28"/>
          <w:szCs w:val="28"/>
        </w:rPr>
        <w:t>ами</w:t>
      </w:r>
      <w:r w:rsidR="00D447A6" w:rsidRPr="00825085">
        <w:rPr>
          <w:rFonts w:ascii="Times New Roman" w:eastAsia="Times New Roman" w:hAnsi="Times New Roman" w:cs="Times New Roman"/>
          <w:color w:val="000000"/>
          <w:sz w:val="28"/>
          <w:szCs w:val="28"/>
        </w:rPr>
        <w:t xml:space="preserve">, </w:t>
      </w:r>
      <w:r w:rsidR="00825085" w:rsidRPr="00825085">
        <w:rPr>
          <w:rFonts w:ascii="Times New Roman" w:eastAsia="Times New Roman" w:hAnsi="Times New Roman" w:cs="Times New Roman"/>
          <w:color w:val="000000"/>
          <w:sz w:val="28"/>
          <w:szCs w:val="28"/>
        </w:rPr>
        <w:t>4</w:t>
      </w:r>
      <w:r w:rsidRPr="00825085">
        <w:rPr>
          <w:rFonts w:ascii="Times New Roman" w:eastAsia="Times New Roman" w:hAnsi="Times New Roman" w:cs="Times New Roman"/>
          <w:color w:val="000000"/>
          <w:sz w:val="28"/>
          <w:szCs w:val="28"/>
        </w:rPr>
        <w:t xml:space="preserve"> таблиц</w:t>
      </w:r>
      <w:r w:rsidR="00825085" w:rsidRPr="00825085">
        <w:rPr>
          <w:rFonts w:ascii="Times New Roman" w:eastAsia="Times New Roman" w:hAnsi="Times New Roman" w:cs="Times New Roman"/>
          <w:color w:val="000000"/>
          <w:sz w:val="28"/>
          <w:szCs w:val="28"/>
        </w:rPr>
        <w:t>ями</w:t>
      </w:r>
      <w:r w:rsidR="00D447A6" w:rsidRPr="00825085">
        <w:rPr>
          <w:rFonts w:ascii="Times New Roman" w:eastAsia="Times New Roman" w:hAnsi="Times New Roman" w:cs="Times New Roman"/>
          <w:color w:val="000000"/>
          <w:sz w:val="28"/>
          <w:szCs w:val="28"/>
        </w:rPr>
        <w:t xml:space="preserve"> </w:t>
      </w:r>
      <w:r w:rsidRPr="00825085">
        <w:rPr>
          <w:rFonts w:ascii="Times New Roman" w:eastAsia="Times New Roman" w:hAnsi="Times New Roman" w:cs="Times New Roman"/>
          <w:color w:val="000000"/>
          <w:sz w:val="28"/>
          <w:szCs w:val="28"/>
        </w:rPr>
        <w:t xml:space="preserve">та </w:t>
      </w:r>
      <w:r w:rsidR="00825085" w:rsidRPr="00825085">
        <w:rPr>
          <w:rFonts w:ascii="Times New Roman" w:eastAsia="Times New Roman" w:hAnsi="Times New Roman" w:cs="Times New Roman"/>
          <w:color w:val="000000"/>
          <w:sz w:val="28"/>
          <w:szCs w:val="28"/>
        </w:rPr>
        <w:t>4</w:t>
      </w:r>
      <w:r w:rsidRPr="00825085">
        <w:rPr>
          <w:rFonts w:ascii="Times New Roman" w:eastAsia="Times New Roman" w:hAnsi="Times New Roman" w:cs="Times New Roman"/>
          <w:color w:val="000000"/>
          <w:sz w:val="28"/>
          <w:szCs w:val="28"/>
        </w:rPr>
        <w:t xml:space="preserve"> додатк</w:t>
      </w:r>
      <w:r w:rsidR="00825085" w:rsidRPr="00825085">
        <w:rPr>
          <w:rFonts w:ascii="Times New Roman" w:eastAsia="Times New Roman" w:hAnsi="Times New Roman" w:cs="Times New Roman"/>
          <w:color w:val="000000"/>
          <w:sz w:val="28"/>
          <w:szCs w:val="28"/>
        </w:rPr>
        <w:t>ами</w:t>
      </w:r>
      <w:r w:rsidRPr="00825085">
        <w:rPr>
          <w:rFonts w:ascii="Times New Roman" w:eastAsia="Times New Roman" w:hAnsi="Times New Roman" w:cs="Times New Roman"/>
          <w:color w:val="000000"/>
          <w:sz w:val="28"/>
          <w:szCs w:val="28"/>
        </w:rPr>
        <w:t xml:space="preserve">. Список </w:t>
      </w:r>
      <w:r w:rsidR="00825085" w:rsidRPr="00825085">
        <w:rPr>
          <w:rFonts w:ascii="Times New Roman" w:eastAsia="Times New Roman" w:hAnsi="Times New Roman" w:cs="Times New Roman"/>
          <w:color w:val="000000"/>
          <w:sz w:val="28"/>
          <w:szCs w:val="28"/>
        </w:rPr>
        <w:t>використаних джерел</w:t>
      </w:r>
      <w:r w:rsidRPr="00825085">
        <w:rPr>
          <w:rFonts w:ascii="Times New Roman" w:eastAsia="Times New Roman" w:hAnsi="Times New Roman" w:cs="Times New Roman"/>
          <w:color w:val="000000"/>
          <w:sz w:val="28"/>
          <w:szCs w:val="28"/>
        </w:rPr>
        <w:t> </w:t>
      </w:r>
      <w:r w:rsidR="00825085" w:rsidRPr="00825085">
        <w:rPr>
          <w:rFonts w:ascii="Times New Roman" w:eastAsia="Times New Roman" w:hAnsi="Times New Roman" w:cs="Times New Roman"/>
          <w:color w:val="000000"/>
          <w:sz w:val="28"/>
          <w:szCs w:val="28"/>
        </w:rPr>
        <w:t>містить</w:t>
      </w:r>
      <w:r w:rsidRPr="00825085">
        <w:rPr>
          <w:rFonts w:ascii="Times New Roman" w:eastAsia="Times New Roman" w:hAnsi="Times New Roman" w:cs="Times New Roman"/>
          <w:color w:val="000000"/>
          <w:sz w:val="28"/>
          <w:szCs w:val="28"/>
        </w:rPr>
        <w:t xml:space="preserve"> 5</w:t>
      </w:r>
      <w:r w:rsidR="00825085" w:rsidRPr="00825085">
        <w:rPr>
          <w:rFonts w:ascii="Times New Roman" w:eastAsia="Times New Roman" w:hAnsi="Times New Roman" w:cs="Times New Roman"/>
          <w:color w:val="000000"/>
          <w:sz w:val="28"/>
          <w:szCs w:val="28"/>
        </w:rPr>
        <w:t>2</w:t>
      </w:r>
      <w:r w:rsidRPr="00825085">
        <w:rPr>
          <w:rFonts w:ascii="Times New Roman" w:eastAsia="Times New Roman" w:hAnsi="Times New Roman" w:cs="Times New Roman"/>
          <w:color w:val="000000"/>
          <w:sz w:val="28"/>
          <w:szCs w:val="28"/>
        </w:rPr>
        <w:t xml:space="preserve"> </w:t>
      </w:r>
      <w:r w:rsidR="00825085" w:rsidRPr="00825085">
        <w:rPr>
          <w:rFonts w:ascii="Times New Roman" w:eastAsia="Times New Roman" w:hAnsi="Times New Roman" w:cs="Times New Roman"/>
          <w:color w:val="000000"/>
          <w:sz w:val="28"/>
          <w:szCs w:val="28"/>
        </w:rPr>
        <w:t>найменування</w:t>
      </w:r>
      <w:r w:rsidRPr="00825085">
        <w:rPr>
          <w:rFonts w:ascii="Times New Roman" w:eastAsia="Times New Roman" w:hAnsi="Times New Roman" w:cs="Times New Roman"/>
          <w:color w:val="000000"/>
          <w:sz w:val="28"/>
          <w:szCs w:val="28"/>
        </w:rPr>
        <w:t>.</w:t>
      </w:r>
    </w:p>
    <w:p w:rsidR="004124DC" w:rsidRPr="004124DC" w:rsidRDefault="004124DC" w:rsidP="004124DC">
      <w:pPr>
        <w:spacing w:after="0" w:line="360" w:lineRule="auto"/>
        <w:ind w:firstLine="709"/>
        <w:rPr>
          <w:rFonts w:ascii="Times New Roman" w:hAnsi="Times New Roman" w:cs="Times New Roman"/>
          <w:sz w:val="28"/>
          <w:szCs w:val="28"/>
        </w:rPr>
      </w:pPr>
    </w:p>
    <w:p w:rsidR="004124DC" w:rsidRPr="0044151D" w:rsidRDefault="004124DC">
      <w:pPr>
        <w:rPr>
          <w:rFonts w:ascii="Times New Roman" w:hAnsi="Times New Roman" w:cs="Times New Roman"/>
          <w:sz w:val="28"/>
          <w:szCs w:val="28"/>
        </w:rPr>
      </w:pPr>
      <w:r w:rsidRPr="0044151D">
        <w:rPr>
          <w:rFonts w:ascii="Times New Roman" w:hAnsi="Times New Roman" w:cs="Times New Roman"/>
          <w:sz w:val="28"/>
          <w:szCs w:val="28"/>
        </w:rPr>
        <w:br w:type="page"/>
      </w:r>
    </w:p>
    <w:p w:rsidR="003C5D69" w:rsidRPr="00E71E79" w:rsidRDefault="00917370" w:rsidP="00917370">
      <w:pPr>
        <w:spacing w:after="0" w:line="360" w:lineRule="auto"/>
        <w:jc w:val="center"/>
        <w:outlineLvl w:val="0"/>
        <w:rPr>
          <w:rFonts w:ascii="Times New Roman" w:hAnsi="Times New Roman" w:cs="Times New Roman"/>
          <w:b/>
          <w:sz w:val="28"/>
          <w:szCs w:val="28"/>
        </w:rPr>
      </w:pPr>
      <w:bookmarkStart w:id="4" w:name="_Toc150679402"/>
      <w:bookmarkStart w:id="5" w:name="_Toc151226499"/>
      <w:r w:rsidRPr="00E71E79">
        <w:rPr>
          <w:rFonts w:ascii="Times New Roman" w:hAnsi="Times New Roman" w:cs="Times New Roman"/>
          <w:b/>
          <w:sz w:val="28"/>
          <w:szCs w:val="28"/>
        </w:rPr>
        <w:lastRenderedPageBreak/>
        <w:t xml:space="preserve">РОЗДІЛ 1. </w:t>
      </w:r>
      <w:bookmarkEnd w:id="4"/>
      <w:r w:rsidR="00F84C09" w:rsidRPr="001A4635">
        <w:rPr>
          <w:rFonts w:ascii="Times New Roman" w:hAnsi="Times New Roman" w:cs="Times New Roman"/>
          <w:b/>
          <w:sz w:val="28"/>
          <w:szCs w:val="28"/>
        </w:rPr>
        <w:t>ТЕОРЕТИЧНІ ОСНОВИ АНАЛІЗУ ТА АУДИТУ ФІНАНСОВОГО СТАНУ ПІДПРИЄМСТВА</w:t>
      </w:r>
      <w:bookmarkEnd w:id="5"/>
    </w:p>
    <w:p w:rsidR="00B9435A" w:rsidRPr="00E71E79" w:rsidRDefault="00B9435A" w:rsidP="00B9435A">
      <w:pPr>
        <w:spacing w:after="0"/>
        <w:rPr>
          <w:rFonts w:ascii="Times New Roman" w:hAnsi="Times New Roman" w:cs="Times New Roman"/>
          <w:sz w:val="28"/>
          <w:szCs w:val="28"/>
        </w:rPr>
      </w:pPr>
    </w:p>
    <w:p w:rsidR="00B9435A" w:rsidRDefault="00B9435A" w:rsidP="00917370">
      <w:pPr>
        <w:spacing w:after="0" w:line="360" w:lineRule="auto"/>
        <w:ind w:firstLine="709"/>
        <w:jc w:val="both"/>
        <w:outlineLvl w:val="0"/>
        <w:rPr>
          <w:rFonts w:ascii="Times New Roman" w:hAnsi="Times New Roman" w:cs="Times New Roman"/>
          <w:b/>
          <w:sz w:val="28"/>
          <w:szCs w:val="28"/>
        </w:rPr>
      </w:pPr>
      <w:bookmarkStart w:id="6" w:name="_Toc150679403"/>
      <w:bookmarkStart w:id="7" w:name="_Toc151226500"/>
      <w:r w:rsidRPr="00E71E79">
        <w:rPr>
          <w:rFonts w:ascii="Times New Roman" w:hAnsi="Times New Roman" w:cs="Times New Roman"/>
          <w:b/>
          <w:sz w:val="28"/>
          <w:szCs w:val="28"/>
        </w:rPr>
        <w:t xml:space="preserve">1.1 </w:t>
      </w:r>
      <w:bookmarkEnd w:id="6"/>
      <w:r w:rsidR="001A4635">
        <w:rPr>
          <w:rFonts w:ascii="Times New Roman" w:hAnsi="Times New Roman" w:cs="Times New Roman"/>
          <w:b/>
          <w:sz w:val="28"/>
          <w:szCs w:val="28"/>
        </w:rPr>
        <w:t>Е</w:t>
      </w:r>
      <w:r w:rsidR="001A4635" w:rsidRPr="001A4635">
        <w:rPr>
          <w:rFonts w:ascii="Times New Roman" w:hAnsi="Times New Roman" w:cs="Times New Roman"/>
          <w:b/>
          <w:sz w:val="28"/>
          <w:szCs w:val="28"/>
        </w:rPr>
        <w:t>кономічний зміст, значення та завдання аналізу й аудиту фінансового стану підприємства</w:t>
      </w:r>
      <w:bookmarkEnd w:id="7"/>
    </w:p>
    <w:p w:rsidR="0026001E" w:rsidRDefault="0026001E" w:rsidP="00917370">
      <w:pPr>
        <w:spacing w:after="0" w:line="360" w:lineRule="auto"/>
        <w:ind w:firstLine="709"/>
        <w:jc w:val="both"/>
        <w:outlineLvl w:val="0"/>
        <w:rPr>
          <w:rFonts w:ascii="Times New Roman" w:hAnsi="Times New Roman" w:cs="Times New Roman"/>
          <w:b/>
          <w:sz w:val="28"/>
          <w:szCs w:val="28"/>
        </w:rPr>
      </w:pPr>
    </w:p>
    <w:p w:rsidR="00581CA7" w:rsidRPr="00581CA7" w:rsidRDefault="00581CA7" w:rsidP="00581CA7">
      <w:pPr>
        <w:spacing w:after="0" w:line="360" w:lineRule="auto"/>
        <w:ind w:firstLine="709"/>
        <w:jc w:val="both"/>
        <w:outlineLvl w:val="0"/>
        <w:rPr>
          <w:rFonts w:ascii="Times New Roman" w:hAnsi="Times New Roman" w:cs="Times New Roman"/>
          <w:sz w:val="28"/>
          <w:szCs w:val="28"/>
        </w:rPr>
      </w:pPr>
      <w:bookmarkStart w:id="8" w:name="_Toc151226501"/>
      <w:r w:rsidRPr="00581CA7">
        <w:rPr>
          <w:rFonts w:ascii="Times New Roman" w:hAnsi="Times New Roman" w:cs="Times New Roman"/>
          <w:sz w:val="28"/>
          <w:szCs w:val="28"/>
        </w:rPr>
        <w:t>У наш час, коли економічне середовище є надзвичайно динамічним та непередбачуваним, фінансовий стан підприємства визначає його здатність не тільки виживати в умовах конкуренції, але і активно адаптуватися до нових викликів. Аналіз фінансового стану стає важливою складовою стратегічного управління, оскільки від його надійності залежить життєздатність підприємства та його успішність в конкурентному бізнес-середовищі.</w:t>
      </w:r>
      <w:bookmarkEnd w:id="8"/>
    </w:p>
    <w:p w:rsidR="00581CA7" w:rsidRPr="00581CA7" w:rsidRDefault="00581CA7" w:rsidP="00581CA7">
      <w:pPr>
        <w:spacing w:after="0" w:line="360" w:lineRule="auto"/>
        <w:ind w:firstLine="709"/>
        <w:jc w:val="both"/>
        <w:outlineLvl w:val="0"/>
        <w:rPr>
          <w:rFonts w:ascii="Times New Roman" w:hAnsi="Times New Roman" w:cs="Times New Roman"/>
          <w:sz w:val="28"/>
          <w:szCs w:val="28"/>
        </w:rPr>
      </w:pPr>
      <w:bookmarkStart w:id="9" w:name="_Toc151226502"/>
      <w:r w:rsidRPr="00581CA7">
        <w:rPr>
          <w:rFonts w:ascii="Times New Roman" w:hAnsi="Times New Roman" w:cs="Times New Roman"/>
          <w:sz w:val="28"/>
          <w:szCs w:val="28"/>
        </w:rPr>
        <w:t xml:space="preserve">Основною метою для багатьох підприємств є не лише досягнення стабільності, а й забезпечення безперебійного виробничо-збутового процесу, високого рівня рентабельності та своєчасного виконання фінансових зобов'язань перед різними </w:t>
      </w:r>
      <w:r w:rsidR="005B7DDE">
        <w:rPr>
          <w:rFonts w:ascii="Times New Roman" w:hAnsi="Times New Roman" w:cs="Times New Roman"/>
          <w:sz w:val="28"/>
          <w:szCs w:val="28"/>
        </w:rPr>
        <w:t>суб’єктами</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[1</w:t>
      </w:r>
      <w:r w:rsidR="000E7C89">
        <w:rPr>
          <w:rFonts w:ascii="Times New Roman" w:hAnsi="Times New Roman" w:cs="Times New Roman"/>
          <w:sz w:val="28"/>
          <w:szCs w:val="28"/>
        </w:rPr>
        <w:t>, с. 119</w:t>
      </w:r>
      <w:r w:rsidR="000E7C89" w:rsidRPr="005B1B28">
        <w:rPr>
          <w:rFonts w:ascii="Times New Roman" w:hAnsi="Times New Roman" w:cs="Times New Roman"/>
          <w:sz w:val="28"/>
          <w:szCs w:val="28"/>
        </w:rPr>
        <w:t>]</w:t>
      </w:r>
      <w:r w:rsidRPr="00581CA7">
        <w:rPr>
          <w:rFonts w:ascii="Times New Roman" w:hAnsi="Times New Roman" w:cs="Times New Roman"/>
          <w:sz w:val="28"/>
          <w:szCs w:val="28"/>
        </w:rPr>
        <w:t xml:space="preserve">. У цьому контексті ефективне управління фінансовим станом виявляється як стратегічно важлива функція, спрямована на забезпечення конкурентної переваги та здатності </w:t>
      </w:r>
      <w:r w:rsidR="00AA667E">
        <w:rPr>
          <w:rFonts w:ascii="Times New Roman" w:hAnsi="Times New Roman" w:cs="Times New Roman"/>
          <w:sz w:val="28"/>
          <w:szCs w:val="28"/>
        </w:rPr>
        <w:t>підприємства</w:t>
      </w:r>
      <w:r w:rsidRPr="00581CA7">
        <w:rPr>
          <w:rFonts w:ascii="Times New Roman" w:hAnsi="Times New Roman" w:cs="Times New Roman"/>
          <w:sz w:val="28"/>
          <w:szCs w:val="28"/>
        </w:rPr>
        <w:t xml:space="preserve"> адаптуватися до змін у бізнес-середовищі.</w:t>
      </w:r>
      <w:bookmarkEnd w:id="9"/>
    </w:p>
    <w:p w:rsidR="0026001E" w:rsidRDefault="00581CA7" w:rsidP="00581CA7">
      <w:pPr>
        <w:spacing w:after="0" w:line="360" w:lineRule="auto"/>
        <w:ind w:firstLine="709"/>
        <w:jc w:val="both"/>
        <w:outlineLvl w:val="0"/>
        <w:rPr>
          <w:rFonts w:ascii="Times New Roman" w:hAnsi="Times New Roman" w:cs="Times New Roman"/>
          <w:sz w:val="28"/>
          <w:szCs w:val="28"/>
        </w:rPr>
      </w:pPr>
      <w:bookmarkStart w:id="10" w:name="_Toc151226503"/>
      <w:r w:rsidRPr="00581CA7">
        <w:rPr>
          <w:rFonts w:ascii="Times New Roman" w:hAnsi="Times New Roman" w:cs="Times New Roman"/>
          <w:sz w:val="28"/>
          <w:szCs w:val="28"/>
        </w:rPr>
        <w:t xml:space="preserve">Нині, коли </w:t>
      </w:r>
      <w:r w:rsidR="00391FD9">
        <w:rPr>
          <w:rFonts w:ascii="Times New Roman" w:hAnsi="Times New Roman" w:cs="Times New Roman"/>
          <w:sz w:val="28"/>
          <w:szCs w:val="28"/>
        </w:rPr>
        <w:t>господарська діяльність</w:t>
      </w:r>
      <w:r w:rsidRPr="00581CA7">
        <w:rPr>
          <w:rFonts w:ascii="Times New Roman" w:hAnsi="Times New Roman" w:cs="Times New Roman"/>
          <w:sz w:val="28"/>
          <w:szCs w:val="28"/>
        </w:rPr>
        <w:t xml:space="preserve"> стикається з різноманітними викликами та нестабільністю, оцінка фінансового стану підприємства </w:t>
      </w:r>
      <w:r>
        <w:rPr>
          <w:rFonts w:ascii="Times New Roman" w:hAnsi="Times New Roman" w:cs="Times New Roman"/>
          <w:sz w:val="28"/>
          <w:szCs w:val="28"/>
        </w:rPr>
        <w:t>є</w:t>
      </w:r>
      <w:r w:rsidRPr="00581CA7">
        <w:rPr>
          <w:rFonts w:ascii="Times New Roman" w:hAnsi="Times New Roman" w:cs="Times New Roman"/>
          <w:sz w:val="28"/>
          <w:szCs w:val="28"/>
        </w:rPr>
        <w:t xml:space="preserve"> важливою для формування стратегії розвитку</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2, с. 168</w:t>
      </w:r>
      <w:r w:rsidR="000E7C89" w:rsidRPr="005B1B28">
        <w:rPr>
          <w:rFonts w:ascii="Times New Roman" w:hAnsi="Times New Roman" w:cs="Times New Roman"/>
          <w:sz w:val="28"/>
          <w:szCs w:val="28"/>
        </w:rPr>
        <w:t>]</w:t>
      </w:r>
      <w:r w:rsidRPr="00581CA7">
        <w:rPr>
          <w:rFonts w:ascii="Times New Roman" w:hAnsi="Times New Roman" w:cs="Times New Roman"/>
          <w:sz w:val="28"/>
          <w:szCs w:val="28"/>
        </w:rPr>
        <w:t>. Вона стає ефективним інструментом для прийняття обґрунтованих управлінських рішень та визначення шляхів підвищення стабільності та життєздатності підприємства в умовах неспокійного економічного клімату.</w:t>
      </w:r>
      <w:bookmarkEnd w:id="10"/>
    </w:p>
    <w:p w:rsidR="0026001E" w:rsidRDefault="0026001E" w:rsidP="00917370">
      <w:pPr>
        <w:spacing w:after="0" w:line="360" w:lineRule="auto"/>
        <w:ind w:firstLine="709"/>
        <w:jc w:val="both"/>
        <w:outlineLvl w:val="0"/>
        <w:rPr>
          <w:rFonts w:ascii="Times New Roman" w:hAnsi="Times New Roman" w:cs="Times New Roman"/>
          <w:sz w:val="28"/>
          <w:szCs w:val="28"/>
        </w:rPr>
      </w:pPr>
      <w:bookmarkStart w:id="11" w:name="_Toc151226504"/>
      <w:r>
        <w:rPr>
          <w:rFonts w:ascii="Times New Roman" w:hAnsi="Times New Roman" w:cs="Times New Roman"/>
          <w:sz w:val="28"/>
          <w:szCs w:val="28"/>
        </w:rPr>
        <w:t>Тому, п</w:t>
      </w:r>
      <w:r w:rsidRPr="0026001E">
        <w:rPr>
          <w:rFonts w:ascii="Times New Roman" w:hAnsi="Times New Roman" w:cs="Times New Roman"/>
          <w:sz w:val="28"/>
          <w:szCs w:val="28"/>
        </w:rPr>
        <w:t xml:space="preserve">ередусім, необхідно чітко визначити сутність фінансового стану підприємства, використовуючи сучасні підходи до його </w:t>
      </w:r>
      <w:r>
        <w:rPr>
          <w:rFonts w:ascii="Times New Roman" w:hAnsi="Times New Roman" w:cs="Times New Roman"/>
          <w:sz w:val="28"/>
          <w:szCs w:val="28"/>
        </w:rPr>
        <w:t>значення</w:t>
      </w:r>
      <w:r w:rsidRPr="0026001E">
        <w:rPr>
          <w:rFonts w:ascii="Times New Roman" w:hAnsi="Times New Roman" w:cs="Times New Roman"/>
          <w:sz w:val="28"/>
          <w:szCs w:val="28"/>
        </w:rPr>
        <w:t>, які визначені в економічній літературі</w:t>
      </w:r>
      <w:r>
        <w:rPr>
          <w:rFonts w:ascii="Times New Roman" w:hAnsi="Times New Roman" w:cs="Times New Roman"/>
          <w:sz w:val="28"/>
          <w:szCs w:val="28"/>
        </w:rPr>
        <w:t xml:space="preserve"> (табл. 1.1)</w:t>
      </w:r>
      <w:r w:rsidRPr="0026001E">
        <w:rPr>
          <w:rFonts w:ascii="Times New Roman" w:hAnsi="Times New Roman" w:cs="Times New Roman"/>
          <w:sz w:val="28"/>
          <w:szCs w:val="28"/>
        </w:rPr>
        <w:t>.</w:t>
      </w:r>
      <w:r w:rsidR="00581CA7">
        <w:rPr>
          <w:rFonts w:ascii="Times New Roman" w:hAnsi="Times New Roman" w:cs="Times New Roman"/>
          <w:sz w:val="28"/>
          <w:szCs w:val="28"/>
        </w:rPr>
        <w:t xml:space="preserve"> </w:t>
      </w:r>
      <w:r w:rsidR="00581CA7" w:rsidRPr="00581CA7">
        <w:rPr>
          <w:rFonts w:ascii="Times New Roman" w:hAnsi="Times New Roman" w:cs="Times New Roman"/>
          <w:sz w:val="28"/>
          <w:szCs w:val="28"/>
        </w:rPr>
        <w:t>Визначення фінансового стану необхідно розглядати як більш глибокий та комплексний процес, аніж просто числові показники чи фінансові звіти.</w:t>
      </w:r>
      <w:bookmarkEnd w:id="11"/>
    </w:p>
    <w:p w:rsidR="0026001E" w:rsidRDefault="0026001E" w:rsidP="0026001E">
      <w:pPr>
        <w:spacing w:after="0" w:line="360" w:lineRule="auto"/>
        <w:ind w:firstLine="709"/>
        <w:jc w:val="right"/>
        <w:outlineLvl w:val="0"/>
        <w:rPr>
          <w:rFonts w:ascii="Times New Roman" w:hAnsi="Times New Roman" w:cs="Times New Roman"/>
          <w:sz w:val="28"/>
          <w:szCs w:val="28"/>
        </w:rPr>
      </w:pPr>
      <w:bookmarkStart w:id="12" w:name="_Toc151226505"/>
      <w:r>
        <w:rPr>
          <w:rFonts w:ascii="Times New Roman" w:hAnsi="Times New Roman" w:cs="Times New Roman"/>
          <w:sz w:val="28"/>
          <w:szCs w:val="28"/>
        </w:rPr>
        <w:lastRenderedPageBreak/>
        <w:t>Таблиця 1.1</w:t>
      </w:r>
      <w:bookmarkEnd w:id="12"/>
    </w:p>
    <w:p w:rsidR="0026001E" w:rsidRDefault="0026001E" w:rsidP="0026001E">
      <w:pPr>
        <w:spacing w:after="0" w:line="360" w:lineRule="auto"/>
        <w:ind w:firstLine="709"/>
        <w:jc w:val="center"/>
        <w:outlineLvl w:val="0"/>
        <w:rPr>
          <w:rFonts w:ascii="Times New Roman" w:hAnsi="Times New Roman" w:cs="Times New Roman"/>
          <w:b/>
          <w:sz w:val="28"/>
          <w:szCs w:val="28"/>
        </w:rPr>
      </w:pPr>
      <w:bookmarkStart w:id="13" w:name="_Toc151226506"/>
      <w:r w:rsidRPr="00581CA7">
        <w:rPr>
          <w:rFonts w:ascii="Times New Roman" w:hAnsi="Times New Roman" w:cs="Times New Roman"/>
          <w:b/>
          <w:sz w:val="28"/>
          <w:szCs w:val="28"/>
        </w:rPr>
        <w:t>Підходи до визначення сутності фінансового стану підприємства</w:t>
      </w:r>
      <w:bookmarkEnd w:id="13"/>
    </w:p>
    <w:p w:rsidR="00581CA7" w:rsidRDefault="00581CA7" w:rsidP="0026001E">
      <w:pPr>
        <w:spacing w:after="0" w:line="360" w:lineRule="auto"/>
        <w:ind w:firstLine="709"/>
        <w:jc w:val="center"/>
        <w:outlineLvl w:val="0"/>
        <w:rPr>
          <w:rFonts w:ascii="Times New Roman" w:hAnsi="Times New Roman" w:cs="Times New Roman"/>
          <w:b/>
          <w:sz w:val="28"/>
          <w:szCs w:val="28"/>
        </w:rPr>
      </w:pPr>
    </w:p>
    <w:tbl>
      <w:tblPr>
        <w:tblStyle w:val="a7"/>
        <w:tblW w:w="9771" w:type="dxa"/>
        <w:tblLayout w:type="fixed"/>
        <w:tblLook w:val="04A0" w:firstRow="1" w:lastRow="0" w:firstColumn="1" w:lastColumn="0" w:noHBand="0" w:noVBand="1"/>
      </w:tblPr>
      <w:tblGrid>
        <w:gridCol w:w="672"/>
        <w:gridCol w:w="2497"/>
        <w:gridCol w:w="6602"/>
      </w:tblGrid>
      <w:tr w:rsidR="00581CA7" w:rsidRPr="00E71E79" w:rsidTr="00581CA7">
        <w:trPr>
          <w:trHeight w:val="275"/>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2497"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Автор</w:t>
            </w:r>
          </w:p>
        </w:tc>
        <w:tc>
          <w:tcPr>
            <w:tcW w:w="660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Визначення</w:t>
            </w:r>
          </w:p>
        </w:tc>
      </w:tr>
      <w:tr w:rsidR="00581CA7" w:rsidRPr="00E71E79" w:rsidTr="00581CA7">
        <w:trPr>
          <w:trHeight w:val="2448"/>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2497" w:type="dxa"/>
            <w:vAlign w:val="center"/>
          </w:tcPr>
          <w:p w:rsidR="00581CA7" w:rsidRPr="005B1B28" w:rsidRDefault="00581CA7" w:rsidP="00581CA7">
            <w:pPr>
              <w:rPr>
                <w:rFonts w:ascii="Times New Roman" w:hAnsi="Times New Roman" w:cs="Times New Roman"/>
                <w:sz w:val="24"/>
                <w:szCs w:val="24"/>
                <w:lang w:val="ru-RU"/>
              </w:rPr>
            </w:pPr>
            <w:r w:rsidRPr="00581CA7">
              <w:rPr>
                <w:rFonts w:ascii="Times New Roman" w:hAnsi="Times New Roman" w:cs="Times New Roman"/>
                <w:sz w:val="24"/>
                <w:szCs w:val="24"/>
              </w:rPr>
              <w:t>Мельник</w:t>
            </w:r>
            <w:r>
              <w:rPr>
                <w:rFonts w:ascii="Times New Roman" w:hAnsi="Times New Roman" w:cs="Times New Roman"/>
                <w:sz w:val="24"/>
                <w:szCs w:val="24"/>
              </w:rPr>
              <w:t xml:space="preserve"> Т.А.</w:t>
            </w:r>
            <w:r w:rsidRPr="00581CA7">
              <w:rPr>
                <w:rFonts w:ascii="Times New Roman" w:hAnsi="Times New Roman" w:cs="Times New Roman"/>
                <w:sz w:val="24"/>
                <w:szCs w:val="24"/>
              </w:rPr>
              <w:t xml:space="preserve">, </w:t>
            </w:r>
            <w:proofErr w:type="spellStart"/>
            <w:r w:rsidRPr="00581CA7">
              <w:rPr>
                <w:rFonts w:ascii="Times New Roman" w:hAnsi="Times New Roman" w:cs="Times New Roman"/>
                <w:sz w:val="24"/>
                <w:szCs w:val="24"/>
              </w:rPr>
              <w:t>Заніздра</w:t>
            </w:r>
            <w:proofErr w:type="spellEnd"/>
            <w:r>
              <w:rPr>
                <w:rFonts w:ascii="Times New Roman" w:hAnsi="Times New Roman" w:cs="Times New Roman"/>
                <w:sz w:val="24"/>
                <w:szCs w:val="24"/>
              </w:rPr>
              <w:t xml:space="preserve"> </w:t>
            </w:r>
            <w:r w:rsidRPr="00581CA7">
              <w:rPr>
                <w:rFonts w:ascii="Times New Roman" w:hAnsi="Times New Roman" w:cs="Times New Roman"/>
                <w:sz w:val="24"/>
                <w:szCs w:val="24"/>
              </w:rPr>
              <w:t>В.С.</w:t>
            </w:r>
            <w:r>
              <w:rPr>
                <w:rFonts w:ascii="Times New Roman" w:hAnsi="Times New Roman" w:cs="Times New Roman"/>
                <w:sz w:val="24"/>
                <w:szCs w:val="24"/>
              </w:rPr>
              <w:t xml:space="preserve"> </w:t>
            </w:r>
            <w:r w:rsidRPr="005B1B28">
              <w:rPr>
                <w:rFonts w:ascii="Times New Roman" w:hAnsi="Times New Roman" w:cs="Times New Roman"/>
                <w:sz w:val="24"/>
                <w:szCs w:val="24"/>
                <w:lang w:val="ru-RU"/>
              </w:rPr>
              <w:t xml:space="preserve">[3, </w:t>
            </w:r>
            <w:r>
              <w:rPr>
                <w:rFonts w:ascii="Times New Roman" w:hAnsi="Times New Roman" w:cs="Times New Roman"/>
                <w:sz w:val="24"/>
                <w:szCs w:val="24"/>
                <w:lang w:val="en-US"/>
              </w:rPr>
              <w:t>c</w:t>
            </w:r>
            <w:r w:rsidRPr="005B1B28">
              <w:rPr>
                <w:rFonts w:ascii="Times New Roman" w:hAnsi="Times New Roman" w:cs="Times New Roman"/>
                <w:sz w:val="24"/>
                <w:szCs w:val="24"/>
                <w:lang w:val="ru-RU"/>
              </w:rPr>
              <w:t xml:space="preserve">. </w:t>
            </w:r>
            <w:r w:rsidR="0050688D">
              <w:rPr>
                <w:rFonts w:ascii="Times New Roman" w:hAnsi="Times New Roman" w:cs="Times New Roman"/>
                <w:sz w:val="24"/>
                <w:szCs w:val="24"/>
              </w:rPr>
              <w:t>103</w:t>
            </w:r>
            <w:r w:rsidRPr="005B1B28">
              <w:rPr>
                <w:rFonts w:ascii="Times New Roman" w:hAnsi="Times New Roman" w:cs="Times New Roman"/>
                <w:sz w:val="24"/>
                <w:szCs w:val="24"/>
                <w:lang w:val="ru-RU"/>
              </w:rPr>
              <w:t>]</w:t>
            </w:r>
          </w:p>
        </w:tc>
        <w:tc>
          <w:tcPr>
            <w:tcW w:w="6602" w:type="dxa"/>
            <w:vAlign w:val="center"/>
          </w:tcPr>
          <w:p w:rsidR="00581CA7" w:rsidRPr="00E71E79" w:rsidRDefault="00C31166" w:rsidP="00581CA7">
            <w:pPr>
              <w:jc w:val="both"/>
              <w:rPr>
                <w:rFonts w:ascii="Times New Roman" w:hAnsi="Times New Roman" w:cs="Times New Roman"/>
                <w:sz w:val="24"/>
                <w:szCs w:val="24"/>
              </w:rPr>
            </w:pPr>
            <w:r>
              <w:rPr>
                <w:rFonts w:ascii="Times New Roman" w:hAnsi="Times New Roman" w:cs="Times New Roman"/>
                <w:sz w:val="24"/>
                <w:szCs w:val="24"/>
              </w:rPr>
              <w:t>ф</w:t>
            </w:r>
            <w:r w:rsidRPr="00C31166">
              <w:rPr>
                <w:rFonts w:ascii="Times New Roman" w:hAnsi="Times New Roman" w:cs="Times New Roman"/>
                <w:sz w:val="24"/>
                <w:szCs w:val="24"/>
              </w:rPr>
              <w:t>інансовий стан підприємства є концепцією, яка випливає з взаємодії всіх складових системи фінансово-економічних відносин підприємства. Це поняття визначається різноманітними економічними чинниками виробничо-господарської сфери та характеризується великою кількістю показників, які віддзеркалюють процеси формування, розподілу, розміщення і використання фінансових ресурсів підприємства. Ці показники визначають не лише економічний стан підприємства, але й його фінансову конкурентоспроможність на ринку</w:t>
            </w:r>
          </w:p>
        </w:tc>
      </w:tr>
      <w:tr w:rsidR="00581CA7" w:rsidRPr="00E71E79" w:rsidTr="00581CA7">
        <w:trPr>
          <w:trHeight w:val="1091"/>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2497" w:type="dxa"/>
            <w:vAlign w:val="center"/>
          </w:tcPr>
          <w:p w:rsidR="00581CA7" w:rsidRPr="005B1B28" w:rsidRDefault="00581CA7" w:rsidP="00581CA7">
            <w:pPr>
              <w:rPr>
                <w:rFonts w:ascii="Times New Roman" w:hAnsi="Times New Roman" w:cs="Times New Roman"/>
                <w:sz w:val="24"/>
                <w:szCs w:val="24"/>
                <w:lang w:val="ru-RU"/>
              </w:rPr>
            </w:pPr>
            <w:proofErr w:type="spellStart"/>
            <w:r w:rsidRPr="005B1B28">
              <w:rPr>
                <w:rFonts w:ascii="Times New Roman" w:hAnsi="Times New Roman" w:cs="Times New Roman"/>
                <w:sz w:val="24"/>
                <w:szCs w:val="24"/>
                <w:lang w:val="ru-RU"/>
              </w:rPr>
              <w:t>Корнєва</w:t>
            </w:r>
            <w:proofErr w:type="spellEnd"/>
            <w:r w:rsidRPr="005B1B28">
              <w:rPr>
                <w:rFonts w:ascii="Times New Roman" w:hAnsi="Times New Roman" w:cs="Times New Roman"/>
                <w:sz w:val="24"/>
                <w:szCs w:val="24"/>
                <w:lang w:val="ru-RU"/>
              </w:rPr>
              <w:t xml:space="preserve"> Н.О.,</w:t>
            </w:r>
          </w:p>
          <w:p w:rsidR="00581CA7" w:rsidRPr="005B1B28" w:rsidRDefault="00581CA7" w:rsidP="00581CA7">
            <w:pPr>
              <w:rPr>
                <w:rFonts w:ascii="Times New Roman" w:hAnsi="Times New Roman" w:cs="Times New Roman"/>
                <w:sz w:val="24"/>
                <w:szCs w:val="24"/>
                <w:lang w:val="ru-RU"/>
              </w:rPr>
            </w:pPr>
            <w:r w:rsidRPr="005B1B28">
              <w:rPr>
                <w:rFonts w:ascii="Times New Roman" w:hAnsi="Times New Roman" w:cs="Times New Roman"/>
                <w:sz w:val="24"/>
                <w:szCs w:val="24"/>
                <w:lang w:val="ru-RU"/>
              </w:rPr>
              <w:t xml:space="preserve">Шаповалова І.О. [4, </w:t>
            </w:r>
            <w:r>
              <w:rPr>
                <w:rFonts w:ascii="Times New Roman" w:hAnsi="Times New Roman" w:cs="Times New Roman"/>
                <w:sz w:val="24"/>
                <w:szCs w:val="24"/>
                <w:lang w:val="en-US"/>
              </w:rPr>
              <w:t>c</w:t>
            </w:r>
            <w:r w:rsidRPr="005B1B28">
              <w:rPr>
                <w:rFonts w:ascii="Times New Roman" w:hAnsi="Times New Roman" w:cs="Times New Roman"/>
                <w:sz w:val="24"/>
                <w:szCs w:val="24"/>
                <w:lang w:val="ru-RU"/>
              </w:rPr>
              <w:t xml:space="preserve">. </w:t>
            </w:r>
            <w:r w:rsidR="0050688D">
              <w:rPr>
                <w:rFonts w:ascii="Times New Roman" w:hAnsi="Times New Roman" w:cs="Times New Roman"/>
                <w:sz w:val="24"/>
                <w:szCs w:val="24"/>
              </w:rPr>
              <w:t>56</w:t>
            </w:r>
            <w:r w:rsidRPr="005B1B28">
              <w:rPr>
                <w:rFonts w:ascii="Times New Roman" w:hAnsi="Times New Roman" w:cs="Times New Roman"/>
                <w:sz w:val="24"/>
                <w:szCs w:val="24"/>
                <w:lang w:val="ru-RU"/>
              </w:rPr>
              <w:t>]</w:t>
            </w:r>
          </w:p>
        </w:tc>
        <w:tc>
          <w:tcPr>
            <w:tcW w:w="6602" w:type="dxa"/>
            <w:vAlign w:val="center"/>
          </w:tcPr>
          <w:p w:rsidR="00581CA7" w:rsidRPr="00E71E79" w:rsidRDefault="00C31166" w:rsidP="00C31166">
            <w:pPr>
              <w:jc w:val="both"/>
              <w:rPr>
                <w:rFonts w:ascii="Times New Roman" w:hAnsi="Times New Roman" w:cs="Times New Roman"/>
                <w:sz w:val="24"/>
                <w:szCs w:val="24"/>
              </w:rPr>
            </w:pPr>
            <w:r>
              <w:rPr>
                <w:rFonts w:ascii="Times New Roman" w:hAnsi="Times New Roman" w:cs="Times New Roman"/>
                <w:sz w:val="24"/>
                <w:szCs w:val="24"/>
              </w:rPr>
              <w:t>п</w:t>
            </w:r>
            <w:r w:rsidRPr="00C31166">
              <w:rPr>
                <w:rFonts w:ascii="Times New Roman" w:hAnsi="Times New Roman" w:cs="Times New Roman"/>
                <w:sz w:val="24"/>
                <w:szCs w:val="24"/>
              </w:rPr>
              <w:t xml:space="preserve">оказник фінансової конкурентоспроможності виражається у його здатності до отримання кредитів, здатності до вчасного виконання фінансових зобов'язань, а також його платоспроможності перед державою та іншими </w:t>
            </w:r>
            <w:r>
              <w:rPr>
                <w:rFonts w:ascii="Times New Roman" w:hAnsi="Times New Roman" w:cs="Times New Roman"/>
                <w:sz w:val="24"/>
                <w:szCs w:val="24"/>
              </w:rPr>
              <w:t>кредиторами</w:t>
            </w:r>
          </w:p>
        </w:tc>
      </w:tr>
      <w:tr w:rsidR="00581CA7" w:rsidRPr="00E71E79" w:rsidTr="00581CA7">
        <w:trPr>
          <w:trHeight w:val="1906"/>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2497" w:type="dxa"/>
            <w:vAlign w:val="center"/>
          </w:tcPr>
          <w:p w:rsidR="00C31166" w:rsidRPr="005B1B28" w:rsidRDefault="00C31166" w:rsidP="00C31166">
            <w:pPr>
              <w:rPr>
                <w:rFonts w:ascii="Times New Roman" w:hAnsi="Times New Roman" w:cs="Times New Roman"/>
                <w:sz w:val="24"/>
                <w:szCs w:val="24"/>
                <w:lang w:val="ru-RU"/>
              </w:rPr>
            </w:pPr>
            <w:proofErr w:type="spellStart"/>
            <w:r w:rsidRPr="005B1B28">
              <w:rPr>
                <w:rFonts w:ascii="Times New Roman" w:hAnsi="Times New Roman" w:cs="Times New Roman"/>
                <w:sz w:val="24"/>
                <w:szCs w:val="24"/>
                <w:lang w:val="ru-RU"/>
              </w:rPr>
              <w:t>Корбутяк</w:t>
            </w:r>
            <w:proofErr w:type="spellEnd"/>
            <w:r w:rsidRPr="005B1B28">
              <w:rPr>
                <w:rFonts w:ascii="Times New Roman" w:hAnsi="Times New Roman" w:cs="Times New Roman"/>
                <w:sz w:val="24"/>
                <w:szCs w:val="24"/>
                <w:lang w:val="ru-RU"/>
              </w:rPr>
              <w:t xml:space="preserve"> А.Г.,</w:t>
            </w:r>
          </w:p>
          <w:p w:rsidR="00581CA7" w:rsidRPr="005B1B28" w:rsidRDefault="00C31166" w:rsidP="00C31166">
            <w:pPr>
              <w:rPr>
                <w:rFonts w:ascii="Times New Roman" w:hAnsi="Times New Roman" w:cs="Times New Roman"/>
                <w:sz w:val="24"/>
                <w:szCs w:val="24"/>
                <w:lang w:val="ru-RU"/>
              </w:rPr>
            </w:pPr>
            <w:r w:rsidRPr="005B1B28">
              <w:rPr>
                <w:rFonts w:ascii="Times New Roman" w:hAnsi="Times New Roman" w:cs="Times New Roman"/>
                <w:sz w:val="24"/>
                <w:szCs w:val="24"/>
                <w:lang w:val="ru-RU"/>
              </w:rPr>
              <w:t xml:space="preserve">Бута М.М. [5, </w:t>
            </w:r>
            <w:r>
              <w:rPr>
                <w:rFonts w:ascii="Times New Roman" w:hAnsi="Times New Roman" w:cs="Times New Roman"/>
                <w:sz w:val="24"/>
                <w:szCs w:val="24"/>
                <w:lang w:val="en-US"/>
              </w:rPr>
              <w:t>c</w:t>
            </w:r>
            <w:r w:rsidRPr="005B1B28">
              <w:rPr>
                <w:rFonts w:ascii="Times New Roman" w:hAnsi="Times New Roman" w:cs="Times New Roman"/>
                <w:sz w:val="24"/>
                <w:szCs w:val="24"/>
                <w:lang w:val="ru-RU"/>
              </w:rPr>
              <w:t xml:space="preserve">. </w:t>
            </w:r>
            <w:r w:rsidR="0050688D">
              <w:rPr>
                <w:rFonts w:ascii="Times New Roman" w:hAnsi="Times New Roman" w:cs="Times New Roman"/>
                <w:sz w:val="24"/>
                <w:szCs w:val="24"/>
              </w:rPr>
              <w:t>152</w:t>
            </w:r>
            <w:r w:rsidRPr="005B1B28">
              <w:rPr>
                <w:rFonts w:ascii="Times New Roman" w:hAnsi="Times New Roman" w:cs="Times New Roman"/>
                <w:sz w:val="24"/>
                <w:szCs w:val="24"/>
                <w:lang w:val="ru-RU"/>
              </w:rPr>
              <w:t>]</w:t>
            </w:r>
          </w:p>
        </w:tc>
        <w:tc>
          <w:tcPr>
            <w:tcW w:w="6602" w:type="dxa"/>
            <w:vAlign w:val="center"/>
          </w:tcPr>
          <w:p w:rsidR="00581CA7" w:rsidRPr="00E71E79" w:rsidRDefault="00C31166" w:rsidP="00C31166">
            <w:pPr>
              <w:jc w:val="both"/>
              <w:rPr>
                <w:rFonts w:ascii="Times New Roman" w:hAnsi="Times New Roman" w:cs="Times New Roman"/>
                <w:sz w:val="24"/>
                <w:szCs w:val="24"/>
              </w:rPr>
            </w:pPr>
            <w:r>
              <w:rPr>
                <w:rFonts w:ascii="Times New Roman" w:hAnsi="Times New Roman" w:cs="Times New Roman"/>
                <w:sz w:val="24"/>
                <w:szCs w:val="24"/>
              </w:rPr>
              <w:t>е</w:t>
            </w:r>
            <w:r w:rsidRPr="00C31166">
              <w:rPr>
                <w:rFonts w:ascii="Times New Roman" w:hAnsi="Times New Roman" w:cs="Times New Roman"/>
                <w:sz w:val="24"/>
                <w:szCs w:val="24"/>
              </w:rPr>
              <w:t xml:space="preserve">кономічна категорія, яка оцінює фактичну (на конкретний момент часу) та потенційну здатність підприємства забезпечити необхідний рівень фінансування своєї фінансово-господарської діяльності, розвитку та відповідальність за виконання фінансових зобов'язань перед відповідними </w:t>
            </w:r>
            <w:r>
              <w:rPr>
                <w:rFonts w:ascii="Times New Roman" w:hAnsi="Times New Roman" w:cs="Times New Roman"/>
                <w:sz w:val="24"/>
                <w:szCs w:val="24"/>
              </w:rPr>
              <w:t>господарюючими суб’єктами</w:t>
            </w:r>
          </w:p>
        </w:tc>
      </w:tr>
      <w:tr w:rsidR="00581CA7" w:rsidRPr="00E71E79" w:rsidTr="00581CA7">
        <w:trPr>
          <w:trHeight w:val="2182"/>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2497" w:type="dxa"/>
            <w:vAlign w:val="center"/>
          </w:tcPr>
          <w:p w:rsidR="00581CA7" w:rsidRPr="00E71E79" w:rsidRDefault="00C31166" w:rsidP="00C31166">
            <w:pPr>
              <w:rPr>
                <w:rFonts w:ascii="Times New Roman" w:hAnsi="Times New Roman" w:cs="Times New Roman"/>
                <w:sz w:val="24"/>
                <w:szCs w:val="24"/>
                <w:lang w:val="en-US"/>
              </w:rPr>
            </w:pPr>
            <w:proofErr w:type="spellStart"/>
            <w:r w:rsidRPr="00C31166">
              <w:rPr>
                <w:rFonts w:ascii="Times New Roman" w:hAnsi="Times New Roman" w:cs="Times New Roman"/>
                <w:sz w:val="24"/>
                <w:szCs w:val="24"/>
                <w:lang w:val="en-US"/>
              </w:rPr>
              <w:t>Носова</w:t>
            </w:r>
            <w:proofErr w:type="spellEnd"/>
            <w:r>
              <w:rPr>
                <w:rFonts w:ascii="Times New Roman" w:hAnsi="Times New Roman" w:cs="Times New Roman"/>
                <w:sz w:val="24"/>
                <w:szCs w:val="24"/>
                <w:lang w:val="en-US"/>
              </w:rPr>
              <w:t xml:space="preserve"> </w:t>
            </w:r>
            <w:r w:rsidRPr="00C31166">
              <w:rPr>
                <w:rFonts w:ascii="Times New Roman" w:hAnsi="Times New Roman" w:cs="Times New Roman"/>
                <w:sz w:val="24"/>
                <w:szCs w:val="24"/>
                <w:lang w:val="en-US"/>
              </w:rPr>
              <w:t>Є.</w:t>
            </w:r>
            <w:r>
              <w:rPr>
                <w:rFonts w:ascii="Times New Roman" w:hAnsi="Times New Roman" w:cs="Times New Roman"/>
                <w:sz w:val="24"/>
                <w:szCs w:val="24"/>
                <w:lang w:val="en-US"/>
              </w:rPr>
              <w:t xml:space="preserve"> [6, c. </w:t>
            </w:r>
            <w:r w:rsidR="0050688D">
              <w:rPr>
                <w:rFonts w:ascii="Times New Roman" w:hAnsi="Times New Roman" w:cs="Times New Roman"/>
                <w:sz w:val="24"/>
                <w:szCs w:val="24"/>
              </w:rPr>
              <w:t>54</w:t>
            </w:r>
            <w:r>
              <w:rPr>
                <w:rFonts w:ascii="Times New Roman" w:hAnsi="Times New Roman" w:cs="Times New Roman"/>
                <w:sz w:val="24"/>
                <w:szCs w:val="24"/>
                <w:lang w:val="en-US"/>
              </w:rPr>
              <w:t>]</w:t>
            </w:r>
          </w:p>
        </w:tc>
        <w:tc>
          <w:tcPr>
            <w:tcW w:w="6602" w:type="dxa"/>
            <w:vAlign w:val="center"/>
          </w:tcPr>
          <w:p w:rsidR="00581CA7" w:rsidRPr="00E71E79" w:rsidRDefault="0050688D" w:rsidP="0050688D">
            <w:pPr>
              <w:jc w:val="both"/>
              <w:rPr>
                <w:rFonts w:ascii="Times New Roman" w:hAnsi="Times New Roman" w:cs="Times New Roman"/>
                <w:sz w:val="24"/>
                <w:szCs w:val="24"/>
              </w:rPr>
            </w:pPr>
            <w:r>
              <w:rPr>
                <w:rFonts w:ascii="Times New Roman" w:hAnsi="Times New Roman" w:cs="Times New Roman"/>
                <w:sz w:val="24"/>
                <w:szCs w:val="24"/>
              </w:rPr>
              <w:t>комплексна</w:t>
            </w:r>
            <w:r w:rsidR="00C31166" w:rsidRPr="00C31166">
              <w:rPr>
                <w:rFonts w:ascii="Times New Roman" w:hAnsi="Times New Roman" w:cs="Times New Roman"/>
                <w:sz w:val="24"/>
                <w:szCs w:val="24"/>
              </w:rPr>
              <w:t xml:space="preserve"> економічна категорія, що аналізує діяльність підприємства на певний період і у динаміці. Вона відображає ступінь фінансового забезпечення підприємства, оцінює раціональність розподілу його фінансових ресурсів та визначає готовність до своєчасного виконання фінансових зобов'язань. Також ця категорія враховує наявність достатніх оборотних коштів для ефективної господарської діяльності </w:t>
            </w:r>
            <w:r>
              <w:rPr>
                <w:rFonts w:ascii="Times New Roman" w:hAnsi="Times New Roman" w:cs="Times New Roman"/>
                <w:sz w:val="24"/>
                <w:szCs w:val="24"/>
              </w:rPr>
              <w:t>на перспективу</w:t>
            </w:r>
          </w:p>
        </w:tc>
      </w:tr>
      <w:tr w:rsidR="00581CA7" w:rsidRPr="00E71E79" w:rsidTr="00581CA7">
        <w:trPr>
          <w:trHeight w:val="816"/>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2497" w:type="dxa"/>
            <w:vAlign w:val="center"/>
          </w:tcPr>
          <w:p w:rsidR="00C31166" w:rsidRPr="005B1B28" w:rsidRDefault="00C31166" w:rsidP="00C31166">
            <w:pPr>
              <w:rPr>
                <w:rFonts w:ascii="Times New Roman" w:hAnsi="Times New Roman" w:cs="Times New Roman"/>
                <w:sz w:val="24"/>
                <w:szCs w:val="24"/>
                <w:lang w:val="ru-RU"/>
              </w:rPr>
            </w:pPr>
            <w:proofErr w:type="spellStart"/>
            <w:r w:rsidRPr="005B1B28">
              <w:rPr>
                <w:rFonts w:ascii="Times New Roman" w:hAnsi="Times New Roman" w:cs="Times New Roman"/>
                <w:sz w:val="24"/>
                <w:szCs w:val="24"/>
                <w:lang w:val="ru-RU"/>
              </w:rPr>
              <w:t>Насібова</w:t>
            </w:r>
            <w:proofErr w:type="spellEnd"/>
            <w:r w:rsidRPr="005B1B28">
              <w:rPr>
                <w:rFonts w:ascii="Times New Roman" w:hAnsi="Times New Roman" w:cs="Times New Roman"/>
                <w:sz w:val="24"/>
                <w:szCs w:val="24"/>
                <w:lang w:val="ru-RU"/>
              </w:rPr>
              <w:t xml:space="preserve"> О.В.,</w:t>
            </w:r>
          </w:p>
          <w:p w:rsidR="00581CA7" w:rsidRPr="005B1B28" w:rsidRDefault="00C31166" w:rsidP="00C31166">
            <w:pPr>
              <w:rPr>
                <w:rFonts w:ascii="Times New Roman" w:hAnsi="Times New Roman" w:cs="Times New Roman"/>
                <w:sz w:val="24"/>
                <w:szCs w:val="24"/>
                <w:lang w:val="ru-RU"/>
              </w:rPr>
            </w:pPr>
            <w:proofErr w:type="spellStart"/>
            <w:r w:rsidRPr="005B1B28">
              <w:rPr>
                <w:rFonts w:ascii="Times New Roman" w:hAnsi="Times New Roman" w:cs="Times New Roman"/>
                <w:sz w:val="24"/>
                <w:szCs w:val="24"/>
                <w:lang w:val="ru-RU"/>
              </w:rPr>
              <w:t>Івашкевич</w:t>
            </w:r>
            <w:proofErr w:type="spellEnd"/>
            <w:r w:rsidRPr="005B1B28">
              <w:rPr>
                <w:rFonts w:ascii="Times New Roman" w:hAnsi="Times New Roman" w:cs="Times New Roman"/>
                <w:sz w:val="24"/>
                <w:szCs w:val="24"/>
                <w:lang w:val="ru-RU"/>
              </w:rPr>
              <w:t xml:space="preserve"> І.О. [7, </w:t>
            </w:r>
            <w:r>
              <w:rPr>
                <w:rFonts w:ascii="Times New Roman" w:hAnsi="Times New Roman" w:cs="Times New Roman"/>
                <w:sz w:val="24"/>
                <w:szCs w:val="24"/>
                <w:lang w:val="en-US"/>
              </w:rPr>
              <w:t>c</w:t>
            </w:r>
            <w:r w:rsidRPr="005B1B28">
              <w:rPr>
                <w:rFonts w:ascii="Times New Roman" w:hAnsi="Times New Roman" w:cs="Times New Roman"/>
                <w:sz w:val="24"/>
                <w:szCs w:val="24"/>
                <w:lang w:val="ru-RU"/>
              </w:rPr>
              <w:t xml:space="preserve">. </w:t>
            </w:r>
            <w:r w:rsidR="0050688D">
              <w:rPr>
                <w:rFonts w:ascii="Times New Roman" w:hAnsi="Times New Roman" w:cs="Times New Roman"/>
                <w:sz w:val="24"/>
                <w:szCs w:val="24"/>
              </w:rPr>
              <w:t>186</w:t>
            </w:r>
            <w:r w:rsidRPr="005B1B28">
              <w:rPr>
                <w:rFonts w:ascii="Times New Roman" w:hAnsi="Times New Roman" w:cs="Times New Roman"/>
                <w:sz w:val="24"/>
                <w:szCs w:val="24"/>
                <w:lang w:val="ru-RU"/>
              </w:rPr>
              <w:t>]</w:t>
            </w:r>
          </w:p>
        </w:tc>
        <w:tc>
          <w:tcPr>
            <w:tcW w:w="6602" w:type="dxa"/>
            <w:vAlign w:val="center"/>
          </w:tcPr>
          <w:p w:rsidR="00581CA7" w:rsidRPr="00E71E79" w:rsidRDefault="0050688D" w:rsidP="0050688D">
            <w:pPr>
              <w:jc w:val="both"/>
              <w:rPr>
                <w:rFonts w:ascii="Times New Roman" w:hAnsi="Times New Roman" w:cs="Times New Roman"/>
                <w:sz w:val="24"/>
                <w:szCs w:val="24"/>
              </w:rPr>
            </w:pPr>
            <w:r>
              <w:rPr>
                <w:rFonts w:ascii="Times New Roman" w:hAnsi="Times New Roman" w:cs="Times New Roman"/>
                <w:sz w:val="24"/>
                <w:szCs w:val="24"/>
              </w:rPr>
              <w:t>к</w:t>
            </w:r>
            <w:r w:rsidRPr="0050688D">
              <w:rPr>
                <w:rFonts w:ascii="Times New Roman" w:hAnsi="Times New Roman" w:cs="Times New Roman"/>
                <w:sz w:val="24"/>
                <w:szCs w:val="24"/>
              </w:rPr>
              <w:t>омплекс виробничих факторів, який визначається набором показників, що вказують на присутність, розподіл і використання капіталу підприємства</w:t>
            </w:r>
          </w:p>
        </w:tc>
      </w:tr>
      <w:tr w:rsidR="00581CA7" w:rsidRPr="00E71E79" w:rsidTr="00581CA7">
        <w:trPr>
          <w:trHeight w:val="1641"/>
        </w:trPr>
        <w:tc>
          <w:tcPr>
            <w:tcW w:w="672" w:type="dxa"/>
            <w:vAlign w:val="center"/>
          </w:tcPr>
          <w:p w:rsidR="00581CA7" w:rsidRPr="00E71E79" w:rsidRDefault="00581CA7" w:rsidP="00921ACB">
            <w:pPr>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2497" w:type="dxa"/>
            <w:vAlign w:val="center"/>
          </w:tcPr>
          <w:p w:rsidR="00581CA7" w:rsidRPr="00E71E79" w:rsidRDefault="000E7C89" w:rsidP="0050688D">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Сорока</w:t>
            </w:r>
            <w:proofErr w:type="spellEnd"/>
            <w:r>
              <w:rPr>
                <w:rFonts w:ascii="Times New Roman" w:hAnsi="Times New Roman" w:cs="Times New Roman"/>
                <w:sz w:val="24"/>
                <w:szCs w:val="24"/>
                <w:lang w:val="en-US"/>
              </w:rPr>
              <w:t xml:space="preserve"> Й.Й.</w:t>
            </w:r>
            <w:r w:rsidR="00C31166">
              <w:rPr>
                <w:rFonts w:ascii="Times New Roman" w:hAnsi="Times New Roman" w:cs="Times New Roman"/>
                <w:sz w:val="24"/>
                <w:szCs w:val="24"/>
                <w:lang w:val="en-US"/>
              </w:rPr>
              <w:t xml:space="preserve"> [8, c. </w:t>
            </w:r>
            <w:r w:rsidR="0050688D">
              <w:rPr>
                <w:rFonts w:ascii="Times New Roman" w:hAnsi="Times New Roman" w:cs="Times New Roman"/>
                <w:sz w:val="24"/>
                <w:szCs w:val="24"/>
              </w:rPr>
              <w:t>363</w:t>
            </w:r>
            <w:r w:rsidR="00C31166">
              <w:rPr>
                <w:rFonts w:ascii="Times New Roman" w:hAnsi="Times New Roman" w:cs="Times New Roman"/>
                <w:sz w:val="24"/>
                <w:szCs w:val="24"/>
                <w:lang w:val="en-US"/>
              </w:rPr>
              <w:t>]</w:t>
            </w:r>
          </w:p>
        </w:tc>
        <w:tc>
          <w:tcPr>
            <w:tcW w:w="6602" w:type="dxa"/>
            <w:vAlign w:val="center"/>
          </w:tcPr>
          <w:p w:rsidR="00581CA7" w:rsidRPr="00E71E79" w:rsidRDefault="0050688D" w:rsidP="0050688D">
            <w:pPr>
              <w:jc w:val="both"/>
              <w:rPr>
                <w:rFonts w:ascii="Times New Roman" w:hAnsi="Times New Roman" w:cs="Times New Roman"/>
                <w:sz w:val="24"/>
                <w:szCs w:val="24"/>
              </w:rPr>
            </w:pPr>
            <w:r>
              <w:rPr>
                <w:rFonts w:ascii="Times New Roman" w:hAnsi="Times New Roman" w:cs="Times New Roman"/>
                <w:sz w:val="24"/>
                <w:szCs w:val="24"/>
              </w:rPr>
              <w:t>в</w:t>
            </w:r>
            <w:r w:rsidRPr="0050688D">
              <w:rPr>
                <w:rFonts w:ascii="Times New Roman" w:hAnsi="Times New Roman" w:cs="Times New Roman"/>
                <w:sz w:val="24"/>
                <w:szCs w:val="24"/>
              </w:rPr>
              <w:t>становлює рівень конкурентоспроможності підприємства та його потенціал у бізнес-співпраці, що служить забезпеченням ефективної діяльності</w:t>
            </w:r>
            <w:r>
              <w:rPr>
                <w:rFonts w:ascii="Times New Roman" w:hAnsi="Times New Roman" w:cs="Times New Roman"/>
                <w:sz w:val="24"/>
                <w:szCs w:val="24"/>
              </w:rPr>
              <w:t xml:space="preserve"> і</w:t>
            </w:r>
            <w:r w:rsidRPr="0050688D">
              <w:rPr>
                <w:rFonts w:ascii="Times New Roman" w:hAnsi="Times New Roman" w:cs="Times New Roman"/>
                <w:sz w:val="24"/>
                <w:szCs w:val="24"/>
              </w:rPr>
              <w:t xml:space="preserve"> підприємства</w:t>
            </w:r>
            <w:r>
              <w:rPr>
                <w:rFonts w:ascii="Times New Roman" w:hAnsi="Times New Roman" w:cs="Times New Roman"/>
                <w:sz w:val="24"/>
                <w:szCs w:val="24"/>
              </w:rPr>
              <w:t>,</w:t>
            </w:r>
            <w:r w:rsidRPr="0050688D">
              <w:rPr>
                <w:rFonts w:ascii="Times New Roman" w:hAnsi="Times New Roman" w:cs="Times New Roman"/>
                <w:sz w:val="24"/>
                <w:szCs w:val="24"/>
              </w:rPr>
              <w:t xml:space="preserve"> і його партнерів.</w:t>
            </w:r>
          </w:p>
        </w:tc>
      </w:tr>
    </w:tbl>
    <w:p w:rsidR="00581CA7" w:rsidRPr="00E71E79" w:rsidRDefault="00581CA7" w:rsidP="00581CA7">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581CA7" w:rsidRDefault="00581CA7" w:rsidP="00581CA7">
      <w:pPr>
        <w:spacing w:after="0" w:line="360" w:lineRule="auto"/>
        <w:outlineLvl w:val="0"/>
        <w:rPr>
          <w:rFonts w:ascii="Times New Roman" w:hAnsi="Times New Roman" w:cs="Times New Roman"/>
          <w:b/>
          <w:sz w:val="28"/>
          <w:szCs w:val="28"/>
        </w:rPr>
      </w:pPr>
    </w:p>
    <w:p w:rsidR="00581CA7" w:rsidRPr="00581CA7" w:rsidRDefault="00581CA7" w:rsidP="00581CA7">
      <w:pPr>
        <w:spacing w:after="0" w:line="360" w:lineRule="auto"/>
        <w:ind w:firstLine="709"/>
        <w:jc w:val="both"/>
        <w:rPr>
          <w:rFonts w:ascii="Times New Roman" w:hAnsi="Times New Roman" w:cs="Times New Roman"/>
          <w:sz w:val="28"/>
          <w:szCs w:val="28"/>
        </w:rPr>
      </w:pPr>
      <w:r w:rsidRPr="00581CA7">
        <w:rPr>
          <w:rFonts w:ascii="Times New Roman" w:hAnsi="Times New Roman" w:cs="Times New Roman"/>
          <w:sz w:val="28"/>
          <w:szCs w:val="28"/>
        </w:rPr>
        <w:t xml:space="preserve">Сучасні підходи до оцінки фінансового стану підприємства враховують не лише кількісні аспекти, а й якісні характеристики його діяльності. Вони охоплюють ефективність управління ресурсами, здатність адаптуватися до </w:t>
      </w:r>
      <w:r w:rsidRPr="00581CA7">
        <w:rPr>
          <w:rFonts w:ascii="Times New Roman" w:hAnsi="Times New Roman" w:cs="Times New Roman"/>
          <w:sz w:val="28"/>
          <w:szCs w:val="28"/>
        </w:rPr>
        <w:lastRenderedPageBreak/>
        <w:t>змін в економічному середовищі, рівень ризику та інші аспекти, що впливають на стійкість підприємства. Використання сучасних методів і моделей, які базуються на технологіях та інноваціях, може забезпечити більш точне та всебічне розуміння фінансового стану підприємства.</w:t>
      </w:r>
    </w:p>
    <w:p w:rsidR="00A466EF" w:rsidRDefault="0050688D" w:rsidP="00581CA7">
      <w:pPr>
        <w:spacing w:after="0" w:line="360" w:lineRule="auto"/>
        <w:ind w:firstLine="709"/>
        <w:jc w:val="both"/>
        <w:rPr>
          <w:rFonts w:ascii="Times New Roman" w:hAnsi="Times New Roman" w:cs="Times New Roman"/>
          <w:sz w:val="28"/>
          <w:szCs w:val="28"/>
        </w:rPr>
      </w:pPr>
      <w:r w:rsidRPr="0050688D">
        <w:rPr>
          <w:rFonts w:ascii="Times New Roman" w:hAnsi="Times New Roman" w:cs="Times New Roman"/>
          <w:sz w:val="28"/>
          <w:szCs w:val="28"/>
        </w:rPr>
        <w:t xml:space="preserve">Фінансовий стан </w:t>
      </w:r>
      <w:r>
        <w:rPr>
          <w:rFonts w:ascii="Times New Roman" w:hAnsi="Times New Roman" w:cs="Times New Roman"/>
          <w:sz w:val="28"/>
          <w:szCs w:val="28"/>
        </w:rPr>
        <w:t>–</w:t>
      </w:r>
      <w:r w:rsidRPr="0050688D">
        <w:rPr>
          <w:rFonts w:ascii="Times New Roman" w:hAnsi="Times New Roman" w:cs="Times New Roman"/>
          <w:sz w:val="28"/>
          <w:szCs w:val="28"/>
        </w:rPr>
        <w:t xml:space="preserve"> це комплексна оцінка фінансової ситуації підприємства або організації на певний момент часу. Він відображає рівень наявності та ефективного використання фінансових ресурсів, а також здатність вирішувати фінансові зобов'язання. Аналіз фінансового стану включає в себе оцінку ліквідності, стабільності, рентабельності та інших показників, що визначають фінансове здоров'я підприємства. Фінансовий стан є важливим критерієм для прийняття стратегічних управлінських рішень та визначення перспектив подальшого розвитку організації. </w:t>
      </w:r>
      <w:r w:rsidR="00581CA7" w:rsidRPr="00581CA7">
        <w:rPr>
          <w:rFonts w:ascii="Times New Roman" w:hAnsi="Times New Roman" w:cs="Times New Roman"/>
          <w:sz w:val="28"/>
          <w:szCs w:val="28"/>
        </w:rPr>
        <w:t>Важливо враховувати, що фінансовий стан – це не статичний показник, а динамічна система, що змінюється відповідно до зовнішніх та внутрішніх факторів. Такий підхід до аналізу дозволяє забезпечити глибше розуміння та прогнозування перспектив розвитку підприємства в економічному контексті.</w:t>
      </w:r>
    </w:p>
    <w:p w:rsidR="00581CA7" w:rsidRDefault="0050688D" w:rsidP="00581CA7">
      <w:pPr>
        <w:spacing w:after="0" w:line="360" w:lineRule="auto"/>
        <w:ind w:firstLine="709"/>
        <w:jc w:val="both"/>
        <w:rPr>
          <w:rFonts w:ascii="Times New Roman" w:hAnsi="Times New Roman" w:cs="Times New Roman"/>
          <w:sz w:val="28"/>
          <w:szCs w:val="28"/>
        </w:rPr>
      </w:pPr>
      <w:r w:rsidRPr="0050688D">
        <w:rPr>
          <w:rFonts w:ascii="Times New Roman" w:hAnsi="Times New Roman" w:cs="Times New Roman"/>
          <w:sz w:val="28"/>
          <w:szCs w:val="28"/>
        </w:rPr>
        <w:t>Оцінка фінансового стану підприємства націлена на виявлення можливостей для підвищення ефективності процесів формування, розподілу і використання ресурсів</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9, с. 80</w:t>
      </w:r>
      <w:r w:rsidR="000E7C89" w:rsidRPr="005B1B28">
        <w:rPr>
          <w:rFonts w:ascii="Times New Roman" w:hAnsi="Times New Roman" w:cs="Times New Roman"/>
          <w:sz w:val="28"/>
          <w:szCs w:val="28"/>
          <w:lang w:val="ru-RU"/>
        </w:rPr>
        <w:t>]</w:t>
      </w:r>
      <w:r w:rsidRPr="0050688D">
        <w:rPr>
          <w:rFonts w:ascii="Times New Roman" w:hAnsi="Times New Roman" w:cs="Times New Roman"/>
          <w:sz w:val="28"/>
          <w:szCs w:val="28"/>
        </w:rPr>
        <w:t>. Ця оцінка повинна конкретизуватися відповідно до поточних завдань організації.</w:t>
      </w:r>
    </w:p>
    <w:p w:rsidR="0050688D" w:rsidRDefault="0050688D" w:rsidP="00581CA7">
      <w:pPr>
        <w:spacing w:after="0" w:line="360" w:lineRule="auto"/>
        <w:ind w:firstLine="709"/>
        <w:jc w:val="both"/>
        <w:rPr>
          <w:rFonts w:ascii="Times New Roman" w:hAnsi="Times New Roman" w:cs="Times New Roman"/>
          <w:sz w:val="28"/>
          <w:szCs w:val="28"/>
        </w:rPr>
      </w:pPr>
      <w:r w:rsidRPr="0050688D">
        <w:rPr>
          <w:rFonts w:ascii="Times New Roman" w:hAnsi="Times New Roman" w:cs="Times New Roman"/>
          <w:sz w:val="28"/>
          <w:szCs w:val="28"/>
        </w:rPr>
        <w:t xml:space="preserve">В аналізі фінансового стану підприємства відображається комплексна оцінка його фінансової діяльності, що є ключовим елементом стратегічного управління. Завданням цього аналізу є ретельне вивчення фінансових показників з метою визначення найбільш важливих аспектів, таких як ліквідність, рентабельність, стабільність і платоспроможність підприємства. Ця процедура дозволяє не лише з'ясувати поточний стан справ, але і виявити можливості для покращення ефективності в управлінні фінансами та розробки стратегій подальшого розвитку. У даному контексті важливо акцентувати увагу на конкретних завданнях, що стоять перед аналізом фінансового стану </w:t>
      </w:r>
      <w:r w:rsidRPr="0050688D">
        <w:rPr>
          <w:rFonts w:ascii="Times New Roman" w:hAnsi="Times New Roman" w:cs="Times New Roman"/>
          <w:sz w:val="28"/>
          <w:szCs w:val="28"/>
        </w:rPr>
        <w:lastRenderedPageBreak/>
        <w:t>підприємства та їхньому впливі на прийняття обґрунтованих управлінських рішень</w:t>
      </w:r>
      <w:r>
        <w:rPr>
          <w:rFonts w:ascii="Times New Roman" w:hAnsi="Times New Roman" w:cs="Times New Roman"/>
          <w:sz w:val="28"/>
          <w:szCs w:val="28"/>
        </w:rPr>
        <w:t xml:space="preserve"> (рис. 1.1)</w:t>
      </w:r>
      <w:r w:rsidRPr="0050688D">
        <w:rPr>
          <w:rFonts w:ascii="Times New Roman" w:hAnsi="Times New Roman" w:cs="Times New Roman"/>
          <w:sz w:val="28"/>
          <w:szCs w:val="28"/>
        </w:rPr>
        <w:t>.</w:t>
      </w:r>
    </w:p>
    <w:p w:rsidR="005B753F" w:rsidRDefault="005B753F" w:rsidP="00581CA7">
      <w:pPr>
        <w:spacing w:after="0" w:line="360" w:lineRule="auto"/>
        <w:ind w:firstLine="709"/>
        <w:jc w:val="both"/>
        <w:rPr>
          <w:rFonts w:ascii="Times New Roman" w:hAnsi="Times New Roman" w:cs="Times New Roman"/>
          <w:sz w:val="28"/>
          <w:szCs w:val="28"/>
        </w:rPr>
      </w:pPr>
    </w:p>
    <w:p w:rsidR="0050688D" w:rsidRDefault="00D95EB0" w:rsidP="0050688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291465</wp:posOffset>
                </wp:positionH>
                <wp:positionV relativeFrom="paragraph">
                  <wp:posOffset>295910</wp:posOffset>
                </wp:positionV>
                <wp:extent cx="0" cy="3895725"/>
                <wp:effectExtent l="9525" t="6985" r="9525" b="12065"/>
                <wp:wrapNone/>
                <wp:docPr id="163613487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3EDA7" id="_x0000_t32" coordsize="21600,21600" o:spt="32" o:oned="t" path="m,l21600,21600e" filled="f">
                <v:path arrowok="t" fillok="f" o:connecttype="none"/>
                <o:lock v:ext="edit" shapetype="t"/>
              </v:shapetype>
              <v:shape id="AutoShape 10" o:spid="_x0000_s1026" type="#_x0000_t32" style="position:absolute;margin-left:22.95pt;margin-top:23.3pt;width:0;height:30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291465</wp:posOffset>
                </wp:positionH>
                <wp:positionV relativeFrom="paragraph">
                  <wp:posOffset>295910</wp:posOffset>
                </wp:positionV>
                <wp:extent cx="393065" cy="0"/>
                <wp:effectExtent l="9525" t="6985" r="6985" b="12065"/>
                <wp:wrapNone/>
                <wp:docPr id="6391685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E5E51" id="AutoShape 9" o:spid="_x0000_s1026" type="#_x0000_t32" style="position:absolute;margin-left:22.95pt;margin-top:23.3pt;width:30.9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684530</wp:posOffset>
                </wp:positionH>
                <wp:positionV relativeFrom="paragraph">
                  <wp:posOffset>58420</wp:posOffset>
                </wp:positionV>
                <wp:extent cx="4316095" cy="448310"/>
                <wp:effectExtent l="12065" t="7620" r="5715" b="10795"/>
                <wp:wrapNone/>
                <wp:docPr id="10040258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rPr>
                                <w:rFonts w:ascii="Times New Roman" w:hAnsi="Times New Roman" w:cs="Times New Roman"/>
                                <w:sz w:val="24"/>
                                <w:szCs w:val="24"/>
                              </w:rPr>
                            </w:pPr>
                            <w:r>
                              <w:rPr>
                                <w:rFonts w:ascii="Times New Roman" w:hAnsi="Times New Roman" w:cs="Times New Roman"/>
                                <w:sz w:val="24"/>
                                <w:szCs w:val="24"/>
                              </w:rPr>
                              <w:t>Завдання аналізу фінансового стану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53.9pt;margin-top:4.6pt;width:339.85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">
                <v:textbox>
                  <w:txbxContent>
                    <w:p w:rsidR="000B6B48" w:rsidRPr="00921ACB" w:rsidRDefault="000B6B48" w:rsidP="00921ACB">
                      <w:pPr>
                        <w:jc w:val="center"/>
                        <w:rPr>
                          <w:rFonts w:ascii="Times New Roman" w:hAnsi="Times New Roman" w:cs="Times New Roman"/>
                          <w:sz w:val="24"/>
                          <w:szCs w:val="24"/>
                        </w:rPr>
                      </w:pPr>
                      <w:r>
                        <w:rPr>
                          <w:rFonts w:ascii="Times New Roman" w:hAnsi="Times New Roman" w:cs="Times New Roman"/>
                          <w:sz w:val="24"/>
                          <w:szCs w:val="24"/>
                        </w:rPr>
                        <w:t>Завдання аналізу фінансового стану</w:t>
                      </w:r>
                    </w:p>
                  </w:txbxContent>
                </v:textbox>
              </v:roundrect>
            </w:pict>
          </mc:Fallback>
        </mc:AlternateContent>
      </w:r>
    </w:p>
    <w:p w:rsidR="0050688D" w:rsidRDefault="0050688D" w:rsidP="00581CA7">
      <w:pPr>
        <w:spacing w:after="0" w:line="360" w:lineRule="auto"/>
        <w:ind w:firstLine="709"/>
        <w:jc w:val="both"/>
        <w:rPr>
          <w:rFonts w:ascii="Times New Roman" w:hAnsi="Times New Roman" w:cs="Times New Roman"/>
          <w:sz w:val="28"/>
          <w:szCs w:val="28"/>
        </w:rPr>
      </w:pP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291465</wp:posOffset>
                </wp:positionH>
                <wp:positionV relativeFrom="paragraph">
                  <wp:posOffset>231140</wp:posOffset>
                </wp:positionV>
                <wp:extent cx="393065" cy="0"/>
                <wp:effectExtent l="9525" t="60325" r="16510" b="53975"/>
                <wp:wrapNone/>
                <wp:docPr id="137777178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8381C" id="AutoShape 16" o:spid="_x0000_s1026" type="#_x0000_t32" style="position:absolute;margin-left:22.95pt;margin-top:18.2pt;width:30.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684530</wp:posOffset>
                </wp:positionH>
                <wp:positionV relativeFrom="paragraph">
                  <wp:posOffset>45720</wp:posOffset>
                </wp:positionV>
                <wp:extent cx="4316095" cy="350520"/>
                <wp:effectExtent l="12065" t="8255" r="5715" b="12700"/>
                <wp:wrapNone/>
                <wp:docPr id="15423915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35052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pPr>
                            <w:r>
                              <w:rPr>
                                <w:rFonts w:ascii="Times New Roman" w:hAnsi="Times New Roman" w:cs="Times New Roman"/>
                                <w:sz w:val="24"/>
                                <w:szCs w:val="24"/>
                              </w:rPr>
                              <w:t>Проведення оцінки</w:t>
                            </w:r>
                            <w:r w:rsidRPr="00921ACB">
                              <w:rPr>
                                <w:rFonts w:ascii="Times New Roman" w:hAnsi="Times New Roman" w:cs="Times New Roman"/>
                                <w:sz w:val="24"/>
                                <w:szCs w:val="24"/>
                              </w:rPr>
                              <w:t xml:space="preserve"> рентабельності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53.9pt;margin-top:3.6pt;width:339.8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">
                <v:textbox>
                  <w:txbxContent>
                    <w:p w:rsidR="000B6B48" w:rsidRPr="00921ACB" w:rsidRDefault="000B6B48" w:rsidP="00921ACB">
                      <w:pPr>
                        <w:jc w:val="center"/>
                      </w:pPr>
                      <w:r>
                        <w:rPr>
                          <w:rFonts w:ascii="Times New Roman" w:hAnsi="Times New Roman" w:cs="Times New Roman"/>
                          <w:sz w:val="24"/>
                          <w:szCs w:val="24"/>
                        </w:rPr>
                        <w:t>Проведення оцінки</w:t>
                      </w:r>
                      <w:r w:rsidRPr="00921ACB">
                        <w:rPr>
                          <w:rFonts w:ascii="Times New Roman" w:hAnsi="Times New Roman" w:cs="Times New Roman"/>
                          <w:sz w:val="24"/>
                          <w:szCs w:val="24"/>
                        </w:rPr>
                        <w:t xml:space="preserve"> рентабельності </w:t>
                      </w:r>
                    </w:p>
                  </w:txbxContent>
                </v:textbox>
              </v:roundrect>
            </w:pict>
          </mc:Fallback>
        </mc:AlternateContent>
      </w: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684530</wp:posOffset>
                </wp:positionH>
                <wp:positionV relativeFrom="paragraph">
                  <wp:posOffset>226695</wp:posOffset>
                </wp:positionV>
                <wp:extent cx="4316095" cy="350520"/>
                <wp:effectExtent l="12065" t="10160" r="5715" b="10795"/>
                <wp:wrapNone/>
                <wp:docPr id="6628956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35052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pPr>
                            <w:r>
                              <w:rPr>
                                <w:rFonts w:ascii="Times New Roman" w:hAnsi="Times New Roman" w:cs="Times New Roman"/>
                                <w:sz w:val="24"/>
                                <w:szCs w:val="24"/>
                              </w:rPr>
                              <w:t>Здійснення аналізу фінансової стійкості</w:t>
                            </w:r>
                            <w:r w:rsidRPr="00921ACB">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53.9pt;margin-top:17.85pt;width:339.8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">
                <v:textbox>
                  <w:txbxContent>
                    <w:p w:rsidR="000B6B48" w:rsidRPr="00921ACB" w:rsidRDefault="000B6B48" w:rsidP="00921ACB">
                      <w:pPr>
                        <w:jc w:val="center"/>
                      </w:pPr>
                      <w:r>
                        <w:rPr>
                          <w:rFonts w:ascii="Times New Roman" w:hAnsi="Times New Roman" w:cs="Times New Roman"/>
                          <w:sz w:val="24"/>
                          <w:szCs w:val="24"/>
                        </w:rPr>
                        <w:t>Здійснення аналізу фінансової стійкості</w:t>
                      </w:r>
                      <w:r w:rsidRPr="00921ACB">
                        <w:rPr>
                          <w:rFonts w:ascii="Times New Roman" w:hAnsi="Times New Roman" w:cs="Times New Roman"/>
                          <w:sz w:val="24"/>
                          <w:szCs w:val="24"/>
                        </w:rPr>
                        <w:t xml:space="preserve"> </w:t>
                      </w:r>
                    </w:p>
                  </w:txbxContent>
                </v:textbox>
              </v:roundrect>
            </w:pict>
          </mc:Fallback>
        </mc:AlternateContent>
      </w: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291465</wp:posOffset>
                </wp:positionH>
                <wp:positionV relativeFrom="paragraph">
                  <wp:posOffset>111760</wp:posOffset>
                </wp:positionV>
                <wp:extent cx="393065" cy="0"/>
                <wp:effectExtent l="9525" t="59055" r="16510" b="55245"/>
                <wp:wrapNone/>
                <wp:docPr id="146664917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EE66B" id="AutoShape 15" o:spid="_x0000_s1026" type="#_x0000_t32" style="position:absolute;margin-left:22.95pt;margin-top:8.8pt;width:30.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">
                <v:stroke endarrow="block"/>
              </v:shape>
            </w:pict>
          </mc:Fallback>
        </mc:AlternateContent>
      </w:r>
    </w:p>
    <w:p w:rsidR="0050688D" w:rsidRDefault="00D95EB0" w:rsidP="00921ACB">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684530</wp:posOffset>
                </wp:positionH>
                <wp:positionV relativeFrom="paragraph">
                  <wp:posOffset>97790</wp:posOffset>
                </wp:positionV>
                <wp:extent cx="4316095" cy="749935"/>
                <wp:effectExtent l="12065" t="8890" r="5715" b="12700"/>
                <wp:wrapNone/>
                <wp:docPr id="162948288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749935"/>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rPr>
                                <w:rFonts w:ascii="Times New Roman" w:hAnsi="Times New Roman" w:cs="Times New Roman"/>
                                <w:sz w:val="24"/>
                                <w:szCs w:val="24"/>
                              </w:rPr>
                            </w:pPr>
                            <w:r>
                              <w:rPr>
                                <w:rFonts w:ascii="Times New Roman" w:hAnsi="Times New Roman" w:cs="Times New Roman"/>
                                <w:sz w:val="24"/>
                                <w:szCs w:val="24"/>
                              </w:rPr>
                              <w:t>Проведення аналізу</w:t>
                            </w:r>
                            <w:r w:rsidRPr="00921ACB">
                              <w:rPr>
                                <w:rFonts w:ascii="Times New Roman" w:hAnsi="Times New Roman" w:cs="Times New Roman"/>
                                <w:sz w:val="24"/>
                                <w:szCs w:val="24"/>
                              </w:rPr>
                              <w:t xml:space="preserve"> ефективності управління активами (капіталом) підприємства та забезпечення </w:t>
                            </w:r>
                            <w:r>
                              <w:rPr>
                                <w:rFonts w:ascii="Times New Roman" w:hAnsi="Times New Roman" w:cs="Times New Roman"/>
                                <w:sz w:val="24"/>
                                <w:szCs w:val="24"/>
                              </w:rPr>
                              <w:t>власними</w:t>
                            </w:r>
                            <w:r w:rsidRPr="00921ACB">
                              <w:rPr>
                                <w:rFonts w:ascii="Times New Roman" w:hAnsi="Times New Roman" w:cs="Times New Roman"/>
                                <w:sz w:val="24"/>
                                <w:szCs w:val="24"/>
                              </w:rPr>
                              <w:t xml:space="preserve"> оборотни</w:t>
                            </w:r>
                            <w:r>
                              <w:rPr>
                                <w:rFonts w:ascii="Times New Roman" w:hAnsi="Times New Roman" w:cs="Times New Roman"/>
                                <w:sz w:val="24"/>
                                <w:szCs w:val="24"/>
                              </w:rPr>
                              <w:t>ми</w:t>
                            </w:r>
                            <w:r w:rsidRPr="00921ACB">
                              <w:rPr>
                                <w:rFonts w:ascii="Times New Roman" w:hAnsi="Times New Roman" w:cs="Times New Roman"/>
                                <w:sz w:val="24"/>
                                <w:szCs w:val="24"/>
                              </w:rPr>
                              <w:t xml:space="preserve"> </w:t>
                            </w:r>
                            <w:r>
                              <w:rPr>
                                <w:rFonts w:ascii="Times New Roman" w:hAnsi="Times New Roman" w:cs="Times New Roman"/>
                                <w:sz w:val="24"/>
                                <w:szCs w:val="24"/>
                              </w:rPr>
                              <w:t>коштами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53.9pt;margin-top:7.7pt;width:339.85pt;height:5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">
                <v:textbox>
                  <w:txbxContent>
                    <w:p w:rsidR="000B6B48" w:rsidRPr="00921ACB" w:rsidRDefault="000B6B48" w:rsidP="00921ACB">
                      <w:pPr>
                        <w:jc w:val="center"/>
                        <w:rPr>
                          <w:rFonts w:ascii="Times New Roman" w:hAnsi="Times New Roman" w:cs="Times New Roman"/>
                          <w:sz w:val="24"/>
                          <w:szCs w:val="24"/>
                        </w:rPr>
                      </w:pPr>
                      <w:r>
                        <w:rPr>
                          <w:rFonts w:ascii="Times New Roman" w:hAnsi="Times New Roman" w:cs="Times New Roman"/>
                          <w:sz w:val="24"/>
                          <w:szCs w:val="24"/>
                        </w:rPr>
                        <w:t>Проведення аналізу</w:t>
                      </w:r>
                      <w:r w:rsidRPr="00921ACB">
                        <w:rPr>
                          <w:rFonts w:ascii="Times New Roman" w:hAnsi="Times New Roman" w:cs="Times New Roman"/>
                          <w:sz w:val="24"/>
                          <w:szCs w:val="24"/>
                        </w:rPr>
                        <w:t xml:space="preserve"> ефективності управління активами (капіталом) підприємства та забезпечення </w:t>
                      </w:r>
                      <w:r>
                        <w:rPr>
                          <w:rFonts w:ascii="Times New Roman" w:hAnsi="Times New Roman" w:cs="Times New Roman"/>
                          <w:sz w:val="24"/>
                          <w:szCs w:val="24"/>
                        </w:rPr>
                        <w:t>власними</w:t>
                      </w:r>
                      <w:r w:rsidRPr="00921ACB">
                        <w:rPr>
                          <w:rFonts w:ascii="Times New Roman" w:hAnsi="Times New Roman" w:cs="Times New Roman"/>
                          <w:sz w:val="24"/>
                          <w:szCs w:val="24"/>
                        </w:rPr>
                        <w:t xml:space="preserve"> оборотни</w:t>
                      </w:r>
                      <w:r>
                        <w:rPr>
                          <w:rFonts w:ascii="Times New Roman" w:hAnsi="Times New Roman" w:cs="Times New Roman"/>
                          <w:sz w:val="24"/>
                          <w:szCs w:val="24"/>
                        </w:rPr>
                        <w:t>ми</w:t>
                      </w:r>
                      <w:r w:rsidRPr="00921ACB">
                        <w:rPr>
                          <w:rFonts w:ascii="Times New Roman" w:hAnsi="Times New Roman" w:cs="Times New Roman"/>
                          <w:sz w:val="24"/>
                          <w:szCs w:val="24"/>
                        </w:rPr>
                        <w:t xml:space="preserve"> </w:t>
                      </w:r>
                      <w:r>
                        <w:rPr>
                          <w:rFonts w:ascii="Times New Roman" w:hAnsi="Times New Roman" w:cs="Times New Roman"/>
                          <w:sz w:val="24"/>
                          <w:szCs w:val="24"/>
                        </w:rPr>
                        <w:t>коштами</w:t>
                      </w:r>
                    </w:p>
                  </w:txbxContent>
                </v:textbox>
              </v:roundrect>
            </w:pict>
          </mc:Fallback>
        </mc:AlternateContent>
      </w: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291465</wp:posOffset>
                </wp:positionH>
                <wp:positionV relativeFrom="paragraph">
                  <wp:posOffset>165735</wp:posOffset>
                </wp:positionV>
                <wp:extent cx="393065" cy="0"/>
                <wp:effectExtent l="9525" t="59690" r="16510" b="54610"/>
                <wp:wrapNone/>
                <wp:docPr id="1876333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837D1" id="AutoShape 14" o:spid="_x0000_s1026" type="#_x0000_t32" style="position:absolute;margin-left:22.95pt;margin-top:13.05pt;width:30.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">
                <v:stroke endarrow="block"/>
              </v:shape>
            </w:pict>
          </mc:Fallback>
        </mc:AlternateContent>
      </w:r>
    </w:p>
    <w:p w:rsidR="0050688D" w:rsidRDefault="0050688D" w:rsidP="00581CA7">
      <w:pPr>
        <w:spacing w:after="0" w:line="360" w:lineRule="auto"/>
        <w:ind w:firstLine="709"/>
        <w:jc w:val="both"/>
        <w:rPr>
          <w:rFonts w:ascii="Times New Roman" w:hAnsi="Times New Roman" w:cs="Times New Roman"/>
          <w:sz w:val="28"/>
          <w:szCs w:val="28"/>
        </w:rPr>
      </w:pP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684530</wp:posOffset>
                </wp:positionH>
                <wp:positionV relativeFrom="paragraph">
                  <wp:posOffset>98425</wp:posOffset>
                </wp:positionV>
                <wp:extent cx="4316095" cy="761365"/>
                <wp:effectExtent l="12065" t="5715" r="5715" b="13970"/>
                <wp:wrapNone/>
                <wp:docPr id="65636118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761365"/>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pPr>
                            <w:r>
                              <w:rPr>
                                <w:rFonts w:ascii="Times New Roman" w:hAnsi="Times New Roman" w:cs="Times New Roman"/>
                                <w:sz w:val="24"/>
                                <w:szCs w:val="24"/>
                              </w:rPr>
                              <w:t>Здійснення о</w:t>
                            </w:r>
                            <w:r w:rsidRPr="00921ACB">
                              <w:rPr>
                                <w:rFonts w:ascii="Times New Roman" w:hAnsi="Times New Roman" w:cs="Times New Roman"/>
                                <w:sz w:val="24"/>
                                <w:szCs w:val="24"/>
                              </w:rPr>
                              <w:t>б’єктивн</w:t>
                            </w:r>
                            <w:r>
                              <w:rPr>
                                <w:rFonts w:ascii="Times New Roman" w:hAnsi="Times New Roman" w:cs="Times New Roman"/>
                                <w:sz w:val="24"/>
                                <w:szCs w:val="24"/>
                              </w:rPr>
                              <w:t>ого</w:t>
                            </w:r>
                            <w:r w:rsidRPr="00921ACB">
                              <w:rPr>
                                <w:rFonts w:ascii="Times New Roman" w:hAnsi="Times New Roman" w:cs="Times New Roman"/>
                                <w:sz w:val="24"/>
                                <w:szCs w:val="24"/>
                              </w:rPr>
                              <w:t xml:space="preserve"> аналіз</w:t>
                            </w:r>
                            <w:r>
                              <w:rPr>
                                <w:rFonts w:ascii="Times New Roman" w:hAnsi="Times New Roman" w:cs="Times New Roman"/>
                                <w:sz w:val="24"/>
                                <w:szCs w:val="24"/>
                              </w:rPr>
                              <w:t>у</w:t>
                            </w:r>
                            <w:r w:rsidRPr="00921ACB">
                              <w:rPr>
                                <w:rFonts w:ascii="Times New Roman" w:hAnsi="Times New Roman" w:cs="Times New Roman"/>
                                <w:sz w:val="24"/>
                                <w:szCs w:val="24"/>
                              </w:rPr>
                              <w:t xml:space="preserve"> змін та поточного стану ліквідності, платоспроможності та фі</w:t>
                            </w:r>
                            <w:r>
                              <w:rPr>
                                <w:rFonts w:ascii="Times New Roman" w:hAnsi="Times New Roman" w:cs="Times New Roman"/>
                                <w:sz w:val="24"/>
                                <w:szCs w:val="24"/>
                              </w:rPr>
                              <w:t>нансової стійкості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left:0;text-align:left;margin-left:53.9pt;margin-top:7.75pt;width:339.85pt;height:5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">
                <v:textbox>
                  <w:txbxContent>
                    <w:p w:rsidR="000B6B48" w:rsidRPr="00921ACB" w:rsidRDefault="000B6B48" w:rsidP="00921ACB">
                      <w:pPr>
                        <w:jc w:val="center"/>
                      </w:pPr>
                      <w:r>
                        <w:rPr>
                          <w:rFonts w:ascii="Times New Roman" w:hAnsi="Times New Roman" w:cs="Times New Roman"/>
                          <w:sz w:val="24"/>
                          <w:szCs w:val="24"/>
                        </w:rPr>
                        <w:t>Здійснення о</w:t>
                      </w:r>
                      <w:r w:rsidRPr="00921ACB">
                        <w:rPr>
                          <w:rFonts w:ascii="Times New Roman" w:hAnsi="Times New Roman" w:cs="Times New Roman"/>
                          <w:sz w:val="24"/>
                          <w:szCs w:val="24"/>
                        </w:rPr>
                        <w:t>б’єктивн</w:t>
                      </w:r>
                      <w:r>
                        <w:rPr>
                          <w:rFonts w:ascii="Times New Roman" w:hAnsi="Times New Roman" w:cs="Times New Roman"/>
                          <w:sz w:val="24"/>
                          <w:szCs w:val="24"/>
                        </w:rPr>
                        <w:t>ого</w:t>
                      </w:r>
                      <w:r w:rsidRPr="00921ACB">
                        <w:rPr>
                          <w:rFonts w:ascii="Times New Roman" w:hAnsi="Times New Roman" w:cs="Times New Roman"/>
                          <w:sz w:val="24"/>
                          <w:szCs w:val="24"/>
                        </w:rPr>
                        <w:t xml:space="preserve"> аналіз</w:t>
                      </w:r>
                      <w:r>
                        <w:rPr>
                          <w:rFonts w:ascii="Times New Roman" w:hAnsi="Times New Roman" w:cs="Times New Roman"/>
                          <w:sz w:val="24"/>
                          <w:szCs w:val="24"/>
                        </w:rPr>
                        <w:t>у</w:t>
                      </w:r>
                      <w:r w:rsidRPr="00921ACB">
                        <w:rPr>
                          <w:rFonts w:ascii="Times New Roman" w:hAnsi="Times New Roman" w:cs="Times New Roman"/>
                          <w:sz w:val="24"/>
                          <w:szCs w:val="24"/>
                        </w:rPr>
                        <w:t xml:space="preserve"> змін та поточного стану ліквідності, платоспроможності та фі</w:t>
                      </w:r>
                      <w:r>
                        <w:rPr>
                          <w:rFonts w:ascii="Times New Roman" w:hAnsi="Times New Roman" w:cs="Times New Roman"/>
                          <w:sz w:val="24"/>
                          <w:szCs w:val="24"/>
                        </w:rPr>
                        <w:t>нансової стійкості підприємства</w:t>
                      </w:r>
                    </w:p>
                  </w:txbxContent>
                </v:textbox>
              </v:roundrect>
            </w:pict>
          </mc:Fallback>
        </mc:AlternateContent>
      </w: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285115</wp:posOffset>
                </wp:positionH>
                <wp:positionV relativeFrom="paragraph">
                  <wp:posOffset>187325</wp:posOffset>
                </wp:positionV>
                <wp:extent cx="393065" cy="0"/>
                <wp:effectExtent l="12700" t="58420" r="22860" b="55880"/>
                <wp:wrapNone/>
                <wp:docPr id="21424487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E90D" id="AutoShape 13" o:spid="_x0000_s1026" type="#_x0000_t32" style="position:absolute;margin-left:22.45pt;margin-top:14.75pt;width:30.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">
                <v:stroke endarrow="block"/>
              </v:shape>
            </w:pict>
          </mc:Fallback>
        </mc:AlternateContent>
      </w:r>
    </w:p>
    <w:p w:rsidR="0050688D" w:rsidRDefault="0050688D" w:rsidP="00581CA7">
      <w:pPr>
        <w:spacing w:after="0" w:line="360" w:lineRule="auto"/>
        <w:ind w:firstLine="709"/>
        <w:jc w:val="both"/>
        <w:rPr>
          <w:rFonts w:ascii="Times New Roman" w:hAnsi="Times New Roman" w:cs="Times New Roman"/>
          <w:sz w:val="28"/>
          <w:szCs w:val="28"/>
        </w:rPr>
      </w:pPr>
    </w:p>
    <w:p w:rsidR="0050688D"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291465</wp:posOffset>
                </wp:positionH>
                <wp:positionV relativeFrom="paragraph">
                  <wp:posOffset>269240</wp:posOffset>
                </wp:positionV>
                <wp:extent cx="393065" cy="0"/>
                <wp:effectExtent l="9525" t="58420" r="16510" b="55880"/>
                <wp:wrapNone/>
                <wp:docPr id="131327994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49098" id="AutoShape 12" o:spid="_x0000_s1026" type="#_x0000_t32" style="position:absolute;margin-left:22.95pt;margin-top:21.2pt;width:30.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684530</wp:posOffset>
                </wp:positionH>
                <wp:positionV relativeFrom="paragraph">
                  <wp:posOffset>76835</wp:posOffset>
                </wp:positionV>
                <wp:extent cx="4316095" cy="350520"/>
                <wp:effectExtent l="12065" t="8890" r="5715" b="12065"/>
                <wp:wrapNone/>
                <wp:docPr id="17508789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35052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pPr>
                            <w:r>
                              <w:rPr>
                                <w:rFonts w:ascii="Times New Roman" w:hAnsi="Times New Roman" w:cs="Times New Roman"/>
                                <w:sz w:val="24"/>
                                <w:szCs w:val="24"/>
                              </w:rPr>
                              <w:t>Дослідження становища підприємства на ринку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left:0;text-align:left;margin-left:53.9pt;margin-top:6.05pt;width:339.8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">
                <v:textbox>
                  <w:txbxContent>
                    <w:p w:rsidR="000B6B48" w:rsidRPr="00921ACB" w:rsidRDefault="000B6B48" w:rsidP="00921ACB">
                      <w:pPr>
                        <w:jc w:val="center"/>
                      </w:pPr>
                      <w:r>
                        <w:rPr>
                          <w:rFonts w:ascii="Times New Roman" w:hAnsi="Times New Roman" w:cs="Times New Roman"/>
                          <w:sz w:val="24"/>
                          <w:szCs w:val="24"/>
                        </w:rPr>
                        <w:t>Дослідження становища підприємства на ринку</w:t>
                      </w:r>
                    </w:p>
                  </w:txbxContent>
                </v:textbox>
              </v:roundrect>
            </w:pict>
          </mc:Fallback>
        </mc:AlternateContent>
      </w:r>
    </w:p>
    <w:p w:rsidR="00921ACB"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684530</wp:posOffset>
                </wp:positionH>
                <wp:positionV relativeFrom="paragraph">
                  <wp:posOffset>282575</wp:posOffset>
                </wp:positionV>
                <wp:extent cx="4316095" cy="539115"/>
                <wp:effectExtent l="12065" t="6350" r="5715" b="6985"/>
                <wp:wrapNone/>
                <wp:docPr id="3577499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39115"/>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21ACB">
                            <w:pPr>
                              <w:jc w:val="center"/>
                            </w:pPr>
                            <w:r>
                              <w:rPr>
                                <w:rFonts w:ascii="Times New Roman" w:hAnsi="Times New Roman" w:cs="Times New Roman"/>
                                <w:sz w:val="24"/>
                                <w:szCs w:val="24"/>
                              </w:rPr>
                              <w:t>Проведення оцінки ефективності використання фінансових ресурсів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2" style="position:absolute;left:0;text-align:left;margin-left:53.9pt;margin-top:22.25pt;width:339.85pt;height:4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">
                <v:textbox>
                  <w:txbxContent>
                    <w:p w:rsidR="000B6B48" w:rsidRPr="00921ACB" w:rsidRDefault="000B6B48" w:rsidP="00921ACB">
                      <w:pPr>
                        <w:jc w:val="center"/>
                      </w:pPr>
                      <w:r>
                        <w:rPr>
                          <w:rFonts w:ascii="Times New Roman" w:hAnsi="Times New Roman" w:cs="Times New Roman"/>
                          <w:sz w:val="24"/>
                          <w:szCs w:val="24"/>
                        </w:rPr>
                        <w:t>Проведення оцінки ефективності використання фінансових ресурсів</w:t>
                      </w:r>
                    </w:p>
                  </w:txbxContent>
                </v:textbox>
              </v:roundrect>
            </w:pict>
          </mc:Fallback>
        </mc:AlternateContent>
      </w:r>
    </w:p>
    <w:p w:rsidR="00921ACB"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291465</wp:posOffset>
                </wp:positionH>
                <wp:positionV relativeFrom="paragraph">
                  <wp:posOffset>205105</wp:posOffset>
                </wp:positionV>
                <wp:extent cx="393065" cy="0"/>
                <wp:effectExtent l="9525" t="54610" r="16510" b="59690"/>
                <wp:wrapNone/>
                <wp:docPr id="8027914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CF884" id="AutoShape 11" o:spid="_x0000_s1026" type="#_x0000_t32" style="position:absolute;margin-left:22.95pt;margin-top:16.15pt;width:30.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">
                <v:stroke endarrow="block"/>
              </v:shape>
            </w:pict>
          </mc:Fallback>
        </mc:AlternateContent>
      </w:r>
    </w:p>
    <w:p w:rsidR="00921ACB" w:rsidRDefault="00921ACB" w:rsidP="00581CA7">
      <w:pPr>
        <w:spacing w:after="0" w:line="360" w:lineRule="auto"/>
        <w:ind w:firstLine="709"/>
        <w:jc w:val="both"/>
        <w:rPr>
          <w:rFonts w:ascii="Times New Roman" w:hAnsi="Times New Roman" w:cs="Times New Roman"/>
          <w:sz w:val="28"/>
          <w:szCs w:val="28"/>
        </w:rPr>
      </w:pPr>
    </w:p>
    <w:p w:rsidR="0050688D" w:rsidRPr="005B753F" w:rsidRDefault="005B753F" w:rsidP="00581CA7">
      <w:pPr>
        <w:spacing w:after="0" w:line="360" w:lineRule="auto"/>
        <w:ind w:firstLine="709"/>
        <w:jc w:val="both"/>
        <w:rPr>
          <w:rFonts w:ascii="Times New Roman" w:hAnsi="Times New Roman" w:cs="Times New Roman"/>
          <w:b/>
          <w:sz w:val="28"/>
          <w:szCs w:val="28"/>
        </w:rPr>
      </w:pPr>
      <w:r w:rsidRPr="005B753F">
        <w:rPr>
          <w:rFonts w:ascii="Times New Roman" w:hAnsi="Times New Roman" w:cs="Times New Roman"/>
          <w:b/>
          <w:sz w:val="28"/>
          <w:szCs w:val="28"/>
        </w:rPr>
        <w:t>Рис. 1.1 Основні завдання аналізу фінансового стану підприємства</w:t>
      </w:r>
    </w:p>
    <w:p w:rsidR="005B753F" w:rsidRPr="00E71E79" w:rsidRDefault="005B753F" w:rsidP="005B753F">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50688D" w:rsidRDefault="0050688D" w:rsidP="00581CA7">
      <w:pPr>
        <w:spacing w:after="0" w:line="360" w:lineRule="auto"/>
        <w:ind w:firstLine="709"/>
        <w:jc w:val="both"/>
        <w:rPr>
          <w:rFonts w:ascii="Times New Roman" w:hAnsi="Times New Roman" w:cs="Times New Roman"/>
          <w:sz w:val="28"/>
          <w:szCs w:val="28"/>
        </w:rPr>
      </w:pPr>
    </w:p>
    <w:p w:rsidR="005B753F" w:rsidRDefault="005B753F" w:rsidP="00581CA7">
      <w:pPr>
        <w:spacing w:after="0" w:line="360" w:lineRule="auto"/>
        <w:ind w:firstLine="709"/>
        <w:jc w:val="both"/>
        <w:rPr>
          <w:rFonts w:ascii="Times New Roman" w:hAnsi="Times New Roman" w:cs="Times New Roman"/>
          <w:sz w:val="28"/>
          <w:szCs w:val="28"/>
        </w:rPr>
      </w:pPr>
      <w:r w:rsidRPr="005B753F">
        <w:rPr>
          <w:rFonts w:ascii="Times New Roman" w:hAnsi="Times New Roman" w:cs="Times New Roman"/>
          <w:sz w:val="28"/>
          <w:szCs w:val="28"/>
        </w:rPr>
        <w:t xml:space="preserve">Проведення оцінки рентабельності є ключовою складовою аналізу </w:t>
      </w:r>
      <w:r>
        <w:rPr>
          <w:rFonts w:ascii="Times New Roman" w:hAnsi="Times New Roman" w:cs="Times New Roman"/>
          <w:sz w:val="28"/>
          <w:szCs w:val="28"/>
        </w:rPr>
        <w:t xml:space="preserve">фінансового стану </w:t>
      </w:r>
      <w:r w:rsidRPr="005B753F">
        <w:rPr>
          <w:rFonts w:ascii="Times New Roman" w:hAnsi="Times New Roman" w:cs="Times New Roman"/>
          <w:sz w:val="28"/>
          <w:szCs w:val="28"/>
        </w:rPr>
        <w:t xml:space="preserve">підприємства і визначає його здатність генерувати прибуток від різних видів діяльності. Цей процес включає в себе вивчення відсоткового співвідношення між прибутком та витратами, що дозволяє зрозуміти, наскільки ефективно використовуються ресурси підприємства для досягнення прибутковості. Оцінка рентабельності різних сегментів бізнесу може надати важливі вказівки щодо стратегічного управління, дозволяючи підприємству приймати обґрунтовані рішення щодо оптимізації діяльності та максимізації фінансових результатів. Така оцінка є важливим інструментом </w:t>
      </w:r>
      <w:r w:rsidRPr="005B753F">
        <w:rPr>
          <w:rFonts w:ascii="Times New Roman" w:hAnsi="Times New Roman" w:cs="Times New Roman"/>
          <w:sz w:val="28"/>
          <w:szCs w:val="28"/>
        </w:rPr>
        <w:lastRenderedPageBreak/>
        <w:t>для внутрішнього та зовнішнього аналізу, спрямованого на забезпечення стабільності та високої конкурентоспроможності підприємства на ринку.</w:t>
      </w:r>
    </w:p>
    <w:p w:rsidR="005B753F" w:rsidRDefault="005B753F" w:rsidP="00581CA7">
      <w:pPr>
        <w:spacing w:after="0" w:line="360" w:lineRule="auto"/>
        <w:ind w:firstLine="709"/>
        <w:jc w:val="both"/>
        <w:rPr>
          <w:rFonts w:ascii="Times New Roman" w:hAnsi="Times New Roman" w:cs="Times New Roman"/>
          <w:sz w:val="28"/>
          <w:szCs w:val="28"/>
        </w:rPr>
      </w:pPr>
      <w:r w:rsidRPr="005B753F">
        <w:rPr>
          <w:rFonts w:ascii="Times New Roman" w:hAnsi="Times New Roman" w:cs="Times New Roman"/>
          <w:sz w:val="28"/>
          <w:szCs w:val="28"/>
        </w:rPr>
        <w:t xml:space="preserve">Проведення аналізу фінансової стійкості є важливим завданням у процесі аналізу фінансового стану підприємства. Цей вид аналізу спрямований на визначення стійкості фінансової позиції підприємства та його здатності ефективно впоратися з різноманітними фінансовими труднощами. Аналіз фінансової стійкості включає в себе дослідження структури капіталу, забезпеченості ліквідними активами, розміщення довгострокових та короткострокових зобов'язань. Оцінка цих аспектів дозволяє визначити рівень фінансового ризику, якому підприємство піддається, і розробити стратегії для зміцнення його фінансової стабільності. </w:t>
      </w:r>
    </w:p>
    <w:p w:rsidR="005B753F" w:rsidRDefault="005B753F" w:rsidP="00581CA7">
      <w:pPr>
        <w:spacing w:after="0" w:line="360" w:lineRule="auto"/>
        <w:ind w:firstLine="709"/>
        <w:jc w:val="both"/>
        <w:rPr>
          <w:rFonts w:ascii="Times New Roman" w:hAnsi="Times New Roman" w:cs="Times New Roman"/>
          <w:sz w:val="28"/>
          <w:szCs w:val="28"/>
        </w:rPr>
      </w:pPr>
      <w:r w:rsidRPr="005B753F">
        <w:rPr>
          <w:rFonts w:ascii="Times New Roman" w:hAnsi="Times New Roman" w:cs="Times New Roman"/>
          <w:sz w:val="28"/>
          <w:szCs w:val="28"/>
        </w:rPr>
        <w:t xml:space="preserve">Проведення аналізу ефективності управління активами та забезпечення власними оборотними коштами становить важливу частину </w:t>
      </w:r>
      <w:r>
        <w:rPr>
          <w:rFonts w:ascii="Times New Roman" w:hAnsi="Times New Roman" w:cs="Times New Roman"/>
          <w:sz w:val="28"/>
          <w:szCs w:val="28"/>
        </w:rPr>
        <w:t>оцінки</w:t>
      </w:r>
      <w:r w:rsidRPr="005B753F">
        <w:rPr>
          <w:rFonts w:ascii="Times New Roman" w:hAnsi="Times New Roman" w:cs="Times New Roman"/>
          <w:sz w:val="28"/>
          <w:szCs w:val="28"/>
        </w:rPr>
        <w:t xml:space="preserve"> фінансового стану підприємства.</w:t>
      </w:r>
      <w:r>
        <w:rPr>
          <w:rFonts w:ascii="Times New Roman" w:hAnsi="Times New Roman" w:cs="Times New Roman"/>
          <w:sz w:val="28"/>
          <w:szCs w:val="28"/>
        </w:rPr>
        <w:t xml:space="preserve"> </w:t>
      </w:r>
      <w:r w:rsidRPr="005B753F">
        <w:rPr>
          <w:rFonts w:ascii="Times New Roman" w:hAnsi="Times New Roman" w:cs="Times New Roman"/>
          <w:sz w:val="28"/>
          <w:szCs w:val="28"/>
        </w:rPr>
        <w:t>Управління активами включає в себе ефективн</w:t>
      </w:r>
      <w:r w:rsidR="00266AED">
        <w:rPr>
          <w:rFonts w:ascii="Times New Roman" w:hAnsi="Times New Roman" w:cs="Times New Roman"/>
          <w:sz w:val="28"/>
          <w:szCs w:val="28"/>
        </w:rPr>
        <w:t>ий</w:t>
      </w:r>
      <w:r w:rsidRPr="005B753F">
        <w:rPr>
          <w:rFonts w:ascii="Times New Roman" w:hAnsi="Times New Roman" w:cs="Times New Roman"/>
          <w:sz w:val="28"/>
          <w:szCs w:val="28"/>
        </w:rPr>
        <w:t xml:space="preserve"> розподіл і використання капіталу для максимізації прибутку. Аналіз цього аспекту дозволяє визначити, наскільки ефективно підприємство використовує свої ресурси для генерації прибутку та забезпечення сталого розвитку.</w:t>
      </w:r>
      <w:r>
        <w:rPr>
          <w:rFonts w:ascii="Times New Roman" w:hAnsi="Times New Roman" w:cs="Times New Roman"/>
          <w:sz w:val="28"/>
          <w:szCs w:val="28"/>
        </w:rPr>
        <w:t xml:space="preserve"> </w:t>
      </w:r>
      <w:r w:rsidRPr="005B753F">
        <w:rPr>
          <w:rFonts w:ascii="Times New Roman" w:hAnsi="Times New Roman" w:cs="Times New Roman"/>
          <w:sz w:val="28"/>
          <w:szCs w:val="28"/>
        </w:rPr>
        <w:t>Забезпечення власними оборотними коштами є важливим фактором для забезпечення ліквідності та здатності виконувати платіжні зобов'язання. Цей аспект аналізу дозволяє визначити, наскільки ефективно підприємство управляє своїми фінансами на короткостроковій основі.</w:t>
      </w:r>
    </w:p>
    <w:p w:rsidR="00266AED" w:rsidRDefault="00266AED" w:rsidP="00581CA7">
      <w:pPr>
        <w:spacing w:after="0" w:line="360" w:lineRule="auto"/>
        <w:ind w:firstLine="709"/>
        <w:jc w:val="both"/>
        <w:rPr>
          <w:rFonts w:ascii="Times New Roman" w:hAnsi="Times New Roman" w:cs="Times New Roman"/>
          <w:sz w:val="28"/>
          <w:szCs w:val="28"/>
        </w:rPr>
      </w:pPr>
      <w:r w:rsidRPr="00266AED">
        <w:rPr>
          <w:rFonts w:ascii="Times New Roman" w:hAnsi="Times New Roman" w:cs="Times New Roman"/>
          <w:sz w:val="28"/>
          <w:szCs w:val="28"/>
        </w:rPr>
        <w:t xml:space="preserve">Аналіз змін та поточного стану ліквідності, платоспроможності та фінансової стійкості підприємства є важливим завданням у аналізі. </w:t>
      </w:r>
      <w:r>
        <w:rPr>
          <w:rFonts w:ascii="Times New Roman" w:hAnsi="Times New Roman" w:cs="Times New Roman"/>
          <w:sz w:val="28"/>
          <w:szCs w:val="28"/>
        </w:rPr>
        <w:t>Він</w:t>
      </w:r>
      <w:r w:rsidRPr="00266AED">
        <w:rPr>
          <w:rFonts w:ascii="Times New Roman" w:hAnsi="Times New Roman" w:cs="Times New Roman"/>
          <w:sz w:val="28"/>
          <w:szCs w:val="28"/>
        </w:rPr>
        <w:t xml:space="preserve"> включає в себе об'єктивну оцінку, спрямовану на вивчення ефективності управління грошовими потоками, здатності вчасно розраховуватися з власниками, кредиторами та іншими </w:t>
      </w:r>
      <w:r>
        <w:rPr>
          <w:rFonts w:ascii="Times New Roman" w:hAnsi="Times New Roman" w:cs="Times New Roman"/>
          <w:sz w:val="28"/>
          <w:szCs w:val="28"/>
        </w:rPr>
        <w:t>кредиторами</w:t>
      </w:r>
      <w:r w:rsidRPr="00266AED">
        <w:rPr>
          <w:rFonts w:ascii="Times New Roman" w:hAnsi="Times New Roman" w:cs="Times New Roman"/>
          <w:sz w:val="28"/>
          <w:szCs w:val="28"/>
        </w:rPr>
        <w:t>, а також визначення стійкості фінансової позиції підприємства.</w:t>
      </w:r>
    </w:p>
    <w:p w:rsidR="00266AED" w:rsidRDefault="00266AED" w:rsidP="00581CA7">
      <w:pPr>
        <w:spacing w:after="0" w:line="360" w:lineRule="auto"/>
        <w:ind w:firstLine="709"/>
        <w:jc w:val="both"/>
        <w:rPr>
          <w:rFonts w:ascii="Times New Roman" w:hAnsi="Times New Roman" w:cs="Times New Roman"/>
          <w:sz w:val="28"/>
          <w:szCs w:val="28"/>
        </w:rPr>
      </w:pPr>
      <w:r w:rsidRPr="00266AED">
        <w:rPr>
          <w:rFonts w:ascii="Times New Roman" w:hAnsi="Times New Roman" w:cs="Times New Roman"/>
          <w:sz w:val="28"/>
          <w:szCs w:val="28"/>
        </w:rPr>
        <w:t xml:space="preserve">Дослідження становища підприємства на ринку є одним з важливих завдань аналізу його фінансового стану. </w:t>
      </w:r>
      <w:r>
        <w:rPr>
          <w:rFonts w:ascii="Times New Roman" w:hAnsi="Times New Roman" w:cs="Times New Roman"/>
          <w:sz w:val="28"/>
          <w:szCs w:val="28"/>
        </w:rPr>
        <w:t>Він</w:t>
      </w:r>
      <w:r w:rsidRPr="00266AED">
        <w:rPr>
          <w:rFonts w:ascii="Times New Roman" w:hAnsi="Times New Roman" w:cs="Times New Roman"/>
          <w:sz w:val="28"/>
          <w:szCs w:val="28"/>
        </w:rPr>
        <w:t xml:space="preserve"> включає в себе оцінку позиції підприємства відносно конкурентів, визначення частки ринку, вивчення </w:t>
      </w:r>
      <w:r w:rsidRPr="00266AED">
        <w:rPr>
          <w:rFonts w:ascii="Times New Roman" w:hAnsi="Times New Roman" w:cs="Times New Roman"/>
          <w:sz w:val="28"/>
          <w:szCs w:val="28"/>
        </w:rPr>
        <w:lastRenderedPageBreak/>
        <w:t>тенденцій у споживчому попиті та інших факторів, які впливають на його фінансові результати.</w:t>
      </w:r>
      <w:r>
        <w:rPr>
          <w:rFonts w:ascii="Times New Roman" w:hAnsi="Times New Roman" w:cs="Times New Roman"/>
          <w:sz w:val="28"/>
          <w:szCs w:val="28"/>
        </w:rPr>
        <w:t xml:space="preserve"> </w:t>
      </w:r>
      <w:r w:rsidRPr="00266AED">
        <w:rPr>
          <w:rFonts w:ascii="Times New Roman" w:hAnsi="Times New Roman" w:cs="Times New Roman"/>
          <w:sz w:val="28"/>
          <w:szCs w:val="28"/>
        </w:rPr>
        <w:t xml:space="preserve">Це завдання аналізу фінансового стану </w:t>
      </w:r>
      <w:r>
        <w:rPr>
          <w:rFonts w:ascii="Times New Roman" w:hAnsi="Times New Roman" w:cs="Times New Roman"/>
          <w:sz w:val="28"/>
          <w:szCs w:val="28"/>
        </w:rPr>
        <w:t>є важливим</w:t>
      </w:r>
      <w:r w:rsidRPr="00266AED">
        <w:rPr>
          <w:rFonts w:ascii="Times New Roman" w:hAnsi="Times New Roman" w:cs="Times New Roman"/>
          <w:sz w:val="28"/>
          <w:szCs w:val="28"/>
        </w:rPr>
        <w:t>, оскільки результати дослідження ринку взаємодіють із фінансовими показниками. Наприклад, збільшення частки ринку чи попиту на продукцію підприємства може позитивно впливати на його фінансовий результат. З іншого боку, зрозуміння ринкового середовища дозволяє підприємству пристосовуватися до змін і розробляти стратегії для покращення фінансового положення.</w:t>
      </w:r>
    </w:p>
    <w:p w:rsidR="00266AED" w:rsidRDefault="00266AED" w:rsidP="00581CA7">
      <w:pPr>
        <w:spacing w:after="0" w:line="360" w:lineRule="auto"/>
        <w:ind w:firstLine="709"/>
        <w:jc w:val="both"/>
        <w:rPr>
          <w:rFonts w:ascii="Times New Roman" w:hAnsi="Times New Roman" w:cs="Times New Roman"/>
          <w:sz w:val="28"/>
          <w:szCs w:val="28"/>
        </w:rPr>
      </w:pPr>
      <w:r w:rsidRPr="00266AED">
        <w:rPr>
          <w:rFonts w:ascii="Times New Roman" w:hAnsi="Times New Roman" w:cs="Times New Roman"/>
          <w:sz w:val="28"/>
          <w:szCs w:val="28"/>
        </w:rPr>
        <w:t>Оцінка ефективності використання фінансових ресурсів включає в себе аналіз таких аспектів, як рентабельність інвестицій, оптимізація капіталовкладень, ефективність управління оборотним та основним капіталом. Дослідження цих показників дозволяє визначити, наскільки ефективно підприємство використовує свої фінансові ресурси для забезпечення стійкої фінансової позиції та максимізації прибутковості.</w:t>
      </w:r>
    </w:p>
    <w:p w:rsidR="00266AED" w:rsidRDefault="00B706C2"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Окрім проведення аналізу фінансового стану, важливою складовою підприємства є здійснення його аудиту. </w:t>
      </w:r>
      <w:r w:rsidRPr="00B706C2">
        <w:rPr>
          <w:rFonts w:ascii="Times New Roman" w:hAnsi="Times New Roman" w:cs="Times New Roman"/>
          <w:sz w:val="28"/>
          <w:szCs w:val="28"/>
        </w:rPr>
        <w:t xml:space="preserve">Аудит фінансового стану підприємства є систематичним і об'єктивним процесом перевірки та оцінки його фінансової інформації з метою надання незалежної думки щодо достовірності, правильності та повноти цієї інформації. Проведення аудиту має на меті не лише забезпечення відповідності фінансової звітності встановленим стандартам та нормам, але й надання </w:t>
      </w:r>
      <w:r w:rsidR="000B6B48">
        <w:rPr>
          <w:rFonts w:ascii="Times New Roman" w:hAnsi="Times New Roman" w:cs="Times New Roman"/>
          <w:sz w:val="28"/>
          <w:szCs w:val="28"/>
        </w:rPr>
        <w:t>користувачам</w:t>
      </w:r>
      <w:r w:rsidRPr="00B706C2">
        <w:rPr>
          <w:rFonts w:ascii="Times New Roman" w:hAnsi="Times New Roman" w:cs="Times New Roman"/>
          <w:sz w:val="28"/>
          <w:szCs w:val="28"/>
        </w:rPr>
        <w:t xml:space="preserve"> (акціонерам, кредиторам, урядовим органам, тощо) довіри в те, що фінансова інформація відображає реальний фінансовий стан підприємства.</w:t>
      </w:r>
    </w:p>
    <w:p w:rsidR="00B706C2" w:rsidRDefault="00B706C2" w:rsidP="00581CA7">
      <w:pPr>
        <w:spacing w:after="0" w:line="360" w:lineRule="auto"/>
        <w:ind w:firstLine="709"/>
        <w:jc w:val="both"/>
        <w:rPr>
          <w:rFonts w:ascii="Times New Roman" w:hAnsi="Times New Roman" w:cs="Times New Roman"/>
          <w:sz w:val="28"/>
          <w:szCs w:val="28"/>
        </w:rPr>
      </w:pPr>
      <w:r w:rsidRPr="00B706C2">
        <w:rPr>
          <w:rFonts w:ascii="Times New Roman" w:hAnsi="Times New Roman" w:cs="Times New Roman"/>
          <w:sz w:val="28"/>
          <w:szCs w:val="28"/>
        </w:rPr>
        <w:t xml:space="preserve">Аудит фінансового стану підприємства є необхідним інструментом для забезпечення високого ступеня довіри та достовірності фінансової звітності. Аудиторський процес також враховує внутрішні та зовнішні чинники, які можуть впливати на фінансовий стан підприємства, такі як економічні та правові зміни, ризики ринкової конкуренції та зміни в регулюючому середовищі. Аудиторська діяльність покликана не лише виявляти можливі помилки чи шахрайські дії, але й надавати корисні рекомендації та </w:t>
      </w:r>
      <w:r w:rsidRPr="00B706C2">
        <w:rPr>
          <w:rFonts w:ascii="Times New Roman" w:hAnsi="Times New Roman" w:cs="Times New Roman"/>
          <w:sz w:val="28"/>
          <w:szCs w:val="28"/>
        </w:rPr>
        <w:lastRenderedPageBreak/>
        <w:t xml:space="preserve">консультації з покращення фінансового управління, щоб підприємство могло ефективніше використовувати свої ресурси та досягати стратегічних цілей в умовах постійно </w:t>
      </w:r>
      <w:r>
        <w:rPr>
          <w:rFonts w:ascii="Times New Roman" w:hAnsi="Times New Roman" w:cs="Times New Roman"/>
          <w:sz w:val="28"/>
          <w:szCs w:val="28"/>
        </w:rPr>
        <w:t>мінливого</w:t>
      </w:r>
      <w:r w:rsidRPr="00B706C2">
        <w:rPr>
          <w:rFonts w:ascii="Times New Roman" w:hAnsi="Times New Roman" w:cs="Times New Roman"/>
          <w:sz w:val="28"/>
          <w:szCs w:val="28"/>
        </w:rPr>
        <w:t xml:space="preserve"> бізнес-середовища. Такий комплексний аудиторський підхід сприяє підвищенню стійкості та привабливості підприємства для різних зацікавлених сторін.</w:t>
      </w:r>
    </w:p>
    <w:p w:rsidR="00B706C2" w:rsidRDefault="00B706C2" w:rsidP="00581CA7">
      <w:pPr>
        <w:spacing w:after="0" w:line="360" w:lineRule="auto"/>
        <w:ind w:firstLine="709"/>
        <w:jc w:val="both"/>
        <w:rPr>
          <w:rFonts w:ascii="Times New Roman" w:hAnsi="Times New Roman" w:cs="Times New Roman"/>
          <w:sz w:val="28"/>
          <w:szCs w:val="28"/>
        </w:rPr>
      </w:pPr>
      <w:r w:rsidRPr="00B706C2">
        <w:rPr>
          <w:rFonts w:ascii="Times New Roman" w:hAnsi="Times New Roman" w:cs="Times New Roman"/>
          <w:sz w:val="28"/>
          <w:szCs w:val="28"/>
        </w:rPr>
        <w:t>Аудит фінансового стану підприємства включає в себе ряд завдань, спрямованих на об'єктивне оцінювання та підтвердження достовірності та правильності його фінансової звітності</w:t>
      </w:r>
      <w:r>
        <w:rPr>
          <w:rFonts w:ascii="Times New Roman" w:hAnsi="Times New Roman" w:cs="Times New Roman"/>
          <w:sz w:val="28"/>
          <w:szCs w:val="28"/>
        </w:rPr>
        <w:t xml:space="preserve"> (рис. 1.2)</w:t>
      </w:r>
      <w:r w:rsidRPr="00B706C2">
        <w:rPr>
          <w:rFonts w:ascii="Times New Roman" w:hAnsi="Times New Roman" w:cs="Times New Roman"/>
          <w:sz w:val="28"/>
          <w:szCs w:val="28"/>
        </w:rPr>
        <w:t>.</w:t>
      </w: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2098040</wp:posOffset>
                </wp:positionH>
                <wp:positionV relativeFrom="paragraph">
                  <wp:posOffset>191135</wp:posOffset>
                </wp:positionV>
                <wp:extent cx="1556385" cy="1099185"/>
                <wp:effectExtent l="6350" t="6985" r="8890" b="8255"/>
                <wp:wrapNone/>
                <wp:docPr id="13725626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1099185"/>
                        </a:xfrm>
                        <a:prstGeom prst="ellipse">
                          <a:avLst/>
                        </a:prstGeom>
                        <a:solidFill>
                          <a:srgbClr val="FFFFFF"/>
                        </a:solidFill>
                        <a:ln w="9525">
                          <a:solidFill>
                            <a:srgbClr val="000000"/>
                          </a:solidFill>
                          <a:round/>
                          <a:headEnd/>
                          <a:tailEnd/>
                        </a:ln>
                      </wps:spPr>
                      <wps:txb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Перевірка достовірності фінансової звітності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3" style="position:absolute;left:0;text-align:left;margin-left:165.2pt;margin-top:15.05pt;width:122.55pt;height:8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">
                <v:textbo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Перевірка достовірності фінансової звітності</w:t>
                      </w:r>
                    </w:p>
                  </w:txbxContent>
                </v:textbox>
              </v:oval>
            </w:pict>
          </mc:Fallback>
        </mc:AlternateContent>
      </w: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3912235</wp:posOffset>
                </wp:positionH>
                <wp:positionV relativeFrom="paragraph">
                  <wp:posOffset>186690</wp:posOffset>
                </wp:positionV>
                <wp:extent cx="1556385" cy="1099185"/>
                <wp:effectExtent l="10795" t="13970" r="13970" b="10795"/>
                <wp:wrapNone/>
                <wp:docPr id="176725527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1099185"/>
                        </a:xfrm>
                        <a:prstGeom prst="ellipse">
                          <a:avLst/>
                        </a:prstGeom>
                        <a:solidFill>
                          <a:srgbClr val="FFFFFF"/>
                        </a:solidFill>
                        <a:ln w="9525">
                          <a:solidFill>
                            <a:srgbClr val="000000"/>
                          </a:solidFill>
                          <a:round/>
                          <a:headEnd/>
                          <a:tailEnd/>
                        </a:ln>
                      </wps:spPr>
                      <wps:txb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Оцінка внутрішнього контролю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4" style="position:absolute;left:0;text-align:left;margin-left:308.05pt;margin-top:14.7pt;width:122.55pt;height:8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">
                <v:textbo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Оцінка внутрішнього контролю</w:t>
                      </w:r>
                    </w:p>
                  </w:txbxContent>
                </v:textbox>
              </v:oval>
            </w:pict>
          </mc:Fallback>
        </mc:AlternateContent>
      </w: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-1270</wp:posOffset>
                </wp:positionV>
                <wp:extent cx="1806575" cy="1105535"/>
                <wp:effectExtent l="13335" t="8890" r="8890" b="9525"/>
                <wp:wrapNone/>
                <wp:docPr id="1277794778"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6575" cy="1105535"/>
                        </a:xfrm>
                        <a:prstGeom prst="ellipse">
                          <a:avLst/>
                        </a:prstGeom>
                        <a:solidFill>
                          <a:srgbClr val="FFFFFF"/>
                        </a:solidFill>
                        <a:ln w="9525">
                          <a:solidFill>
                            <a:srgbClr val="000000"/>
                          </a:solidFill>
                          <a:round/>
                          <a:headEnd/>
                          <a:tailEnd/>
                        </a:ln>
                      </wps:spPr>
                      <wps:txbx>
                        <w:txbxContent>
                          <w:p w:rsidR="000B6B48"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Оцінка господарських перспектив</w:t>
                            </w:r>
                          </w:p>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розвитку клієнта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35" style="position:absolute;left:0;text-align:left;margin-left:-3.75pt;margin-top:-.1pt;width:142.25pt;height:8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">
                <v:textbox>
                  <w:txbxContent>
                    <w:p w:rsidR="000B6B48"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Оцінка господарських перспектив</w:t>
                      </w:r>
                    </w:p>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розвитку клієнта</w:t>
                      </w:r>
                    </w:p>
                  </w:txbxContent>
                </v:textbox>
              </v:oval>
            </w:pict>
          </mc:Fallback>
        </mc:AlternateContent>
      </w:r>
    </w:p>
    <w:p w:rsidR="00B706C2" w:rsidRDefault="00B706C2" w:rsidP="00581CA7">
      <w:pPr>
        <w:spacing w:after="0" w:line="360" w:lineRule="auto"/>
        <w:ind w:firstLine="709"/>
        <w:jc w:val="both"/>
        <w:rPr>
          <w:rFonts w:ascii="Times New Roman" w:hAnsi="Times New Roman" w:cs="Times New Roman"/>
          <w:sz w:val="28"/>
          <w:szCs w:val="28"/>
        </w:rPr>
      </w:pP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3691255</wp:posOffset>
                </wp:positionH>
                <wp:positionV relativeFrom="paragraph">
                  <wp:posOffset>233045</wp:posOffset>
                </wp:positionV>
                <wp:extent cx="464185" cy="346710"/>
                <wp:effectExtent l="8890" t="56515" r="41275" b="6350"/>
                <wp:wrapNone/>
                <wp:docPr id="179040080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185" cy="346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BAA76" id="AutoShape 28" o:spid="_x0000_s1026" type="#_x0000_t32" style="position:absolute;margin-left:290.65pt;margin-top:18.35pt;width:36.55pt;height:27.3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1626235</wp:posOffset>
                </wp:positionH>
                <wp:positionV relativeFrom="paragraph">
                  <wp:posOffset>196215</wp:posOffset>
                </wp:positionV>
                <wp:extent cx="693420" cy="383540"/>
                <wp:effectExtent l="39370" t="57785" r="10160" b="6350"/>
                <wp:wrapNone/>
                <wp:docPr id="58918211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342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ED87F" id="AutoShape 27" o:spid="_x0000_s1026" type="#_x0000_t32" style="position:absolute;margin-left:128.05pt;margin-top:15.45pt;width:54.6pt;height:30.2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2997835</wp:posOffset>
                </wp:positionH>
                <wp:positionV relativeFrom="paragraph">
                  <wp:posOffset>63500</wp:posOffset>
                </wp:positionV>
                <wp:extent cx="0" cy="390525"/>
                <wp:effectExtent l="58420" t="20320" r="55880" b="8255"/>
                <wp:wrapNone/>
                <wp:docPr id="136348134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F52A5" id="AutoShape 25" o:spid="_x0000_s1026" type="#_x0000_t32" style="position:absolute;margin-left:236.05pt;margin-top:5pt;width:0;height:30.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">
                <v:stroke endarrow="block"/>
              </v:shape>
            </w:pict>
          </mc:Fallback>
        </mc:AlternateContent>
      </w: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2053590</wp:posOffset>
                </wp:positionH>
                <wp:positionV relativeFrom="paragraph">
                  <wp:posOffset>147320</wp:posOffset>
                </wp:positionV>
                <wp:extent cx="1910080" cy="730250"/>
                <wp:effectExtent l="9525" t="10795" r="13970" b="11430"/>
                <wp:wrapNone/>
                <wp:docPr id="123323297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0080" cy="730250"/>
                        </a:xfrm>
                        <a:prstGeom prst="ellipse">
                          <a:avLst/>
                        </a:prstGeom>
                        <a:solidFill>
                          <a:srgbClr val="FFFFFF"/>
                        </a:solidFill>
                        <a:ln w="9525">
                          <a:solidFill>
                            <a:srgbClr val="000000"/>
                          </a:solidFill>
                          <a:round/>
                          <a:headEnd/>
                          <a:tailEnd/>
                        </a:ln>
                      </wps:spPr>
                      <wps:txbx>
                        <w:txbxContent>
                          <w:p w:rsidR="000B6B48" w:rsidRPr="00A625BE" w:rsidRDefault="000B6B48" w:rsidP="00A625BE">
                            <w:pPr>
                              <w:jc w:val="center"/>
                              <w:rPr>
                                <w:rFonts w:ascii="Times New Roman" w:hAnsi="Times New Roman" w:cs="Times New Roman"/>
                                <w:sz w:val="24"/>
                                <w:szCs w:val="24"/>
                              </w:rPr>
                            </w:pPr>
                            <w:r>
                              <w:rPr>
                                <w:rFonts w:ascii="Times New Roman" w:hAnsi="Times New Roman" w:cs="Times New Roman"/>
                                <w:sz w:val="24"/>
                                <w:szCs w:val="24"/>
                              </w:rPr>
                              <w:t>Завдання аудиту фінансового стану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36" style="position:absolute;left:0;text-align:left;margin-left:161.7pt;margin-top:11.6pt;width:150.4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">
                <v:textbox>
                  <w:txbxContent>
                    <w:p w:rsidR="000B6B48" w:rsidRPr="00A625BE" w:rsidRDefault="000B6B48" w:rsidP="00A625BE">
                      <w:pPr>
                        <w:jc w:val="center"/>
                        <w:rPr>
                          <w:rFonts w:ascii="Times New Roman" w:hAnsi="Times New Roman" w:cs="Times New Roman"/>
                          <w:sz w:val="24"/>
                          <w:szCs w:val="24"/>
                        </w:rPr>
                      </w:pPr>
                      <w:r>
                        <w:rPr>
                          <w:rFonts w:ascii="Times New Roman" w:hAnsi="Times New Roman" w:cs="Times New Roman"/>
                          <w:sz w:val="24"/>
                          <w:szCs w:val="24"/>
                        </w:rPr>
                        <w:t>Завдання аудиту фінансового стану</w:t>
                      </w:r>
                    </w:p>
                  </w:txbxContent>
                </v:textbox>
              </v:oval>
            </w:pict>
          </mc:Fallback>
        </mc:AlternateContent>
      </w: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3963670</wp:posOffset>
                </wp:positionH>
                <wp:positionV relativeFrom="paragraph">
                  <wp:posOffset>297815</wp:posOffset>
                </wp:positionV>
                <wp:extent cx="405765" cy="170180"/>
                <wp:effectExtent l="5080" t="10795" r="36830" b="57150"/>
                <wp:wrapNone/>
                <wp:docPr id="72978416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42265" id="AutoShape 29" o:spid="_x0000_s1026" type="#_x0000_t32" style="position:absolute;margin-left:312.1pt;margin-top:23.45pt;width:31.95pt;height:1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195580</wp:posOffset>
                </wp:positionH>
                <wp:positionV relativeFrom="paragraph">
                  <wp:posOffset>245745</wp:posOffset>
                </wp:positionV>
                <wp:extent cx="1630045" cy="1099185"/>
                <wp:effectExtent l="8890" t="6350" r="8890" b="8890"/>
                <wp:wrapNone/>
                <wp:docPr id="129704117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1099185"/>
                        </a:xfrm>
                        <a:prstGeom prst="ellipse">
                          <a:avLst/>
                        </a:prstGeom>
                        <a:solidFill>
                          <a:srgbClr val="FFFFFF"/>
                        </a:solidFill>
                        <a:ln w="9525">
                          <a:solidFill>
                            <a:srgbClr val="000000"/>
                          </a:solidFill>
                          <a:round/>
                          <a:headEnd/>
                          <a:tailEnd/>
                        </a:ln>
                      </wps:spPr>
                      <wps:txb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Забезпечення відповідності правовим вимогам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37" style="position:absolute;left:0;text-align:left;margin-left:15.4pt;margin-top:19.35pt;width:128.35pt;height:8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">
                <v:textbo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Забезпечення відповідності правовим вимогам</w:t>
                      </w: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4277360</wp:posOffset>
                </wp:positionH>
                <wp:positionV relativeFrom="paragraph">
                  <wp:posOffset>140970</wp:posOffset>
                </wp:positionV>
                <wp:extent cx="1556385" cy="1099185"/>
                <wp:effectExtent l="13970" t="6350" r="10795" b="8890"/>
                <wp:wrapNone/>
                <wp:docPr id="138686056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1099185"/>
                        </a:xfrm>
                        <a:prstGeom prst="ellipse">
                          <a:avLst/>
                        </a:prstGeom>
                        <a:solidFill>
                          <a:srgbClr val="FFFFFF"/>
                        </a:solidFill>
                        <a:ln w="9525">
                          <a:solidFill>
                            <a:srgbClr val="000000"/>
                          </a:solidFill>
                          <a:round/>
                          <a:headEnd/>
                          <a:tailEnd/>
                        </a:ln>
                      </wps:spPr>
                      <wps:txb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Аналіз ризиків та виявлення можливих помилок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8" style="position:absolute;left:0;text-align:left;margin-left:336.8pt;margin-top:11.1pt;width:122.55pt;height:8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">
                <v:textbo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Аналіз ризиків та виявлення можливих помилок</w:t>
                      </w:r>
                    </w:p>
                  </w:txbxContent>
                </v:textbox>
              </v:oval>
            </w:pict>
          </mc:Fallback>
        </mc:AlternateContent>
      </w: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1714500</wp:posOffset>
                </wp:positionH>
                <wp:positionV relativeFrom="paragraph">
                  <wp:posOffset>66040</wp:posOffset>
                </wp:positionV>
                <wp:extent cx="442595" cy="139700"/>
                <wp:effectExtent l="32385" t="8890" r="10795" b="60960"/>
                <wp:wrapNone/>
                <wp:docPr id="116525213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59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EE3EF" id="AutoShape 30" o:spid="_x0000_s1026" type="#_x0000_t32" style="position:absolute;margin-left:135pt;margin-top:5.2pt;width:34.85pt;height:11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3034665</wp:posOffset>
                </wp:positionH>
                <wp:positionV relativeFrom="paragraph">
                  <wp:posOffset>264795</wp:posOffset>
                </wp:positionV>
                <wp:extent cx="0" cy="455295"/>
                <wp:effectExtent l="57150" t="7620" r="57150" b="22860"/>
                <wp:wrapNone/>
                <wp:docPr id="100004349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85BFC" id="AutoShape 26" o:spid="_x0000_s1026" type="#_x0000_t32" style="position:absolute;margin-left:238.95pt;margin-top:20.85pt;width:0;height:3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">
                <v:stroke endarrow="block"/>
              </v:shape>
            </w:pict>
          </mc:Fallback>
        </mc:AlternateContent>
      </w:r>
    </w:p>
    <w:p w:rsidR="00B706C2" w:rsidRDefault="00B706C2" w:rsidP="00581CA7">
      <w:pPr>
        <w:spacing w:after="0" w:line="360" w:lineRule="auto"/>
        <w:ind w:firstLine="709"/>
        <w:jc w:val="both"/>
        <w:rPr>
          <w:rFonts w:ascii="Times New Roman" w:hAnsi="Times New Roman" w:cs="Times New Roman"/>
          <w:sz w:val="28"/>
          <w:szCs w:val="28"/>
        </w:rPr>
      </w:pPr>
    </w:p>
    <w:p w:rsidR="00B706C2" w:rsidRDefault="00D95EB0" w:rsidP="00581CA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2265045</wp:posOffset>
                </wp:positionH>
                <wp:positionV relativeFrom="paragraph">
                  <wp:posOffset>106680</wp:posOffset>
                </wp:positionV>
                <wp:extent cx="1556385" cy="1099185"/>
                <wp:effectExtent l="11430" t="5715" r="13335" b="9525"/>
                <wp:wrapNone/>
                <wp:docPr id="1604615085"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1099185"/>
                        </a:xfrm>
                        <a:prstGeom prst="ellipse">
                          <a:avLst/>
                        </a:prstGeom>
                        <a:solidFill>
                          <a:srgbClr val="FFFFFF"/>
                        </a:solidFill>
                        <a:ln w="9525">
                          <a:solidFill>
                            <a:srgbClr val="000000"/>
                          </a:solidFill>
                          <a:round/>
                          <a:headEnd/>
                          <a:tailEnd/>
                        </a:ln>
                      </wps:spPr>
                      <wps:txb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Тестування окремих операцій і записів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9" style="position:absolute;left:0;text-align:left;margin-left:178.35pt;margin-top:8.4pt;width:122.55pt;height:8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">
                <v:textbox>
                  <w:txbxContent>
                    <w:p w:rsidR="000B6B48" w:rsidRPr="00A625BE" w:rsidRDefault="000B6B48" w:rsidP="00A62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Тестування окремих операцій і записів</w:t>
                      </w:r>
                    </w:p>
                  </w:txbxContent>
                </v:textbox>
              </v:oval>
            </w:pict>
          </mc:Fallback>
        </mc:AlternateContent>
      </w:r>
    </w:p>
    <w:p w:rsidR="00B706C2" w:rsidRDefault="00B706C2" w:rsidP="00581CA7">
      <w:pPr>
        <w:spacing w:after="0" w:line="360" w:lineRule="auto"/>
        <w:ind w:firstLine="709"/>
        <w:jc w:val="both"/>
        <w:rPr>
          <w:rFonts w:ascii="Times New Roman" w:hAnsi="Times New Roman" w:cs="Times New Roman"/>
          <w:sz w:val="28"/>
          <w:szCs w:val="28"/>
        </w:rPr>
      </w:pPr>
    </w:p>
    <w:p w:rsidR="00B706C2" w:rsidRDefault="00B706C2" w:rsidP="00581CA7">
      <w:pPr>
        <w:spacing w:after="0" w:line="360" w:lineRule="auto"/>
        <w:ind w:firstLine="709"/>
        <w:jc w:val="both"/>
        <w:rPr>
          <w:rFonts w:ascii="Times New Roman" w:hAnsi="Times New Roman" w:cs="Times New Roman"/>
          <w:sz w:val="28"/>
          <w:szCs w:val="28"/>
        </w:rPr>
      </w:pPr>
    </w:p>
    <w:p w:rsidR="00B706C2" w:rsidRDefault="00B706C2" w:rsidP="00581CA7">
      <w:pPr>
        <w:spacing w:after="0" w:line="360" w:lineRule="auto"/>
        <w:ind w:firstLine="709"/>
        <w:jc w:val="both"/>
        <w:rPr>
          <w:rFonts w:ascii="Times New Roman" w:hAnsi="Times New Roman" w:cs="Times New Roman"/>
          <w:sz w:val="28"/>
          <w:szCs w:val="28"/>
        </w:rPr>
      </w:pPr>
    </w:p>
    <w:p w:rsidR="005B753F" w:rsidRDefault="005B753F" w:rsidP="00581CA7">
      <w:pPr>
        <w:spacing w:after="0" w:line="360" w:lineRule="auto"/>
        <w:ind w:firstLine="709"/>
        <w:jc w:val="both"/>
        <w:rPr>
          <w:rFonts w:ascii="Times New Roman" w:hAnsi="Times New Roman" w:cs="Times New Roman"/>
          <w:sz w:val="28"/>
          <w:szCs w:val="28"/>
        </w:rPr>
      </w:pPr>
    </w:p>
    <w:p w:rsidR="00AE4C30" w:rsidRPr="00332463" w:rsidRDefault="00AE4C30" w:rsidP="00581CA7">
      <w:pPr>
        <w:spacing w:after="0" w:line="360" w:lineRule="auto"/>
        <w:ind w:firstLine="709"/>
        <w:jc w:val="both"/>
        <w:rPr>
          <w:rFonts w:ascii="Times New Roman" w:hAnsi="Times New Roman" w:cs="Times New Roman"/>
          <w:b/>
          <w:sz w:val="28"/>
          <w:szCs w:val="28"/>
        </w:rPr>
      </w:pPr>
      <w:r w:rsidRPr="00332463">
        <w:rPr>
          <w:rFonts w:ascii="Times New Roman" w:hAnsi="Times New Roman" w:cs="Times New Roman"/>
          <w:b/>
          <w:sz w:val="28"/>
          <w:szCs w:val="28"/>
        </w:rPr>
        <w:t>Рис. 1.2 Основні завдання аудиту фінансового стану підприємства</w:t>
      </w:r>
    </w:p>
    <w:p w:rsidR="00332463" w:rsidRPr="00E71E79" w:rsidRDefault="00332463" w:rsidP="00332463">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AE4C30" w:rsidRDefault="00AE4C30" w:rsidP="00581CA7">
      <w:pPr>
        <w:spacing w:after="0" w:line="360" w:lineRule="auto"/>
        <w:ind w:firstLine="709"/>
        <w:jc w:val="both"/>
        <w:rPr>
          <w:rFonts w:ascii="Times New Roman" w:hAnsi="Times New Roman" w:cs="Times New Roman"/>
          <w:sz w:val="28"/>
          <w:szCs w:val="28"/>
        </w:rPr>
      </w:pPr>
    </w:p>
    <w:p w:rsidR="00332463" w:rsidRDefault="00332463" w:rsidP="00581CA7">
      <w:pPr>
        <w:spacing w:after="0" w:line="360" w:lineRule="auto"/>
        <w:ind w:firstLine="709"/>
        <w:jc w:val="both"/>
        <w:rPr>
          <w:rFonts w:ascii="Times New Roman" w:hAnsi="Times New Roman" w:cs="Times New Roman"/>
          <w:sz w:val="28"/>
          <w:szCs w:val="28"/>
        </w:rPr>
      </w:pPr>
      <w:r w:rsidRPr="00332463">
        <w:rPr>
          <w:rFonts w:ascii="Times New Roman" w:hAnsi="Times New Roman" w:cs="Times New Roman"/>
          <w:sz w:val="28"/>
          <w:szCs w:val="28"/>
        </w:rPr>
        <w:t xml:space="preserve">Перевірка достовірності фінансової звітності, яка є одним із ключових завдань фінансового стану аудиту, здійснюється через детальний аналіз бухгалтерських записів та фінансових документів підприємства. Аудитор ретельно вивчає журнали, рахунки та іншу документацію, щоб підтвердити точність та повноту фінансової інформації. Особлива увага приділяється </w:t>
      </w:r>
      <w:r w:rsidRPr="00332463">
        <w:rPr>
          <w:rFonts w:ascii="Times New Roman" w:hAnsi="Times New Roman" w:cs="Times New Roman"/>
          <w:sz w:val="28"/>
          <w:szCs w:val="28"/>
        </w:rPr>
        <w:lastRenderedPageBreak/>
        <w:t>відображенню активів та зобов'язань, забезпечуючи відповідність встановленим бухгалтерським стандартам та регулятивним вимогам</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10</w:t>
      </w:r>
      <w:r w:rsidR="000E7C89" w:rsidRPr="005B1B28">
        <w:rPr>
          <w:rFonts w:ascii="Times New Roman" w:hAnsi="Times New Roman" w:cs="Times New Roman"/>
          <w:sz w:val="28"/>
          <w:szCs w:val="28"/>
          <w:lang w:val="ru-RU"/>
        </w:rPr>
        <w:t>]</w:t>
      </w:r>
      <w:r w:rsidRPr="00332463">
        <w:rPr>
          <w:rFonts w:ascii="Times New Roman" w:hAnsi="Times New Roman" w:cs="Times New Roman"/>
          <w:sz w:val="28"/>
          <w:szCs w:val="28"/>
        </w:rPr>
        <w:t xml:space="preserve">. Цей процес дозволяє аудитору забезпечити достовірність та надійність фінансової звітності, сприяючи впевненості </w:t>
      </w:r>
      <w:r>
        <w:rPr>
          <w:rFonts w:ascii="Times New Roman" w:hAnsi="Times New Roman" w:cs="Times New Roman"/>
          <w:sz w:val="28"/>
          <w:szCs w:val="28"/>
        </w:rPr>
        <w:t>зацікавленим особам</w:t>
      </w:r>
      <w:r w:rsidRPr="00332463">
        <w:rPr>
          <w:rFonts w:ascii="Times New Roman" w:hAnsi="Times New Roman" w:cs="Times New Roman"/>
          <w:sz w:val="28"/>
          <w:szCs w:val="28"/>
        </w:rPr>
        <w:t xml:space="preserve"> у правильності представленої фінансової інформації.</w:t>
      </w:r>
    </w:p>
    <w:p w:rsidR="00332463" w:rsidRDefault="00332463" w:rsidP="00581CA7">
      <w:pPr>
        <w:spacing w:after="0" w:line="360" w:lineRule="auto"/>
        <w:ind w:firstLine="709"/>
        <w:jc w:val="both"/>
        <w:rPr>
          <w:rFonts w:ascii="Times New Roman" w:hAnsi="Times New Roman" w:cs="Times New Roman"/>
          <w:sz w:val="28"/>
          <w:szCs w:val="28"/>
        </w:rPr>
      </w:pPr>
      <w:r w:rsidRPr="00332463">
        <w:rPr>
          <w:rFonts w:ascii="Times New Roman" w:hAnsi="Times New Roman" w:cs="Times New Roman"/>
          <w:sz w:val="28"/>
          <w:szCs w:val="28"/>
        </w:rPr>
        <w:t xml:space="preserve">Оцінка внутрішнього контролю, яка є важливим </w:t>
      </w:r>
      <w:r>
        <w:rPr>
          <w:rFonts w:ascii="Times New Roman" w:hAnsi="Times New Roman" w:cs="Times New Roman"/>
          <w:sz w:val="28"/>
          <w:szCs w:val="28"/>
        </w:rPr>
        <w:t>завданням</w:t>
      </w:r>
      <w:r w:rsidRPr="00332463">
        <w:rPr>
          <w:rFonts w:ascii="Times New Roman" w:hAnsi="Times New Roman" w:cs="Times New Roman"/>
          <w:sz w:val="28"/>
          <w:szCs w:val="28"/>
        </w:rPr>
        <w:t xml:space="preserve"> </w:t>
      </w:r>
      <w:r>
        <w:rPr>
          <w:rFonts w:ascii="Times New Roman" w:hAnsi="Times New Roman" w:cs="Times New Roman"/>
          <w:sz w:val="28"/>
          <w:szCs w:val="28"/>
        </w:rPr>
        <w:t xml:space="preserve">аудиту </w:t>
      </w:r>
      <w:r w:rsidRPr="00332463">
        <w:rPr>
          <w:rFonts w:ascii="Times New Roman" w:hAnsi="Times New Roman" w:cs="Times New Roman"/>
          <w:sz w:val="28"/>
          <w:szCs w:val="28"/>
        </w:rPr>
        <w:t>фінансового стану, відображає глибокий аналіз та погляд на систему управління ризиками та контрольні процедури підприємства. Аудитор звертає увагу на те, як ефективно підприємство ідентифікує та взаємодіє з ризиками, шляхом аналізу внутрішніх процедур та заходів проти шахрайства. Визначення та точна класифікація облікових операцій також піддаються увазі аудитора, оскільки вони визначають надійність та точність фінансової інформації. Весь цей процес допомагає забезпечити, що внутрішні контрольні механізми відповідають високим стандартам, гарантуючи надійність фінансової звітності підприємства.</w:t>
      </w:r>
    </w:p>
    <w:p w:rsidR="00332463" w:rsidRDefault="00332463" w:rsidP="00581CA7">
      <w:pPr>
        <w:spacing w:after="0" w:line="360" w:lineRule="auto"/>
        <w:ind w:firstLine="709"/>
        <w:jc w:val="both"/>
        <w:rPr>
          <w:rFonts w:ascii="Times New Roman" w:hAnsi="Times New Roman" w:cs="Times New Roman"/>
          <w:sz w:val="28"/>
          <w:szCs w:val="28"/>
        </w:rPr>
      </w:pPr>
      <w:r w:rsidRPr="00332463">
        <w:rPr>
          <w:rFonts w:ascii="Times New Roman" w:hAnsi="Times New Roman" w:cs="Times New Roman"/>
          <w:sz w:val="28"/>
          <w:szCs w:val="28"/>
        </w:rPr>
        <w:t xml:space="preserve">Аналіз ризиків та виявлення можливих помилок становлять важливу складову завдань аудиту фінансового стану підприємства. Аудитор детально досліджує потенційні ризики, які можуть вплинути на достовірність фінансової звітності. Цей процес включає в себе аналіз економічного середовища, в якому діє підприємство, оцінку внутрішніх та зовнішніх чинників, що можуть призвести до </w:t>
      </w:r>
      <w:proofErr w:type="spellStart"/>
      <w:r w:rsidRPr="00332463">
        <w:rPr>
          <w:rFonts w:ascii="Times New Roman" w:hAnsi="Times New Roman" w:cs="Times New Roman"/>
          <w:sz w:val="28"/>
          <w:szCs w:val="28"/>
        </w:rPr>
        <w:t>неточностей</w:t>
      </w:r>
      <w:proofErr w:type="spellEnd"/>
      <w:r w:rsidRPr="00332463">
        <w:rPr>
          <w:rFonts w:ascii="Times New Roman" w:hAnsi="Times New Roman" w:cs="Times New Roman"/>
          <w:sz w:val="28"/>
          <w:szCs w:val="28"/>
        </w:rPr>
        <w:t xml:space="preserve"> у фінансовій інформації. Аудитор акцентує увагу на тих областях, де існує високий ризик помилок,  внаслідок неправильних оцінок, некоректних бухгалтерських облікових політик чи можливих шахрайських дій. Завдяки цьому аналізу аудитор здатен розробити </w:t>
      </w:r>
      <w:r>
        <w:rPr>
          <w:rFonts w:ascii="Times New Roman" w:hAnsi="Times New Roman" w:cs="Times New Roman"/>
          <w:sz w:val="28"/>
          <w:szCs w:val="28"/>
        </w:rPr>
        <w:t xml:space="preserve">рекомендації щодо </w:t>
      </w:r>
      <w:r w:rsidRPr="00332463">
        <w:rPr>
          <w:rFonts w:ascii="Times New Roman" w:hAnsi="Times New Roman" w:cs="Times New Roman"/>
          <w:sz w:val="28"/>
          <w:szCs w:val="28"/>
        </w:rPr>
        <w:t>ефективн</w:t>
      </w:r>
      <w:r>
        <w:rPr>
          <w:rFonts w:ascii="Times New Roman" w:hAnsi="Times New Roman" w:cs="Times New Roman"/>
          <w:sz w:val="28"/>
          <w:szCs w:val="28"/>
        </w:rPr>
        <w:t>ої</w:t>
      </w:r>
      <w:r w:rsidRPr="00332463">
        <w:rPr>
          <w:rFonts w:ascii="Times New Roman" w:hAnsi="Times New Roman" w:cs="Times New Roman"/>
          <w:sz w:val="28"/>
          <w:szCs w:val="28"/>
        </w:rPr>
        <w:t xml:space="preserve"> стратегії управління ризиками та забезпечити адекватний рівень достовірності фінансової інформації.</w:t>
      </w:r>
    </w:p>
    <w:p w:rsidR="00332463" w:rsidRDefault="00332463" w:rsidP="00581CA7">
      <w:pPr>
        <w:spacing w:after="0" w:line="360" w:lineRule="auto"/>
        <w:ind w:firstLine="709"/>
        <w:jc w:val="both"/>
        <w:rPr>
          <w:rFonts w:ascii="Times New Roman" w:hAnsi="Times New Roman" w:cs="Times New Roman"/>
          <w:sz w:val="28"/>
          <w:szCs w:val="28"/>
        </w:rPr>
      </w:pPr>
      <w:r w:rsidRPr="00332463">
        <w:rPr>
          <w:rFonts w:ascii="Times New Roman" w:hAnsi="Times New Roman" w:cs="Times New Roman"/>
          <w:sz w:val="28"/>
          <w:szCs w:val="28"/>
        </w:rPr>
        <w:t>Тестування окремих операцій і записів є суттєвим завдан</w:t>
      </w:r>
      <w:r>
        <w:rPr>
          <w:rFonts w:ascii="Times New Roman" w:hAnsi="Times New Roman" w:cs="Times New Roman"/>
          <w:sz w:val="28"/>
          <w:szCs w:val="28"/>
        </w:rPr>
        <w:t>ням</w:t>
      </w:r>
      <w:r w:rsidRPr="00332463">
        <w:rPr>
          <w:rFonts w:ascii="Times New Roman" w:hAnsi="Times New Roman" w:cs="Times New Roman"/>
          <w:sz w:val="28"/>
          <w:szCs w:val="28"/>
        </w:rPr>
        <w:t xml:space="preserve"> аудиту фінансового стану підприємства. Аудитор вибірково перевіряє окремі операції, транзакції та фінансові записи з метою визначення їхньої точності та відповідності бухгалтерським стандартам. Цей процес дозволяє аудитору </w:t>
      </w:r>
      <w:r w:rsidRPr="00332463">
        <w:rPr>
          <w:rFonts w:ascii="Times New Roman" w:hAnsi="Times New Roman" w:cs="Times New Roman"/>
          <w:sz w:val="28"/>
          <w:szCs w:val="28"/>
        </w:rPr>
        <w:lastRenderedPageBreak/>
        <w:t xml:space="preserve">визначити, чи </w:t>
      </w:r>
      <w:proofErr w:type="spellStart"/>
      <w:r w:rsidRPr="00332463">
        <w:rPr>
          <w:rFonts w:ascii="Times New Roman" w:hAnsi="Times New Roman" w:cs="Times New Roman"/>
          <w:sz w:val="28"/>
          <w:szCs w:val="28"/>
        </w:rPr>
        <w:t>коректно</w:t>
      </w:r>
      <w:proofErr w:type="spellEnd"/>
      <w:r w:rsidRPr="00332463">
        <w:rPr>
          <w:rFonts w:ascii="Times New Roman" w:hAnsi="Times New Roman" w:cs="Times New Roman"/>
          <w:sz w:val="28"/>
          <w:szCs w:val="28"/>
        </w:rPr>
        <w:t xml:space="preserve"> зафіксовані фінансові події в облікових системах підприємства та чи вони відображають реальні операції. Тестування може включати аналіз фінансових відомостей, підтверджень від постачальників та клієнтів, перевірку підтримки облікових записів документацією та інші методи перевірки. Цей процес не лише дозволяє виявити можливі помилки, але й сприяє підтвердженню достовірності фінансової інформації, забезпечуючи високий рівень впевненості в надійності звітності підприємства.</w:t>
      </w:r>
    </w:p>
    <w:p w:rsidR="00332463" w:rsidRDefault="00332463" w:rsidP="00581CA7">
      <w:pPr>
        <w:spacing w:after="0" w:line="360" w:lineRule="auto"/>
        <w:ind w:firstLine="709"/>
        <w:jc w:val="both"/>
        <w:rPr>
          <w:rFonts w:ascii="Times New Roman" w:hAnsi="Times New Roman" w:cs="Times New Roman"/>
          <w:sz w:val="28"/>
          <w:szCs w:val="28"/>
        </w:rPr>
      </w:pPr>
      <w:r w:rsidRPr="00332463">
        <w:rPr>
          <w:rFonts w:ascii="Times New Roman" w:hAnsi="Times New Roman" w:cs="Times New Roman"/>
          <w:sz w:val="28"/>
          <w:szCs w:val="28"/>
        </w:rPr>
        <w:t>Забезпечення відповідності правовим вимогам є невід'ємною частиною завдань аудиту фінансового стану, оскільки аудитор має визначити, чи дотримується підприємство чинного законодавств</w:t>
      </w:r>
      <w:r w:rsidR="00FF40AC">
        <w:rPr>
          <w:rFonts w:ascii="Times New Roman" w:hAnsi="Times New Roman" w:cs="Times New Roman"/>
          <w:sz w:val="28"/>
          <w:szCs w:val="28"/>
        </w:rPr>
        <w:t>а та нормативних</w:t>
      </w:r>
      <w:r w:rsidRPr="00332463">
        <w:rPr>
          <w:rFonts w:ascii="Times New Roman" w:hAnsi="Times New Roman" w:cs="Times New Roman"/>
          <w:sz w:val="28"/>
          <w:szCs w:val="28"/>
        </w:rPr>
        <w:t>. Аудитор аналізує, чи відображаються в фінансовій звітності всі важливі правові аспекти, чи дотримуються принципів бухгалтерського обліку та чи враховані всі вимоги щодо розкриття інформації</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11, с. 74</w:t>
      </w:r>
      <w:r w:rsidR="000E7C89" w:rsidRPr="005B1B28">
        <w:rPr>
          <w:rFonts w:ascii="Times New Roman" w:hAnsi="Times New Roman" w:cs="Times New Roman"/>
          <w:sz w:val="28"/>
          <w:szCs w:val="28"/>
        </w:rPr>
        <w:t>]</w:t>
      </w:r>
      <w:r w:rsidRPr="00332463">
        <w:rPr>
          <w:rFonts w:ascii="Times New Roman" w:hAnsi="Times New Roman" w:cs="Times New Roman"/>
          <w:sz w:val="28"/>
          <w:szCs w:val="28"/>
        </w:rPr>
        <w:t xml:space="preserve">. Крім того, аудитор перевіряє, чи відображені податкові зобов'язання вірно та чи дотримується підприємство всіх податкових обов'язків у відповідності до встановлених норм. Забезпечення відповідності правовим вимогам допомагає уникнути можливих правопорушень та </w:t>
      </w:r>
      <w:r w:rsidR="00FF40AC">
        <w:rPr>
          <w:rFonts w:ascii="Times New Roman" w:hAnsi="Times New Roman" w:cs="Times New Roman"/>
          <w:sz w:val="28"/>
          <w:szCs w:val="28"/>
        </w:rPr>
        <w:t>гарантує інвесторам</w:t>
      </w:r>
      <w:r w:rsidRPr="00332463">
        <w:rPr>
          <w:rFonts w:ascii="Times New Roman" w:hAnsi="Times New Roman" w:cs="Times New Roman"/>
          <w:sz w:val="28"/>
          <w:szCs w:val="28"/>
        </w:rPr>
        <w:t>, кредитор</w:t>
      </w:r>
      <w:r w:rsidR="00FF40AC">
        <w:rPr>
          <w:rFonts w:ascii="Times New Roman" w:hAnsi="Times New Roman" w:cs="Times New Roman"/>
          <w:sz w:val="28"/>
          <w:szCs w:val="28"/>
        </w:rPr>
        <w:t>ам</w:t>
      </w:r>
      <w:r w:rsidRPr="00332463">
        <w:rPr>
          <w:rFonts w:ascii="Times New Roman" w:hAnsi="Times New Roman" w:cs="Times New Roman"/>
          <w:sz w:val="28"/>
          <w:szCs w:val="28"/>
        </w:rPr>
        <w:t xml:space="preserve"> та інши</w:t>
      </w:r>
      <w:r w:rsidR="00FF40AC">
        <w:rPr>
          <w:rFonts w:ascii="Times New Roman" w:hAnsi="Times New Roman" w:cs="Times New Roman"/>
          <w:sz w:val="28"/>
          <w:szCs w:val="28"/>
        </w:rPr>
        <w:t>м</w:t>
      </w:r>
      <w:r w:rsidRPr="00332463">
        <w:rPr>
          <w:rFonts w:ascii="Times New Roman" w:hAnsi="Times New Roman" w:cs="Times New Roman"/>
          <w:sz w:val="28"/>
          <w:szCs w:val="28"/>
        </w:rPr>
        <w:t xml:space="preserve"> </w:t>
      </w:r>
      <w:r w:rsidR="00FF40AC">
        <w:rPr>
          <w:rFonts w:ascii="Times New Roman" w:hAnsi="Times New Roman" w:cs="Times New Roman"/>
          <w:sz w:val="28"/>
          <w:szCs w:val="28"/>
        </w:rPr>
        <w:t>зацікавленим сторонам</w:t>
      </w:r>
      <w:r w:rsidRPr="00332463">
        <w:rPr>
          <w:rFonts w:ascii="Times New Roman" w:hAnsi="Times New Roman" w:cs="Times New Roman"/>
          <w:sz w:val="28"/>
          <w:szCs w:val="28"/>
        </w:rPr>
        <w:t xml:space="preserve"> надійність та легітимність фінансової інформації підприємства.</w:t>
      </w:r>
    </w:p>
    <w:p w:rsidR="00FF40AC" w:rsidRDefault="00FF40AC" w:rsidP="00581CA7">
      <w:pPr>
        <w:spacing w:after="0" w:line="360" w:lineRule="auto"/>
        <w:ind w:firstLine="709"/>
        <w:jc w:val="both"/>
        <w:rPr>
          <w:rFonts w:ascii="Times New Roman" w:hAnsi="Times New Roman" w:cs="Times New Roman"/>
          <w:sz w:val="28"/>
          <w:szCs w:val="28"/>
        </w:rPr>
      </w:pPr>
      <w:r w:rsidRPr="00FF40AC">
        <w:rPr>
          <w:rFonts w:ascii="Times New Roman" w:hAnsi="Times New Roman" w:cs="Times New Roman"/>
          <w:sz w:val="28"/>
          <w:szCs w:val="28"/>
        </w:rPr>
        <w:t xml:space="preserve">Оцінка господарських перспектив розвитку клієнта представляє собою важливе завдання аудиту фінансового стану, оскільки дозволяє аудитору отримати </w:t>
      </w:r>
      <w:proofErr w:type="spellStart"/>
      <w:r w:rsidRPr="00FF40AC">
        <w:rPr>
          <w:rFonts w:ascii="Times New Roman" w:hAnsi="Times New Roman" w:cs="Times New Roman"/>
          <w:sz w:val="28"/>
          <w:szCs w:val="28"/>
        </w:rPr>
        <w:t>інсайти</w:t>
      </w:r>
      <w:proofErr w:type="spellEnd"/>
      <w:r w:rsidRPr="00FF40AC">
        <w:rPr>
          <w:rFonts w:ascii="Times New Roman" w:hAnsi="Times New Roman" w:cs="Times New Roman"/>
          <w:sz w:val="28"/>
          <w:szCs w:val="28"/>
        </w:rPr>
        <w:t xml:space="preserve"> щодо майбутнього розвитку підприємства та визначити його фінансовий потенціал. Аудитор аналізує стратегічні плани та проекції клієнта, оцінює економічні та галузеві тенденції, а також враховує зовнішнє середовище, що може впливати на його діяльність. Особлива увага приділяється фінансовій стійкості та здатності підприємства виконувати свої зобов'язання у майбутньому. Цей аналіз допомагає аудитору визначити ризики та можливості, пов'язані з фінансовим станом клієнта, та надає додаткові засоби для оцінки достовірності фінансової звітності. </w:t>
      </w:r>
      <w:r>
        <w:rPr>
          <w:rFonts w:ascii="Times New Roman" w:hAnsi="Times New Roman" w:cs="Times New Roman"/>
          <w:sz w:val="28"/>
          <w:szCs w:val="28"/>
        </w:rPr>
        <w:t>Р</w:t>
      </w:r>
      <w:r w:rsidRPr="00FF40AC">
        <w:rPr>
          <w:rFonts w:ascii="Times New Roman" w:hAnsi="Times New Roman" w:cs="Times New Roman"/>
          <w:sz w:val="28"/>
          <w:szCs w:val="28"/>
        </w:rPr>
        <w:t>озуміння господарських пер</w:t>
      </w:r>
      <w:r>
        <w:rPr>
          <w:rFonts w:ascii="Times New Roman" w:hAnsi="Times New Roman" w:cs="Times New Roman"/>
          <w:sz w:val="28"/>
          <w:szCs w:val="28"/>
        </w:rPr>
        <w:t>спектив розвитку є ключовим для зацікавлених суб’єктів</w:t>
      </w:r>
      <w:r w:rsidRPr="00FF40AC">
        <w:rPr>
          <w:rFonts w:ascii="Times New Roman" w:hAnsi="Times New Roman" w:cs="Times New Roman"/>
          <w:sz w:val="28"/>
          <w:szCs w:val="28"/>
        </w:rPr>
        <w:t xml:space="preserve">, </w:t>
      </w:r>
      <w:r w:rsidRPr="00FF40AC">
        <w:rPr>
          <w:rFonts w:ascii="Times New Roman" w:hAnsi="Times New Roman" w:cs="Times New Roman"/>
          <w:sz w:val="28"/>
          <w:szCs w:val="28"/>
        </w:rPr>
        <w:lastRenderedPageBreak/>
        <w:t>так як це надає їм впевненість у стабільності та довгостроковому успіху підприємства.</w:t>
      </w:r>
    </w:p>
    <w:p w:rsidR="000A6DF1" w:rsidRDefault="000A6DF1" w:rsidP="00581CA7">
      <w:pPr>
        <w:spacing w:after="0" w:line="360" w:lineRule="auto"/>
        <w:ind w:firstLine="709"/>
        <w:jc w:val="both"/>
        <w:rPr>
          <w:rFonts w:ascii="Times New Roman" w:hAnsi="Times New Roman" w:cs="Times New Roman"/>
          <w:sz w:val="28"/>
          <w:szCs w:val="28"/>
        </w:rPr>
      </w:pPr>
      <w:r w:rsidRPr="000A6DF1">
        <w:rPr>
          <w:rFonts w:ascii="Times New Roman" w:hAnsi="Times New Roman" w:cs="Times New Roman"/>
          <w:sz w:val="28"/>
          <w:szCs w:val="28"/>
        </w:rPr>
        <w:t>Таким чином, аналіз та аудит фінансової стійкості підприємства є невід'ємним елементом забезпечення довіри та впевненості від сторони різних зацікавлених сторін. Аналіз фінансової стійкості підприємства дозволяє визначити його здатність витримати економічні труднощі та забезпечити стабільність у фінансовому вимірі.</w:t>
      </w:r>
      <w:r>
        <w:rPr>
          <w:rFonts w:ascii="Times New Roman" w:hAnsi="Times New Roman" w:cs="Times New Roman"/>
          <w:sz w:val="28"/>
          <w:szCs w:val="28"/>
        </w:rPr>
        <w:t xml:space="preserve"> </w:t>
      </w:r>
      <w:r w:rsidRPr="000A6DF1">
        <w:rPr>
          <w:rFonts w:ascii="Times New Roman" w:hAnsi="Times New Roman" w:cs="Times New Roman"/>
          <w:sz w:val="28"/>
          <w:szCs w:val="28"/>
        </w:rPr>
        <w:t xml:space="preserve">Ретельне вивчення господарських перспектив дозволяє аудитору не лише ідентифікувати можливі ризики та проблеми, але й сприяє розробці рекомендацій для підвищення фінансової стійкості та оптимізації стратегії розвитку. Забезпечуючи відповідність правовим вимогам та враховуючи господарські перспективи, аудитор виступає як надійний джерело інформації для прийняття </w:t>
      </w:r>
      <w:proofErr w:type="spellStart"/>
      <w:r w:rsidRPr="000A6DF1">
        <w:rPr>
          <w:rFonts w:ascii="Times New Roman" w:hAnsi="Times New Roman" w:cs="Times New Roman"/>
          <w:sz w:val="28"/>
          <w:szCs w:val="28"/>
        </w:rPr>
        <w:t>обгрунтованих</w:t>
      </w:r>
      <w:proofErr w:type="spellEnd"/>
      <w:r w:rsidRPr="000A6DF1">
        <w:rPr>
          <w:rFonts w:ascii="Times New Roman" w:hAnsi="Times New Roman" w:cs="Times New Roman"/>
          <w:sz w:val="28"/>
          <w:szCs w:val="28"/>
        </w:rPr>
        <w:t xml:space="preserve"> рішень та формування стратегій, спрямованих на стійкий та успішний розвиток підприємства.</w:t>
      </w:r>
    </w:p>
    <w:p w:rsidR="00FF40AC" w:rsidRPr="00E71E79" w:rsidRDefault="00FF40AC" w:rsidP="00581CA7">
      <w:pPr>
        <w:spacing w:after="0" w:line="360" w:lineRule="auto"/>
        <w:ind w:firstLine="709"/>
        <w:jc w:val="both"/>
        <w:rPr>
          <w:rFonts w:ascii="Times New Roman" w:hAnsi="Times New Roman" w:cs="Times New Roman"/>
          <w:sz w:val="28"/>
          <w:szCs w:val="28"/>
        </w:rPr>
      </w:pPr>
    </w:p>
    <w:p w:rsidR="00B9435A" w:rsidRPr="00E71E79" w:rsidRDefault="00695EA1" w:rsidP="00917370">
      <w:pPr>
        <w:spacing w:after="0" w:line="360" w:lineRule="auto"/>
        <w:ind w:firstLine="709"/>
        <w:jc w:val="both"/>
        <w:outlineLvl w:val="0"/>
        <w:rPr>
          <w:rFonts w:ascii="Times New Roman" w:hAnsi="Times New Roman" w:cs="Times New Roman"/>
          <w:b/>
          <w:sz w:val="28"/>
          <w:szCs w:val="28"/>
        </w:rPr>
      </w:pPr>
      <w:bookmarkStart w:id="14" w:name="_Toc150679404"/>
      <w:bookmarkStart w:id="15" w:name="_Toc151226507"/>
      <w:r w:rsidRPr="00E71E79">
        <w:rPr>
          <w:rFonts w:ascii="Times New Roman" w:hAnsi="Times New Roman" w:cs="Times New Roman"/>
          <w:b/>
          <w:sz w:val="28"/>
          <w:szCs w:val="28"/>
        </w:rPr>
        <w:t xml:space="preserve">1.2 </w:t>
      </w:r>
      <w:bookmarkEnd w:id="14"/>
      <w:r w:rsidR="001A4635">
        <w:rPr>
          <w:rFonts w:ascii="Times New Roman" w:hAnsi="Times New Roman" w:cs="Times New Roman"/>
          <w:b/>
          <w:sz w:val="28"/>
          <w:szCs w:val="28"/>
        </w:rPr>
        <w:t>Д</w:t>
      </w:r>
      <w:r w:rsidR="001A4635" w:rsidRPr="001A4635">
        <w:rPr>
          <w:rFonts w:ascii="Times New Roman" w:eastAsia="Times New Roman" w:hAnsi="Times New Roman" w:cs="Times New Roman"/>
          <w:b/>
          <w:sz w:val="28"/>
          <w:szCs w:val="28"/>
        </w:rPr>
        <w:t>жерела інформації для аналізу й аудиту фінансового стану підприємства</w:t>
      </w:r>
      <w:bookmarkEnd w:id="15"/>
    </w:p>
    <w:p w:rsidR="00747262" w:rsidRPr="00E71E79" w:rsidRDefault="00747262" w:rsidP="00B9435A">
      <w:pPr>
        <w:spacing w:after="0" w:line="360" w:lineRule="auto"/>
        <w:ind w:firstLine="709"/>
        <w:jc w:val="both"/>
        <w:rPr>
          <w:rFonts w:ascii="Times New Roman" w:hAnsi="Times New Roman" w:cs="Times New Roman"/>
          <w:b/>
          <w:sz w:val="28"/>
          <w:szCs w:val="28"/>
        </w:rPr>
      </w:pPr>
    </w:p>
    <w:p w:rsidR="00372118" w:rsidRPr="00372118" w:rsidRDefault="00372118" w:rsidP="00372118">
      <w:pPr>
        <w:spacing w:after="0" w:line="360" w:lineRule="auto"/>
        <w:ind w:firstLine="709"/>
        <w:jc w:val="both"/>
        <w:rPr>
          <w:rFonts w:ascii="Times New Roman" w:hAnsi="Times New Roman" w:cs="Times New Roman"/>
          <w:sz w:val="28"/>
          <w:szCs w:val="28"/>
        </w:rPr>
      </w:pPr>
      <w:r w:rsidRPr="00372118">
        <w:rPr>
          <w:rFonts w:ascii="Times New Roman" w:hAnsi="Times New Roman" w:cs="Times New Roman"/>
          <w:sz w:val="28"/>
          <w:szCs w:val="28"/>
        </w:rPr>
        <w:t>В сучасних умовах глобалізації та швидкісних змін у економічному середовищі аналіз та аудит фінансового стану підприємств стають вирішальними етапами стратегічного управління. Забезпечення ділової стійкості та ефективності вимагає систематичного та комплексного підходу до оцінки фінансових ресурсів підприємства. Одним із ключових елементів цього процесу є вивчення різноманітних джерел інформації, які сприяють об'єктивному уявленню про фінансовий стан підприємства та надають можливість вчасно реагувати на зміни в економічному оточенні.</w:t>
      </w:r>
    </w:p>
    <w:p w:rsidR="00ED6D05" w:rsidRDefault="00372118" w:rsidP="00372118">
      <w:pPr>
        <w:spacing w:after="0" w:line="360" w:lineRule="auto"/>
        <w:ind w:firstLine="709"/>
        <w:jc w:val="both"/>
        <w:rPr>
          <w:rFonts w:ascii="Times New Roman" w:hAnsi="Times New Roman" w:cs="Times New Roman"/>
          <w:sz w:val="28"/>
          <w:szCs w:val="28"/>
        </w:rPr>
      </w:pPr>
      <w:r w:rsidRPr="00372118">
        <w:rPr>
          <w:rFonts w:ascii="Times New Roman" w:hAnsi="Times New Roman" w:cs="Times New Roman"/>
          <w:sz w:val="28"/>
          <w:szCs w:val="28"/>
        </w:rPr>
        <w:t xml:space="preserve">У цьому контексті важливо розглядати джерела інформації як ключові елементи, що визначають надійність та повноту аналізу. </w:t>
      </w:r>
      <w:r>
        <w:rPr>
          <w:rFonts w:ascii="Times New Roman" w:hAnsi="Times New Roman" w:cs="Times New Roman"/>
          <w:sz w:val="28"/>
          <w:szCs w:val="28"/>
        </w:rPr>
        <w:t>В</w:t>
      </w:r>
      <w:r w:rsidRPr="00372118">
        <w:rPr>
          <w:rFonts w:ascii="Times New Roman" w:hAnsi="Times New Roman" w:cs="Times New Roman"/>
          <w:sz w:val="28"/>
          <w:szCs w:val="28"/>
        </w:rPr>
        <w:t xml:space="preserve">раховуючи широкий спектр таких джерел </w:t>
      </w:r>
      <w:r>
        <w:rPr>
          <w:rFonts w:ascii="Times New Roman" w:hAnsi="Times New Roman" w:cs="Times New Roman"/>
          <w:sz w:val="28"/>
          <w:szCs w:val="28"/>
        </w:rPr>
        <w:t>–</w:t>
      </w:r>
      <w:r w:rsidRPr="00372118">
        <w:rPr>
          <w:rFonts w:ascii="Times New Roman" w:hAnsi="Times New Roman" w:cs="Times New Roman"/>
          <w:sz w:val="28"/>
          <w:szCs w:val="28"/>
        </w:rPr>
        <w:t xml:space="preserve"> від фінансової звітності до </w:t>
      </w:r>
      <w:proofErr w:type="spellStart"/>
      <w:r w:rsidR="00963878">
        <w:rPr>
          <w:rFonts w:ascii="Times New Roman" w:hAnsi="Times New Roman" w:cs="Times New Roman"/>
          <w:sz w:val="28"/>
          <w:szCs w:val="28"/>
        </w:rPr>
        <w:t>поза</w:t>
      </w:r>
      <w:r>
        <w:rPr>
          <w:rFonts w:ascii="Times New Roman" w:hAnsi="Times New Roman" w:cs="Times New Roman"/>
          <w:sz w:val="28"/>
          <w:szCs w:val="28"/>
        </w:rPr>
        <w:t>облікової</w:t>
      </w:r>
      <w:proofErr w:type="spellEnd"/>
      <w:r>
        <w:rPr>
          <w:rFonts w:ascii="Times New Roman" w:hAnsi="Times New Roman" w:cs="Times New Roman"/>
          <w:sz w:val="28"/>
          <w:szCs w:val="28"/>
        </w:rPr>
        <w:t xml:space="preserve"> інформації</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12, с. 38</w:t>
      </w:r>
      <w:r w:rsidR="000E7C89" w:rsidRPr="005B1B28">
        <w:rPr>
          <w:rFonts w:ascii="Times New Roman" w:hAnsi="Times New Roman" w:cs="Times New Roman"/>
          <w:sz w:val="28"/>
          <w:szCs w:val="28"/>
          <w:lang w:val="ru-RU"/>
        </w:rPr>
        <w:t>]</w:t>
      </w:r>
      <w:r>
        <w:rPr>
          <w:rFonts w:ascii="Times New Roman" w:hAnsi="Times New Roman" w:cs="Times New Roman"/>
          <w:sz w:val="28"/>
          <w:szCs w:val="28"/>
        </w:rPr>
        <w:t xml:space="preserve">. </w:t>
      </w:r>
      <w:r w:rsidRPr="00372118">
        <w:rPr>
          <w:rFonts w:ascii="Times New Roman" w:hAnsi="Times New Roman" w:cs="Times New Roman"/>
          <w:sz w:val="28"/>
          <w:szCs w:val="28"/>
        </w:rPr>
        <w:t xml:space="preserve">Подальше розглядання різноманітних джерел інформації, їх </w:t>
      </w:r>
      <w:r w:rsidRPr="00372118">
        <w:rPr>
          <w:rFonts w:ascii="Times New Roman" w:hAnsi="Times New Roman" w:cs="Times New Roman"/>
          <w:sz w:val="28"/>
          <w:szCs w:val="28"/>
        </w:rPr>
        <w:lastRenderedPageBreak/>
        <w:t>взаємодії та вагомості в контексті аудиту та аналізу фінансів сприятиме формуванню комплексного розуміння фінансового положення підприємства, що, в свою чергу, є ключовим елементом управління та досягнення бізнес-цілей.</w:t>
      </w:r>
    </w:p>
    <w:p w:rsidR="009F439E" w:rsidRDefault="00963878"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Інформація класифікується таким чином, щоб </w:t>
      </w:r>
      <w:r w:rsidR="009F439E">
        <w:rPr>
          <w:rFonts w:ascii="Times New Roman" w:hAnsi="Times New Roman" w:cs="Times New Roman"/>
          <w:sz w:val="28"/>
          <w:szCs w:val="28"/>
        </w:rPr>
        <w:t xml:space="preserve">вона вірно відображала результати аналізу та аудиту підприємства. </w:t>
      </w:r>
      <w:r>
        <w:rPr>
          <w:rFonts w:ascii="Times New Roman" w:hAnsi="Times New Roman" w:cs="Times New Roman"/>
          <w:sz w:val="28"/>
          <w:szCs w:val="28"/>
        </w:rPr>
        <w:t xml:space="preserve">Основні джерела інформації для </w:t>
      </w:r>
      <w:r w:rsidRPr="00963878">
        <w:rPr>
          <w:rFonts w:ascii="Times New Roman" w:hAnsi="Times New Roman" w:cs="Times New Roman"/>
          <w:sz w:val="28"/>
          <w:szCs w:val="28"/>
        </w:rPr>
        <w:t>аналізу й аудиту фінансового стану підприємства</w:t>
      </w:r>
      <w:r>
        <w:rPr>
          <w:rFonts w:ascii="Times New Roman" w:hAnsi="Times New Roman" w:cs="Times New Roman"/>
          <w:sz w:val="28"/>
          <w:szCs w:val="28"/>
        </w:rPr>
        <w:t xml:space="preserve"> наведені на рис. 1.3.</w: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785495</wp:posOffset>
                </wp:positionH>
                <wp:positionV relativeFrom="paragraph">
                  <wp:posOffset>192405</wp:posOffset>
                </wp:positionV>
                <wp:extent cx="4316095" cy="448310"/>
                <wp:effectExtent l="8255" t="10160" r="9525" b="8255"/>
                <wp:wrapNone/>
                <wp:docPr id="157943756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Джерела інформації для аналізу й аудиту фінансового стану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40" style="position:absolute;left:0;text-align:left;margin-left:61.85pt;margin-top:15.15pt;width:339.85pt;height:3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Джерела інформації для аналізу й аудиту фінансового стану</w:t>
                      </w:r>
                    </w:p>
                  </w:txbxContent>
                </v:textbox>
              </v:roundrect>
            </w:pict>
          </mc:Fallback>
        </mc:AlternateContent>
      </w:r>
    </w:p>
    <w:p w:rsidR="009F439E" w:rsidRDefault="009F439E" w:rsidP="00372118">
      <w:pPr>
        <w:spacing w:after="0" w:line="360" w:lineRule="auto"/>
        <w:ind w:firstLine="709"/>
        <w:jc w:val="both"/>
        <w:rPr>
          <w:rFonts w:ascii="Times New Roman" w:hAnsi="Times New Roman" w:cs="Times New Roman"/>
          <w:sz w:val="28"/>
          <w:szCs w:val="28"/>
        </w:rPr>
      </w:pP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4966970</wp:posOffset>
                </wp:positionH>
                <wp:positionV relativeFrom="paragraph">
                  <wp:posOffset>27305</wp:posOffset>
                </wp:positionV>
                <wp:extent cx="0" cy="233045"/>
                <wp:effectExtent l="55880" t="10795" r="58420" b="22860"/>
                <wp:wrapNone/>
                <wp:docPr id="114728356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14479" id="AutoShape 69" o:spid="_x0000_s1026" type="#_x0000_t32" style="position:absolute;margin-left:391.1pt;margin-top:2.15pt;width:0;height:1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MX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2948305</wp:posOffset>
                </wp:positionH>
                <wp:positionV relativeFrom="paragraph">
                  <wp:posOffset>38735</wp:posOffset>
                </wp:positionV>
                <wp:extent cx="0" cy="233045"/>
                <wp:effectExtent l="56515" t="12700" r="57785" b="20955"/>
                <wp:wrapNone/>
                <wp:docPr id="109238522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30C86" id="AutoShape 68" o:spid="_x0000_s1026" type="#_x0000_t32" style="position:absolute;margin-left:232.15pt;margin-top:3.05pt;width:0;height:18.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MX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1007745</wp:posOffset>
                </wp:positionH>
                <wp:positionV relativeFrom="paragraph">
                  <wp:posOffset>27305</wp:posOffset>
                </wp:positionV>
                <wp:extent cx="0" cy="233045"/>
                <wp:effectExtent l="59055" t="10795" r="55245" b="22860"/>
                <wp:wrapNone/>
                <wp:docPr id="204391323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39FE3" id="AutoShape 67" o:spid="_x0000_s1026" type="#_x0000_t32" style="position:absolute;margin-left:79.35pt;margin-top:2.15pt;width:0;height:1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MX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2212340</wp:posOffset>
                </wp:positionH>
                <wp:positionV relativeFrom="paragraph">
                  <wp:posOffset>260350</wp:posOffset>
                </wp:positionV>
                <wp:extent cx="1535430" cy="448310"/>
                <wp:effectExtent l="6350" t="5715" r="10795" b="12700"/>
                <wp:wrapNone/>
                <wp:docPr id="198598513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44831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Позаоблікова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41" style="position:absolute;left:0;text-align:left;margin-left:174.2pt;margin-top:20.5pt;width:120.9pt;height:3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Позаоблікова</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187960</wp:posOffset>
                </wp:positionH>
                <wp:positionV relativeFrom="paragraph">
                  <wp:posOffset>260350</wp:posOffset>
                </wp:positionV>
                <wp:extent cx="1535430" cy="448310"/>
                <wp:effectExtent l="10795" t="5715" r="6350" b="12700"/>
                <wp:wrapNone/>
                <wp:docPr id="34973855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44831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Облікова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42" style="position:absolute;left:0;text-align:left;margin-left:14.8pt;margin-top:20.5pt;width:120.9pt;height:3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Облікова</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4230370</wp:posOffset>
                </wp:positionH>
                <wp:positionV relativeFrom="paragraph">
                  <wp:posOffset>260350</wp:posOffset>
                </wp:positionV>
                <wp:extent cx="1535430" cy="448310"/>
                <wp:effectExtent l="5080" t="5715" r="12065" b="12700"/>
                <wp:wrapNone/>
                <wp:docPr id="37326700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44831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Планова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43" style="position:absolute;left:0;text-align:left;margin-left:333.1pt;margin-top:20.5pt;width:120.9pt;height:3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Планова</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simplePos x="0" y="0"/>
                <wp:positionH relativeFrom="column">
                  <wp:posOffset>4023360</wp:posOffset>
                </wp:positionH>
                <wp:positionV relativeFrom="paragraph">
                  <wp:posOffset>186055</wp:posOffset>
                </wp:positionV>
                <wp:extent cx="0" cy="2493645"/>
                <wp:effectExtent l="7620" t="9525" r="11430" b="11430"/>
                <wp:wrapNone/>
                <wp:docPr id="146390626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3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8F580" id="AutoShape 86" o:spid="_x0000_s1026" type="#_x0000_t32" style="position:absolute;margin-left:316.8pt;margin-top:14.65pt;width:0;height:19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simplePos x="0" y="0"/>
                <wp:positionH relativeFrom="column">
                  <wp:posOffset>4023360</wp:posOffset>
                </wp:positionH>
                <wp:positionV relativeFrom="paragraph">
                  <wp:posOffset>186055</wp:posOffset>
                </wp:positionV>
                <wp:extent cx="207010" cy="635"/>
                <wp:effectExtent l="7620" t="9525" r="13970" b="8890"/>
                <wp:wrapNone/>
                <wp:docPr id="84364315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0ECE3" id="AutoShape 85" o:spid="_x0000_s1026" type="#_x0000_t32" style="position:absolute;margin-left:316.8pt;margin-top:14.65pt;width:16.3pt;height:.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2005330</wp:posOffset>
                </wp:positionH>
                <wp:positionV relativeFrom="paragraph">
                  <wp:posOffset>187325</wp:posOffset>
                </wp:positionV>
                <wp:extent cx="0" cy="2630805"/>
                <wp:effectExtent l="8890" t="10795" r="10160" b="6350"/>
                <wp:wrapNone/>
                <wp:docPr id="84973185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0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E9470" id="AutoShape 81" o:spid="_x0000_s1026" type="#_x0000_t32" style="position:absolute;margin-left:157.9pt;margin-top:14.75pt;width:0;height:20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simplePos x="0" y="0"/>
                <wp:positionH relativeFrom="column">
                  <wp:posOffset>2005330</wp:posOffset>
                </wp:positionH>
                <wp:positionV relativeFrom="paragraph">
                  <wp:posOffset>186690</wp:posOffset>
                </wp:positionV>
                <wp:extent cx="207010" cy="635"/>
                <wp:effectExtent l="8890" t="10160" r="12700" b="8255"/>
                <wp:wrapNone/>
                <wp:docPr id="69917671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0C8D9" id="AutoShape 80" o:spid="_x0000_s1026" type="#_x0000_t32" style="position:absolute;margin-left:157.9pt;margin-top:14.7pt;width:16.3pt;height:.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-19050</wp:posOffset>
                </wp:positionH>
                <wp:positionV relativeFrom="paragraph">
                  <wp:posOffset>186690</wp:posOffset>
                </wp:positionV>
                <wp:extent cx="207010" cy="0"/>
                <wp:effectExtent l="13335" t="10160" r="8255" b="8890"/>
                <wp:wrapNone/>
                <wp:docPr id="26770318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0D137" id="AutoShape 70" o:spid="_x0000_s1026" type="#_x0000_t32" style="position:absolute;margin-left:-1.5pt;margin-top:14.7pt;width:16.3pt;height: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-19050</wp:posOffset>
                </wp:positionH>
                <wp:positionV relativeFrom="paragraph">
                  <wp:posOffset>186690</wp:posOffset>
                </wp:positionV>
                <wp:extent cx="0" cy="3769360"/>
                <wp:effectExtent l="13335" t="10160" r="5715" b="11430"/>
                <wp:wrapNone/>
                <wp:docPr id="61175539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9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D9561" id="AutoShape 71" o:spid="_x0000_s1026" type="#_x0000_t32" style="position:absolute;margin-left:-1.5pt;margin-top:14.7pt;width:0;height:296.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"/>
            </w:pict>
          </mc:Fallback>
        </mc:AlternateContent>
      </w:r>
    </w:p>
    <w:p w:rsidR="009F439E" w:rsidRDefault="009F439E" w:rsidP="00372118">
      <w:pPr>
        <w:spacing w:after="0" w:line="360" w:lineRule="auto"/>
        <w:ind w:firstLine="709"/>
        <w:jc w:val="both"/>
        <w:rPr>
          <w:rFonts w:ascii="Times New Roman" w:hAnsi="Times New Roman" w:cs="Times New Roman"/>
          <w:sz w:val="28"/>
          <w:szCs w:val="28"/>
        </w:rPr>
      </w:pP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simplePos x="0" y="0"/>
                <wp:positionH relativeFrom="column">
                  <wp:posOffset>4023360</wp:posOffset>
                </wp:positionH>
                <wp:positionV relativeFrom="paragraph">
                  <wp:posOffset>211455</wp:posOffset>
                </wp:positionV>
                <wp:extent cx="207010" cy="0"/>
                <wp:effectExtent l="7620" t="57785" r="23495" b="56515"/>
                <wp:wrapNone/>
                <wp:docPr id="13746035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21F7E" id="AutoShape 90" o:spid="_x0000_s1026" type="#_x0000_t32" style="position:absolute;margin-left:316.8pt;margin-top:16.65pt;width:16.3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simplePos x="0" y="0"/>
                <wp:positionH relativeFrom="column">
                  <wp:posOffset>-19050</wp:posOffset>
                </wp:positionH>
                <wp:positionV relativeFrom="paragraph">
                  <wp:posOffset>271780</wp:posOffset>
                </wp:positionV>
                <wp:extent cx="120650" cy="0"/>
                <wp:effectExtent l="13335" t="60960" r="18415" b="53340"/>
                <wp:wrapNone/>
                <wp:docPr id="3147170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8D931" id="AutoShape 79" o:spid="_x0000_s1026" type="#_x0000_t32" style="position:absolute;margin-left:-1.5pt;margin-top:21.4pt;width:9.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4230370</wp:posOffset>
                </wp:positionH>
                <wp:positionV relativeFrom="paragraph">
                  <wp:posOffset>21590</wp:posOffset>
                </wp:positionV>
                <wp:extent cx="1664970" cy="370840"/>
                <wp:effectExtent l="5080" t="10795" r="6350" b="8890"/>
                <wp:wrapNone/>
                <wp:docPr id="94453766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Бізнес-план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44" style="position:absolute;left:0;text-align:left;margin-left:333.1pt;margin-top:1.7pt;width:131.1pt;height:2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Бізнес-план</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2212340</wp:posOffset>
                </wp:positionH>
                <wp:positionV relativeFrom="paragraph">
                  <wp:posOffset>21590</wp:posOffset>
                </wp:positionV>
                <wp:extent cx="1664970" cy="690245"/>
                <wp:effectExtent l="6350" t="10795" r="5080" b="13335"/>
                <wp:wrapNone/>
                <wp:docPr id="168228758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690245"/>
                        </a:xfrm>
                        <a:prstGeom prst="roundRect">
                          <a:avLst>
                            <a:gd name="adj" fmla="val 16667"/>
                          </a:avLst>
                        </a:prstGeom>
                        <a:solidFill>
                          <a:srgbClr val="FFFFFF"/>
                        </a:solidFill>
                        <a:ln w="9525">
                          <a:solidFill>
                            <a:srgbClr val="000000"/>
                          </a:solidFill>
                          <a:round/>
                          <a:headEnd/>
                          <a:tailEnd/>
                        </a:ln>
                      </wps:spPr>
                      <wps:txbx>
                        <w:txbxContent>
                          <w:p w:rsidR="000B6B48" w:rsidRPr="009F439E" w:rsidRDefault="000B6B48" w:rsidP="009F439E">
                            <w:pPr>
                              <w:spacing w:after="0" w:line="240" w:lineRule="auto"/>
                              <w:jc w:val="center"/>
                              <w:rPr>
                                <w:rFonts w:ascii="Times New Roman" w:hAnsi="Times New Roman" w:cs="Times New Roman"/>
                                <w:sz w:val="24"/>
                                <w:szCs w:val="24"/>
                              </w:rPr>
                            </w:pPr>
                            <w:r w:rsidRPr="009F439E">
                              <w:rPr>
                                <w:rFonts w:ascii="Times New Roman" w:hAnsi="Times New Roman" w:cs="Times New Roman"/>
                                <w:sz w:val="24"/>
                                <w:szCs w:val="24"/>
                              </w:rPr>
                              <w:t>Матеріали маркетингового дослідження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45" style="position:absolute;left:0;text-align:left;margin-left:174.2pt;margin-top:1.7pt;width:131.1pt;height:5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">
                <v:textbox>
                  <w:txbxContent>
                    <w:p w:rsidR="000B6B48" w:rsidRPr="009F439E" w:rsidRDefault="000B6B48" w:rsidP="009F439E">
                      <w:pPr>
                        <w:spacing w:after="0" w:line="240" w:lineRule="auto"/>
                        <w:jc w:val="center"/>
                        <w:rPr>
                          <w:rFonts w:ascii="Times New Roman" w:hAnsi="Times New Roman" w:cs="Times New Roman"/>
                          <w:sz w:val="24"/>
                          <w:szCs w:val="24"/>
                        </w:rPr>
                      </w:pPr>
                      <w:r w:rsidRPr="009F439E">
                        <w:rPr>
                          <w:rFonts w:ascii="Times New Roman" w:hAnsi="Times New Roman" w:cs="Times New Roman"/>
                          <w:sz w:val="24"/>
                          <w:szCs w:val="24"/>
                        </w:rPr>
                        <w:t>Матеріали маркетингового дослідження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101600</wp:posOffset>
                </wp:positionH>
                <wp:positionV relativeFrom="paragraph">
                  <wp:posOffset>64770</wp:posOffset>
                </wp:positionV>
                <wp:extent cx="1664970" cy="370840"/>
                <wp:effectExtent l="10160" t="6350" r="10795" b="13335"/>
                <wp:wrapNone/>
                <wp:docPr id="114313859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Первинні документи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46" style="position:absolute;left:0;text-align:left;margin-left:8pt;margin-top:5.1pt;width:131.1pt;height:2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Первинні документи</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simplePos x="0" y="0"/>
                <wp:positionH relativeFrom="column">
                  <wp:posOffset>2005330</wp:posOffset>
                </wp:positionH>
                <wp:positionV relativeFrom="paragraph">
                  <wp:posOffset>86360</wp:posOffset>
                </wp:positionV>
                <wp:extent cx="207010" cy="0"/>
                <wp:effectExtent l="8890" t="57785" r="22225" b="56515"/>
                <wp:wrapNone/>
                <wp:docPr id="76919871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B7CC5" id="AutoShape 84" o:spid="_x0000_s1026" type="#_x0000_t32" style="position:absolute;margin-left:157.9pt;margin-top:6.8pt;width:16.3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4230370</wp:posOffset>
                </wp:positionH>
                <wp:positionV relativeFrom="paragraph">
                  <wp:posOffset>224155</wp:posOffset>
                </wp:positionV>
                <wp:extent cx="1664970" cy="370840"/>
                <wp:effectExtent l="5080" t="5080" r="6350" b="5080"/>
                <wp:wrapNone/>
                <wp:docPr id="82313673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A62D8E">
                            <w:pPr>
                              <w:jc w:val="center"/>
                              <w:rPr>
                                <w:rFonts w:ascii="Times New Roman" w:hAnsi="Times New Roman" w:cs="Times New Roman"/>
                                <w:sz w:val="24"/>
                                <w:szCs w:val="24"/>
                              </w:rPr>
                            </w:pPr>
                            <w:r>
                              <w:rPr>
                                <w:rFonts w:ascii="Times New Roman" w:hAnsi="Times New Roman" w:cs="Times New Roman"/>
                                <w:sz w:val="24"/>
                                <w:szCs w:val="24"/>
                              </w:rPr>
                              <w:t>Кошториси витрат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47" style="position:absolute;left:0;text-align:left;margin-left:333.1pt;margin-top:17.65pt;width:131.1pt;height:29.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">
                <v:textbox>
                  <w:txbxContent>
                    <w:p w:rsidR="000B6B48" w:rsidRPr="00921ACB" w:rsidRDefault="000B6B48" w:rsidP="00A62D8E">
                      <w:pPr>
                        <w:jc w:val="center"/>
                        <w:rPr>
                          <w:rFonts w:ascii="Times New Roman" w:hAnsi="Times New Roman" w:cs="Times New Roman"/>
                          <w:sz w:val="24"/>
                          <w:szCs w:val="24"/>
                        </w:rPr>
                      </w:pPr>
                      <w:r>
                        <w:rPr>
                          <w:rFonts w:ascii="Times New Roman" w:hAnsi="Times New Roman" w:cs="Times New Roman"/>
                          <w:sz w:val="24"/>
                          <w:szCs w:val="24"/>
                        </w:rPr>
                        <w:t>Кошториси витрат</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101600</wp:posOffset>
                </wp:positionH>
                <wp:positionV relativeFrom="paragraph">
                  <wp:posOffset>281940</wp:posOffset>
                </wp:positionV>
                <wp:extent cx="1664970" cy="370840"/>
                <wp:effectExtent l="10160" t="5715" r="10795" b="13970"/>
                <wp:wrapNone/>
                <wp:docPr id="46628773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Обороти по рахунках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48" style="position:absolute;left:0;text-align:left;margin-left:8pt;margin-top:22.2pt;width:131.1pt;height:2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Обороти по рахунках</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simplePos x="0" y="0"/>
                <wp:positionH relativeFrom="column">
                  <wp:posOffset>4023360</wp:posOffset>
                </wp:positionH>
                <wp:positionV relativeFrom="paragraph">
                  <wp:posOffset>99060</wp:posOffset>
                </wp:positionV>
                <wp:extent cx="207010" cy="0"/>
                <wp:effectExtent l="7620" t="53340" r="23495" b="60960"/>
                <wp:wrapNone/>
                <wp:docPr id="15082139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B5C01" id="AutoShape 89" o:spid="_x0000_s1026" type="#_x0000_t32" style="position:absolute;margin-left:316.8pt;margin-top:7.8pt;width:16.3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simplePos x="0" y="0"/>
                <wp:positionH relativeFrom="column">
                  <wp:posOffset>-19050</wp:posOffset>
                </wp:positionH>
                <wp:positionV relativeFrom="paragraph">
                  <wp:posOffset>151130</wp:posOffset>
                </wp:positionV>
                <wp:extent cx="120650" cy="0"/>
                <wp:effectExtent l="13335" t="57785" r="18415" b="56515"/>
                <wp:wrapNone/>
                <wp:docPr id="85796546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25B32" id="AutoShape 78" o:spid="_x0000_s1026" type="#_x0000_t32" style="position:absolute;margin-left:-1.5pt;margin-top:11.9pt;width:9.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2212340</wp:posOffset>
                </wp:positionH>
                <wp:positionV relativeFrom="paragraph">
                  <wp:posOffset>288290</wp:posOffset>
                </wp:positionV>
                <wp:extent cx="1664970" cy="690245"/>
                <wp:effectExtent l="6350" t="13970" r="5080" b="10160"/>
                <wp:wrapNone/>
                <wp:docPr id="151273037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690245"/>
                        </a:xfrm>
                        <a:prstGeom prst="roundRect">
                          <a:avLst>
                            <a:gd name="adj" fmla="val 16667"/>
                          </a:avLst>
                        </a:prstGeom>
                        <a:solidFill>
                          <a:srgbClr val="FFFFFF"/>
                        </a:solidFill>
                        <a:ln w="9525">
                          <a:solidFill>
                            <a:srgbClr val="000000"/>
                          </a:solidFill>
                          <a:round/>
                          <a:headEnd/>
                          <a:tailEnd/>
                        </a:ln>
                      </wps:spPr>
                      <wps:txbx>
                        <w:txbxContent>
                          <w:p w:rsidR="000B6B48" w:rsidRPr="009F439E" w:rsidRDefault="000B6B48" w:rsidP="009F4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Матеріали засобів масової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49" style="position:absolute;left:0;text-align:left;margin-left:174.2pt;margin-top:22.7pt;width:131.1pt;height:54.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">
                <v:textbox>
                  <w:txbxContent>
                    <w:p w:rsidR="000B6B48" w:rsidRPr="009F439E" w:rsidRDefault="000B6B48" w:rsidP="009F4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Матеріали засобів масової інформації</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4230370</wp:posOffset>
                </wp:positionH>
                <wp:positionV relativeFrom="paragraph">
                  <wp:posOffset>111760</wp:posOffset>
                </wp:positionV>
                <wp:extent cx="1664970" cy="560070"/>
                <wp:effectExtent l="5080" t="10795" r="6350" b="10160"/>
                <wp:wrapNone/>
                <wp:docPr id="4034769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56007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A62D8E">
                            <w:pPr>
                              <w:jc w:val="center"/>
                              <w:rPr>
                                <w:rFonts w:ascii="Times New Roman" w:hAnsi="Times New Roman" w:cs="Times New Roman"/>
                                <w:sz w:val="24"/>
                                <w:szCs w:val="24"/>
                              </w:rPr>
                            </w:pPr>
                            <w:r>
                              <w:rPr>
                                <w:rFonts w:ascii="Times New Roman" w:hAnsi="Times New Roman" w:cs="Times New Roman"/>
                                <w:sz w:val="24"/>
                                <w:szCs w:val="24"/>
                              </w:rPr>
                              <w:t>Технологічна документація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50" style="position:absolute;left:0;text-align:left;margin-left:333.1pt;margin-top:8.8pt;width:131.1pt;height:44.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">
                <v:textbox>
                  <w:txbxContent>
                    <w:p w:rsidR="000B6B48" w:rsidRPr="00921ACB" w:rsidRDefault="000B6B48" w:rsidP="00A62D8E">
                      <w:pPr>
                        <w:jc w:val="center"/>
                        <w:rPr>
                          <w:rFonts w:ascii="Times New Roman" w:hAnsi="Times New Roman" w:cs="Times New Roman"/>
                          <w:sz w:val="24"/>
                          <w:szCs w:val="24"/>
                        </w:rPr>
                      </w:pPr>
                      <w:r>
                        <w:rPr>
                          <w:rFonts w:ascii="Times New Roman" w:hAnsi="Times New Roman" w:cs="Times New Roman"/>
                          <w:sz w:val="24"/>
                          <w:szCs w:val="24"/>
                        </w:rPr>
                        <w:t>Технологічна документація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101600</wp:posOffset>
                </wp:positionH>
                <wp:positionV relativeFrom="paragraph">
                  <wp:posOffset>154940</wp:posOffset>
                </wp:positionV>
                <wp:extent cx="1664970" cy="370840"/>
                <wp:effectExtent l="10160" t="6350" r="10795" b="13335"/>
                <wp:wrapNone/>
                <wp:docPr id="161566173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Регістри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1" style="position:absolute;left:0;text-align:left;margin-left:8pt;margin-top:12.2pt;width:131.1pt;height:2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Регістри</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simplePos x="0" y="0"/>
                <wp:positionH relativeFrom="column">
                  <wp:posOffset>4023360</wp:posOffset>
                </wp:positionH>
                <wp:positionV relativeFrom="paragraph">
                  <wp:posOffset>89535</wp:posOffset>
                </wp:positionV>
                <wp:extent cx="207010" cy="0"/>
                <wp:effectExtent l="7620" t="57150" r="23495" b="57150"/>
                <wp:wrapNone/>
                <wp:docPr id="125745867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2FAB5" id="AutoShape 88" o:spid="_x0000_s1026" type="#_x0000_t32" style="position:absolute;margin-left:316.8pt;margin-top:7.05pt;width:16.3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simplePos x="0" y="0"/>
                <wp:positionH relativeFrom="column">
                  <wp:posOffset>2005330</wp:posOffset>
                </wp:positionH>
                <wp:positionV relativeFrom="paragraph">
                  <wp:posOffset>37465</wp:posOffset>
                </wp:positionV>
                <wp:extent cx="207010" cy="0"/>
                <wp:effectExtent l="8890" t="52705" r="22225" b="61595"/>
                <wp:wrapNone/>
                <wp:docPr id="17836245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3F3DD" id="AutoShape 83" o:spid="_x0000_s1026" type="#_x0000_t32" style="position:absolute;margin-left:157.9pt;margin-top:2.95pt;width:16.3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simplePos x="0" y="0"/>
                <wp:positionH relativeFrom="column">
                  <wp:posOffset>-19050</wp:posOffset>
                </wp:positionH>
                <wp:positionV relativeFrom="paragraph">
                  <wp:posOffset>37465</wp:posOffset>
                </wp:positionV>
                <wp:extent cx="120650" cy="0"/>
                <wp:effectExtent l="13335" t="52705" r="18415" b="61595"/>
                <wp:wrapNone/>
                <wp:docPr id="97363698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3F946" id="AutoShape 77" o:spid="_x0000_s1026" type="#_x0000_t32" style="position:absolute;margin-left:-1.5pt;margin-top:2.95pt;width:9.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">
                <v:stroke endarrow="block"/>
              </v:shape>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-19050</wp:posOffset>
                </wp:positionH>
                <wp:positionV relativeFrom="paragraph">
                  <wp:posOffset>240030</wp:posOffset>
                </wp:positionV>
                <wp:extent cx="120650" cy="0"/>
                <wp:effectExtent l="13335" t="57150" r="18415" b="57150"/>
                <wp:wrapNone/>
                <wp:docPr id="201609548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6E287" id="AutoShape 76" o:spid="_x0000_s1026" type="#_x0000_t32" style="position:absolute;margin-left:-1.5pt;margin-top:18.9pt;width:9.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4230370</wp:posOffset>
                </wp:positionH>
                <wp:positionV relativeFrom="paragraph">
                  <wp:posOffset>240030</wp:posOffset>
                </wp:positionV>
                <wp:extent cx="1664970" cy="534670"/>
                <wp:effectExtent l="5080" t="9525" r="6350" b="8255"/>
                <wp:wrapNone/>
                <wp:docPr id="165524861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53467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A62D8E">
                            <w:pPr>
                              <w:jc w:val="center"/>
                              <w:rPr>
                                <w:rFonts w:ascii="Times New Roman" w:hAnsi="Times New Roman" w:cs="Times New Roman"/>
                                <w:sz w:val="24"/>
                                <w:szCs w:val="24"/>
                              </w:rPr>
                            </w:pPr>
                            <w:r>
                              <w:rPr>
                                <w:rFonts w:ascii="Times New Roman" w:hAnsi="Times New Roman" w:cs="Times New Roman"/>
                                <w:sz w:val="24"/>
                                <w:szCs w:val="24"/>
                              </w:rPr>
                              <w:t>Проектні розрахунки та завдання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52" style="position:absolute;left:0;text-align:left;margin-left:333.1pt;margin-top:18.9pt;width:131.1pt;height:4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">
                <v:textbox>
                  <w:txbxContent>
                    <w:p w:rsidR="000B6B48" w:rsidRPr="00921ACB" w:rsidRDefault="000B6B48" w:rsidP="00A62D8E">
                      <w:pPr>
                        <w:jc w:val="center"/>
                        <w:rPr>
                          <w:rFonts w:ascii="Times New Roman" w:hAnsi="Times New Roman" w:cs="Times New Roman"/>
                          <w:sz w:val="24"/>
                          <w:szCs w:val="24"/>
                        </w:rPr>
                      </w:pPr>
                      <w:r>
                        <w:rPr>
                          <w:rFonts w:ascii="Times New Roman" w:hAnsi="Times New Roman" w:cs="Times New Roman"/>
                          <w:sz w:val="24"/>
                          <w:szCs w:val="24"/>
                        </w:rPr>
                        <w:t>Проектні розрахунки та завдання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simplePos x="0" y="0"/>
                <wp:positionH relativeFrom="column">
                  <wp:posOffset>2212340</wp:posOffset>
                </wp:positionH>
                <wp:positionV relativeFrom="paragraph">
                  <wp:posOffset>240030</wp:posOffset>
                </wp:positionV>
                <wp:extent cx="1664970" cy="690245"/>
                <wp:effectExtent l="6350" t="9525" r="5080" b="5080"/>
                <wp:wrapNone/>
                <wp:docPr id="169460773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690245"/>
                        </a:xfrm>
                        <a:prstGeom prst="roundRect">
                          <a:avLst>
                            <a:gd name="adj" fmla="val 16667"/>
                          </a:avLst>
                        </a:prstGeom>
                        <a:solidFill>
                          <a:srgbClr val="FFFFFF"/>
                        </a:solidFill>
                        <a:ln w="9525">
                          <a:solidFill>
                            <a:srgbClr val="000000"/>
                          </a:solidFill>
                          <a:round/>
                          <a:headEnd/>
                          <a:tailEnd/>
                        </a:ln>
                      </wps:spPr>
                      <wps:txbx>
                        <w:txbxContent>
                          <w:p w:rsidR="000B6B48" w:rsidRPr="009F439E" w:rsidRDefault="000B6B48" w:rsidP="00A62D8E">
                            <w:pPr>
                              <w:spacing w:after="0" w:line="240" w:lineRule="auto"/>
                              <w:jc w:val="center"/>
                              <w:rPr>
                                <w:rFonts w:ascii="Times New Roman" w:hAnsi="Times New Roman" w:cs="Times New Roman"/>
                                <w:sz w:val="24"/>
                                <w:szCs w:val="24"/>
                              </w:rPr>
                            </w:pPr>
                            <w:r w:rsidRPr="009F439E">
                              <w:rPr>
                                <w:rFonts w:ascii="Times New Roman" w:hAnsi="Times New Roman" w:cs="Times New Roman"/>
                                <w:sz w:val="24"/>
                                <w:szCs w:val="24"/>
                              </w:rPr>
                              <w:t xml:space="preserve">Матеріали </w:t>
                            </w:r>
                            <w:r>
                              <w:rPr>
                                <w:rFonts w:ascii="Times New Roman" w:hAnsi="Times New Roman" w:cs="Times New Roman"/>
                                <w:sz w:val="24"/>
                                <w:szCs w:val="24"/>
                              </w:rPr>
                              <w:t>соціологічного</w:t>
                            </w:r>
                            <w:r w:rsidRPr="009F439E">
                              <w:rPr>
                                <w:rFonts w:ascii="Times New Roman" w:hAnsi="Times New Roman" w:cs="Times New Roman"/>
                                <w:sz w:val="24"/>
                                <w:szCs w:val="24"/>
                              </w:rPr>
                              <w:t xml:space="preserve"> дослідження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53" style="position:absolute;left:0;text-align:left;margin-left:174.2pt;margin-top:18.9pt;width:131.1pt;height:5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">
                <v:textbox>
                  <w:txbxContent>
                    <w:p w:rsidR="000B6B48" w:rsidRPr="009F439E" w:rsidRDefault="000B6B48" w:rsidP="00A62D8E">
                      <w:pPr>
                        <w:spacing w:after="0" w:line="240" w:lineRule="auto"/>
                        <w:jc w:val="center"/>
                        <w:rPr>
                          <w:rFonts w:ascii="Times New Roman" w:hAnsi="Times New Roman" w:cs="Times New Roman"/>
                          <w:sz w:val="24"/>
                          <w:szCs w:val="24"/>
                        </w:rPr>
                      </w:pPr>
                      <w:r w:rsidRPr="009F439E">
                        <w:rPr>
                          <w:rFonts w:ascii="Times New Roman" w:hAnsi="Times New Roman" w:cs="Times New Roman"/>
                          <w:sz w:val="24"/>
                          <w:szCs w:val="24"/>
                        </w:rPr>
                        <w:t xml:space="preserve">Матеріали </w:t>
                      </w:r>
                      <w:r>
                        <w:rPr>
                          <w:rFonts w:ascii="Times New Roman" w:hAnsi="Times New Roman" w:cs="Times New Roman"/>
                          <w:sz w:val="24"/>
                          <w:szCs w:val="24"/>
                        </w:rPr>
                        <w:t>соціологічного</w:t>
                      </w:r>
                      <w:r w:rsidRPr="009F439E">
                        <w:rPr>
                          <w:rFonts w:ascii="Times New Roman" w:hAnsi="Times New Roman" w:cs="Times New Roman"/>
                          <w:sz w:val="24"/>
                          <w:szCs w:val="24"/>
                        </w:rPr>
                        <w:t xml:space="preserve"> дослідження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101600</wp:posOffset>
                </wp:positionH>
                <wp:positionV relativeFrom="paragraph">
                  <wp:posOffset>58420</wp:posOffset>
                </wp:positionV>
                <wp:extent cx="1664970" cy="370840"/>
                <wp:effectExtent l="10160" t="8890" r="10795" b="10795"/>
                <wp:wrapNone/>
                <wp:docPr id="45821472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Фінансова звітність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54" style="position:absolute;left:0;text-align:left;margin-left:8pt;margin-top:4.6pt;width:131.1pt;height:2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Фінансова звітність</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simplePos x="0" y="0"/>
                <wp:positionH relativeFrom="column">
                  <wp:posOffset>4023360</wp:posOffset>
                </wp:positionH>
                <wp:positionV relativeFrom="paragraph">
                  <wp:posOffset>226695</wp:posOffset>
                </wp:positionV>
                <wp:extent cx="207010" cy="0"/>
                <wp:effectExtent l="7620" t="55245" r="23495" b="59055"/>
                <wp:wrapNone/>
                <wp:docPr id="119041634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9F479" id="AutoShape 87" o:spid="_x0000_s1026" type="#_x0000_t32" style="position:absolute;margin-left:316.8pt;margin-top:17.85pt;width:16.3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101600</wp:posOffset>
                </wp:positionH>
                <wp:positionV relativeFrom="paragraph">
                  <wp:posOffset>226695</wp:posOffset>
                </wp:positionV>
                <wp:extent cx="1664970" cy="483235"/>
                <wp:effectExtent l="10160" t="7620" r="10795" b="13970"/>
                <wp:wrapNone/>
                <wp:docPr id="104328736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483235"/>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Управлінська звітність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5" style="position:absolute;left:0;text-align:left;margin-left:8pt;margin-top:17.85pt;width:131.1pt;height:38.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Управлінська звітність</w:t>
                      </w:r>
                    </w:p>
                  </w:txbxContent>
                </v:textbox>
              </v:roundrect>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2005330</wp:posOffset>
                </wp:positionH>
                <wp:positionV relativeFrom="paragraph">
                  <wp:posOffset>58420</wp:posOffset>
                </wp:positionV>
                <wp:extent cx="207010" cy="0"/>
                <wp:effectExtent l="8890" t="60325" r="22225" b="53975"/>
                <wp:wrapNone/>
                <wp:docPr id="13142770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30354" id="AutoShape 82" o:spid="_x0000_s1026" type="#_x0000_t32" style="position:absolute;margin-left:157.9pt;margin-top:4.6pt;width:16.3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simplePos x="0" y="0"/>
                <wp:positionH relativeFrom="column">
                  <wp:posOffset>-19050</wp:posOffset>
                </wp:positionH>
                <wp:positionV relativeFrom="paragraph">
                  <wp:posOffset>204470</wp:posOffset>
                </wp:positionV>
                <wp:extent cx="120650" cy="0"/>
                <wp:effectExtent l="13335" t="53975" r="18415" b="60325"/>
                <wp:wrapNone/>
                <wp:docPr id="181295769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5706D" id="AutoShape 74" o:spid="_x0000_s1026" type="#_x0000_t32" style="position:absolute;margin-left:-1.5pt;margin-top:16.1pt;width:9.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">
                <v:stroke endarrow="block"/>
              </v:shape>
            </w:pict>
          </mc:Fallback>
        </mc:AlternateContent>
      </w:r>
    </w:p>
    <w:p w:rsidR="00963878"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101600</wp:posOffset>
                </wp:positionH>
                <wp:positionV relativeFrom="paragraph">
                  <wp:posOffset>208280</wp:posOffset>
                </wp:positionV>
                <wp:extent cx="1664970" cy="370840"/>
                <wp:effectExtent l="10160" t="12065" r="10795" b="7620"/>
                <wp:wrapNone/>
                <wp:docPr id="129133584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Податкова звітність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56" style="position:absolute;left:0;text-align:left;margin-left:8pt;margin-top:16.4pt;width:131.1pt;height:2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Податкова звітність</w:t>
                      </w:r>
                    </w:p>
                  </w:txbxContent>
                </v:textbox>
              </v:roundrect>
            </w:pict>
          </mc:Fallback>
        </mc:AlternateContent>
      </w:r>
      <w:r w:rsidR="00963878">
        <w:rPr>
          <w:rFonts w:ascii="Times New Roman" w:hAnsi="Times New Roman" w:cs="Times New Roman"/>
          <w:sz w:val="28"/>
          <w:szCs w:val="28"/>
        </w:rPr>
        <w:t xml:space="preserve"> </w: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simplePos x="0" y="0"/>
                <wp:positionH relativeFrom="column">
                  <wp:posOffset>-19050</wp:posOffset>
                </wp:positionH>
                <wp:positionV relativeFrom="paragraph">
                  <wp:posOffset>65405</wp:posOffset>
                </wp:positionV>
                <wp:extent cx="120650" cy="0"/>
                <wp:effectExtent l="13335" t="61595" r="18415" b="52705"/>
                <wp:wrapNone/>
                <wp:docPr id="157110637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A8002" id="AutoShape 73" o:spid="_x0000_s1026" type="#_x0000_t32" style="position:absolute;margin-left:-1.5pt;margin-top:5.15pt;width:9.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">
                <v:stroke endarrow="block"/>
              </v:shape>
            </w:pict>
          </mc:Fallback>
        </mc:AlternateContent>
      </w:r>
    </w:p>
    <w:p w:rsidR="009F439E" w:rsidRDefault="00D95EB0"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-19050</wp:posOffset>
                </wp:positionH>
                <wp:positionV relativeFrom="paragraph">
                  <wp:posOffset>276225</wp:posOffset>
                </wp:positionV>
                <wp:extent cx="120650" cy="0"/>
                <wp:effectExtent l="13335" t="55245" r="18415" b="59055"/>
                <wp:wrapNone/>
                <wp:docPr id="33381769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42FCA" id="AutoShape 72" o:spid="_x0000_s1026" type="#_x0000_t32" style="position:absolute;margin-left:-1.5pt;margin-top:21.75pt;width:9.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101600</wp:posOffset>
                </wp:positionH>
                <wp:positionV relativeFrom="paragraph">
                  <wp:posOffset>118110</wp:posOffset>
                </wp:positionV>
                <wp:extent cx="1664970" cy="370840"/>
                <wp:effectExtent l="10160" t="11430" r="10795" b="8255"/>
                <wp:wrapNone/>
                <wp:docPr id="212762175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370840"/>
                        </a:xfrm>
                        <a:prstGeom prst="roundRect">
                          <a:avLst>
                            <a:gd name="adj" fmla="val 16667"/>
                          </a:avLst>
                        </a:prstGeom>
                        <a:solidFill>
                          <a:srgbClr val="FFFFFF"/>
                        </a:solidFill>
                        <a:ln w="9525">
                          <a:solidFill>
                            <a:srgbClr val="000000"/>
                          </a:solidFill>
                          <a:round/>
                          <a:headEnd/>
                          <a:tailEnd/>
                        </a:ln>
                      </wps:spPr>
                      <wps:txb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Статистична звітність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7" style="position:absolute;left:0;text-align:left;margin-left:8pt;margin-top:9.3pt;width:131.1pt;height:2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">
                <v:textbox>
                  <w:txbxContent>
                    <w:p w:rsidR="000B6B48" w:rsidRPr="00921ACB" w:rsidRDefault="000B6B48" w:rsidP="009F439E">
                      <w:pPr>
                        <w:jc w:val="center"/>
                        <w:rPr>
                          <w:rFonts w:ascii="Times New Roman" w:hAnsi="Times New Roman" w:cs="Times New Roman"/>
                          <w:sz w:val="24"/>
                          <w:szCs w:val="24"/>
                        </w:rPr>
                      </w:pPr>
                      <w:r>
                        <w:rPr>
                          <w:rFonts w:ascii="Times New Roman" w:hAnsi="Times New Roman" w:cs="Times New Roman"/>
                          <w:sz w:val="24"/>
                          <w:szCs w:val="24"/>
                        </w:rPr>
                        <w:t>Статистична звітність</w:t>
                      </w:r>
                    </w:p>
                  </w:txbxContent>
                </v:textbox>
              </v:roundrect>
            </w:pict>
          </mc:Fallback>
        </mc:AlternateContent>
      </w:r>
    </w:p>
    <w:p w:rsidR="009F439E" w:rsidRDefault="009F439E" w:rsidP="00372118">
      <w:pPr>
        <w:spacing w:after="0" w:line="360" w:lineRule="auto"/>
        <w:ind w:firstLine="709"/>
        <w:jc w:val="both"/>
        <w:rPr>
          <w:rFonts w:ascii="Times New Roman" w:hAnsi="Times New Roman" w:cs="Times New Roman"/>
          <w:sz w:val="28"/>
          <w:szCs w:val="28"/>
        </w:rPr>
      </w:pPr>
    </w:p>
    <w:p w:rsidR="00A62D8E" w:rsidRPr="00A62D8E" w:rsidRDefault="00A62D8E" w:rsidP="00A62D8E">
      <w:pPr>
        <w:spacing w:after="0" w:line="360" w:lineRule="auto"/>
        <w:jc w:val="center"/>
        <w:outlineLvl w:val="0"/>
        <w:rPr>
          <w:rFonts w:ascii="Times New Roman" w:hAnsi="Times New Roman" w:cs="Times New Roman"/>
          <w:b/>
          <w:sz w:val="28"/>
          <w:szCs w:val="28"/>
        </w:rPr>
      </w:pPr>
      <w:bookmarkStart w:id="16" w:name="_Toc151226508"/>
      <w:r w:rsidRPr="00A62D8E">
        <w:rPr>
          <w:rFonts w:ascii="Times New Roman" w:hAnsi="Times New Roman" w:cs="Times New Roman"/>
          <w:b/>
          <w:sz w:val="28"/>
          <w:szCs w:val="28"/>
        </w:rPr>
        <w:t>Рис. 1.3 Основні дже</w:t>
      </w:r>
      <w:r w:rsidR="007979FE">
        <w:rPr>
          <w:rFonts w:ascii="Times New Roman" w:hAnsi="Times New Roman" w:cs="Times New Roman"/>
          <w:b/>
          <w:sz w:val="28"/>
          <w:szCs w:val="28"/>
        </w:rPr>
        <w:t xml:space="preserve">рела </w:t>
      </w:r>
      <w:r w:rsidRPr="00A62D8E">
        <w:rPr>
          <w:rFonts w:ascii="Times New Roman" w:eastAsia="Times New Roman" w:hAnsi="Times New Roman" w:cs="Times New Roman"/>
          <w:b/>
          <w:sz w:val="28"/>
          <w:szCs w:val="28"/>
        </w:rPr>
        <w:t>інформації для аналізу й аудиту фінансового стану підприємства</w:t>
      </w:r>
      <w:bookmarkEnd w:id="16"/>
    </w:p>
    <w:p w:rsidR="00A62D8E" w:rsidRPr="00E71E79" w:rsidRDefault="00A62D8E" w:rsidP="00A62D8E">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9F439E" w:rsidRDefault="009F439E" w:rsidP="00372118">
      <w:pPr>
        <w:spacing w:after="0" w:line="360" w:lineRule="auto"/>
        <w:ind w:firstLine="709"/>
        <w:jc w:val="both"/>
        <w:rPr>
          <w:rFonts w:ascii="Times New Roman" w:hAnsi="Times New Roman" w:cs="Times New Roman"/>
          <w:sz w:val="28"/>
          <w:szCs w:val="28"/>
        </w:rPr>
      </w:pPr>
    </w:p>
    <w:p w:rsidR="00A62D8E" w:rsidRDefault="00B27CC8"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джерела інформації</w:t>
      </w:r>
      <w:r w:rsidR="00313FC0">
        <w:rPr>
          <w:rFonts w:ascii="Times New Roman" w:hAnsi="Times New Roman" w:cs="Times New Roman"/>
          <w:sz w:val="28"/>
          <w:szCs w:val="28"/>
        </w:rPr>
        <w:t xml:space="preserve"> поділяються на облікові, </w:t>
      </w:r>
      <w:proofErr w:type="spellStart"/>
      <w:r w:rsidR="00313FC0">
        <w:rPr>
          <w:rFonts w:ascii="Times New Roman" w:hAnsi="Times New Roman" w:cs="Times New Roman"/>
          <w:sz w:val="28"/>
          <w:szCs w:val="28"/>
        </w:rPr>
        <w:t>позао</w:t>
      </w:r>
      <w:r>
        <w:rPr>
          <w:rFonts w:ascii="Times New Roman" w:hAnsi="Times New Roman" w:cs="Times New Roman"/>
          <w:sz w:val="28"/>
          <w:szCs w:val="28"/>
        </w:rPr>
        <w:t>блікові</w:t>
      </w:r>
      <w:proofErr w:type="spellEnd"/>
      <w:r>
        <w:rPr>
          <w:rFonts w:ascii="Times New Roman" w:hAnsi="Times New Roman" w:cs="Times New Roman"/>
          <w:sz w:val="28"/>
          <w:szCs w:val="28"/>
        </w:rPr>
        <w:t xml:space="preserve"> та планові, кожне з яких містить певні блоки даних. Так, п</w:t>
      </w:r>
      <w:r w:rsidRPr="00B27CC8">
        <w:rPr>
          <w:rFonts w:ascii="Times New Roman" w:hAnsi="Times New Roman" w:cs="Times New Roman"/>
          <w:sz w:val="28"/>
          <w:szCs w:val="28"/>
        </w:rPr>
        <w:t xml:space="preserve">ервинні документи </w:t>
      </w:r>
      <w:r w:rsidRPr="00B27CC8">
        <w:rPr>
          <w:rFonts w:ascii="Times New Roman" w:hAnsi="Times New Roman" w:cs="Times New Roman"/>
          <w:sz w:val="28"/>
          <w:szCs w:val="28"/>
        </w:rPr>
        <w:lastRenderedPageBreak/>
        <w:t xml:space="preserve">відіграють невід'ємну роль у аналізі та аудиті підприємства, створюючи основу для об'єктивної оцінки його фінансового стану. Ці документи є вихідними матеріалами, які реєструють всі </w:t>
      </w:r>
      <w:r>
        <w:rPr>
          <w:rFonts w:ascii="Times New Roman" w:hAnsi="Times New Roman" w:cs="Times New Roman"/>
          <w:sz w:val="28"/>
          <w:szCs w:val="28"/>
        </w:rPr>
        <w:t xml:space="preserve">фінансового-операційні </w:t>
      </w:r>
      <w:r w:rsidRPr="00B27CC8">
        <w:rPr>
          <w:rFonts w:ascii="Times New Roman" w:hAnsi="Times New Roman" w:cs="Times New Roman"/>
          <w:sz w:val="28"/>
          <w:szCs w:val="28"/>
        </w:rPr>
        <w:t xml:space="preserve">транзакції та події, що мають вплив на </w:t>
      </w:r>
      <w:r>
        <w:rPr>
          <w:rFonts w:ascii="Times New Roman" w:hAnsi="Times New Roman" w:cs="Times New Roman"/>
          <w:sz w:val="28"/>
          <w:szCs w:val="28"/>
        </w:rPr>
        <w:t>господарську</w:t>
      </w:r>
      <w:r w:rsidRPr="00B27CC8">
        <w:rPr>
          <w:rFonts w:ascii="Times New Roman" w:hAnsi="Times New Roman" w:cs="Times New Roman"/>
          <w:sz w:val="28"/>
          <w:szCs w:val="28"/>
        </w:rPr>
        <w:t xml:space="preserve"> діяльність підприємства. Інформація з первинних документів допомагає визначити обсяги обороту, зобов'язання та активи, створюючи основу для аналізу різноманітних аспектів фінансової діяльності, таких як ліквідність, рентабельність та ефективність управління ресурсами.</w:t>
      </w:r>
    </w:p>
    <w:p w:rsidR="00B27CC8" w:rsidRDefault="00B27CC8" w:rsidP="00372118">
      <w:pPr>
        <w:spacing w:after="0" w:line="360" w:lineRule="auto"/>
        <w:ind w:firstLine="709"/>
        <w:jc w:val="both"/>
        <w:rPr>
          <w:rFonts w:ascii="Times New Roman" w:hAnsi="Times New Roman" w:cs="Times New Roman"/>
          <w:sz w:val="28"/>
          <w:szCs w:val="28"/>
        </w:rPr>
      </w:pPr>
      <w:r w:rsidRPr="00B27CC8">
        <w:rPr>
          <w:rFonts w:ascii="Times New Roman" w:hAnsi="Times New Roman" w:cs="Times New Roman"/>
          <w:sz w:val="28"/>
          <w:szCs w:val="28"/>
        </w:rPr>
        <w:t xml:space="preserve">У процесі аудиту, первинні документи стають ключовим джерелом для підтвердження достовірності та правильності інформації, включеної до фінансової звітності підприємства. Аудитори вивчають ці документи для встановлення факту відображення </w:t>
      </w:r>
      <w:r>
        <w:rPr>
          <w:rFonts w:ascii="Times New Roman" w:hAnsi="Times New Roman" w:cs="Times New Roman"/>
          <w:sz w:val="28"/>
          <w:szCs w:val="28"/>
        </w:rPr>
        <w:t>господарської операції</w:t>
      </w:r>
      <w:r w:rsidRPr="00B27CC8">
        <w:rPr>
          <w:rFonts w:ascii="Times New Roman" w:hAnsi="Times New Roman" w:cs="Times New Roman"/>
          <w:sz w:val="28"/>
          <w:szCs w:val="28"/>
        </w:rPr>
        <w:t xml:space="preserve"> у відповідних періодах та належного дотримання вимог </w:t>
      </w:r>
      <w:r>
        <w:rPr>
          <w:rFonts w:ascii="Times New Roman" w:hAnsi="Times New Roman" w:cs="Times New Roman"/>
          <w:sz w:val="28"/>
          <w:szCs w:val="28"/>
        </w:rPr>
        <w:t>національних</w:t>
      </w:r>
      <w:r w:rsidRPr="00B27CC8">
        <w:rPr>
          <w:rFonts w:ascii="Times New Roman" w:hAnsi="Times New Roman" w:cs="Times New Roman"/>
          <w:sz w:val="28"/>
          <w:szCs w:val="28"/>
        </w:rPr>
        <w:t xml:space="preserve"> стандартів</w:t>
      </w:r>
      <w:r>
        <w:rPr>
          <w:rFonts w:ascii="Times New Roman" w:hAnsi="Times New Roman" w:cs="Times New Roman"/>
          <w:sz w:val="28"/>
          <w:szCs w:val="28"/>
        </w:rPr>
        <w:t xml:space="preserve"> та законодавства в цілому</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13, с. 114</w:t>
      </w:r>
      <w:r w:rsidR="000E7C89" w:rsidRPr="005B1B28">
        <w:rPr>
          <w:rFonts w:ascii="Times New Roman" w:hAnsi="Times New Roman" w:cs="Times New Roman"/>
          <w:sz w:val="28"/>
          <w:szCs w:val="28"/>
          <w:lang w:val="ru-RU"/>
        </w:rPr>
        <w:t>]</w:t>
      </w:r>
      <w:r w:rsidRPr="00B27CC8">
        <w:rPr>
          <w:rFonts w:ascii="Times New Roman" w:hAnsi="Times New Roman" w:cs="Times New Roman"/>
          <w:sz w:val="28"/>
          <w:szCs w:val="28"/>
        </w:rPr>
        <w:t>. Цей підхід не лише забезпечує достовірність звітності, але й дозволяє ідентифікувати можливі ризики та недоліки в системі управління, що є важливим для забе</w:t>
      </w:r>
      <w:r>
        <w:rPr>
          <w:rFonts w:ascii="Times New Roman" w:hAnsi="Times New Roman" w:cs="Times New Roman"/>
          <w:sz w:val="28"/>
          <w:szCs w:val="28"/>
        </w:rPr>
        <w:t>зпечення фінансової стійкості суб’єкта господарювання</w:t>
      </w:r>
      <w:r w:rsidRPr="00B27CC8">
        <w:rPr>
          <w:rFonts w:ascii="Times New Roman" w:hAnsi="Times New Roman" w:cs="Times New Roman"/>
          <w:sz w:val="28"/>
          <w:szCs w:val="28"/>
        </w:rPr>
        <w:t>.</w:t>
      </w:r>
    </w:p>
    <w:p w:rsidR="00A93DDA" w:rsidRDefault="00A93DDA"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Обороти по рахунках є </w:t>
      </w:r>
      <w:r w:rsidRPr="00A93DDA">
        <w:rPr>
          <w:rFonts w:ascii="Times New Roman" w:hAnsi="Times New Roman" w:cs="Times New Roman"/>
          <w:sz w:val="28"/>
          <w:szCs w:val="28"/>
        </w:rPr>
        <w:t>компонент</w:t>
      </w:r>
      <w:r>
        <w:rPr>
          <w:rFonts w:ascii="Times New Roman" w:hAnsi="Times New Roman" w:cs="Times New Roman"/>
          <w:sz w:val="28"/>
          <w:szCs w:val="28"/>
        </w:rPr>
        <w:t>ом</w:t>
      </w:r>
      <w:r w:rsidRPr="00A93DDA">
        <w:rPr>
          <w:rFonts w:ascii="Times New Roman" w:hAnsi="Times New Roman" w:cs="Times New Roman"/>
          <w:sz w:val="28"/>
          <w:szCs w:val="28"/>
        </w:rPr>
        <w:t xml:space="preserve"> інформаційної бази для аналізу фінансового стану підприємства. Ці обороти відображають фактичний рух грошей та інших ресурсів в системі підприємства, а також взаємодію з постачальниками та клієнтами. Розглядання оборотів по рахунках дозволяє визначити рівень ліквідності, швидкість операцій та ефективність управління оборотним капіталом. Крім того, ці дані стають важливим індикатором для вивчення тенденцій у розвитку підприємства, оцінки його фінансової стабільності та можливостей для росту.</w:t>
      </w:r>
    </w:p>
    <w:p w:rsidR="00A62D8E" w:rsidRDefault="00A93DDA" w:rsidP="00372118">
      <w:pPr>
        <w:spacing w:after="0" w:line="360" w:lineRule="auto"/>
        <w:ind w:firstLine="709"/>
        <w:jc w:val="both"/>
        <w:rPr>
          <w:rFonts w:ascii="Times New Roman" w:hAnsi="Times New Roman" w:cs="Times New Roman"/>
          <w:sz w:val="28"/>
          <w:szCs w:val="28"/>
        </w:rPr>
      </w:pPr>
      <w:r w:rsidRPr="00A93DDA">
        <w:rPr>
          <w:rFonts w:ascii="Times New Roman" w:hAnsi="Times New Roman" w:cs="Times New Roman"/>
          <w:sz w:val="28"/>
          <w:szCs w:val="28"/>
        </w:rPr>
        <w:t xml:space="preserve">У контексті аудиту, обороти по рахунках стають надзвичайно важливим джерелом інформації для перевірки відповідності фінансової звітності стандартам та реальності економічної діяльності підприємства. Аудитори аналізують обороти для виявлення можливих відхилень, ризиків та </w:t>
      </w:r>
      <w:proofErr w:type="spellStart"/>
      <w:r w:rsidRPr="00A93DDA">
        <w:rPr>
          <w:rFonts w:ascii="Times New Roman" w:hAnsi="Times New Roman" w:cs="Times New Roman"/>
          <w:sz w:val="28"/>
          <w:szCs w:val="28"/>
        </w:rPr>
        <w:t>невідповідностей</w:t>
      </w:r>
      <w:proofErr w:type="spellEnd"/>
      <w:r w:rsidRPr="00A93DDA">
        <w:rPr>
          <w:rFonts w:ascii="Times New Roman" w:hAnsi="Times New Roman" w:cs="Times New Roman"/>
          <w:sz w:val="28"/>
          <w:szCs w:val="28"/>
        </w:rPr>
        <w:t xml:space="preserve"> у звітності. Вони вивчають динаміку оборотів, виявляючи </w:t>
      </w:r>
      <w:r w:rsidRPr="00A93DDA">
        <w:rPr>
          <w:rFonts w:ascii="Times New Roman" w:hAnsi="Times New Roman" w:cs="Times New Roman"/>
          <w:sz w:val="28"/>
          <w:szCs w:val="28"/>
        </w:rPr>
        <w:lastRenderedPageBreak/>
        <w:t xml:space="preserve">зміни в управлінських стратегіях та ефективності операцій. Це дозволяє аудиторам не лише підтвердити достовірність звітності, але і </w:t>
      </w:r>
      <w:proofErr w:type="spellStart"/>
      <w:r w:rsidRPr="00A93DDA">
        <w:rPr>
          <w:rFonts w:ascii="Times New Roman" w:hAnsi="Times New Roman" w:cs="Times New Roman"/>
          <w:sz w:val="28"/>
          <w:szCs w:val="28"/>
        </w:rPr>
        <w:t>внести</w:t>
      </w:r>
      <w:proofErr w:type="spellEnd"/>
      <w:r w:rsidRPr="00A93DDA">
        <w:rPr>
          <w:rFonts w:ascii="Times New Roman" w:hAnsi="Times New Roman" w:cs="Times New Roman"/>
          <w:sz w:val="28"/>
          <w:szCs w:val="28"/>
        </w:rPr>
        <w:t xml:space="preserve"> цінний внесок у вдосконалення системи внутрішнього контролю та управління ризиками підприємства. Обороти по рахунках, таким чином, є важливим елементом для об'єктивного оцінювання фінансової діяльності підприємства.</w:t>
      </w:r>
    </w:p>
    <w:p w:rsidR="00A93DDA" w:rsidRDefault="000E273E"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Регістри</w:t>
      </w:r>
      <w:r w:rsidRPr="000E273E">
        <w:rPr>
          <w:rFonts w:ascii="Times New Roman" w:hAnsi="Times New Roman" w:cs="Times New Roman"/>
          <w:sz w:val="28"/>
          <w:szCs w:val="28"/>
        </w:rPr>
        <w:t xml:space="preserve">, виступаючи в якості важливого джерела інформації, грають ключову роль у фінансовому аналізі підприємства. Ці документаційні системи увібрали в себе величезний обсяг даних про різні аспекти діяльності підприємства, включаючи </w:t>
      </w:r>
      <w:r>
        <w:rPr>
          <w:rFonts w:ascii="Times New Roman" w:hAnsi="Times New Roman" w:cs="Times New Roman"/>
          <w:sz w:val="28"/>
          <w:szCs w:val="28"/>
        </w:rPr>
        <w:t>різні господарські операції</w:t>
      </w:r>
      <w:r w:rsidRPr="000E273E">
        <w:rPr>
          <w:rFonts w:ascii="Times New Roman" w:hAnsi="Times New Roman" w:cs="Times New Roman"/>
          <w:sz w:val="28"/>
          <w:szCs w:val="28"/>
        </w:rPr>
        <w:t>, рух грошей, забезпечення запасів та взаємодію з партнерами. Реєстри дозволяють проводити глибокий аналіз ліквідності, рентабельності, ефективності управління ресурсами та інших аспектів фінансової діяльності. Ця деталізована інформація допомагає виявити тенденції, оцінити вплив стратегічних рішень та сприяє усвідомленню ризиків та можливостей для подальшого розвитку підприємства.</w:t>
      </w:r>
    </w:p>
    <w:p w:rsidR="000E273E" w:rsidRDefault="000E273E" w:rsidP="00372118">
      <w:pPr>
        <w:spacing w:after="0" w:line="360" w:lineRule="auto"/>
        <w:ind w:firstLine="709"/>
        <w:jc w:val="both"/>
        <w:rPr>
          <w:rFonts w:ascii="Times New Roman" w:hAnsi="Times New Roman" w:cs="Times New Roman"/>
          <w:sz w:val="28"/>
          <w:szCs w:val="28"/>
        </w:rPr>
      </w:pPr>
      <w:r w:rsidRPr="000E273E">
        <w:rPr>
          <w:rFonts w:ascii="Times New Roman" w:hAnsi="Times New Roman" w:cs="Times New Roman"/>
          <w:sz w:val="28"/>
          <w:szCs w:val="28"/>
        </w:rPr>
        <w:t xml:space="preserve">У контексті аудиту, </w:t>
      </w:r>
      <w:r>
        <w:rPr>
          <w:rFonts w:ascii="Times New Roman" w:hAnsi="Times New Roman" w:cs="Times New Roman"/>
          <w:sz w:val="28"/>
          <w:szCs w:val="28"/>
        </w:rPr>
        <w:t>регістри</w:t>
      </w:r>
      <w:r w:rsidRPr="000E273E">
        <w:rPr>
          <w:rFonts w:ascii="Times New Roman" w:hAnsi="Times New Roman" w:cs="Times New Roman"/>
          <w:sz w:val="28"/>
          <w:szCs w:val="28"/>
        </w:rPr>
        <w:t xml:space="preserve"> стають невід'ємною частиною процесу перевірки фінансової звітності та ефективності управлінських систем. Аудитори використовують дані з реєстрів для перевірки точності та повноти відображення фінансових операцій, виявлення можливих </w:t>
      </w:r>
      <w:proofErr w:type="spellStart"/>
      <w:r w:rsidRPr="000E273E">
        <w:rPr>
          <w:rFonts w:ascii="Times New Roman" w:hAnsi="Times New Roman" w:cs="Times New Roman"/>
          <w:sz w:val="28"/>
          <w:szCs w:val="28"/>
        </w:rPr>
        <w:t>невідповідностей</w:t>
      </w:r>
      <w:proofErr w:type="spellEnd"/>
      <w:r w:rsidRPr="000E273E">
        <w:rPr>
          <w:rFonts w:ascii="Times New Roman" w:hAnsi="Times New Roman" w:cs="Times New Roman"/>
          <w:sz w:val="28"/>
          <w:szCs w:val="28"/>
        </w:rPr>
        <w:t xml:space="preserve"> з бухгалтерськими стандартами та ідентифікації потенційних ризиків. Аналіз реєстрів сприяє підтвердженню відповідності управлінських практик та допомагає виявити можливі джерела ускладнень чи помилок у системі обліку</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14, с. 97</w:t>
      </w:r>
      <w:r w:rsidR="000E7C89" w:rsidRPr="005B1B28">
        <w:rPr>
          <w:rFonts w:ascii="Times New Roman" w:hAnsi="Times New Roman" w:cs="Times New Roman"/>
          <w:sz w:val="28"/>
          <w:szCs w:val="28"/>
        </w:rPr>
        <w:t>]</w:t>
      </w:r>
      <w:r w:rsidRPr="000E273E">
        <w:rPr>
          <w:rFonts w:ascii="Times New Roman" w:hAnsi="Times New Roman" w:cs="Times New Roman"/>
          <w:sz w:val="28"/>
          <w:szCs w:val="28"/>
        </w:rPr>
        <w:t xml:space="preserve">. Таким чином, </w:t>
      </w:r>
      <w:r>
        <w:rPr>
          <w:rFonts w:ascii="Times New Roman" w:hAnsi="Times New Roman" w:cs="Times New Roman"/>
          <w:sz w:val="28"/>
          <w:szCs w:val="28"/>
        </w:rPr>
        <w:t>регістри</w:t>
      </w:r>
      <w:r w:rsidRPr="000E273E">
        <w:rPr>
          <w:rFonts w:ascii="Times New Roman" w:hAnsi="Times New Roman" w:cs="Times New Roman"/>
          <w:sz w:val="28"/>
          <w:szCs w:val="28"/>
        </w:rPr>
        <w:t>, як джерело інформації, є важливим елементом, що підтримує об'єктивність та достовірність фінансового аналізу та аудиту підприємства.</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Фінансова звітність виступає як карта, яка розкриває фінансов</w:t>
      </w:r>
      <w:r>
        <w:rPr>
          <w:rFonts w:ascii="Times New Roman" w:hAnsi="Times New Roman" w:cs="Times New Roman"/>
          <w:sz w:val="28"/>
          <w:szCs w:val="28"/>
        </w:rPr>
        <w:t>у</w:t>
      </w:r>
      <w:r w:rsidRPr="00C55BC9">
        <w:rPr>
          <w:rFonts w:ascii="Times New Roman" w:hAnsi="Times New Roman" w:cs="Times New Roman"/>
          <w:sz w:val="28"/>
          <w:szCs w:val="28"/>
        </w:rPr>
        <w:t xml:space="preserve"> </w:t>
      </w:r>
      <w:r>
        <w:rPr>
          <w:rFonts w:ascii="Times New Roman" w:hAnsi="Times New Roman" w:cs="Times New Roman"/>
          <w:sz w:val="28"/>
          <w:szCs w:val="28"/>
        </w:rPr>
        <w:t>картку</w:t>
      </w:r>
      <w:r w:rsidRPr="00C55BC9">
        <w:rPr>
          <w:rFonts w:ascii="Times New Roman" w:hAnsi="Times New Roman" w:cs="Times New Roman"/>
          <w:sz w:val="28"/>
          <w:szCs w:val="28"/>
        </w:rPr>
        <w:t xml:space="preserve"> підприємства та надає важливі дані для комплексного фінансового аналізу. Інформація, яка міститься у фінансовій звітності, дозволяє оцінити фінансове положення підприємства, його ліквідність, платоспроможність та ефективність використання ресурсів. Звіти надають змогу виокремити основні </w:t>
      </w:r>
      <w:r w:rsidRPr="00C55BC9">
        <w:rPr>
          <w:rFonts w:ascii="Times New Roman" w:hAnsi="Times New Roman" w:cs="Times New Roman"/>
          <w:sz w:val="28"/>
          <w:szCs w:val="28"/>
        </w:rPr>
        <w:lastRenderedPageBreak/>
        <w:t>фінансові показники, такі як рентабельність, оборотність активів та власного капіталу, що сприяє глибокому розумінню структури та динаміки діяльності підприємства</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15, с. 100</w:t>
      </w:r>
      <w:r w:rsidR="000E7C89" w:rsidRPr="005B1B28">
        <w:rPr>
          <w:rFonts w:ascii="Times New Roman" w:hAnsi="Times New Roman" w:cs="Times New Roman"/>
          <w:sz w:val="28"/>
          <w:szCs w:val="28"/>
        </w:rPr>
        <w:t>]</w:t>
      </w:r>
      <w:r w:rsidRPr="00C55BC9">
        <w:rPr>
          <w:rFonts w:ascii="Times New Roman" w:hAnsi="Times New Roman" w:cs="Times New Roman"/>
          <w:sz w:val="28"/>
          <w:szCs w:val="28"/>
        </w:rPr>
        <w:t>.</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 xml:space="preserve">У сфері аудиту, фінансова звітність визнається важливим джерелом інформації, яке піддається глибокому аналізу та перевірці. Аудиторська експертиза здійснюється для забезпечення точності, достовірності та відповідності фінансових звітів стандартам та законодавству. Аудитори вивчають фінансові звіти з точки зору їхньої повноти, правильності, а також для виявлення можливих ризиків та </w:t>
      </w:r>
      <w:proofErr w:type="spellStart"/>
      <w:r w:rsidRPr="00C55BC9">
        <w:rPr>
          <w:rFonts w:ascii="Times New Roman" w:hAnsi="Times New Roman" w:cs="Times New Roman"/>
          <w:sz w:val="28"/>
          <w:szCs w:val="28"/>
        </w:rPr>
        <w:t>невідповідностей</w:t>
      </w:r>
      <w:proofErr w:type="spellEnd"/>
      <w:r w:rsidRPr="00C55BC9">
        <w:rPr>
          <w:rFonts w:ascii="Times New Roman" w:hAnsi="Times New Roman" w:cs="Times New Roman"/>
          <w:sz w:val="28"/>
          <w:szCs w:val="28"/>
        </w:rPr>
        <w:t xml:space="preserve">. Аналіз фінансової звітності у контексті аудиту є ключовим етапом для забезпечення довіри </w:t>
      </w:r>
      <w:r>
        <w:rPr>
          <w:rFonts w:ascii="Times New Roman" w:hAnsi="Times New Roman" w:cs="Times New Roman"/>
          <w:sz w:val="28"/>
          <w:szCs w:val="28"/>
        </w:rPr>
        <w:t>зацікавлених осіб</w:t>
      </w:r>
      <w:r w:rsidRPr="00C55BC9">
        <w:rPr>
          <w:rFonts w:ascii="Times New Roman" w:hAnsi="Times New Roman" w:cs="Times New Roman"/>
          <w:sz w:val="28"/>
          <w:szCs w:val="28"/>
        </w:rPr>
        <w:t xml:space="preserve"> та визначення надійності фінансової інформації, що допомагає підтримувати ділову стійкість та відповідальність підприємства.</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Управлінська звітність виступає ключовим джерелом інформації для внутрішнього управління та стратегічного планування підприємства. Ці звіти часто включають оперативні та стратегічні показники, що не завжди відображаються в загальнодоступних фінансових звітах. Управлінська звітність дозволяє керівництву отримувати детальну інформацію щодо виконання ключових бізнес-процесів, витрат, та інших факторів, що впливають на ефективність та результативність. Аналіз цих звітів допомагає у прийнятті обґрунтованих управлінських рішень, коригуванні стратегій та вдосконаленні бізнес-процесів.</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У контексті аудиту, управлінська звітність грає важливу роль у забезпеченні точності та надійності фінансової інформації підприємства. Аудитори використовують ці звіти для перевірки відповідності управлінської звітності стандартам, виявлення можливих ризиків, а також для оцінки ефективності внутрішнього контролю. Під час аудиту управлінської звітності аудитори зосереджуються на внутрішніх системах управління, забезпеченні відповідності зі стандартами та етичними нормами</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16, с. 344</w:t>
      </w:r>
      <w:r w:rsidR="000E7C89" w:rsidRPr="005B1B28">
        <w:rPr>
          <w:rFonts w:ascii="Times New Roman" w:hAnsi="Times New Roman" w:cs="Times New Roman"/>
          <w:sz w:val="28"/>
          <w:szCs w:val="28"/>
        </w:rPr>
        <w:t>]</w:t>
      </w:r>
      <w:r w:rsidRPr="00C55BC9">
        <w:rPr>
          <w:rFonts w:ascii="Times New Roman" w:hAnsi="Times New Roman" w:cs="Times New Roman"/>
          <w:sz w:val="28"/>
          <w:szCs w:val="28"/>
        </w:rPr>
        <w:t xml:space="preserve">. Враховуючи цю інформацію, аудитори можуть здійснити повнішу оцінку системи управління та внутрішнього контролю, сприяючи надійності фінансової </w:t>
      </w:r>
      <w:r w:rsidRPr="00C55BC9">
        <w:rPr>
          <w:rFonts w:ascii="Times New Roman" w:hAnsi="Times New Roman" w:cs="Times New Roman"/>
          <w:sz w:val="28"/>
          <w:szCs w:val="28"/>
        </w:rPr>
        <w:lastRenderedPageBreak/>
        <w:t>звітності підприємства. У цілому, управлінська звітність є не лише інструментом для внутрішнього використання, але й важливим ресурсом для забезпечення об'єктивності та ефективності аудиторського процесу.</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Податкова звітність визначається як ключове джерело інформації, яке надає важливі дані для фінансового аналізу підприємства. Ці звіти включають деталізовану інформацію щодо прибуткового податку, податку на додану вартість та інших податкових зобов'язань. Аналіз податкової звітності дозволяє зрозуміти фінансовий вплив оподаткування на діяльність підприємства, виявити рівень фіскальної відповідальності та ефективність управління податковими зобов'язаннями. Також, податкова звітність може включати додаткову інформацію про податкові відкладення та особливості бухгалтерської політики, що є ключовими аспектами для визначення фінансових стратегій та ризиків.</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 xml:space="preserve">У процесі аудиту, податкова звітність виступає як основне джерело для перевірки дотримання підприємством податкових норм та </w:t>
      </w:r>
      <w:proofErr w:type="spellStart"/>
      <w:r w:rsidRPr="00C55BC9">
        <w:rPr>
          <w:rFonts w:ascii="Times New Roman" w:hAnsi="Times New Roman" w:cs="Times New Roman"/>
          <w:sz w:val="28"/>
          <w:szCs w:val="28"/>
        </w:rPr>
        <w:t>регуляцій</w:t>
      </w:r>
      <w:proofErr w:type="spellEnd"/>
      <w:r w:rsidRPr="00C55BC9">
        <w:rPr>
          <w:rFonts w:ascii="Times New Roman" w:hAnsi="Times New Roman" w:cs="Times New Roman"/>
          <w:sz w:val="28"/>
          <w:szCs w:val="28"/>
        </w:rPr>
        <w:t xml:space="preserve">. Аудитори вивчають податкові звіти для виявлення можливих </w:t>
      </w:r>
      <w:proofErr w:type="spellStart"/>
      <w:r w:rsidRPr="00C55BC9">
        <w:rPr>
          <w:rFonts w:ascii="Times New Roman" w:hAnsi="Times New Roman" w:cs="Times New Roman"/>
          <w:sz w:val="28"/>
          <w:szCs w:val="28"/>
        </w:rPr>
        <w:t>невідповідностей</w:t>
      </w:r>
      <w:proofErr w:type="spellEnd"/>
      <w:r w:rsidRPr="00C55BC9">
        <w:rPr>
          <w:rFonts w:ascii="Times New Roman" w:hAnsi="Times New Roman" w:cs="Times New Roman"/>
          <w:sz w:val="28"/>
          <w:szCs w:val="28"/>
        </w:rPr>
        <w:t xml:space="preserve"> з податковим законодавством, неправомірних </w:t>
      </w:r>
      <w:proofErr w:type="spellStart"/>
      <w:r w:rsidRPr="00C55BC9">
        <w:rPr>
          <w:rFonts w:ascii="Times New Roman" w:hAnsi="Times New Roman" w:cs="Times New Roman"/>
          <w:sz w:val="28"/>
          <w:szCs w:val="28"/>
        </w:rPr>
        <w:t>відкладень</w:t>
      </w:r>
      <w:proofErr w:type="spellEnd"/>
      <w:r w:rsidRPr="00C55BC9">
        <w:rPr>
          <w:rFonts w:ascii="Times New Roman" w:hAnsi="Times New Roman" w:cs="Times New Roman"/>
          <w:sz w:val="28"/>
          <w:szCs w:val="28"/>
        </w:rPr>
        <w:t xml:space="preserve"> та інших потенційних ризиків. Аналіз податкової звітності включає також перевірку відповідності податкової політики підприємства та визначення можливих обтяжень для фінансової стійкості. Детальна перевірка податкової звітності в аудиторському процесі є важливим етапом для забезпечення відповідності податкової діяльності нормам та ефективного використання податкових можливостей, сприяючи при цьому надійності та об'єктивності фінансової інформації підприємства.</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 xml:space="preserve">Статистична звітність визначається як значущий інформаційний ресурс для проведення комплексного фінансового аналізу підприємства. Ці звіти можуть включати різноманітні дані, такі як обсяги виробництва, споживчі показники, ринкові тенденції та інші статистичні параметри, що характеризують діяльність підприємства в контексті ринкового середовища. Аналіз статистичної звітності допомагає зрозуміти позицію підприємства на </w:t>
      </w:r>
      <w:r w:rsidRPr="00C55BC9">
        <w:rPr>
          <w:rFonts w:ascii="Times New Roman" w:hAnsi="Times New Roman" w:cs="Times New Roman"/>
          <w:sz w:val="28"/>
          <w:szCs w:val="28"/>
        </w:rPr>
        <w:lastRenderedPageBreak/>
        <w:t>ринку, конкурентні переваги та потенційні ризики. Ці дані є важливим елементом для стратегічного планування та прийняття рішень, дозволяючи підприємству адаптуватися до змін у внутрішньому та зовнішньому середовищі.</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 xml:space="preserve">У контексті аудиту, статистична звітність стає значущим джерелом інформації для перевірки достовірності та правильності фінансових звітів підприємства. Аудитори використовують статистичні дані для аналізу </w:t>
      </w:r>
      <w:r w:rsidR="00826899">
        <w:rPr>
          <w:rFonts w:ascii="Times New Roman" w:hAnsi="Times New Roman" w:cs="Times New Roman"/>
          <w:sz w:val="28"/>
          <w:szCs w:val="28"/>
        </w:rPr>
        <w:t>єдності</w:t>
      </w:r>
      <w:r w:rsidRPr="00C55BC9">
        <w:rPr>
          <w:rFonts w:ascii="Times New Roman" w:hAnsi="Times New Roman" w:cs="Times New Roman"/>
          <w:sz w:val="28"/>
          <w:szCs w:val="28"/>
        </w:rPr>
        <w:t xml:space="preserve"> фінансових показників та порівняння їх з відомостями ринкового середовища. Аудит статистичної звітності також включає оцінку внутрішніх процесів збору та обробки даних, щоб забезпечити їхню відповідність стандартам та високу якість. З аудиторської перспективи, статистична звітність дозволяє підтверджувати достовірність фінансових інформаційних потоків та глибше розуміти контекст, у якому функціонує підприємство, сприяючи при цьому об'єктивності та надійності аудиторського процесу.</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Матеріали маркетингового дослідження є важливим джерелом інформації для аналізу фінансової діяльності підприємства. Ці матеріали можуть включати в себе детальні дані про споживчі уподобання, ринкові тенденції, конкурентні стратегії та різноманітні показники відгуку споживачів. Аналіз цих даних допомагає підприємству зрозуміти попит на свої товари та послуги, прогнозувати ринкові можливості та ризики, що можуть вплинути на його фінансову стійкість. Враховуючи результати маркетингових досліджень, підприємство може виробити стратегії розвитку, спрямовані на максимізацію прибутковості та оптимізацію використання ресурсів.</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У сфері аудиту, матеріали маркетингового дослідження грають значущу роль у забезпеченні об'єктивності та повноти аналізу підприємства</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17, с. 137</w:t>
      </w:r>
      <w:r w:rsidR="000E7C89" w:rsidRPr="005B1B28">
        <w:rPr>
          <w:rFonts w:ascii="Times New Roman" w:hAnsi="Times New Roman" w:cs="Times New Roman"/>
          <w:sz w:val="28"/>
          <w:szCs w:val="28"/>
          <w:lang w:val="ru-RU"/>
        </w:rPr>
        <w:t>]</w:t>
      </w:r>
      <w:r w:rsidRPr="00C55BC9">
        <w:rPr>
          <w:rFonts w:ascii="Times New Roman" w:hAnsi="Times New Roman" w:cs="Times New Roman"/>
          <w:sz w:val="28"/>
          <w:szCs w:val="28"/>
        </w:rPr>
        <w:t xml:space="preserve">. Аудитори використовують ці матеріали для перевірки відповідності стратегічних рішень підприємства даним ринкового середовища, оцінки ефективності маркетингових стратегій та визначення їхнього впливу на фінансові показники. Аналіз маркетингових досліджень під час аудиту дозволяє аудиторам краще розуміти контекст, в якому </w:t>
      </w:r>
      <w:proofErr w:type="spellStart"/>
      <w:r w:rsidRPr="00C55BC9">
        <w:rPr>
          <w:rFonts w:ascii="Times New Roman" w:hAnsi="Times New Roman" w:cs="Times New Roman"/>
          <w:sz w:val="28"/>
          <w:szCs w:val="28"/>
        </w:rPr>
        <w:t>операціонує</w:t>
      </w:r>
      <w:proofErr w:type="spellEnd"/>
      <w:r w:rsidRPr="00C55BC9">
        <w:rPr>
          <w:rFonts w:ascii="Times New Roman" w:hAnsi="Times New Roman" w:cs="Times New Roman"/>
          <w:sz w:val="28"/>
          <w:szCs w:val="28"/>
        </w:rPr>
        <w:t xml:space="preserve"> </w:t>
      </w:r>
      <w:r w:rsidRPr="00C55BC9">
        <w:rPr>
          <w:rFonts w:ascii="Times New Roman" w:hAnsi="Times New Roman" w:cs="Times New Roman"/>
          <w:sz w:val="28"/>
          <w:szCs w:val="28"/>
        </w:rPr>
        <w:lastRenderedPageBreak/>
        <w:t xml:space="preserve">підприємство, і виявляти можливі джерела ризику та </w:t>
      </w:r>
      <w:proofErr w:type="spellStart"/>
      <w:r w:rsidRPr="00C55BC9">
        <w:rPr>
          <w:rFonts w:ascii="Times New Roman" w:hAnsi="Times New Roman" w:cs="Times New Roman"/>
          <w:sz w:val="28"/>
          <w:szCs w:val="28"/>
        </w:rPr>
        <w:t>невідповідностей</w:t>
      </w:r>
      <w:proofErr w:type="spellEnd"/>
      <w:r w:rsidRPr="00C55BC9">
        <w:rPr>
          <w:rFonts w:ascii="Times New Roman" w:hAnsi="Times New Roman" w:cs="Times New Roman"/>
          <w:sz w:val="28"/>
          <w:szCs w:val="28"/>
        </w:rPr>
        <w:t>. Такий підхід допомагає забезпечити глибокий та комплексний аудиторський аналіз, що враховує не лише фінансові аспекти, але і ширший контекст ринкової діяльності підприємства.</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 xml:space="preserve">Матеріали засобів масової інформації виступають важливим джерелом інформації для аналізу фінансової діяльності підприємства. Новини, аналітичні статті та інші медійні ресурси можуть містити </w:t>
      </w:r>
      <w:proofErr w:type="spellStart"/>
      <w:r w:rsidRPr="00C55BC9">
        <w:rPr>
          <w:rFonts w:ascii="Times New Roman" w:hAnsi="Times New Roman" w:cs="Times New Roman"/>
          <w:sz w:val="28"/>
          <w:szCs w:val="28"/>
        </w:rPr>
        <w:t>інсайти</w:t>
      </w:r>
      <w:proofErr w:type="spellEnd"/>
      <w:r w:rsidRPr="00C55BC9">
        <w:rPr>
          <w:rFonts w:ascii="Times New Roman" w:hAnsi="Times New Roman" w:cs="Times New Roman"/>
          <w:sz w:val="28"/>
          <w:szCs w:val="28"/>
        </w:rPr>
        <w:t xml:space="preserve"> щодо ринкових тенденцій, змін у законодавстві, фінансових результатів підприємства та його конкурентів. Аналіз цих матеріалів дозволяє підприємству долучити додатковий контекст до своєї фінансової стратегії, а також враховувати внутрішні та зовнішні фактори, які можуть впливати на його успіх. Інформація з мас-медіа дозволяє </w:t>
      </w:r>
      <w:r w:rsidR="00AA667E">
        <w:rPr>
          <w:rFonts w:ascii="Times New Roman" w:hAnsi="Times New Roman" w:cs="Times New Roman"/>
          <w:sz w:val="28"/>
          <w:szCs w:val="28"/>
        </w:rPr>
        <w:t>підприємствам</w:t>
      </w:r>
      <w:r w:rsidRPr="00C55BC9">
        <w:rPr>
          <w:rFonts w:ascii="Times New Roman" w:hAnsi="Times New Roman" w:cs="Times New Roman"/>
          <w:sz w:val="28"/>
          <w:szCs w:val="28"/>
        </w:rPr>
        <w:t xml:space="preserve"> реагувати на зміни в економічному середовищі та адаптувати свої стратегії відповідно до нових умов.</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У сфері аудиту, матеріали засобів масової інформації грають важливу роль у контексті оцінки ризиків та об'єктивності фінансового аудиту. Аудитори використовують медійні джерела для перевірки достовірності інформації, яка може впливати на фінансовий стан підприємства. Крім того, вони аналізують новини та аналітичні матеріали для виявлення змін у ринковому середовищі, публічному сприйнятті бренду та реакції споживачів на події, що можуть мати вплив на підприємство. Цей аналіз допомагає аудиторам визначити можливі виклики та ризики, що виникають з позапланових ситуацій, та забезпечує глибокий та об'єктивний підхід до аудиторського процесу.</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 xml:space="preserve">Матеріали соціологічного дослідження виступають значущим джерелом інформації для фінансового аналізу підприємства, додаючи соціальний контекст до звичайних фінансових даних. Такі дослідження можуть включати в себе відгуки споживачів, дослідження ринкових тенденцій, аналіз споживчих уподобань та інші аспекти соціальної взаємодії. Аналіз цих даних дозволяє підприємствам отримати унікальний вигляд на фактори, що впливають на </w:t>
      </w:r>
      <w:r w:rsidRPr="00C55BC9">
        <w:rPr>
          <w:rFonts w:ascii="Times New Roman" w:hAnsi="Times New Roman" w:cs="Times New Roman"/>
          <w:sz w:val="28"/>
          <w:szCs w:val="28"/>
        </w:rPr>
        <w:lastRenderedPageBreak/>
        <w:t>їхню фінансову діяльність, включаючи репутацію бренду, рівень задоволеності клієнтів та соціокультурні тенденції. Такий аналіз може слугувати основою для розробки стратегій, які враховують не лише фінансові показники, але і соціальні виміри, сприяючи більш глибокому розумінню споживачів та ринкового середовища.</w:t>
      </w:r>
    </w:p>
    <w:p w:rsidR="00C55BC9" w:rsidRDefault="00C55BC9" w:rsidP="00372118">
      <w:pPr>
        <w:spacing w:after="0" w:line="360" w:lineRule="auto"/>
        <w:ind w:firstLine="709"/>
        <w:jc w:val="both"/>
        <w:rPr>
          <w:rFonts w:ascii="Times New Roman" w:hAnsi="Times New Roman" w:cs="Times New Roman"/>
          <w:sz w:val="28"/>
          <w:szCs w:val="28"/>
        </w:rPr>
      </w:pPr>
      <w:r w:rsidRPr="00C55BC9">
        <w:rPr>
          <w:rFonts w:ascii="Times New Roman" w:hAnsi="Times New Roman" w:cs="Times New Roman"/>
          <w:sz w:val="28"/>
          <w:szCs w:val="28"/>
        </w:rPr>
        <w:t>У контексті аудиту, матеріали соціологічного дослідження стають цінним інструментом для оцінки соціальних ризиків та взаємовідносин, що можуть впливати на фінансовий стан підприємства. Аудитори використовують результати соціологічних досліджень для аналізу публічного сприйняття бренду, оцінки реакції споживачів на маркетингові стратегії та визначення етичних аспектів управлінських практик. Аналіз соціологічних даних дозволяє аудиторам зрозуміти, як соціальні та етичні фактори можуть впливати на фінансовий успіх підприємства та сприяє виявленню можливих областей ризику чи вдосконалення підприємницьких практик. Такий підхід визначає важливі соціальні виміри аудиту та сприяє об'єктивності та повноті аудиторського процесу.</w:t>
      </w:r>
    </w:p>
    <w:p w:rsidR="00DF349D" w:rsidRDefault="00DF349D" w:rsidP="00372118">
      <w:pPr>
        <w:spacing w:after="0" w:line="360" w:lineRule="auto"/>
        <w:ind w:firstLine="709"/>
        <w:jc w:val="both"/>
        <w:rPr>
          <w:rFonts w:ascii="Times New Roman" w:hAnsi="Times New Roman" w:cs="Times New Roman"/>
          <w:sz w:val="28"/>
          <w:szCs w:val="28"/>
        </w:rPr>
      </w:pPr>
      <w:r w:rsidRPr="00DF349D">
        <w:rPr>
          <w:rFonts w:ascii="Times New Roman" w:hAnsi="Times New Roman" w:cs="Times New Roman"/>
          <w:sz w:val="28"/>
          <w:szCs w:val="28"/>
        </w:rPr>
        <w:t xml:space="preserve">Бізнес-план виступає важливим джерелом інформації для аналізу підприємства, що дозволяє структуровано та системно представити стратегічні цілі та перспективи розвитку </w:t>
      </w:r>
      <w:r w:rsidR="00AA667E">
        <w:rPr>
          <w:rFonts w:ascii="Times New Roman" w:hAnsi="Times New Roman" w:cs="Times New Roman"/>
          <w:sz w:val="28"/>
          <w:szCs w:val="28"/>
        </w:rPr>
        <w:t>підприємства</w:t>
      </w:r>
      <w:r w:rsidRPr="00DF349D">
        <w:rPr>
          <w:rFonts w:ascii="Times New Roman" w:hAnsi="Times New Roman" w:cs="Times New Roman"/>
          <w:sz w:val="28"/>
          <w:szCs w:val="28"/>
        </w:rPr>
        <w:t xml:space="preserve">. Цей документ включає у себе плани з розвитку, маркетингові стратегії, плани фінансової діяльності, інвестиційні проекції та інші ключові показники, що допомагають аналізувати потенційні ризики та визначати можливості для підприємства. </w:t>
      </w:r>
      <w:r>
        <w:rPr>
          <w:rFonts w:ascii="Times New Roman" w:hAnsi="Times New Roman" w:cs="Times New Roman"/>
          <w:sz w:val="28"/>
          <w:szCs w:val="28"/>
        </w:rPr>
        <w:t>А</w:t>
      </w:r>
      <w:r w:rsidRPr="00DF349D">
        <w:rPr>
          <w:rFonts w:ascii="Times New Roman" w:hAnsi="Times New Roman" w:cs="Times New Roman"/>
          <w:sz w:val="28"/>
          <w:szCs w:val="28"/>
        </w:rPr>
        <w:t>наліз бізнес-плану дозволяє визначити граничні точки доходів та витрат, розкриває плани щодо залучення капіталу та стратегії оптимізації фінансових ресурсів. Інформація, подана в бізнес-плані, служить основою для оцінки ефективності стратегій та можливостей зростання, що робить його ключовим ресурсом для фінансового аналізу підприємства.</w:t>
      </w:r>
      <w:r>
        <w:rPr>
          <w:rFonts w:ascii="Times New Roman" w:hAnsi="Times New Roman" w:cs="Times New Roman"/>
          <w:sz w:val="28"/>
          <w:szCs w:val="28"/>
        </w:rPr>
        <w:t xml:space="preserve"> </w:t>
      </w:r>
      <w:r w:rsidRPr="00DF349D">
        <w:rPr>
          <w:rFonts w:ascii="Times New Roman" w:hAnsi="Times New Roman" w:cs="Times New Roman"/>
          <w:sz w:val="28"/>
          <w:szCs w:val="28"/>
        </w:rPr>
        <w:t>У контексті аудиту, бізнес-план стає необхідним джерелом інформації для оцінки внутрішньої ефективності та відповідності підприємства визначеним стратегіям.</w:t>
      </w:r>
    </w:p>
    <w:p w:rsidR="00DF349D" w:rsidRDefault="00DF349D" w:rsidP="00372118">
      <w:pPr>
        <w:spacing w:after="0" w:line="360" w:lineRule="auto"/>
        <w:ind w:firstLine="709"/>
        <w:jc w:val="both"/>
        <w:rPr>
          <w:rFonts w:ascii="Times New Roman" w:hAnsi="Times New Roman" w:cs="Times New Roman"/>
          <w:sz w:val="28"/>
          <w:szCs w:val="28"/>
        </w:rPr>
      </w:pPr>
      <w:r w:rsidRPr="00DF349D">
        <w:rPr>
          <w:rFonts w:ascii="Times New Roman" w:hAnsi="Times New Roman" w:cs="Times New Roman"/>
          <w:sz w:val="28"/>
          <w:szCs w:val="28"/>
        </w:rPr>
        <w:lastRenderedPageBreak/>
        <w:t>Кошториси витрат є важливим джерелом інформації для  підприємства</w:t>
      </w:r>
      <w:r>
        <w:rPr>
          <w:rFonts w:ascii="Times New Roman" w:hAnsi="Times New Roman" w:cs="Times New Roman"/>
          <w:sz w:val="28"/>
          <w:szCs w:val="28"/>
        </w:rPr>
        <w:t xml:space="preserve"> фінансового стану</w:t>
      </w:r>
      <w:r w:rsidRPr="00DF349D">
        <w:rPr>
          <w:rFonts w:ascii="Times New Roman" w:hAnsi="Times New Roman" w:cs="Times New Roman"/>
          <w:sz w:val="28"/>
          <w:szCs w:val="28"/>
        </w:rPr>
        <w:t xml:space="preserve">, оскільки вони надають деталізовану структуру запланованих витрат на різні аспекти діяльності </w:t>
      </w:r>
      <w:r w:rsidR="00AA667E">
        <w:rPr>
          <w:rFonts w:ascii="Times New Roman" w:hAnsi="Times New Roman" w:cs="Times New Roman"/>
          <w:sz w:val="28"/>
          <w:szCs w:val="28"/>
        </w:rPr>
        <w:t>підприємства</w:t>
      </w:r>
      <w:r w:rsidRPr="00DF349D">
        <w:rPr>
          <w:rFonts w:ascii="Times New Roman" w:hAnsi="Times New Roman" w:cs="Times New Roman"/>
          <w:sz w:val="28"/>
          <w:szCs w:val="28"/>
        </w:rPr>
        <w:t>. Ці документи включають у себе розподіл витрат за категоріями, такими як оплата праці, матеріали, послуги, амортизація та інші важливі елементи. Фінансовий аналіз кошторисів витрат дозволяє виявити ключові області витрат, визначити ефективність управління ресурсами та здійснити порівняльний аналіз з реальними фінансовими результатами. Такий аналіз сприяє визначенню рівня ефективності витрат та виявленню можливостей для оптимізації фінансових процесів підприємства.</w:t>
      </w:r>
      <w:r w:rsidRPr="00DF349D">
        <w:t xml:space="preserve"> </w:t>
      </w:r>
      <w:r w:rsidRPr="00DF349D">
        <w:rPr>
          <w:rFonts w:ascii="Times New Roman" w:hAnsi="Times New Roman" w:cs="Times New Roman"/>
          <w:sz w:val="28"/>
          <w:szCs w:val="28"/>
        </w:rPr>
        <w:t>У сфері аудиту, кошториси витрат є важливим джерелом інформації для перевірки дотримання підприємством встановлених фінансових планів та цілей. Аудитори вивчають кошториси для порівняння планованих витрат з реально здійсненими витратами та визначення відхилень.</w:t>
      </w:r>
    </w:p>
    <w:p w:rsidR="00DF349D" w:rsidRDefault="00DF349D" w:rsidP="00372118">
      <w:pPr>
        <w:spacing w:after="0" w:line="360" w:lineRule="auto"/>
        <w:ind w:firstLine="709"/>
        <w:jc w:val="both"/>
        <w:rPr>
          <w:rFonts w:ascii="Times New Roman" w:hAnsi="Times New Roman" w:cs="Times New Roman"/>
          <w:sz w:val="28"/>
          <w:szCs w:val="28"/>
        </w:rPr>
      </w:pPr>
      <w:r w:rsidRPr="00DF349D">
        <w:rPr>
          <w:rFonts w:ascii="Times New Roman" w:hAnsi="Times New Roman" w:cs="Times New Roman"/>
          <w:sz w:val="28"/>
          <w:szCs w:val="28"/>
        </w:rPr>
        <w:t>Технологічна документація виступає ключовим джер</w:t>
      </w:r>
      <w:r>
        <w:rPr>
          <w:rFonts w:ascii="Times New Roman" w:hAnsi="Times New Roman" w:cs="Times New Roman"/>
          <w:sz w:val="28"/>
          <w:szCs w:val="28"/>
        </w:rPr>
        <w:t xml:space="preserve">елом інформації для аналізу фінансового стану </w:t>
      </w:r>
      <w:r w:rsidRPr="00DF349D">
        <w:rPr>
          <w:rFonts w:ascii="Times New Roman" w:hAnsi="Times New Roman" w:cs="Times New Roman"/>
          <w:sz w:val="28"/>
          <w:szCs w:val="28"/>
        </w:rPr>
        <w:t xml:space="preserve">підприємства, оскільки вона надає </w:t>
      </w:r>
      <w:proofErr w:type="spellStart"/>
      <w:r w:rsidRPr="00DF349D">
        <w:rPr>
          <w:rFonts w:ascii="Times New Roman" w:hAnsi="Times New Roman" w:cs="Times New Roman"/>
          <w:sz w:val="28"/>
          <w:szCs w:val="28"/>
        </w:rPr>
        <w:t>інсайти</w:t>
      </w:r>
      <w:proofErr w:type="spellEnd"/>
      <w:r w:rsidRPr="00DF349D">
        <w:rPr>
          <w:rFonts w:ascii="Times New Roman" w:hAnsi="Times New Roman" w:cs="Times New Roman"/>
          <w:sz w:val="28"/>
          <w:szCs w:val="28"/>
        </w:rPr>
        <w:t xml:space="preserve"> у технічні та технологічні аспекти виробництва. Ці документи можуть містити інформацію про виробничі процеси, технічні характеристики обладнання, витрати на технічне удосконалення та інші ключові технічні параметри. Аналіз технологічної документації дозволяє визначити оптимальність та ефективність виробничих процесів, що може впливати на фінансові показники підприємства. Технологічна інформація також може виявити можливості для оптимізації виробничих витрат та підвищення конкурентоспроможності на ринку.</w:t>
      </w:r>
      <w:r>
        <w:rPr>
          <w:rFonts w:ascii="Times New Roman" w:hAnsi="Times New Roman" w:cs="Times New Roman"/>
          <w:sz w:val="28"/>
          <w:szCs w:val="28"/>
        </w:rPr>
        <w:t xml:space="preserve"> </w:t>
      </w:r>
      <w:r w:rsidRPr="00DF349D">
        <w:rPr>
          <w:rFonts w:ascii="Times New Roman" w:hAnsi="Times New Roman" w:cs="Times New Roman"/>
          <w:sz w:val="28"/>
          <w:szCs w:val="28"/>
        </w:rPr>
        <w:t>У сфері аудиту, технологічна документація грає важливу роль у забезпеченні правильності та надійності фінансової звітності підприємства. Аудитори вивчають технологічну документацію для перевірки відповідності виробничих процесів та обладнання стандартам безпеки та екології, що може впливати на потенційні ризики та витрати.</w:t>
      </w:r>
    </w:p>
    <w:p w:rsidR="00DF349D" w:rsidRDefault="00DB371F" w:rsidP="00372118">
      <w:pPr>
        <w:spacing w:after="0" w:line="360" w:lineRule="auto"/>
        <w:ind w:firstLine="709"/>
        <w:jc w:val="both"/>
        <w:rPr>
          <w:rFonts w:ascii="Times New Roman" w:hAnsi="Times New Roman" w:cs="Times New Roman"/>
          <w:sz w:val="28"/>
          <w:szCs w:val="28"/>
        </w:rPr>
      </w:pPr>
      <w:r w:rsidRPr="00DB371F">
        <w:rPr>
          <w:rFonts w:ascii="Times New Roman" w:hAnsi="Times New Roman" w:cs="Times New Roman"/>
          <w:sz w:val="28"/>
          <w:szCs w:val="28"/>
        </w:rPr>
        <w:t xml:space="preserve">Проектні розрахунки та завдання виступають ключовим джерелом інформації для аналізу </w:t>
      </w:r>
      <w:r>
        <w:rPr>
          <w:rFonts w:ascii="Times New Roman" w:hAnsi="Times New Roman" w:cs="Times New Roman"/>
          <w:sz w:val="28"/>
          <w:szCs w:val="28"/>
        </w:rPr>
        <w:t xml:space="preserve">фінансового стану </w:t>
      </w:r>
      <w:r w:rsidRPr="00DB371F">
        <w:rPr>
          <w:rFonts w:ascii="Times New Roman" w:hAnsi="Times New Roman" w:cs="Times New Roman"/>
          <w:sz w:val="28"/>
          <w:szCs w:val="28"/>
        </w:rPr>
        <w:t xml:space="preserve">підприємства, оскільки вони визначають фінансові аспекти та очікувані результати реалізації конкретних </w:t>
      </w:r>
      <w:r w:rsidRPr="00DB371F">
        <w:rPr>
          <w:rFonts w:ascii="Times New Roman" w:hAnsi="Times New Roman" w:cs="Times New Roman"/>
          <w:sz w:val="28"/>
          <w:szCs w:val="28"/>
        </w:rPr>
        <w:lastRenderedPageBreak/>
        <w:t xml:space="preserve">проектів чи ініціатив. Ці документи можуть включати в себе оцінки витрат, прогнози доходів, терміни виконання та інші фінансові параметри. Фінансовий аналіз проектних розрахунків дозволяє підприємству визначити ефективність проектів, визначити їх вплив на фінансове становище </w:t>
      </w:r>
      <w:r w:rsidR="00AA667E">
        <w:rPr>
          <w:rFonts w:ascii="Times New Roman" w:hAnsi="Times New Roman" w:cs="Times New Roman"/>
          <w:sz w:val="28"/>
          <w:szCs w:val="28"/>
        </w:rPr>
        <w:t>підприємства</w:t>
      </w:r>
      <w:r w:rsidRPr="00DB371F">
        <w:rPr>
          <w:rFonts w:ascii="Times New Roman" w:hAnsi="Times New Roman" w:cs="Times New Roman"/>
          <w:sz w:val="28"/>
          <w:szCs w:val="28"/>
        </w:rPr>
        <w:t xml:space="preserve"> та виявити можливості для оптимізації витрат і підвищення рентабельності.</w:t>
      </w:r>
      <w:r>
        <w:rPr>
          <w:rFonts w:ascii="Times New Roman" w:hAnsi="Times New Roman" w:cs="Times New Roman"/>
          <w:sz w:val="28"/>
          <w:szCs w:val="28"/>
        </w:rPr>
        <w:t xml:space="preserve"> </w:t>
      </w:r>
      <w:r w:rsidRPr="00DB371F">
        <w:rPr>
          <w:rFonts w:ascii="Times New Roman" w:hAnsi="Times New Roman" w:cs="Times New Roman"/>
          <w:sz w:val="28"/>
          <w:szCs w:val="28"/>
        </w:rPr>
        <w:t xml:space="preserve">Детальний аудит проектних розрахунків та завдань сприяє виявленню можливих ризиків, </w:t>
      </w:r>
      <w:proofErr w:type="spellStart"/>
      <w:r w:rsidRPr="00DB371F">
        <w:rPr>
          <w:rFonts w:ascii="Times New Roman" w:hAnsi="Times New Roman" w:cs="Times New Roman"/>
          <w:sz w:val="28"/>
          <w:szCs w:val="28"/>
        </w:rPr>
        <w:t>невідповідностей</w:t>
      </w:r>
      <w:proofErr w:type="spellEnd"/>
      <w:r w:rsidRPr="00DB371F">
        <w:rPr>
          <w:rFonts w:ascii="Times New Roman" w:hAnsi="Times New Roman" w:cs="Times New Roman"/>
          <w:sz w:val="28"/>
          <w:szCs w:val="28"/>
        </w:rPr>
        <w:t xml:space="preserve"> та недоліків у плануванні та виконанні проектів. Аудитори також оцінюють правильність фінансових прогнозів, враховуючи фактори ризику та інші важливі аспекти.</w:t>
      </w:r>
    </w:p>
    <w:p w:rsidR="00B01601" w:rsidRDefault="00B01601" w:rsidP="003721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sidRPr="00B01601">
        <w:rPr>
          <w:rFonts w:ascii="Times New Roman" w:hAnsi="Times New Roman" w:cs="Times New Roman"/>
          <w:sz w:val="28"/>
          <w:szCs w:val="28"/>
        </w:rPr>
        <w:t xml:space="preserve">джерела інформації для аналізу та аудиту фінансового стану підприємства відіграють вирішальну роль у забезпеченні точності, достовірності та об'єктивності фінансової інформації. Різноманітні джерела, такі як фінансові звіти, первинні документи, кошториси витрат, технологічна документація, проектні розрахунки та інші, надають повний обсяг інформації, яка важлива як для внутрішнього управління підприємством, так і для </w:t>
      </w:r>
      <w:r>
        <w:rPr>
          <w:rFonts w:ascii="Times New Roman" w:hAnsi="Times New Roman" w:cs="Times New Roman"/>
          <w:sz w:val="28"/>
          <w:szCs w:val="28"/>
        </w:rPr>
        <w:t>зацікавлених сторін</w:t>
      </w:r>
      <w:r w:rsidRPr="00B01601">
        <w:rPr>
          <w:rFonts w:ascii="Times New Roman" w:hAnsi="Times New Roman" w:cs="Times New Roman"/>
          <w:sz w:val="28"/>
          <w:szCs w:val="28"/>
        </w:rPr>
        <w:t>.</w:t>
      </w:r>
    </w:p>
    <w:p w:rsidR="00DF349D" w:rsidRPr="00E71E79" w:rsidRDefault="00DF349D" w:rsidP="00372118">
      <w:pPr>
        <w:spacing w:after="0" w:line="360" w:lineRule="auto"/>
        <w:ind w:firstLine="709"/>
        <w:jc w:val="both"/>
        <w:rPr>
          <w:rFonts w:ascii="Times New Roman" w:hAnsi="Times New Roman" w:cs="Times New Roman"/>
          <w:sz w:val="28"/>
          <w:szCs w:val="28"/>
        </w:rPr>
      </w:pPr>
    </w:p>
    <w:p w:rsidR="00B9435A" w:rsidRPr="00E71E79" w:rsidRDefault="00B9435A" w:rsidP="00917370">
      <w:pPr>
        <w:spacing w:after="0" w:line="360" w:lineRule="auto"/>
        <w:ind w:firstLine="709"/>
        <w:jc w:val="both"/>
        <w:outlineLvl w:val="0"/>
        <w:rPr>
          <w:rFonts w:ascii="Times New Roman" w:hAnsi="Times New Roman" w:cs="Times New Roman"/>
          <w:b/>
          <w:sz w:val="28"/>
          <w:szCs w:val="28"/>
        </w:rPr>
      </w:pPr>
      <w:bookmarkStart w:id="17" w:name="_Toc150679405"/>
      <w:bookmarkStart w:id="18" w:name="_Toc151226509"/>
      <w:r w:rsidRPr="00E71E79">
        <w:rPr>
          <w:rFonts w:ascii="Times New Roman" w:hAnsi="Times New Roman" w:cs="Times New Roman"/>
          <w:b/>
          <w:sz w:val="28"/>
          <w:szCs w:val="28"/>
        </w:rPr>
        <w:t xml:space="preserve">1.3 </w:t>
      </w:r>
      <w:bookmarkEnd w:id="17"/>
      <w:r w:rsidR="001A4635">
        <w:rPr>
          <w:rFonts w:ascii="Times New Roman" w:hAnsi="Times New Roman" w:cs="Times New Roman"/>
          <w:b/>
          <w:sz w:val="28"/>
          <w:szCs w:val="28"/>
        </w:rPr>
        <w:t>Н</w:t>
      </w:r>
      <w:r w:rsidR="001A4635" w:rsidRPr="001A4635">
        <w:rPr>
          <w:rFonts w:ascii="Times New Roman" w:eastAsia="Times New Roman" w:hAnsi="Times New Roman" w:cs="Times New Roman"/>
          <w:b/>
          <w:sz w:val="28"/>
          <w:szCs w:val="28"/>
        </w:rPr>
        <w:t>ормативно-методичне забезпечення аналітичних й аудиторських процедур на підприємстві</w:t>
      </w:r>
      <w:bookmarkEnd w:id="18"/>
    </w:p>
    <w:p w:rsidR="00B7012F" w:rsidRDefault="00B7012F" w:rsidP="00B9435A">
      <w:pPr>
        <w:spacing w:after="0" w:line="360" w:lineRule="auto"/>
        <w:ind w:firstLine="709"/>
        <w:jc w:val="both"/>
        <w:rPr>
          <w:rFonts w:ascii="Times New Roman" w:hAnsi="Times New Roman" w:cs="Times New Roman"/>
          <w:b/>
          <w:sz w:val="28"/>
          <w:szCs w:val="28"/>
        </w:rPr>
      </w:pPr>
    </w:p>
    <w:p w:rsidR="00196438" w:rsidRDefault="00196438" w:rsidP="00B9435A">
      <w:pPr>
        <w:spacing w:after="0" w:line="360" w:lineRule="auto"/>
        <w:ind w:firstLine="709"/>
        <w:jc w:val="both"/>
        <w:rPr>
          <w:rFonts w:ascii="Times New Roman" w:hAnsi="Times New Roman" w:cs="Times New Roman"/>
          <w:sz w:val="28"/>
          <w:szCs w:val="28"/>
        </w:rPr>
      </w:pPr>
      <w:r w:rsidRPr="00196438">
        <w:rPr>
          <w:rFonts w:ascii="Times New Roman" w:hAnsi="Times New Roman" w:cs="Times New Roman"/>
          <w:sz w:val="28"/>
          <w:szCs w:val="28"/>
        </w:rPr>
        <w:t xml:space="preserve">В умовах складного та динамічного бізнес-середовища, нормативно-методичне забезпечення </w:t>
      </w:r>
      <w:r>
        <w:rPr>
          <w:rFonts w:ascii="Times New Roman" w:hAnsi="Times New Roman" w:cs="Times New Roman"/>
          <w:sz w:val="28"/>
          <w:szCs w:val="28"/>
        </w:rPr>
        <w:t>віді</w:t>
      </w:r>
      <w:r w:rsidRPr="00196438">
        <w:rPr>
          <w:rFonts w:ascii="Times New Roman" w:hAnsi="Times New Roman" w:cs="Times New Roman"/>
          <w:sz w:val="28"/>
          <w:szCs w:val="28"/>
        </w:rPr>
        <w:t xml:space="preserve">грає ключову роль в ефективному функціонуванні аналітичних та аудиторських процедур на підприємствах. Цей аспект представляє собою систему правил, стандартів та </w:t>
      </w:r>
      <w:proofErr w:type="spellStart"/>
      <w:r w:rsidRPr="00196438">
        <w:rPr>
          <w:rFonts w:ascii="Times New Roman" w:hAnsi="Times New Roman" w:cs="Times New Roman"/>
          <w:sz w:val="28"/>
          <w:szCs w:val="28"/>
        </w:rPr>
        <w:t>методологій</w:t>
      </w:r>
      <w:proofErr w:type="spellEnd"/>
      <w:r w:rsidRPr="00196438">
        <w:rPr>
          <w:rFonts w:ascii="Times New Roman" w:hAnsi="Times New Roman" w:cs="Times New Roman"/>
          <w:sz w:val="28"/>
          <w:szCs w:val="28"/>
        </w:rPr>
        <w:t xml:space="preserve">, які регулюють і спрощують виконання різноманітних </w:t>
      </w:r>
      <w:r>
        <w:rPr>
          <w:rFonts w:ascii="Times New Roman" w:hAnsi="Times New Roman" w:cs="Times New Roman"/>
          <w:sz w:val="28"/>
          <w:szCs w:val="28"/>
        </w:rPr>
        <w:t>видів аналізу</w:t>
      </w:r>
      <w:r w:rsidRPr="00196438">
        <w:rPr>
          <w:rFonts w:ascii="Times New Roman" w:hAnsi="Times New Roman" w:cs="Times New Roman"/>
          <w:sz w:val="28"/>
          <w:szCs w:val="28"/>
        </w:rPr>
        <w:t xml:space="preserve"> та аудиторських перевірок на </w:t>
      </w:r>
      <w:r>
        <w:rPr>
          <w:rFonts w:ascii="Times New Roman" w:hAnsi="Times New Roman" w:cs="Times New Roman"/>
          <w:sz w:val="28"/>
          <w:szCs w:val="28"/>
        </w:rPr>
        <w:t>всіх</w:t>
      </w:r>
      <w:r w:rsidRPr="00196438">
        <w:rPr>
          <w:rFonts w:ascii="Times New Roman" w:hAnsi="Times New Roman" w:cs="Times New Roman"/>
          <w:sz w:val="28"/>
          <w:szCs w:val="28"/>
        </w:rPr>
        <w:t xml:space="preserve"> етапах життєвого циклу підприємства. Нормативно-методичне забезпечення є фундаментальним елементом, що визначає стандарти якості та відповідальності у сфері </w:t>
      </w:r>
      <w:r>
        <w:rPr>
          <w:rFonts w:ascii="Times New Roman" w:hAnsi="Times New Roman" w:cs="Times New Roman"/>
          <w:sz w:val="28"/>
          <w:szCs w:val="28"/>
        </w:rPr>
        <w:t>бухгалтерського</w:t>
      </w:r>
      <w:r w:rsidRPr="00196438">
        <w:rPr>
          <w:rFonts w:ascii="Times New Roman" w:hAnsi="Times New Roman" w:cs="Times New Roman"/>
          <w:sz w:val="28"/>
          <w:szCs w:val="28"/>
        </w:rPr>
        <w:t xml:space="preserve"> обліку, забезпечуючи надійність та достовірність фінансової інформації. У цьому контексті, ретельне вивчення та дотримання нормативів є важливою </w:t>
      </w:r>
      <w:r w:rsidRPr="00196438">
        <w:rPr>
          <w:rFonts w:ascii="Times New Roman" w:hAnsi="Times New Roman" w:cs="Times New Roman"/>
          <w:sz w:val="28"/>
          <w:szCs w:val="28"/>
        </w:rPr>
        <w:lastRenderedPageBreak/>
        <w:t>передумовою для забезпечення адекватного функціонування аналітичних та аудиторських процедур, що є необхідними для підтримки стійкості та довіри в сучасному бізнесі</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18, с. 163</w:t>
      </w:r>
      <w:r w:rsidR="000E7C89" w:rsidRPr="005B1B28">
        <w:rPr>
          <w:rFonts w:ascii="Times New Roman" w:hAnsi="Times New Roman" w:cs="Times New Roman"/>
          <w:sz w:val="28"/>
          <w:szCs w:val="28"/>
        </w:rPr>
        <w:t>]</w:t>
      </w:r>
      <w:r w:rsidRPr="00196438">
        <w:rPr>
          <w:rFonts w:ascii="Times New Roman" w:hAnsi="Times New Roman" w:cs="Times New Roman"/>
          <w:sz w:val="28"/>
          <w:szCs w:val="28"/>
        </w:rPr>
        <w:t>.</w:t>
      </w:r>
    </w:p>
    <w:p w:rsidR="004409B4" w:rsidRDefault="004409B4" w:rsidP="004409B4">
      <w:pPr>
        <w:spacing w:after="0" w:line="360" w:lineRule="auto"/>
        <w:ind w:firstLine="709"/>
        <w:jc w:val="both"/>
        <w:rPr>
          <w:rFonts w:ascii="Times New Roman" w:hAnsi="Times New Roman" w:cs="Times New Roman"/>
          <w:sz w:val="28"/>
          <w:szCs w:val="28"/>
        </w:rPr>
      </w:pPr>
      <w:r w:rsidRPr="004409B4">
        <w:rPr>
          <w:rFonts w:ascii="Times New Roman" w:hAnsi="Times New Roman" w:cs="Times New Roman"/>
          <w:sz w:val="28"/>
          <w:szCs w:val="28"/>
        </w:rPr>
        <w:t xml:space="preserve">Нормативно-методичне забезпечення не лише встановлює стандарти, а й регламентує процеси та визначає відповідальність у здійсненні аналітичних та аудиторських процедур на підприємствах. Враховуючи постійні зміни в бізнес-середовищі та </w:t>
      </w:r>
      <w:r w:rsidR="000E1ECB">
        <w:rPr>
          <w:rFonts w:ascii="Times New Roman" w:hAnsi="Times New Roman" w:cs="Times New Roman"/>
          <w:sz w:val="28"/>
          <w:szCs w:val="28"/>
        </w:rPr>
        <w:t>нормативно-методичному забезпеченні</w:t>
      </w:r>
      <w:r w:rsidRPr="004409B4">
        <w:rPr>
          <w:rFonts w:ascii="Times New Roman" w:hAnsi="Times New Roman" w:cs="Times New Roman"/>
          <w:sz w:val="28"/>
          <w:szCs w:val="28"/>
        </w:rPr>
        <w:t xml:space="preserve">, нормативи стають необхідним інструментом для забезпечення високої якості обліку та аудиту. Вони визначають стандарти відображення фінансової інформації, а також вимоги до проведення аудиторських перевірок. Нормативно-методичне забезпечення є основою для впровадження сучасних методів та технологій в аналітичні процеси, що сприяє підвищенню ефективності та точності аналізу фінансового стану підприємства. Такий підхід допомагає підприємствам вирішувати виклики та досягати високого рівня довіри як серед внутрішніх, так і зовнішніх </w:t>
      </w:r>
      <w:r>
        <w:rPr>
          <w:rFonts w:ascii="Times New Roman" w:hAnsi="Times New Roman" w:cs="Times New Roman"/>
          <w:sz w:val="28"/>
          <w:szCs w:val="28"/>
        </w:rPr>
        <w:t>суб’єктів</w:t>
      </w:r>
      <w:r w:rsidRPr="004409B4">
        <w:rPr>
          <w:rFonts w:ascii="Times New Roman" w:hAnsi="Times New Roman" w:cs="Times New Roman"/>
          <w:sz w:val="28"/>
          <w:szCs w:val="28"/>
        </w:rPr>
        <w:t>.</w:t>
      </w:r>
    </w:p>
    <w:p w:rsidR="004409B4" w:rsidRDefault="000E1ECB" w:rsidP="004409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Нормативно-методичне регулювання аудиту представлене низкою кодексів, законів, методичних рекомендацій, положень на іншими актами, що регламентують процедуру здійснення аудиторської діяльності</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19, с. 310</w:t>
      </w:r>
      <w:r w:rsidR="000E7C89" w:rsidRPr="005B1B28">
        <w:rPr>
          <w:rFonts w:ascii="Times New Roman" w:hAnsi="Times New Roman" w:cs="Times New Roman"/>
          <w:sz w:val="28"/>
          <w:szCs w:val="28"/>
          <w:lang w:val="ru-RU"/>
        </w:rPr>
        <w:t>]</w:t>
      </w:r>
      <w:r>
        <w:rPr>
          <w:rFonts w:ascii="Times New Roman" w:hAnsi="Times New Roman" w:cs="Times New Roman"/>
          <w:sz w:val="28"/>
          <w:szCs w:val="28"/>
        </w:rPr>
        <w:t>. Стосовно аналізу, то немає чітко визначених нормативних документів, які регулюють аналітичну роботу підприємства. Проте всі процеси підпорядковуються загальним обліковим нормам, оскілки бухгалтерський облік становить базу для проведення аудиту та ана</w:t>
      </w:r>
      <w:r w:rsidR="00496938">
        <w:rPr>
          <w:rFonts w:ascii="Times New Roman" w:hAnsi="Times New Roman" w:cs="Times New Roman"/>
          <w:sz w:val="28"/>
          <w:szCs w:val="28"/>
        </w:rPr>
        <w:t xml:space="preserve">лізу господарської діяльності. </w:t>
      </w:r>
      <w:r>
        <w:rPr>
          <w:rFonts w:ascii="Times New Roman" w:hAnsi="Times New Roman" w:cs="Times New Roman"/>
          <w:sz w:val="28"/>
          <w:szCs w:val="28"/>
        </w:rPr>
        <w:t>На рис. 1.4 зображено загальну схему нормативно-методичного забезпечення аналітичних й аудиторських процедур на підприємстві.</w:t>
      </w:r>
    </w:p>
    <w:p w:rsidR="00A3367F" w:rsidRDefault="00A3367F" w:rsidP="004409B4">
      <w:pPr>
        <w:spacing w:after="0" w:line="360" w:lineRule="auto"/>
        <w:ind w:firstLine="709"/>
        <w:jc w:val="both"/>
        <w:rPr>
          <w:rFonts w:ascii="Times New Roman" w:hAnsi="Times New Roman" w:cs="Times New Roman"/>
          <w:sz w:val="28"/>
          <w:szCs w:val="28"/>
        </w:rPr>
      </w:pPr>
    </w:p>
    <w:p w:rsidR="000E1ECB" w:rsidRDefault="00D95EB0" w:rsidP="004409B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simplePos x="0" y="0"/>
                <wp:positionH relativeFrom="column">
                  <wp:posOffset>859790</wp:posOffset>
                </wp:positionH>
                <wp:positionV relativeFrom="paragraph">
                  <wp:posOffset>139700</wp:posOffset>
                </wp:positionV>
                <wp:extent cx="4316095" cy="448310"/>
                <wp:effectExtent l="6350" t="6985" r="11430" b="11430"/>
                <wp:wrapNone/>
                <wp:docPr id="50414082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220BE3">
                            <w:pPr>
                              <w:jc w:val="center"/>
                              <w:rPr>
                                <w:szCs w:val="24"/>
                              </w:rPr>
                            </w:pPr>
                            <w:r w:rsidRPr="00220BE3">
                              <w:rPr>
                                <w:rFonts w:ascii="Times New Roman" w:hAnsi="Times New Roman" w:cs="Times New Roman"/>
                                <w:sz w:val="24"/>
                                <w:szCs w:val="24"/>
                              </w:rPr>
                              <w:t>Нормативно-методичне забезпечення</w:t>
                            </w:r>
                            <w:r>
                              <w:rPr>
                                <w:rFonts w:ascii="Times New Roman" w:hAnsi="Times New Roman" w:cs="Times New Roman"/>
                                <w:sz w:val="24"/>
                                <w:szCs w:val="24"/>
                              </w:rPr>
                              <w:t xml:space="preserve"> аналізу й аудиту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058" style="position:absolute;left:0;text-align:left;margin-left:67.7pt;margin-top:11pt;width:339.85pt;height:35.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">
                <v:textbox>
                  <w:txbxContent>
                    <w:p w:rsidR="000B6B48" w:rsidRPr="00220BE3" w:rsidRDefault="000B6B48" w:rsidP="00220BE3">
                      <w:pPr>
                        <w:jc w:val="center"/>
                        <w:rPr>
                          <w:szCs w:val="24"/>
                        </w:rPr>
                      </w:pPr>
                      <w:r w:rsidRPr="00220BE3">
                        <w:rPr>
                          <w:rFonts w:ascii="Times New Roman" w:hAnsi="Times New Roman" w:cs="Times New Roman"/>
                          <w:sz w:val="24"/>
                          <w:szCs w:val="24"/>
                        </w:rPr>
                        <w:t>Нормативно-методичне забезпечення</w:t>
                      </w:r>
                      <w:r>
                        <w:rPr>
                          <w:rFonts w:ascii="Times New Roman" w:hAnsi="Times New Roman" w:cs="Times New Roman"/>
                          <w:sz w:val="24"/>
                          <w:szCs w:val="24"/>
                        </w:rPr>
                        <w:t xml:space="preserve"> аналізу й аудиту</w:t>
                      </w:r>
                    </w:p>
                  </w:txbxContent>
                </v:textbox>
              </v:roundrect>
            </w:pict>
          </mc:Fallback>
        </mc:AlternateContent>
      </w:r>
    </w:p>
    <w:p w:rsidR="000E1ECB" w:rsidRDefault="00D95EB0" w:rsidP="004409B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simplePos x="0" y="0"/>
                <wp:positionH relativeFrom="column">
                  <wp:posOffset>2931160</wp:posOffset>
                </wp:positionH>
                <wp:positionV relativeFrom="paragraph">
                  <wp:posOffset>281305</wp:posOffset>
                </wp:positionV>
                <wp:extent cx="215265" cy="259080"/>
                <wp:effectExtent l="29845" t="7620" r="31115" b="9525"/>
                <wp:wrapNone/>
                <wp:docPr id="206201060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59080"/>
                        </a:xfrm>
                        <a:prstGeom prst="downArrow">
                          <a:avLst>
                            <a:gd name="adj1" fmla="val 50000"/>
                            <a:gd name="adj2" fmla="val 3008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604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7" o:spid="_x0000_s1026" type="#_x0000_t67" style="position:absolute;margin-left:230.8pt;margin-top:22.15pt;width:16.95pt;height:20.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">
                <v:textbox style="layout-flow:vertical-ideographic"/>
              </v:shape>
            </w:pict>
          </mc:Fallback>
        </mc:AlternateContent>
      </w:r>
    </w:p>
    <w:p w:rsidR="000E1ECB" w:rsidRDefault="00D95EB0" w:rsidP="004409B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simplePos x="0" y="0"/>
                <wp:positionH relativeFrom="column">
                  <wp:posOffset>859790</wp:posOffset>
                </wp:positionH>
                <wp:positionV relativeFrom="paragraph">
                  <wp:posOffset>233680</wp:posOffset>
                </wp:positionV>
                <wp:extent cx="4316095" cy="560705"/>
                <wp:effectExtent l="6350" t="9525" r="11430" b="10795"/>
                <wp:wrapNone/>
                <wp:docPr id="58322495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6070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 рівень: </w:t>
                            </w:r>
                          </w:p>
                          <w:p w:rsidR="000B6B48" w:rsidRPr="00220BE3" w:rsidRDefault="000B6B48" w:rsidP="00220BE3">
                            <w:pPr>
                              <w:spacing w:after="0" w:line="240" w:lineRule="auto"/>
                              <w:jc w:val="center"/>
                              <w:rPr>
                                <w:szCs w:val="24"/>
                              </w:rPr>
                            </w:pPr>
                            <w:r>
                              <w:rPr>
                                <w:rFonts w:ascii="Times New Roman" w:hAnsi="Times New Roman" w:cs="Times New Roman"/>
                                <w:sz w:val="24"/>
                                <w:szCs w:val="24"/>
                              </w:rPr>
                              <w:t>Податковий кодекс України, Господарський кодекс України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59" style="position:absolute;left:0;text-align:left;margin-left:67.7pt;margin-top:18.4pt;width:339.85pt;height:4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">
                <v:textbo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 рівень: </w:t>
                      </w:r>
                    </w:p>
                    <w:p w:rsidR="000B6B48" w:rsidRPr="00220BE3" w:rsidRDefault="000B6B48" w:rsidP="00220BE3">
                      <w:pPr>
                        <w:spacing w:after="0" w:line="240" w:lineRule="auto"/>
                        <w:jc w:val="center"/>
                        <w:rPr>
                          <w:szCs w:val="24"/>
                        </w:rPr>
                      </w:pPr>
                      <w:r>
                        <w:rPr>
                          <w:rFonts w:ascii="Times New Roman" w:hAnsi="Times New Roman" w:cs="Times New Roman"/>
                          <w:sz w:val="24"/>
                          <w:szCs w:val="24"/>
                        </w:rPr>
                        <w:t>Податковий кодекс України, Господарський кодекс України</w:t>
                      </w:r>
                    </w:p>
                  </w:txbxContent>
                </v:textbox>
              </v:roundrect>
            </w:pict>
          </mc:Fallback>
        </mc:AlternateContent>
      </w:r>
    </w:p>
    <w:p w:rsidR="000E1ECB" w:rsidRDefault="000E1ECB" w:rsidP="004409B4">
      <w:pPr>
        <w:spacing w:after="0" w:line="360" w:lineRule="auto"/>
        <w:ind w:firstLine="709"/>
        <w:jc w:val="both"/>
        <w:rPr>
          <w:rFonts w:ascii="Times New Roman" w:hAnsi="Times New Roman" w:cs="Times New Roman"/>
          <w:sz w:val="28"/>
          <w:szCs w:val="28"/>
        </w:rPr>
      </w:pPr>
    </w:p>
    <w:p w:rsidR="000E1ECB" w:rsidRPr="004409B4" w:rsidRDefault="00D95EB0" w:rsidP="004409B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simplePos x="0" y="0"/>
                <wp:positionH relativeFrom="column">
                  <wp:posOffset>2931160</wp:posOffset>
                </wp:positionH>
                <wp:positionV relativeFrom="paragraph">
                  <wp:posOffset>180975</wp:posOffset>
                </wp:positionV>
                <wp:extent cx="215265" cy="259080"/>
                <wp:effectExtent l="29845" t="8255" r="31115" b="8890"/>
                <wp:wrapNone/>
                <wp:docPr id="467247579"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59080"/>
                        </a:xfrm>
                        <a:prstGeom prst="downArrow">
                          <a:avLst>
                            <a:gd name="adj1" fmla="val 50000"/>
                            <a:gd name="adj2" fmla="val 3008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6F1C" id="AutoShape 98" o:spid="_x0000_s1026" type="#_x0000_t67" style="position:absolute;margin-left:230.8pt;margin-top:14.25pt;width:16.95pt;height:20.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">
                <v:textbox style="layout-flow:vertical-ideographic"/>
              </v:shape>
            </w:pict>
          </mc:Fallback>
        </mc:AlternateContent>
      </w:r>
    </w:p>
    <w:p w:rsidR="00695EA1"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44256" behindDoc="0" locked="0" layoutInCell="1" allowOverlap="1">
                <wp:simplePos x="0" y="0"/>
                <wp:positionH relativeFrom="column">
                  <wp:posOffset>859790</wp:posOffset>
                </wp:positionH>
                <wp:positionV relativeFrom="paragraph">
                  <wp:posOffset>133350</wp:posOffset>
                </wp:positionV>
                <wp:extent cx="4316095" cy="931545"/>
                <wp:effectExtent l="6350" t="10160" r="11430" b="10795"/>
                <wp:wrapNone/>
                <wp:docPr id="193040276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93154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ІІ рівень: </w:t>
                            </w:r>
                          </w:p>
                          <w:p w:rsidR="000B6B48" w:rsidRPr="00220BE3" w:rsidRDefault="000B6B48" w:rsidP="00220BE3">
                            <w:pPr>
                              <w:spacing w:after="0" w:line="240" w:lineRule="auto"/>
                              <w:jc w:val="center"/>
                              <w:rPr>
                                <w:szCs w:val="24"/>
                              </w:rPr>
                            </w:pPr>
                            <w:r>
                              <w:rPr>
                                <w:rFonts w:ascii="Times New Roman" w:hAnsi="Times New Roman" w:cs="Times New Roman"/>
                                <w:sz w:val="24"/>
                                <w:szCs w:val="24"/>
                              </w:rPr>
                              <w:t>Закон України “Про бухгалтерський облік та фінансову звітність в Україні”, Закон України “Про аудит фінансової звітності та аудиторську діяльність”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3" o:spid="_x0000_s1060" style="position:absolute;left:0;text-align:left;margin-left:67.7pt;margin-top:10.5pt;width:339.85pt;height:73.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">
                <v:textbo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ІІ рівень: </w:t>
                      </w:r>
                    </w:p>
                    <w:p w:rsidR="000B6B48" w:rsidRPr="00220BE3" w:rsidRDefault="000B6B48" w:rsidP="00220BE3">
                      <w:pPr>
                        <w:spacing w:after="0" w:line="240" w:lineRule="auto"/>
                        <w:jc w:val="center"/>
                        <w:rPr>
                          <w:szCs w:val="24"/>
                        </w:rPr>
                      </w:pPr>
                      <w:r>
                        <w:rPr>
                          <w:rFonts w:ascii="Times New Roman" w:hAnsi="Times New Roman" w:cs="Times New Roman"/>
                          <w:sz w:val="24"/>
                          <w:szCs w:val="24"/>
                        </w:rPr>
                        <w:t>Закон України “Про бухгалтерський облік та фінансову звітність в Україні”, Закон України “Про аудит фінансової звітності та аудиторську діяльність”</w:t>
                      </w:r>
                    </w:p>
                  </w:txbxContent>
                </v:textbox>
              </v:roundrect>
            </w:pict>
          </mc:Fallback>
        </mc:AlternateContent>
      </w:r>
    </w:p>
    <w:p w:rsidR="00715ED7" w:rsidRDefault="00715ED7" w:rsidP="00715ED7">
      <w:pPr>
        <w:spacing w:after="0" w:line="360" w:lineRule="auto"/>
        <w:ind w:firstLine="709"/>
        <w:jc w:val="both"/>
        <w:rPr>
          <w:rFonts w:ascii="Times New Roman" w:hAnsi="Times New Roman" w:cs="Times New Roman"/>
          <w:sz w:val="28"/>
          <w:szCs w:val="28"/>
        </w:rPr>
      </w:pPr>
    </w:p>
    <w:p w:rsidR="00715ED7" w:rsidRDefault="00715ED7" w:rsidP="00715ED7">
      <w:pPr>
        <w:spacing w:after="0" w:line="360" w:lineRule="auto"/>
        <w:ind w:firstLine="709"/>
        <w:jc w:val="both"/>
        <w:rPr>
          <w:rFonts w:ascii="Times New Roman" w:hAnsi="Times New Roman" w:cs="Times New Roman"/>
          <w:sz w:val="28"/>
          <w:szCs w:val="28"/>
        </w:rPr>
      </w:pPr>
    </w:p>
    <w:p w:rsidR="00715ED7"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simplePos x="0" y="0"/>
                <wp:positionH relativeFrom="column">
                  <wp:posOffset>2931160</wp:posOffset>
                </wp:positionH>
                <wp:positionV relativeFrom="paragraph">
                  <wp:posOffset>144780</wp:posOffset>
                </wp:positionV>
                <wp:extent cx="215265" cy="259080"/>
                <wp:effectExtent l="29845" t="8255" r="31115" b="8890"/>
                <wp:wrapNone/>
                <wp:docPr id="163615489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59080"/>
                        </a:xfrm>
                        <a:prstGeom prst="downArrow">
                          <a:avLst>
                            <a:gd name="adj1" fmla="val 50000"/>
                            <a:gd name="adj2" fmla="val 3008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EC549" id="AutoShape 99" o:spid="_x0000_s1026" type="#_x0000_t67" style="position:absolute;margin-left:230.8pt;margin-top:11.4pt;width:16.95pt;height:20.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">
                <v:textbox style="layout-flow:vertical-ideographic"/>
              </v:shape>
            </w:pict>
          </mc:Fallback>
        </mc:AlternateContent>
      </w:r>
    </w:p>
    <w:p w:rsidR="00715ED7"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simplePos x="0" y="0"/>
                <wp:positionH relativeFrom="column">
                  <wp:posOffset>791845</wp:posOffset>
                </wp:positionH>
                <wp:positionV relativeFrom="paragraph">
                  <wp:posOffset>97155</wp:posOffset>
                </wp:positionV>
                <wp:extent cx="4316095" cy="741680"/>
                <wp:effectExtent l="5080" t="10160" r="12700" b="10160"/>
                <wp:wrapNone/>
                <wp:docPr id="142227222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741680"/>
                        </a:xfrm>
                        <a:prstGeom prst="roundRect">
                          <a:avLst>
                            <a:gd name="adj" fmla="val 16667"/>
                          </a:avLst>
                        </a:prstGeom>
                        <a:solidFill>
                          <a:srgbClr val="FFFFFF"/>
                        </a:solidFill>
                        <a:ln w="9525">
                          <a:solidFill>
                            <a:srgbClr val="000000"/>
                          </a:solidFill>
                          <a:round/>
                          <a:headEnd/>
                          <a:tailEnd/>
                        </a:ln>
                      </wps:spPr>
                      <wps:txb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ІІІ рівень: </w:t>
                            </w:r>
                          </w:p>
                          <w:p w:rsidR="000B6B48" w:rsidRPr="00220BE3" w:rsidRDefault="000B6B48" w:rsidP="00220BE3">
                            <w:pPr>
                              <w:spacing w:after="0" w:line="240" w:lineRule="auto"/>
                              <w:jc w:val="center"/>
                              <w:rPr>
                                <w:szCs w:val="24"/>
                              </w:rPr>
                            </w:pPr>
                            <w:r>
                              <w:rPr>
                                <w:rFonts w:ascii="Times New Roman" w:hAnsi="Times New Roman" w:cs="Times New Roman"/>
                                <w:sz w:val="24"/>
                                <w:szCs w:val="24"/>
                              </w:rPr>
                              <w:t>національні та міжнародні положення з ведення бухгалтерського обліку та аудиту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4" o:spid="_x0000_s1061" style="position:absolute;left:0;text-align:left;margin-left:62.35pt;margin-top:7.65pt;width:339.85pt;height:5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">
                <v:textbo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ІІІ рівень: </w:t>
                      </w:r>
                    </w:p>
                    <w:p w:rsidR="000B6B48" w:rsidRPr="00220BE3" w:rsidRDefault="000B6B48" w:rsidP="00220BE3">
                      <w:pPr>
                        <w:spacing w:after="0" w:line="240" w:lineRule="auto"/>
                        <w:jc w:val="center"/>
                        <w:rPr>
                          <w:szCs w:val="24"/>
                        </w:rPr>
                      </w:pPr>
                      <w:r>
                        <w:rPr>
                          <w:rFonts w:ascii="Times New Roman" w:hAnsi="Times New Roman" w:cs="Times New Roman"/>
                          <w:sz w:val="24"/>
                          <w:szCs w:val="24"/>
                        </w:rPr>
                        <w:t>національні та міжнародні положення з ведення бухгалтерського обліку та аудиту</w:t>
                      </w:r>
                    </w:p>
                  </w:txbxContent>
                </v:textbox>
              </v:roundrect>
            </w:pict>
          </mc:Fallback>
        </mc:AlternateContent>
      </w:r>
    </w:p>
    <w:p w:rsidR="00715ED7" w:rsidRDefault="00715ED7" w:rsidP="00715ED7">
      <w:pPr>
        <w:spacing w:after="0" w:line="360" w:lineRule="auto"/>
        <w:ind w:firstLine="709"/>
        <w:jc w:val="both"/>
        <w:rPr>
          <w:rFonts w:ascii="Times New Roman" w:hAnsi="Times New Roman" w:cs="Times New Roman"/>
          <w:sz w:val="28"/>
          <w:szCs w:val="28"/>
        </w:rPr>
      </w:pPr>
    </w:p>
    <w:p w:rsidR="00715ED7"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simplePos x="0" y="0"/>
                <wp:positionH relativeFrom="column">
                  <wp:posOffset>2931160</wp:posOffset>
                </wp:positionH>
                <wp:positionV relativeFrom="paragraph">
                  <wp:posOffset>225425</wp:posOffset>
                </wp:positionV>
                <wp:extent cx="215265" cy="259080"/>
                <wp:effectExtent l="29845" t="8890" r="31115" b="17780"/>
                <wp:wrapNone/>
                <wp:docPr id="59502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59080"/>
                        </a:xfrm>
                        <a:prstGeom prst="downArrow">
                          <a:avLst>
                            <a:gd name="adj1" fmla="val 50000"/>
                            <a:gd name="adj2" fmla="val 3008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958D9" id="AutoShape 100" o:spid="_x0000_s1026" type="#_x0000_t67" style="position:absolute;margin-left:230.8pt;margin-top:17.75pt;width:16.95pt;height:2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">
                <v:textbox style="layout-flow:vertical-ideographic"/>
              </v:shape>
            </w:pict>
          </mc:Fallback>
        </mc:AlternateContent>
      </w:r>
    </w:p>
    <w:p w:rsidR="00715ED7"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simplePos x="0" y="0"/>
                <wp:positionH relativeFrom="column">
                  <wp:posOffset>791845</wp:posOffset>
                </wp:positionH>
                <wp:positionV relativeFrom="paragraph">
                  <wp:posOffset>177800</wp:posOffset>
                </wp:positionV>
                <wp:extent cx="4316095" cy="603885"/>
                <wp:effectExtent l="5080" t="10795" r="12700" b="13970"/>
                <wp:wrapNone/>
                <wp:docPr id="90121273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60388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r>
                              <w:rPr>
                                <w:rFonts w:ascii="Times New Roman" w:hAnsi="Times New Roman" w:cs="Times New Roman"/>
                                <w:sz w:val="24"/>
                                <w:szCs w:val="24"/>
                                <w:lang w:val="en-US"/>
                              </w:rPr>
                              <w:t>V</w:t>
                            </w:r>
                            <w:r>
                              <w:rPr>
                                <w:rFonts w:ascii="Times New Roman" w:hAnsi="Times New Roman" w:cs="Times New Roman"/>
                                <w:sz w:val="24"/>
                                <w:szCs w:val="24"/>
                              </w:rPr>
                              <w:t xml:space="preserve"> рівень: </w:t>
                            </w:r>
                          </w:p>
                          <w:p w:rsidR="000B6B48" w:rsidRPr="00220BE3" w:rsidRDefault="000B6B48" w:rsidP="00220BE3">
                            <w:pPr>
                              <w:spacing w:after="0" w:line="240" w:lineRule="auto"/>
                              <w:jc w:val="center"/>
                              <w:rPr>
                                <w:szCs w:val="24"/>
                              </w:rPr>
                            </w:pPr>
                            <w:r w:rsidRPr="00220BE3">
                              <w:rPr>
                                <w:rFonts w:ascii="Times New Roman" w:hAnsi="Times New Roman" w:cs="Times New Roman"/>
                                <w:sz w:val="24"/>
                                <w:szCs w:val="24"/>
                              </w:rPr>
                              <w:t>Методичних рекомендаці</w:t>
                            </w:r>
                            <w:r>
                              <w:rPr>
                                <w:rFonts w:ascii="Times New Roman" w:hAnsi="Times New Roman" w:cs="Times New Roman"/>
                                <w:sz w:val="24"/>
                                <w:szCs w:val="24"/>
                              </w:rPr>
                              <w:t>ї та інструкції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062" style="position:absolute;left:0;text-align:left;margin-left:62.35pt;margin-top:14pt;width:339.85pt;height:4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">
                <v:textbox>
                  <w:txbxContent>
                    <w:p w:rsidR="000B6B48" w:rsidRDefault="000B6B48" w:rsidP="0022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r>
                        <w:rPr>
                          <w:rFonts w:ascii="Times New Roman" w:hAnsi="Times New Roman" w:cs="Times New Roman"/>
                          <w:sz w:val="24"/>
                          <w:szCs w:val="24"/>
                          <w:lang w:val="en-US"/>
                        </w:rPr>
                        <w:t>V</w:t>
                      </w:r>
                      <w:r>
                        <w:rPr>
                          <w:rFonts w:ascii="Times New Roman" w:hAnsi="Times New Roman" w:cs="Times New Roman"/>
                          <w:sz w:val="24"/>
                          <w:szCs w:val="24"/>
                        </w:rPr>
                        <w:t xml:space="preserve"> рівень: </w:t>
                      </w:r>
                    </w:p>
                    <w:p w:rsidR="000B6B48" w:rsidRPr="00220BE3" w:rsidRDefault="000B6B48" w:rsidP="00220BE3">
                      <w:pPr>
                        <w:spacing w:after="0" w:line="240" w:lineRule="auto"/>
                        <w:jc w:val="center"/>
                        <w:rPr>
                          <w:szCs w:val="24"/>
                        </w:rPr>
                      </w:pPr>
                      <w:r w:rsidRPr="00220BE3">
                        <w:rPr>
                          <w:rFonts w:ascii="Times New Roman" w:hAnsi="Times New Roman" w:cs="Times New Roman"/>
                          <w:sz w:val="24"/>
                          <w:szCs w:val="24"/>
                        </w:rPr>
                        <w:t>Методичних рекомендаці</w:t>
                      </w:r>
                      <w:r>
                        <w:rPr>
                          <w:rFonts w:ascii="Times New Roman" w:hAnsi="Times New Roman" w:cs="Times New Roman"/>
                          <w:sz w:val="24"/>
                          <w:szCs w:val="24"/>
                        </w:rPr>
                        <w:t>ї та інструкції</w:t>
                      </w:r>
                    </w:p>
                  </w:txbxContent>
                </v:textbox>
              </v:roundrect>
            </w:pict>
          </mc:Fallback>
        </mc:AlternateContent>
      </w:r>
    </w:p>
    <w:p w:rsidR="00715ED7" w:rsidRDefault="00715ED7" w:rsidP="00715ED7">
      <w:pPr>
        <w:spacing w:after="0" w:line="360" w:lineRule="auto"/>
        <w:ind w:firstLine="709"/>
        <w:jc w:val="both"/>
        <w:rPr>
          <w:rFonts w:ascii="Times New Roman" w:hAnsi="Times New Roman" w:cs="Times New Roman"/>
          <w:sz w:val="28"/>
          <w:szCs w:val="28"/>
        </w:rPr>
      </w:pPr>
    </w:p>
    <w:p w:rsidR="00715ED7"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simplePos x="0" y="0"/>
                <wp:positionH relativeFrom="column">
                  <wp:posOffset>2931160</wp:posOffset>
                </wp:positionH>
                <wp:positionV relativeFrom="paragraph">
                  <wp:posOffset>168910</wp:posOffset>
                </wp:positionV>
                <wp:extent cx="215265" cy="259080"/>
                <wp:effectExtent l="29845" t="5715" r="31115" b="11430"/>
                <wp:wrapNone/>
                <wp:docPr id="42207511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259080"/>
                        </a:xfrm>
                        <a:prstGeom prst="downArrow">
                          <a:avLst>
                            <a:gd name="adj1" fmla="val 50000"/>
                            <a:gd name="adj2" fmla="val 3008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43D31" id="AutoShape 101" o:spid="_x0000_s1026" type="#_x0000_t67" style="position:absolute;margin-left:230.8pt;margin-top:13.3pt;width:16.95pt;height:20.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">
                <v:textbox style="layout-flow:vertical-ideographic"/>
              </v:shape>
            </w:pict>
          </mc:Fallback>
        </mc:AlternateContent>
      </w:r>
    </w:p>
    <w:p w:rsidR="00715ED7" w:rsidRDefault="00D95EB0"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simplePos x="0" y="0"/>
                <wp:positionH relativeFrom="column">
                  <wp:posOffset>859790</wp:posOffset>
                </wp:positionH>
                <wp:positionV relativeFrom="paragraph">
                  <wp:posOffset>121285</wp:posOffset>
                </wp:positionV>
                <wp:extent cx="4316095" cy="603885"/>
                <wp:effectExtent l="6350" t="6985" r="11430" b="8255"/>
                <wp:wrapNone/>
                <wp:docPr id="86553701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60388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C97AE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рівень: </w:t>
                            </w:r>
                          </w:p>
                          <w:p w:rsidR="000B6B48" w:rsidRPr="00220BE3" w:rsidRDefault="000B6B48" w:rsidP="00C97AE8">
                            <w:pPr>
                              <w:spacing w:after="0" w:line="240" w:lineRule="auto"/>
                              <w:jc w:val="center"/>
                              <w:rPr>
                                <w:szCs w:val="24"/>
                              </w:rPr>
                            </w:pPr>
                            <w:r>
                              <w:rPr>
                                <w:rFonts w:ascii="Times New Roman" w:hAnsi="Times New Roman" w:cs="Times New Roman"/>
                                <w:sz w:val="24"/>
                                <w:szCs w:val="24"/>
                              </w:rPr>
                              <w:t>Положення та накази на рівні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6" o:spid="_x0000_s1063" style="position:absolute;left:0;text-align:left;margin-left:67.7pt;margin-top:9.55pt;width:339.85pt;height:47.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">
                <v:textbox>
                  <w:txbxContent>
                    <w:p w:rsidR="000B6B48" w:rsidRDefault="000B6B48" w:rsidP="00C97AE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рівень: </w:t>
                      </w:r>
                    </w:p>
                    <w:p w:rsidR="000B6B48" w:rsidRPr="00220BE3" w:rsidRDefault="000B6B48" w:rsidP="00C97AE8">
                      <w:pPr>
                        <w:spacing w:after="0" w:line="240" w:lineRule="auto"/>
                        <w:jc w:val="center"/>
                        <w:rPr>
                          <w:szCs w:val="24"/>
                        </w:rPr>
                      </w:pPr>
                      <w:r>
                        <w:rPr>
                          <w:rFonts w:ascii="Times New Roman" w:hAnsi="Times New Roman" w:cs="Times New Roman"/>
                          <w:sz w:val="24"/>
                          <w:szCs w:val="24"/>
                        </w:rPr>
                        <w:t>Положення та накази на рівні підприємства</w:t>
                      </w:r>
                    </w:p>
                  </w:txbxContent>
                </v:textbox>
              </v:roundrect>
            </w:pict>
          </mc:Fallback>
        </mc:AlternateContent>
      </w:r>
    </w:p>
    <w:p w:rsidR="00715ED7" w:rsidRDefault="00715ED7" w:rsidP="00715ED7">
      <w:pPr>
        <w:spacing w:after="0" w:line="360" w:lineRule="auto"/>
        <w:ind w:firstLine="709"/>
        <w:jc w:val="both"/>
        <w:rPr>
          <w:rFonts w:ascii="Times New Roman" w:hAnsi="Times New Roman" w:cs="Times New Roman"/>
          <w:sz w:val="28"/>
          <w:szCs w:val="28"/>
        </w:rPr>
      </w:pPr>
    </w:p>
    <w:p w:rsidR="00FE56D2" w:rsidRDefault="00FE56D2" w:rsidP="00715ED7">
      <w:pPr>
        <w:spacing w:after="0" w:line="360" w:lineRule="auto"/>
        <w:jc w:val="center"/>
        <w:rPr>
          <w:rFonts w:ascii="Times New Roman" w:hAnsi="Times New Roman" w:cs="Times New Roman"/>
          <w:b/>
          <w:sz w:val="28"/>
          <w:szCs w:val="28"/>
        </w:rPr>
      </w:pPr>
    </w:p>
    <w:p w:rsidR="00715ED7" w:rsidRPr="00715ED7" w:rsidRDefault="00715ED7" w:rsidP="00715E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Рис. </w:t>
      </w:r>
      <w:r w:rsidRPr="00715ED7">
        <w:rPr>
          <w:rFonts w:ascii="Times New Roman" w:hAnsi="Times New Roman" w:cs="Times New Roman"/>
          <w:b/>
          <w:sz w:val="28"/>
          <w:szCs w:val="28"/>
        </w:rPr>
        <w:t>1.4 Основні рівні нормативно-методичного забезпечення аналітичних й аудиторських процедур на підприємстві</w:t>
      </w:r>
    </w:p>
    <w:p w:rsidR="00715ED7" w:rsidRPr="00E71E79" w:rsidRDefault="00715ED7" w:rsidP="00715ED7">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715ED7" w:rsidRDefault="00715ED7" w:rsidP="00715ED7">
      <w:pPr>
        <w:spacing w:after="0" w:line="360" w:lineRule="auto"/>
        <w:ind w:firstLine="709"/>
        <w:jc w:val="both"/>
        <w:rPr>
          <w:rFonts w:ascii="Times New Roman" w:hAnsi="Times New Roman" w:cs="Times New Roman"/>
          <w:sz w:val="28"/>
          <w:szCs w:val="28"/>
        </w:rPr>
      </w:pPr>
    </w:p>
    <w:p w:rsidR="00715ED7" w:rsidRDefault="00715ED7"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Перший рівень </w:t>
      </w:r>
      <w:r w:rsidRPr="00715ED7">
        <w:rPr>
          <w:rFonts w:ascii="Times New Roman" w:hAnsi="Times New Roman" w:cs="Times New Roman"/>
          <w:sz w:val="28"/>
          <w:szCs w:val="28"/>
        </w:rPr>
        <w:t>нормативно-методичного забезпечення аналітичних й аудиторських процедур на підприємстві</w:t>
      </w:r>
      <w:r>
        <w:rPr>
          <w:rFonts w:ascii="Times New Roman" w:hAnsi="Times New Roman" w:cs="Times New Roman"/>
          <w:sz w:val="28"/>
          <w:szCs w:val="28"/>
        </w:rPr>
        <w:t xml:space="preserve"> представлений низкою кодексів, основні з них Податковий кодекс України та Господарський кодекс України. </w:t>
      </w:r>
      <w:r w:rsidRPr="00715ED7">
        <w:rPr>
          <w:rFonts w:ascii="Times New Roman" w:hAnsi="Times New Roman" w:cs="Times New Roman"/>
          <w:sz w:val="28"/>
          <w:szCs w:val="28"/>
        </w:rPr>
        <w:t>Податковий Кодекс України виступає важливим нормативно-методичним документом, що регулює аналітичні та аудиторські процедури на підприємстві в контексті оподаткування</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20</w:t>
      </w:r>
      <w:r w:rsidR="000E7C89" w:rsidRPr="005B1B28">
        <w:rPr>
          <w:rFonts w:ascii="Times New Roman" w:hAnsi="Times New Roman" w:cs="Times New Roman"/>
          <w:sz w:val="28"/>
          <w:szCs w:val="28"/>
          <w:lang w:val="ru-RU"/>
        </w:rPr>
        <w:t>]</w:t>
      </w:r>
      <w:r w:rsidRPr="00715ED7">
        <w:rPr>
          <w:rFonts w:ascii="Times New Roman" w:hAnsi="Times New Roman" w:cs="Times New Roman"/>
          <w:sz w:val="28"/>
          <w:szCs w:val="28"/>
        </w:rPr>
        <w:t xml:space="preserve">. Цей документ визначає правила обліку та оподаткування різних видів доходів та витрат, а також умови ведення податкової звітності. Аналітичні процедури, пов'язані з податковою діяльністю, базуються на вимогах та нормах, встановлених Податковим Кодексом. Наприклад, аналіз фінансових звітів для визначення оподатковуваного прибутку підприємства, контроль за правильністю розрахунку та сплати податків </w:t>
      </w:r>
      <w:r w:rsidR="00FE56D2">
        <w:rPr>
          <w:rFonts w:ascii="Times New Roman" w:hAnsi="Times New Roman" w:cs="Times New Roman"/>
          <w:sz w:val="28"/>
          <w:szCs w:val="28"/>
        </w:rPr>
        <w:t>–</w:t>
      </w:r>
      <w:r w:rsidRPr="00715ED7">
        <w:rPr>
          <w:rFonts w:ascii="Times New Roman" w:hAnsi="Times New Roman" w:cs="Times New Roman"/>
          <w:sz w:val="28"/>
          <w:szCs w:val="28"/>
        </w:rPr>
        <w:t xml:space="preserve"> усе це впливає на фінансовий стан та </w:t>
      </w:r>
      <w:r w:rsidRPr="00715ED7">
        <w:rPr>
          <w:rFonts w:ascii="Times New Roman" w:hAnsi="Times New Roman" w:cs="Times New Roman"/>
          <w:sz w:val="28"/>
          <w:szCs w:val="28"/>
        </w:rPr>
        <w:lastRenderedPageBreak/>
        <w:t xml:space="preserve">фінансові результати підприємства, враховуючи вимоги </w:t>
      </w:r>
      <w:r>
        <w:rPr>
          <w:rFonts w:ascii="Times New Roman" w:hAnsi="Times New Roman" w:cs="Times New Roman"/>
          <w:sz w:val="28"/>
          <w:szCs w:val="28"/>
        </w:rPr>
        <w:t>чинного законодавства.</w:t>
      </w:r>
    </w:p>
    <w:p w:rsidR="00715ED7" w:rsidRDefault="00715ED7" w:rsidP="00715ED7">
      <w:pPr>
        <w:spacing w:after="0" w:line="360" w:lineRule="auto"/>
        <w:ind w:firstLine="709"/>
        <w:jc w:val="both"/>
        <w:rPr>
          <w:rFonts w:ascii="Times New Roman" w:hAnsi="Times New Roman" w:cs="Times New Roman"/>
          <w:sz w:val="28"/>
          <w:szCs w:val="28"/>
        </w:rPr>
      </w:pPr>
      <w:r w:rsidRPr="00715ED7">
        <w:rPr>
          <w:rFonts w:ascii="Times New Roman" w:hAnsi="Times New Roman" w:cs="Times New Roman"/>
          <w:sz w:val="28"/>
          <w:szCs w:val="28"/>
        </w:rPr>
        <w:t xml:space="preserve">Податковий Кодекс виступає ключовим документом для аудиторів, забезпечуючи рамки та визначені правила для проведення аудиторських процедур на підприємствах. Аудиторам необхідно враховувати </w:t>
      </w:r>
      <w:r w:rsidR="00FE56D2">
        <w:rPr>
          <w:rFonts w:ascii="Times New Roman" w:hAnsi="Times New Roman" w:cs="Times New Roman"/>
          <w:sz w:val="28"/>
          <w:szCs w:val="28"/>
        </w:rPr>
        <w:t xml:space="preserve">його </w:t>
      </w:r>
      <w:r w:rsidRPr="00715ED7">
        <w:rPr>
          <w:rFonts w:ascii="Times New Roman" w:hAnsi="Times New Roman" w:cs="Times New Roman"/>
          <w:sz w:val="28"/>
          <w:szCs w:val="28"/>
        </w:rPr>
        <w:t xml:space="preserve">вимоги під час перевірки правильності обліку та звітності. Аналітичний підхід аудиторів базується на вивченні та аналізі інформації, представленої в податковій звітності, а також виявленні можливих ризиків та </w:t>
      </w:r>
      <w:proofErr w:type="spellStart"/>
      <w:r w:rsidRPr="00715ED7">
        <w:rPr>
          <w:rFonts w:ascii="Times New Roman" w:hAnsi="Times New Roman" w:cs="Times New Roman"/>
          <w:sz w:val="28"/>
          <w:szCs w:val="28"/>
        </w:rPr>
        <w:t>невідповідностей</w:t>
      </w:r>
      <w:proofErr w:type="spellEnd"/>
      <w:r w:rsidRPr="00715ED7">
        <w:rPr>
          <w:rFonts w:ascii="Times New Roman" w:hAnsi="Times New Roman" w:cs="Times New Roman"/>
          <w:sz w:val="28"/>
          <w:szCs w:val="28"/>
        </w:rPr>
        <w:t xml:space="preserve"> вимогам законодавства. Податковий </w:t>
      </w:r>
      <w:r w:rsidR="00FE56D2">
        <w:rPr>
          <w:rFonts w:ascii="Times New Roman" w:hAnsi="Times New Roman" w:cs="Times New Roman"/>
          <w:sz w:val="28"/>
          <w:szCs w:val="28"/>
        </w:rPr>
        <w:t>к</w:t>
      </w:r>
      <w:r w:rsidRPr="00715ED7">
        <w:rPr>
          <w:rFonts w:ascii="Times New Roman" w:hAnsi="Times New Roman" w:cs="Times New Roman"/>
          <w:sz w:val="28"/>
          <w:szCs w:val="28"/>
        </w:rPr>
        <w:t xml:space="preserve">одекс служить основоположним документом для аудиторів, щоб забезпечити відповідність фінансової звітності підприємства нормам податкового законодавства, що є важливим аспектом для збереження довіри </w:t>
      </w:r>
      <w:r w:rsidR="00FE56D2">
        <w:rPr>
          <w:rFonts w:ascii="Times New Roman" w:hAnsi="Times New Roman" w:cs="Times New Roman"/>
          <w:sz w:val="28"/>
          <w:szCs w:val="28"/>
        </w:rPr>
        <w:t>для зовнішніх користувачів</w:t>
      </w:r>
      <w:r w:rsidRPr="00715ED7">
        <w:rPr>
          <w:rFonts w:ascii="Times New Roman" w:hAnsi="Times New Roman" w:cs="Times New Roman"/>
          <w:sz w:val="28"/>
          <w:szCs w:val="28"/>
        </w:rPr>
        <w:t xml:space="preserve"> та відповідності законодавчим вимогам.</w:t>
      </w:r>
    </w:p>
    <w:p w:rsidR="00715ED7" w:rsidRDefault="00FE56D2" w:rsidP="00715ED7">
      <w:pPr>
        <w:spacing w:after="0" w:line="360" w:lineRule="auto"/>
        <w:ind w:firstLine="709"/>
        <w:jc w:val="both"/>
        <w:rPr>
          <w:rFonts w:ascii="Times New Roman" w:hAnsi="Times New Roman" w:cs="Times New Roman"/>
          <w:sz w:val="28"/>
          <w:szCs w:val="28"/>
        </w:rPr>
      </w:pPr>
      <w:r w:rsidRPr="00FE56D2">
        <w:rPr>
          <w:rFonts w:ascii="Times New Roman" w:hAnsi="Times New Roman" w:cs="Times New Roman"/>
          <w:sz w:val="28"/>
          <w:szCs w:val="28"/>
        </w:rPr>
        <w:t>Господарський Кодекс України виступає важливим документом нормативно-методичного забезпечення, що регулює аналітичні та аудиторські процедури на підприємстві в галузі господарської діяльності. Цей кодекс визначає основні принципи господарювання, права та обов'язки учасників господарювання, а також порядок ведення господарських операцій та укладання контрактів</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21</w:t>
      </w:r>
      <w:r w:rsidR="000E7C89" w:rsidRPr="005B1B28">
        <w:rPr>
          <w:rFonts w:ascii="Times New Roman" w:hAnsi="Times New Roman" w:cs="Times New Roman"/>
          <w:sz w:val="28"/>
          <w:szCs w:val="28"/>
          <w:lang w:val="ru-RU"/>
        </w:rPr>
        <w:t>]</w:t>
      </w:r>
      <w:r w:rsidRPr="00FE56D2">
        <w:rPr>
          <w:rFonts w:ascii="Times New Roman" w:hAnsi="Times New Roman" w:cs="Times New Roman"/>
          <w:sz w:val="28"/>
          <w:szCs w:val="28"/>
        </w:rPr>
        <w:t xml:space="preserve">. Аналізуючи господарську діяльність, підприємство здійснює аналітичні процедури відповідно до вимог </w:t>
      </w:r>
      <w:r>
        <w:rPr>
          <w:rFonts w:ascii="Times New Roman" w:hAnsi="Times New Roman" w:cs="Times New Roman"/>
          <w:sz w:val="28"/>
          <w:szCs w:val="28"/>
        </w:rPr>
        <w:t>к</w:t>
      </w:r>
      <w:r w:rsidRPr="00FE56D2">
        <w:rPr>
          <w:rFonts w:ascii="Times New Roman" w:hAnsi="Times New Roman" w:cs="Times New Roman"/>
          <w:sz w:val="28"/>
          <w:szCs w:val="28"/>
        </w:rPr>
        <w:t>одексу, визначаючи ефективність управлінських рішень, оцінюючи конкурентоспроможність та визначаючи перспективи розвитку. Господарський Кодекс визначає законодавчий фундамент для здійснення таких аналітичних процедур та надає загальні принципи для ведення ефективного господарського обліку.</w:t>
      </w:r>
    </w:p>
    <w:p w:rsidR="00715ED7" w:rsidRDefault="00FE56D2" w:rsidP="00715ED7">
      <w:pPr>
        <w:spacing w:after="0" w:line="360" w:lineRule="auto"/>
        <w:ind w:firstLine="709"/>
        <w:jc w:val="both"/>
        <w:rPr>
          <w:rFonts w:ascii="Times New Roman" w:hAnsi="Times New Roman" w:cs="Times New Roman"/>
          <w:sz w:val="28"/>
          <w:szCs w:val="28"/>
        </w:rPr>
      </w:pPr>
      <w:r w:rsidRPr="00FE56D2">
        <w:rPr>
          <w:rFonts w:ascii="Times New Roman" w:hAnsi="Times New Roman" w:cs="Times New Roman"/>
          <w:sz w:val="28"/>
          <w:szCs w:val="28"/>
        </w:rPr>
        <w:t xml:space="preserve">Господарський Кодекс також грає важливу роль у сфері аудиторських процедур на підприємстві. Аудитори повинні враховувати вимоги та норми Кодексу під час перевірки фінансової звітності, щоб забезпечити її відповідність встановленим правилам та стандартам. Проводячи аудит, спеціалісти враховують нормативні вимоги Кодексу щодо обліку доходів, витрат, реєстрації операцій, та інші аспекти господарської діяльності. </w:t>
      </w:r>
      <w:r w:rsidRPr="00FE56D2">
        <w:rPr>
          <w:rFonts w:ascii="Times New Roman" w:hAnsi="Times New Roman" w:cs="Times New Roman"/>
          <w:sz w:val="28"/>
          <w:szCs w:val="28"/>
        </w:rPr>
        <w:lastRenderedPageBreak/>
        <w:t>Господарський Кодекс служить орієнтиром для аудиторів, допомагаючи забезпечити достовірність фінансової інформації та визначити можливі ризики чи невідповідності нормативам. Такий підхід сприяє підтримці довіри та забезпечує відповідність діяльності підприємства законодавчим вимогам, що є важливим фактором в умовах ринкової конкуренції та динамічного бізнес-середовища.</w:t>
      </w:r>
    </w:p>
    <w:p w:rsidR="00FE56D2" w:rsidRDefault="00FE56D2"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Другий рівень нормативно-методичного забезпечення представлений </w:t>
      </w:r>
      <w:r w:rsidR="004C2767">
        <w:rPr>
          <w:rFonts w:ascii="Times New Roman" w:hAnsi="Times New Roman" w:cs="Times New Roman"/>
          <w:sz w:val="28"/>
          <w:szCs w:val="28"/>
        </w:rPr>
        <w:t>з</w:t>
      </w:r>
      <w:r w:rsidR="004C2767" w:rsidRPr="004C2767">
        <w:rPr>
          <w:rFonts w:ascii="Times New Roman" w:hAnsi="Times New Roman" w:cs="Times New Roman"/>
          <w:sz w:val="28"/>
          <w:szCs w:val="28"/>
        </w:rPr>
        <w:t>акон</w:t>
      </w:r>
      <w:r w:rsidR="004C2767">
        <w:rPr>
          <w:rFonts w:ascii="Times New Roman" w:hAnsi="Times New Roman" w:cs="Times New Roman"/>
          <w:sz w:val="28"/>
          <w:szCs w:val="28"/>
        </w:rPr>
        <w:t>ами</w:t>
      </w:r>
      <w:r w:rsidR="004C2767" w:rsidRPr="004C2767">
        <w:rPr>
          <w:rFonts w:ascii="Times New Roman" w:hAnsi="Times New Roman" w:cs="Times New Roman"/>
          <w:sz w:val="28"/>
          <w:szCs w:val="28"/>
        </w:rPr>
        <w:t xml:space="preserve"> України “Про бухгалтерський облік та фінансову звітність в Україні</w:t>
      </w:r>
      <w:r w:rsidR="004C2767">
        <w:rPr>
          <w:rFonts w:ascii="Times New Roman" w:hAnsi="Times New Roman" w:cs="Times New Roman"/>
          <w:sz w:val="28"/>
          <w:szCs w:val="28"/>
        </w:rPr>
        <w:t xml:space="preserve">” та </w:t>
      </w:r>
      <w:r w:rsidR="004C2767" w:rsidRPr="004C2767">
        <w:rPr>
          <w:rFonts w:ascii="Times New Roman" w:hAnsi="Times New Roman" w:cs="Times New Roman"/>
          <w:sz w:val="28"/>
          <w:szCs w:val="28"/>
        </w:rPr>
        <w:t>“Про аудит фінансової звітності та аудиторську діяльність”</w:t>
      </w:r>
      <w:r w:rsidR="004C2767">
        <w:rPr>
          <w:rFonts w:ascii="Times New Roman" w:hAnsi="Times New Roman" w:cs="Times New Roman"/>
          <w:sz w:val="28"/>
          <w:szCs w:val="28"/>
        </w:rPr>
        <w:t xml:space="preserve">. </w:t>
      </w:r>
      <w:r w:rsidR="004C2767" w:rsidRPr="004C2767">
        <w:rPr>
          <w:rFonts w:ascii="Times New Roman" w:hAnsi="Times New Roman" w:cs="Times New Roman"/>
          <w:sz w:val="28"/>
          <w:szCs w:val="28"/>
        </w:rPr>
        <w:t>Закон України “Про бухгалтерський облік та фінансову звітність в Україні</w:t>
      </w:r>
      <w:r w:rsidR="004C2767">
        <w:rPr>
          <w:rFonts w:ascii="Times New Roman" w:hAnsi="Times New Roman" w:cs="Times New Roman"/>
          <w:sz w:val="28"/>
          <w:szCs w:val="28"/>
        </w:rPr>
        <w:t>”</w:t>
      </w:r>
      <w:r w:rsidR="004C2767" w:rsidRPr="004C2767">
        <w:rPr>
          <w:rFonts w:ascii="Times New Roman" w:hAnsi="Times New Roman" w:cs="Times New Roman"/>
          <w:sz w:val="28"/>
          <w:szCs w:val="28"/>
        </w:rPr>
        <w:t xml:space="preserve"> є ключовим документом, який регулює бухгалтерську діяльність та визначає принципи формування фінансової звітності на підприємствах України. Цей закон встановлює стандарти бухгалтерського обліку, норми щодо складання та подання фінансової звітності, а також правила проведення аналітичних процедур. Аналітичні процедури, пов'язані з фінансовим обліком та аналізом, ґрунтуються на вимогах цього законодавчого </w:t>
      </w:r>
      <w:proofErr w:type="spellStart"/>
      <w:r w:rsidR="004C2767" w:rsidRPr="004C2767">
        <w:rPr>
          <w:rFonts w:ascii="Times New Roman" w:hAnsi="Times New Roman" w:cs="Times New Roman"/>
          <w:sz w:val="28"/>
          <w:szCs w:val="28"/>
        </w:rPr>
        <w:t>акта</w:t>
      </w:r>
      <w:proofErr w:type="spellEnd"/>
      <w:r w:rsidR="004C2767" w:rsidRPr="004C2767">
        <w:rPr>
          <w:rFonts w:ascii="Times New Roman" w:hAnsi="Times New Roman" w:cs="Times New Roman"/>
          <w:sz w:val="28"/>
          <w:szCs w:val="28"/>
        </w:rPr>
        <w:t>. Наприклад, аналіз фінансових звітів підприємства є обов'язковим етапом, визначеним законом, спрямованим на забезпечення достовірності та об'єктивності фінансової інформації.</w:t>
      </w:r>
    </w:p>
    <w:p w:rsidR="004C2767" w:rsidRDefault="004C2767" w:rsidP="00715ED7">
      <w:pPr>
        <w:spacing w:after="0" w:line="360" w:lineRule="auto"/>
        <w:ind w:firstLine="709"/>
        <w:jc w:val="both"/>
        <w:rPr>
          <w:rFonts w:ascii="Times New Roman" w:hAnsi="Times New Roman" w:cs="Times New Roman"/>
          <w:sz w:val="28"/>
          <w:szCs w:val="28"/>
        </w:rPr>
      </w:pPr>
      <w:r w:rsidRPr="004C2767">
        <w:rPr>
          <w:rFonts w:ascii="Times New Roman" w:hAnsi="Times New Roman" w:cs="Times New Roman"/>
          <w:sz w:val="28"/>
          <w:szCs w:val="28"/>
        </w:rPr>
        <w:t>Закон України “Про бухгалтерський облік та фінансову звітність в Україні</w:t>
      </w:r>
      <w:r>
        <w:rPr>
          <w:rFonts w:ascii="Times New Roman" w:hAnsi="Times New Roman" w:cs="Times New Roman"/>
          <w:sz w:val="28"/>
          <w:szCs w:val="28"/>
        </w:rPr>
        <w:t>”</w:t>
      </w:r>
      <w:r w:rsidRPr="004C2767">
        <w:rPr>
          <w:rFonts w:ascii="Times New Roman" w:hAnsi="Times New Roman" w:cs="Times New Roman"/>
          <w:sz w:val="28"/>
          <w:szCs w:val="28"/>
        </w:rPr>
        <w:t xml:space="preserve"> відіграє важливу роль у нормативно-методичному забезпеченні аудиторських процедур на підприємстві</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22</w:t>
      </w:r>
      <w:r w:rsidR="000E7C89" w:rsidRPr="005B1B28">
        <w:rPr>
          <w:rFonts w:ascii="Times New Roman" w:hAnsi="Times New Roman" w:cs="Times New Roman"/>
          <w:sz w:val="28"/>
          <w:szCs w:val="28"/>
        </w:rPr>
        <w:t>]</w:t>
      </w:r>
      <w:r w:rsidRPr="004C2767">
        <w:rPr>
          <w:rFonts w:ascii="Times New Roman" w:hAnsi="Times New Roman" w:cs="Times New Roman"/>
          <w:sz w:val="28"/>
          <w:szCs w:val="28"/>
        </w:rPr>
        <w:t xml:space="preserve">. Аудиторські перевірки ґрунтуються на вимогах цього закону, що визначає обов'язковість аудиту фінансової звітності для підприємств певного розміру та формує основні принципи проведення аудиторських процедур. Аудитори здійснюють аналіз </w:t>
      </w:r>
      <w:r>
        <w:rPr>
          <w:rFonts w:ascii="Times New Roman" w:hAnsi="Times New Roman" w:cs="Times New Roman"/>
          <w:sz w:val="28"/>
          <w:szCs w:val="28"/>
        </w:rPr>
        <w:t>господарських</w:t>
      </w:r>
      <w:r w:rsidRPr="004C2767">
        <w:rPr>
          <w:rFonts w:ascii="Times New Roman" w:hAnsi="Times New Roman" w:cs="Times New Roman"/>
          <w:sz w:val="28"/>
          <w:szCs w:val="28"/>
        </w:rPr>
        <w:t xml:space="preserve"> операцій та проводять детальні аудиторські перевірки відповідно до вимог законодавства, щоб забезпечити відповідність фінансової звітності стандартам бухгалтерського обліку. Закон також визначає обов'язковість здійснення додаткових аудиторських процедур у випадках, передбачених законом, що забезпечує комплексність та об'єктивність </w:t>
      </w:r>
      <w:r w:rsidRPr="004C2767">
        <w:rPr>
          <w:rFonts w:ascii="Times New Roman" w:hAnsi="Times New Roman" w:cs="Times New Roman"/>
          <w:sz w:val="28"/>
          <w:szCs w:val="28"/>
        </w:rPr>
        <w:lastRenderedPageBreak/>
        <w:t>аудиторської діяльності. Такий підхід допомагає забезпечити вис</w:t>
      </w:r>
      <w:r>
        <w:rPr>
          <w:rFonts w:ascii="Times New Roman" w:hAnsi="Times New Roman" w:cs="Times New Roman"/>
          <w:sz w:val="28"/>
          <w:szCs w:val="28"/>
        </w:rPr>
        <w:t>оку якість аудиторських послуг.</w:t>
      </w:r>
    </w:p>
    <w:p w:rsidR="00912317" w:rsidRDefault="00912317" w:rsidP="00715ED7">
      <w:pPr>
        <w:spacing w:after="0" w:line="360" w:lineRule="auto"/>
        <w:ind w:firstLine="709"/>
        <w:jc w:val="both"/>
        <w:rPr>
          <w:rFonts w:ascii="Times New Roman" w:hAnsi="Times New Roman" w:cs="Times New Roman"/>
          <w:sz w:val="28"/>
          <w:szCs w:val="28"/>
        </w:rPr>
      </w:pPr>
      <w:r w:rsidRPr="00912317">
        <w:rPr>
          <w:rFonts w:ascii="Times New Roman" w:hAnsi="Times New Roman" w:cs="Times New Roman"/>
          <w:sz w:val="28"/>
          <w:szCs w:val="28"/>
        </w:rPr>
        <w:t xml:space="preserve">Закон України </w:t>
      </w:r>
      <w:r w:rsidRPr="004C2767">
        <w:rPr>
          <w:rFonts w:ascii="Times New Roman" w:hAnsi="Times New Roman" w:cs="Times New Roman"/>
          <w:sz w:val="28"/>
          <w:szCs w:val="28"/>
        </w:rPr>
        <w:t>“Про аудит фінансової звітності та аудиторську діяльність”</w:t>
      </w:r>
      <w:r w:rsidRPr="00912317">
        <w:rPr>
          <w:rFonts w:ascii="Times New Roman" w:hAnsi="Times New Roman" w:cs="Times New Roman"/>
          <w:sz w:val="28"/>
          <w:szCs w:val="28"/>
        </w:rPr>
        <w:t xml:space="preserve"> є ключовим документом, що регулює аудиторську діяльність та визначає норми, стандарти та принципи проведення аудиторських перевірок фінансової звітності підприємств в Україні. Закон встановлює обов'язки та відповідальність аудиторів, а також визначає порядок проведення аудиторських процедур</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23</w:t>
      </w:r>
      <w:r w:rsidR="000E7C89" w:rsidRPr="005B1B28">
        <w:rPr>
          <w:rFonts w:ascii="Times New Roman" w:hAnsi="Times New Roman" w:cs="Times New Roman"/>
          <w:sz w:val="28"/>
          <w:szCs w:val="28"/>
          <w:lang w:val="ru-RU"/>
        </w:rPr>
        <w:t>]</w:t>
      </w:r>
      <w:r w:rsidRPr="00912317">
        <w:rPr>
          <w:rFonts w:ascii="Times New Roman" w:hAnsi="Times New Roman" w:cs="Times New Roman"/>
          <w:sz w:val="28"/>
          <w:szCs w:val="28"/>
        </w:rPr>
        <w:t xml:space="preserve">. Аналітичні процедури, що використовуються в аудиті, базуються на вимогах цього закону, що гарантує об'єктивність, надійність та відповідність аудиторських перевірок визначеним стандартам. Закон визначає структуру та вимоги до звітності аудиторів, забезпечуючи високу якість та стандартизацію аудиторської діяльності в Україні. Цей документ також регламентує взаємодію аудиторів із суб'єктами </w:t>
      </w:r>
      <w:r w:rsidR="004F4FB2">
        <w:rPr>
          <w:rFonts w:ascii="Times New Roman" w:hAnsi="Times New Roman" w:cs="Times New Roman"/>
          <w:sz w:val="28"/>
          <w:szCs w:val="28"/>
        </w:rPr>
        <w:t>ринкових відносин</w:t>
      </w:r>
      <w:r w:rsidRPr="00912317">
        <w:rPr>
          <w:rFonts w:ascii="Times New Roman" w:hAnsi="Times New Roman" w:cs="Times New Roman"/>
          <w:sz w:val="28"/>
          <w:szCs w:val="28"/>
        </w:rPr>
        <w:t>, сприяючи підвищенню довіри до аудиторських послуг та результатів аудиту.</w:t>
      </w:r>
    </w:p>
    <w:p w:rsidR="00912317" w:rsidRDefault="00912317" w:rsidP="00715E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Даний нормативно-правовий документ </w:t>
      </w:r>
      <w:r w:rsidRPr="00912317">
        <w:rPr>
          <w:rFonts w:ascii="Times New Roman" w:hAnsi="Times New Roman" w:cs="Times New Roman"/>
          <w:sz w:val="28"/>
          <w:szCs w:val="28"/>
        </w:rPr>
        <w:t>визначає важливі аспекти професійної етики та відповідальності аудиторів. Він встановлює принципи незалежності, аудиторської конфіденційності та об'єктивності, що є фундаментальними для здійснення аудиторської діяльності на високому рівні. Закон сприяє формуванню професійних стандартів та норм, які аудитори повинні дотримуватися під час виконання своїх обов'язків. Встановлення чітких етичних засад та професійних стандартів гарантує, що аудитори володіють високою кваліфікацією та дотримуються вимог професійної етики у всіх аспектах своєї діяльності. Загальною метою закону є забезпечення якості та довіри до аудиторської діяльності на підприємствах, що визначає його ключову роль у нормативно-методичному забезпеченні аналітичних та аудиторських процедур на підприємствах в Україні.</w:t>
      </w:r>
    </w:p>
    <w:p w:rsidR="00E77CCA" w:rsidRPr="00E77CCA" w:rsidRDefault="004F4FB2" w:rsidP="00E77CCA">
      <w:pPr>
        <w:spacing w:after="0" w:line="360" w:lineRule="auto"/>
        <w:ind w:firstLine="709"/>
        <w:jc w:val="both"/>
        <w:rPr>
          <w:sz w:val="28"/>
          <w:szCs w:val="28"/>
        </w:rPr>
      </w:pPr>
      <w:r>
        <w:rPr>
          <w:rFonts w:ascii="Times New Roman" w:hAnsi="Times New Roman" w:cs="Times New Roman"/>
          <w:sz w:val="28"/>
          <w:szCs w:val="28"/>
        </w:rPr>
        <w:t xml:space="preserve">Третій рівень </w:t>
      </w:r>
      <w:r w:rsidRPr="00912317">
        <w:rPr>
          <w:rFonts w:ascii="Times New Roman" w:hAnsi="Times New Roman" w:cs="Times New Roman"/>
          <w:sz w:val="28"/>
          <w:szCs w:val="28"/>
        </w:rPr>
        <w:t>нормативно-методично</w:t>
      </w:r>
      <w:r>
        <w:rPr>
          <w:rFonts w:ascii="Times New Roman" w:hAnsi="Times New Roman" w:cs="Times New Roman"/>
          <w:sz w:val="28"/>
          <w:szCs w:val="28"/>
        </w:rPr>
        <w:t>го</w:t>
      </w:r>
      <w:r w:rsidRPr="00912317">
        <w:rPr>
          <w:rFonts w:ascii="Times New Roman" w:hAnsi="Times New Roman" w:cs="Times New Roman"/>
          <w:sz w:val="28"/>
          <w:szCs w:val="28"/>
        </w:rPr>
        <w:t xml:space="preserve"> забезпеченн</w:t>
      </w:r>
      <w:r>
        <w:rPr>
          <w:rFonts w:ascii="Times New Roman" w:hAnsi="Times New Roman" w:cs="Times New Roman"/>
          <w:sz w:val="28"/>
          <w:szCs w:val="28"/>
        </w:rPr>
        <w:t>я</w:t>
      </w:r>
      <w:r w:rsidRPr="00912317">
        <w:rPr>
          <w:rFonts w:ascii="Times New Roman" w:hAnsi="Times New Roman" w:cs="Times New Roman"/>
          <w:sz w:val="28"/>
          <w:szCs w:val="28"/>
        </w:rPr>
        <w:t xml:space="preserve"> аналітичних та аудиторських процедур</w:t>
      </w:r>
      <w:r>
        <w:rPr>
          <w:rFonts w:ascii="Times New Roman" w:hAnsi="Times New Roman" w:cs="Times New Roman"/>
          <w:sz w:val="28"/>
          <w:szCs w:val="28"/>
        </w:rPr>
        <w:t xml:space="preserve"> підприємства включає національні і міжнародні стандарти.</w:t>
      </w:r>
      <w:r w:rsidR="00E77CCA">
        <w:rPr>
          <w:rFonts w:ascii="Times New Roman" w:hAnsi="Times New Roman" w:cs="Times New Roman"/>
          <w:sz w:val="28"/>
          <w:szCs w:val="28"/>
        </w:rPr>
        <w:t xml:space="preserve"> </w:t>
      </w:r>
      <w:r w:rsidR="00E77CCA" w:rsidRPr="00E77CCA">
        <w:rPr>
          <w:rFonts w:ascii="Times New Roman" w:hAnsi="Times New Roman" w:cs="Times New Roman"/>
          <w:sz w:val="28"/>
          <w:szCs w:val="28"/>
        </w:rPr>
        <w:t xml:space="preserve">Ці стандарти визначають загальноприйняті норми, методи та </w:t>
      </w:r>
      <w:r w:rsidR="00E77CCA" w:rsidRPr="00E77CCA">
        <w:rPr>
          <w:rFonts w:ascii="Times New Roman" w:hAnsi="Times New Roman" w:cs="Times New Roman"/>
          <w:sz w:val="28"/>
          <w:szCs w:val="28"/>
        </w:rPr>
        <w:lastRenderedPageBreak/>
        <w:t>процедури, які повинні використовуватися при проведенні аналізу та аудиту інформації</w:t>
      </w:r>
      <w:r w:rsidR="00E77CCA">
        <w:rPr>
          <w:rFonts w:ascii="Times New Roman" w:hAnsi="Times New Roman" w:cs="Times New Roman"/>
          <w:sz w:val="28"/>
          <w:szCs w:val="28"/>
        </w:rPr>
        <w:t xml:space="preserve"> про фінансовий стан підприємства</w:t>
      </w:r>
      <w:r w:rsidR="00E77CCA" w:rsidRPr="00E77CCA">
        <w:rPr>
          <w:rFonts w:ascii="Times New Roman" w:hAnsi="Times New Roman" w:cs="Times New Roman"/>
          <w:sz w:val="28"/>
          <w:szCs w:val="28"/>
        </w:rPr>
        <w:t>.</w:t>
      </w:r>
    </w:p>
    <w:p w:rsidR="00E77CCA" w:rsidRDefault="00E77CCA" w:rsidP="00E77CCA">
      <w:pPr>
        <w:spacing w:after="0" w:line="360" w:lineRule="auto"/>
        <w:ind w:firstLine="709"/>
        <w:jc w:val="both"/>
        <w:rPr>
          <w:rFonts w:ascii="Times New Roman" w:hAnsi="Times New Roman" w:cs="Times New Roman"/>
          <w:sz w:val="28"/>
          <w:szCs w:val="28"/>
        </w:rPr>
      </w:pPr>
      <w:r w:rsidRPr="00E77CCA">
        <w:rPr>
          <w:rFonts w:ascii="Times New Roman" w:hAnsi="Times New Roman" w:cs="Times New Roman"/>
          <w:sz w:val="28"/>
          <w:szCs w:val="28"/>
        </w:rPr>
        <w:t>Національні стандарти встановлюються на рівні країни та враховують її законодавчу базу та особливості господарського середовища. Україна має свої національні стандарти бухгалтерського обліку та аудиту, які регулюють проведення аналітичних та аудиторських процедур відповідно до внутрішнього законодавства.</w:t>
      </w:r>
      <w:r>
        <w:rPr>
          <w:rFonts w:ascii="Times New Roman" w:hAnsi="Times New Roman" w:cs="Times New Roman"/>
          <w:sz w:val="28"/>
          <w:szCs w:val="28"/>
        </w:rPr>
        <w:t xml:space="preserve"> </w:t>
      </w:r>
    </w:p>
    <w:p w:rsidR="00E77CCA" w:rsidRPr="00E77CCA" w:rsidRDefault="00E77CCA" w:rsidP="00E77CCA">
      <w:pPr>
        <w:spacing w:after="0" w:line="360" w:lineRule="auto"/>
        <w:ind w:firstLine="709"/>
        <w:jc w:val="both"/>
        <w:rPr>
          <w:rFonts w:ascii="Times New Roman" w:hAnsi="Times New Roman" w:cs="Times New Roman"/>
          <w:sz w:val="28"/>
          <w:szCs w:val="28"/>
        </w:rPr>
      </w:pPr>
      <w:r w:rsidRPr="00E77CCA">
        <w:rPr>
          <w:rFonts w:ascii="Times New Roman" w:hAnsi="Times New Roman" w:cs="Times New Roman"/>
          <w:sz w:val="28"/>
          <w:szCs w:val="28"/>
        </w:rPr>
        <w:t>Міжнародні стандарти аудиту (МСА) є важливим елементом нормативно-методичного забезпечення аудиторської діяльності на підприємстві. МСА визначають стандарти та процедури, які аудитори повинні дотримуватися при здійсненні аудиторських перевірок</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24, с. 74</w:t>
      </w:r>
      <w:r w:rsidR="000E7C89" w:rsidRPr="005B1B28">
        <w:rPr>
          <w:rFonts w:ascii="Times New Roman" w:hAnsi="Times New Roman" w:cs="Times New Roman"/>
          <w:sz w:val="28"/>
          <w:szCs w:val="28"/>
          <w:lang w:val="ru-RU"/>
        </w:rPr>
        <w:t>]</w:t>
      </w:r>
      <w:r w:rsidRPr="00E77CCA">
        <w:rPr>
          <w:rFonts w:ascii="Times New Roman" w:hAnsi="Times New Roman" w:cs="Times New Roman"/>
          <w:sz w:val="28"/>
          <w:szCs w:val="28"/>
        </w:rPr>
        <w:t>. Ці стандарти охоплюють всі етапи аудиту, включаючи планування, виконання та звітність. Вони також визначають вимоги до незалежності аудиторів та створюють рамки для оцінки ризиків та здійснення аудиторських процедур.</w:t>
      </w:r>
    </w:p>
    <w:p w:rsidR="00E77CCA" w:rsidRPr="00E77CCA" w:rsidRDefault="00E77CCA" w:rsidP="00E77CCA">
      <w:pPr>
        <w:spacing w:after="0" w:line="360" w:lineRule="auto"/>
        <w:ind w:firstLine="709"/>
        <w:jc w:val="both"/>
        <w:rPr>
          <w:rFonts w:ascii="Times New Roman" w:hAnsi="Times New Roman" w:cs="Times New Roman"/>
          <w:sz w:val="28"/>
          <w:szCs w:val="28"/>
        </w:rPr>
      </w:pPr>
      <w:r w:rsidRPr="00E77CCA">
        <w:rPr>
          <w:rFonts w:ascii="Times New Roman" w:hAnsi="Times New Roman" w:cs="Times New Roman"/>
          <w:sz w:val="28"/>
          <w:szCs w:val="28"/>
        </w:rPr>
        <w:t>Використання МСА забезпечує високий стандарт якості та однорідність в аудиторських практиках. Ці стандарти важливі для забезпечення довіри фінансовій звітності підприємства, особливо коли це підприємство має міжнародний вимір. МСА враховують міжнародні стандарти фінансо</w:t>
      </w:r>
      <w:r>
        <w:rPr>
          <w:rFonts w:ascii="Times New Roman" w:hAnsi="Times New Roman" w:cs="Times New Roman"/>
          <w:sz w:val="28"/>
          <w:szCs w:val="28"/>
        </w:rPr>
        <w:t>вої звітності (МСФЗ), що сприяє</w:t>
      </w:r>
      <w:r w:rsidRPr="00E77CCA">
        <w:rPr>
          <w:rFonts w:ascii="Times New Roman" w:hAnsi="Times New Roman" w:cs="Times New Roman"/>
          <w:sz w:val="28"/>
          <w:szCs w:val="28"/>
        </w:rPr>
        <w:t xml:space="preserve"> </w:t>
      </w:r>
      <w:proofErr w:type="spellStart"/>
      <w:r w:rsidRPr="00E77CCA">
        <w:rPr>
          <w:rFonts w:ascii="Times New Roman" w:hAnsi="Times New Roman" w:cs="Times New Roman"/>
          <w:sz w:val="28"/>
          <w:szCs w:val="28"/>
        </w:rPr>
        <w:t>порівняльності</w:t>
      </w:r>
      <w:proofErr w:type="spellEnd"/>
      <w:r w:rsidRPr="00E77CCA">
        <w:rPr>
          <w:rFonts w:ascii="Times New Roman" w:hAnsi="Times New Roman" w:cs="Times New Roman"/>
          <w:sz w:val="28"/>
          <w:szCs w:val="28"/>
        </w:rPr>
        <w:t xml:space="preserve"> фінансової інформації на світовому рівні.</w:t>
      </w:r>
      <w:r>
        <w:rPr>
          <w:rFonts w:ascii="Times New Roman" w:hAnsi="Times New Roman" w:cs="Times New Roman"/>
          <w:sz w:val="28"/>
          <w:szCs w:val="28"/>
        </w:rPr>
        <w:t xml:space="preserve"> </w:t>
      </w:r>
      <w:r w:rsidRPr="00E77CCA">
        <w:rPr>
          <w:rFonts w:ascii="Times New Roman" w:hAnsi="Times New Roman" w:cs="Times New Roman"/>
          <w:sz w:val="28"/>
          <w:szCs w:val="28"/>
        </w:rPr>
        <w:t>Застосування МСА допомагає аудиторам ефективно та об'єктивно виконувати свої обов'язки, зберігаючи високий ступінь професійної етики та відповідальності.</w:t>
      </w:r>
    </w:p>
    <w:p w:rsidR="004F4FB2" w:rsidRDefault="006D58DD" w:rsidP="00715ED7">
      <w:pPr>
        <w:spacing w:after="0" w:line="360" w:lineRule="auto"/>
        <w:ind w:firstLine="709"/>
        <w:jc w:val="both"/>
        <w:rPr>
          <w:rFonts w:ascii="Times New Roman" w:hAnsi="Times New Roman" w:cs="Times New Roman"/>
          <w:sz w:val="28"/>
          <w:szCs w:val="28"/>
        </w:rPr>
      </w:pPr>
      <w:r w:rsidRPr="006D58DD">
        <w:rPr>
          <w:rFonts w:ascii="Times New Roman" w:hAnsi="Times New Roman" w:cs="Times New Roman"/>
          <w:sz w:val="28"/>
          <w:szCs w:val="28"/>
        </w:rPr>
        <w:t>Четвертий рівень нормативно-методичного забезпечення аналізу та аудиту діяльності підприємства включає методичні рекомендації та інструкції, які надають більш детальні вказівки щодо застосування загальних принципів та стандартів. Ці рекомендації допомагають аудиторам та аналітикам керуватися конкретними вимогами та вирішувати завдання, які можуть виникнути під час проведення аудиторських або аналітичних процедур.</w:t>
      </w:r>
    </w:p>
    <w:p w:rsidR="006D58DD" w:rsidRDefault="006D58DD" w:rsidP="006D58DD">
      <w:pPr>
        <w:spacing w:after="0" w:line="360" w:lineRule="auto"/>
        <w:ind w:firstLine="709"/>
        <w:jc w:val="both"/>
        <w:rPr>
          <w:rFonts w:ascii="Times New Roman" w:hAnsi="Times New Roman" w:cs="Times New Roman"/>
          <w:sz w:val="28"/>
          <w:szCs w:val="28"/>
        </w:rPr>
      </w:pPr>
      <w:r w:rsidRPr="006D58DD">
        <w:rPr>
          <w:rFonts w:ascii="Times New Roman" w:hAnsi="Times New Roman" w:cs="Times New Roman"/>
          <w:sz w:val="28"/>
          <w:szCs w:val="28"/>
        </w:rPr>
        <w:t xml:space="preserve">Ці рекомендації можуть охоплювати питання, такі як конкретні методи проведення аудиту чи аналізу, адаптовані до специфічних галузей чи типів </w:t>
      </w:r>
      <w:r w:rsidRPr="006D58DD">
        <w:rPr>
          <w:rFonts w:ascii="Times New Roman" w:hAnsi="Times New Roman" w:cs="Times New Roman"/>
          <w:sz w:val="28"/>
          <w:szCs w:val="28"/>
        </w:rPr>
        <w:lastRenderedPageBreak/>
        <w:t>операцій підприємства. Вони також можуть містити інструкції щодо використання конкретних інструментів аналізу чи програмного забезпечення для проведення аудиторських операцій.</w:t>
      </w:r>
      <w:r>
        <w:rPr>
          <w:rFonts w:ascii="Times New Roman" w:hAnsi="Times New Roman" w:cs="Times New Roman"/>
          <w:sz w:val="28"/>
          <w:szCs w:val="28"/>
        </w:rPr>
        <w:t xml:space="preserve"> </w:t>
      </w:r>
      <w:r w:rsidRPr="006D58DD">
        <w:rPr>
          <w:rFonts w:ascii="Times New Roman" w:hAnsi="Times New Roman" w:cs="Times New Roman"/>
          <w:sz w:val="28"/>
          <w:szCs w:val="28"/>
        </w:rPr>
        <w:t xml:space="preserve">Цей рівень деталізації нормативно-методичного забезпечення дозволяє аудиторам та аналітикам здійснювати свою діяльність відповідно до визначених стандартів, забезпечуючи при цьому необхідний рівень гнучкості та </w:t>
      </w:r>
      <w:proofErr w:type="spellStart"/>
      <w:r w:rsidRPr="006D58DD">
        <w:rPr>
          <w:rFonts w:ascii="Times New Roman" w:hAnsi="Times New Roman" w:cs="Times New Roman"/>
          <w:sz w:val="28"/>
          <w:szCs w:val="28"/>
        </w:rPr>
        <w:t>адаптабельності</w:t>
      </w:r>
      <w:proofErr w:type="spellEnd"/>
      <w:r w:rsidRPr="006D58DD">
        <w:rPr>
          <w:rFonts w:ascii="Times New Roman" w:hAnsi="Times New Roman" w:cs="Times New Roman"/>
          <w:sz w:val="28"/>
          <w:szCs w:val="28"/>
        </w:rPr>
        <w:t xml:space="preserve"> до конкретних умов або особливостей підприємства.</w:t>
      </w:r>
    </w:p>
    <w:p w:rsidR="006D58DD" w:rsidRDefault="006D58DD" w:rsidP="006D58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наприклад, М</w:t>
      </w:r>
      <w:r w:rsidRPr="006D58DD">
        <w:rPr>
          <w:rFonts w:ascii="Times New Roman" w:hAnsi="Times New Roman" w:cs="Times New Roman"/>
          <w:sz w:val="28"/>
          <w:szCs w:val="28"/>
        </w:rPr>
        <w:t>етодичні рекомендації по застосуванню регістрів бухгалтерського обліку спрямовані на надання чітких та конкретних вказівок щодо коректного ведення обліку у різних реєстрах. Ці рекомендації орієнтовані на визначення правильних методів подання інформації, точних процедур реєстрації подій та відображення фінансових операцій</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lang w:val="ru-RU"/>
        </w:rPr>
        <w:t>[</w:t>
      </w:r>
      <w:r w:rsidR="000E7C89">
        <w:rPr>
          <w:rFonts w:ascii="Times New Roman" w:hAnsi="Times New Roman" w:cs="Times New Roman"/>
          <w:sz w:val="28"/>
          <w:szCs w:val="28"/>
        </w:rPr>
        <w:t>25</w:t>
      </w:r>
      <w:r w:rsidR="000E7C89" w:rsidRPr="005B1B28">
        <w:rPr>
          <w:rFonts w:ascii="Times New Roman" w:hAnsi="Times New Roman" w:cs="Times New Roman"/>
          <w:sz w:val="28"/>
          <w:szCs w:val="28"/>
          <w:lang w:val="ru-RU"/>
        </w:rPr>
        <w:t>]</w:t>
      </w:r>
      <w:r w:rsidRPr="006D58DD">
        <w:rPr>
          <w:rFonts w:ascii="Times New Roman" w:hAnsi="Times New Roman" w:cs="Times New Roman"/>
          <w:sz w:val="28"/>
          <w:szCs w:val="28"/>
        </w:rPr>
        <w:t>. Основна мета полягає в забезпеченні однорідності та відповідності стандартам бухгалтерського обліку, щоб забезпечити надійність та достовірність фінансової звітності підприємства. Це важливе напрямок, оскільки правильне використання реєстрів є ключовим елементом ефективного та вірогідного бухгалтерського управління підприємством.</w:t>
      </w:r>
      <w:r>
        <w:rPr>
          <w:rFonts w:ascii="Times New Roman" w:hAnsi="Times New Roman" w:cs="Times New Roman"/>
          <w:sz w:val="28"/>
          <w:szCs w:val="28"/>
        </w:rPr>
        <w:t xml:space="preserve"> </w:t>
      </w:r>
    </w:p>
    <w:p w:rsidR="006D58DD" w:rsidRDefault="006D58DD" w:rsidP="006D58DD">
      <w:pPr>
        <w:spacing w:after="0" w:line="360" w:lineRule="auto"/>
        <w:ind w:firstLine="709"/>
        <w:jc w:val="both"/>
        <w:rPr>
          <w:rFonts w:ascii="Times New Roman" w:hAnsi="Times New Roman" w:cs="Times New Roman"/>
          <w:sz w:val="28"/>
          <w:szCs w:val="28"/>
        </w:rPr>
      </w:pPr>
      <w:r w:rsidRPr="006D58DD">
        <w:rPr>
          <w:rFonts w:ascii="Times New Roman" w:hAnsi="Times New Roman" w:cs="Times New Roman"/>
          <w:sz w:val="28"/>
          <w:szCs w:val="28"/>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w:t>
      </w:r>
      <w:r>
        <w:rPr>
          <w:rFonts w:ascii="Times New Roman" w:hAnsi="Times New Roman" w:cs="Times New Roman"/>
          <w:sz w:val="28"/>
          <w:szCs w:val="28"/>
        </w:rPr>
        <w:t xml:space="preserve"> </w:t>
      </w:r>
      <w:r w:rsidRPr="006D58DD">
        <w:rPr>
          <w:rFonts w:ascii="Times New Roman" w:hAnsi="Times New Roman" w:cs="Times New Roman"/>
          <w:sz w:val="28"/>
          <w:szCs w:val="28"/>
        </w:rPr>
        <w:t>спрямована на систематизацію та стандартизацію облікового процесу</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26</w:t>
      </w:r>
      <w:r w:rsidR="000E7C89" w:rsidRPr="005B1B28">
        <w:rPr>
          <w:rFonts w:ascii="Times New Roman" w:hAnsi="Times New Roman" w:cs="Times New Roman"/>
          <w:sz w:val="28"/>
          <w:szCs w:val="28"/>
        </w:rPr>
        <w:t>]</w:t>
      </w:r>
      <w:r w:rsidRPr="006D58DD">
        <w:rPr>
          <w:rFonts w:ascii="Times New Roman" w:hAnsi="Times New Roman" w:cs="Times New Roman"/>
          <w:sz w:val="28"/>
          <w:szCs w:val="28"/>
        </w:rPr>
        <w:t>. Головною метою є надання детальних і конкретних вказівок щодо коректного використання рахунків, що дозволяє забезпечити однорідність та послідовність ведення обліку фінансових операцій. Ця інструкція також спрямована на врахування вимог законодавства та стандартів бухгалтерського обліку, забезпечуючи високу якість та надійність бухгалтерської звітності підприємств і організацій.</w:t>
      </w:r>
    </w:p>
    <w:p w:rsidR="006D58DD" w:rsidRDefault="00CA32DF" w:rsidP="006D58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П’ятий</w:t>
      </w:r>
      <w:r w:rsidR="006D58DD">
        <w:rPr>
          <w:rFonts w:ascii="Times New Roman" w:hAnsi="Times New Roman" w:cs="Times New Roman"/>
          <w:sz w:val="28"/>
          <w:szCs w:val="28"/>
        </w:rPr>
        <w:t xml:space="preserve"> </w:t>
      </w:r>
      <w:r>
        <w:rPr>
          <w:rFonts w:ascii="Times New Roman" w:hAnsi="Times New Roman" w:cs="Times New Roman"/>
          <w:sz w:val="28"/>
          <w:szCs w:val="28"/>
        </w:rPr>
        <w:t xml:space="preserve">рівень нормативно-методичного забезпечення </w:t>
      </w:r>
      <w:r w:rsidRPr="006D58DD">
        <w:rPr>
          <w:rFonts w:ascii="Times New Roman" w:hAnsi="Times New Roman" w:cs="Times New Roman"/>
          <w:sz w:val="28"/>
          <w:szCs w:val="28"/>
        </w:rPr>
        <w:t>аналізу та аудиту діяльності підприємства</w:t>
      </w:r>
      <w:r>
        <w:rPr>
          <w:rFonts w:ascii="Times New Roman" w:hAnsi="Times New Roman" w:cs="Times New Roman"/>
          <w:sz w:val="28"/>
          <w:szCs w:val="28"/>
        </w:rPr>
        <w:t xml:space="preserve"> містить в собі внутрішні накази та розпорядження керівника підприємства про організацію господарської діяльності. Одним із прикладів таких документів є наказ підприємства про облікову політику. </w:t>
      </w:r>
      <w:r>
        <w:rPr>
          <w:rFonts w:ascii="Times New Roman" w:hAnsi="Times New Roman" w:cs="Times New Roman"/>
          <w:sz w:val="28"/>
          <w:szCs w:val="28"/>
        </w:rPr>
        <w:lastRenderedPageBreak/>
        <w:t>Н</w:t>
      </w:r>
      <w:r w:rsidRPr="00CA32DF">
        <w:rPr>
          <w:rFonts w:ascii="Times New Roman" w:hAnsi="Times New Roman" w:cs="Times New Roman"/>
          <w:sz w:val="28"/>
          <w:szCs w:val="28"/>
        </w:rPr>
        <w:t>аказ підп</w:t>
      </w:r>
      <w:r>
        <w:rPr>
          <w:rFonts w:ascii="Times New Roman" w:hAnsi="Times New Roman" w:cs="Times New Roman"/>
          <w:sz w:val="28"/>
          <w:szCs w:val="28"/>
        </w:rPr>
        <w:t xml:space="preserve">риємства про облікову політику </w:t>
      </w:r>
      <w:r w:rsidRPr="00CA32DF">
        <w:rPr>
          <w:rFonts w:ascii="Times New Roman" w:hAnsi="Times New Roman" w:cs="Times New Roman"/>
          <w:sz w:val="28"/>
          <w:szCs w:val="28"/>
        </w:rPr>
        <w:t>визначає принципи та методологію ведення обліку, а також встановлює стандартизовані процедури для аналізу та аудиту інформації</w:t>
      </w:r>
      <w:r>
        <w:rPr>
          <w:rFonts w:ascii="Times New Roman" w:hAnsi="Times New Roman" w:cs="Times New Roman"/>
          <w:sz w:val="28"/>
          <w:szCs w:val="28"/>
        </w:rPr>
        <w:t xml:space="preserve"> про фінансовий стан</w:t>
      </w:r>
      <w:r w:rsidRPr="00CA32DF">
        <w:rPr>
          <w:rFonts w:ascii="Times New Roman" w:hAnsi="Times New Roman" w:cs="Times New Roman"/>
          <w:sz w:val="28"/>
          <w:szCs w:val="28"/>
        </w:rPr>
        <w:t>. Ці внутрішні нормативи допомагають забезпечити єдність підходів та високий ступінь внутрішнього контролю в галузі обліку та аудиту.</w:t>
      </w:r>
    </w:p>
    <w:p w:rsidR="00CA32DF" w:rsidRPr="006D58DD" w:rsidRDefault="00CA32DF" w:rsidP="006D58DD">
      <w:pPr>
        <w:spacing w:after="0" w:line="360" w:lineRule="auto"/>
        <w:ind w:firstLine="709"/>
        <w:jc w:val="both"/>
        <w:rPr>
          <w:rFonts w:ascii="Times New Roman" w:hAnsi="Times New Roman" w:cs="Times New Roman"/>
          <w:sz w:val="28"/>
          <w:szCs w:val="28"/>
        </w:rPr>
      </w:pPr>
      <w:r w:rsidRPr="00CA32DF">
        <w:rPr>
          <w:rFonts w:ascii="Times New Roman" w:hAnsi="Times New Roman" w:cs="Times New Roman"/>
          <w:sz w:val="28"/>
          <w:szCs w:val="28"/>
        </w:rPr>
        <w:t>Нормативно-методичне забезпечення аналітичних та аудиторських процедур є важливою складовою ефективного функціонування підприємства. Застосування чітких стандартів та методичних рекомендацій сприяє систематизації та стандартизації облікових та аудиторських практик, забезпечуючи високий рівень точності, достовірності та порівн</w:t>
      </w:r>
      <w:r>
        <w:rPr>
          <w:rFonts w:ascii="Times New Roman" w:hAnsi="Times New Roman" w:cs="Times New Roman"/>
          <w:sz w:val="28"/>
          <w:szCs w:val="28"/>
        </w:rPr>
        <w:t>янності</w:t>
      </w:r>
      <w:r w:rsidRPr="00CA32DF">
        <w:rPr>
          <w:rFonts w:ascii="Times New Roman" w:hAnsi="Times New Roman" w:cs="Times New Roman"/>
          <w:sz w:val="28"/>
          <w:szCs w:val="28"/>
        </w:rPr>
        <w:t xml:space="preserve"> інформації.</w:t>
      </w:r>
    </w:p>
    <w:p w:rsidR="006D58DD" w:rsidRPr="006D58DD" w:rsidRDefault="006D58DD" w:rsidP="006D58DD">
      <w:pPr>
        <w:spacing w:after="0" w:line="360" w:lineRule="auto"/>
        <w:ind w:firstLine="709"/>
        <w:jc w:val="both"/>
        <w:rPr>
          <w:rFonts w:ascii="Times New Roman" w:hAnsi="Times New Roman" w:cs="Times New Roman"/>
          <w:sz w:val="28"/>
          <w:szCs w:val="28"/>
        </w:rPr>
      </w:pPr>
    </w:p>
    <w:p w:rsidR="006D58DD" w:rsidRPr="006D58DD" w:rsidRDefault="006D58DD" w:rsidP="006D58DD">
      <w:pPr>
        <w:spacing w:after="0" w:line="360" w:lineRule="auto"/>
        <w:ind w:firstLine="709"/>
        <w:jc w:val="both"/>
        <w:rPr>
          <w:rFonts w:ascii="Times New Roman" w:hAnsi="Times New Roman" w:cs="Times New Roman"/>
          <w:sz w:val="28"/>
          <w:szCs w:val="28"/>
        </w:rPr>
      </w:pPr>
    </w:p>
    <w:p w:rsidR="006D58DD" w:rsidRPr="006D58DD" w:rsidRDefault="006D58DD" w:rsidP="006D58DD">
      <w:pPr>
        <w:spacing w:after="0" w:line="360" w:lineRule="auto"/>
        <w:ind w:firstLine="709"/>
        <w:jc w:val="both"/>
        <w:rPr>
          <w:rFonts w:ascii="Times New Roman" w:hAnsi="Times New Roman" w:cs="Times New Roman"/>
          <w:sz w:val="28"/>
          <w:szCs w:val="28"/>
        </w:rPr>
      </w:pPr>
    </w:p>
    <w:p w:rsidR="006D58DD" w:rsidRDefault="006D58DD" w:rsidP="006D58DD">
      <w:pPr>
        <w:spacing w:after="0" w:line="360" w:lineRule="auto"/>
        <w:ind w:firstLine="709"/>
        <w:jc w:val="both"/>
        <w:rPr>
          <w:rFonts w:ascii="Times New Roman" w:hAnsi="Times New Roman" w:cs="Times New Roman"/>
          <w:sz w:val="28"/>
          <w:szCs w:val="28"/>
        </w:rPr>
      </w:pPr>
    </w:p>
    <w:p w:rsidR="00715ED7" w:rsidRPr="00E71E79" w:rsidRDefault="00715ED7">
      <w:pPr>
        <w:rPr>
          <w:rFonts w:ascii="Times New Roman" w:hAnsi="Times New Roman" w:cs="Times New Roman"/>
          <w:sz w:val="28"/>
          <w:szCs w:val="28"/>
        </w:rPr>
      </w:pPr>
    </w:p>
    <w:p w:rsidR="00715ED7" w:rsidRDefault="00715ED7">
      <w:pPr>
        <w:rPr>
          <w:rFonts w:ascii="Times New Roman" w:hAnsi="Times New Roman" w:cs="Times New Roman"/>
          <w:b/>
          <w:sz w:val="28"/>
          <w:szCs w:val="28"/>
        </w:rPr>
      </w:pPr>
      <w:bookmarkStart w:id="19" w:name="_Toc150679406"/>
      <w:r>
        <w:rPr>
          <w:rFonts w:ascii="Times New Roman" w:hAnsi="Times New Roman" w:cs="Times New Roman"/>
          <w:b/>
          <w:sz w:val="28"/>
          <w:szCs w:val="28"/>
        </w:rPr>
        <w:br w:type="page"/>
      </w:r>
    </w:p>
    <w:p w:rsidR="007543A7" w:rsidRPr="00E71E79" w:rsidRDefault="00695EA1" w:rsidP="00917370">
      <w:pPr>
        <w:jc w:val="center"/>
        <w:outlineLvl w:val="0"/>
        <w:rPr>
          <w:rFonts w:ascii="Times New Roman" w:hAnsi="Times New Roman" w:cs="Times New Roman"/>
          <w:b/>
          <w:sz w:val="28"/>
          <w:szCs w:val="28"/>
        </w:rPr>
      </w:pPr>
      <w:bookmarkStart w:id="20" w:name="_Toc151226510"/>
      <w:r w:rsidRPr="00E71E79">
        <w:rPr>
          <w:rFonts w:ascii="Times New Roman" w:hAnsi="Times New Roman" w:cs="Times New Roman"/>
          <w:b/>
          <w:sz w:val="28"/>
          <w:szCs w:val="28"/>
        </w:rPr>
        <w:lastRenderedPageBreak/>
        <w:t>Висновок до розділу 1</w:t>
      </w:r>
      <w:bookmarkEnd w:id="19"/>
      <w:bookmarkEnd w:id="20"/>
    </w:p>
    <w:p w:rsidR="00695EA1" w:rsidRDefault="00695EA1" w:rsidP="00695EA1">
      <w:pPr>
        <w:jc w:val="center"/>
        <w:rPr>
          <w:rFonts w:ascii="Times New Roman" w:hAnsi="Times New Roman" w:cs="Times New Roman"/>
          <w:b/>
          <w:sz w:val="28"/>
          <w:szCs w:val="28"/>
        </w:rPr>
      </w:pPr>
    </w:p>
    <w:p w:rsidR="00715ED7" w:rsidRDefault="00545363" w:rsidP="00545363">
      <w:pPr>
        <w:spacing w:after="0" w:line="360" w:lineRule="auto"/>
        <w:ind w:firstLine="709"/>
        <w:jc w:val="both"/>
        <w:rPr>
          <w:rFonts w:ascii="Times New Roman" w:hAnsi="Times New Roman" w:cs="Times New Roman"/>
          <w:sz w:val="28"/>
          <w:szCs w:val="28"/>
        </w:rPr>
      </w:pPr>
      <w:r w:rsidRPr="00545363">
        <w:rPr>
          <w:rFonts w:ascii="Times New Roman" w:hAnsi="Times New Roman" w:cs="Times New Roman"/>
          <w:sz w:val="28"/>
          <w:szCs w:val="28"/>
        </w:rPr>
        <w:t>Економічний зміст, значення та завдання аналізу й аудиту фінансового стану підприємства визначаються як важливі елементи фінансового управління та забезпечують його стійкість та ефективність. Аналіз фінансового стану дозволяє здійснювати систематичний розгляд економічних показників, виявляти тенденції та визначати фактори впливу на фінансові результати. Цей процес є необхідним для прийняття інформованих управлінських рішень та забезпечення стійкості бізнесу в умовах ринкової нестабільності.</w:t>
      </w:r>
    </w:p>
    <w:p w:rsidR="00545363" w:rsidRPr="00545363" w:rsidRDefault="00545363" w:rsidP="00545363">
      <w:pPr>
        <w:spacing w:after="0" w:line="360" w:lineRule="auto"/>
        <w:ind w:firstLine="709"/>
        <w:jc w:val="both"/>
        <w:rPr>
          <w:rFonts w:ascii="Times New Roman" w:hAnsi="Times New Roman" w:cs="Times New Roman"/>
          <w:sz w:val="28"/>
          <w:szCs w:val="28"/>
        </w:rPr>
      </w:pPr>
      <w:r w:rsidRPr="00545363">
        <w:rPr>
          <w:rFonts w:ascii="Times New Roman" w:hAnsi="Times New Roman" w:cs="Times New Roman"/>
          <w:sz w:val="28"/>
          <w:szCs w:val="28"/>
        </w:rPr>
        <w:t xml:space="preserve">Джерела інформації для аналізу й аудиту фінансового стану підприємства відіграють визначальну роль у забезпеченні об'єктивності та достовірності оцінки економічного положення </w:t>
      </w:r>
      <w:r w:rsidR="00AA667E">
        <w:rPr>
          <w:rFonts w:ascii="Times New Roman" w:hAnsi="Times New Roman" w:cs="Times New Roman"/>
          <w:sz w:val="28"/>
          <w:szCs w:val="28"/>
        </w:rPr>
        <w:t>підприємства</w:t>
      </w:r>
      <w:r w:rsidRPr="00545363">
        <w:rPr>
          <w:rFonts w:ascii="Times New Roman" w:hAnsi="Times New Roman" w:cs="Times New Roman"/>
          <w:sz w:val="28"/>
          <w:szCs w:val="28"/>
        </w:rPr>
        <w:t>. Фінансова інформація, отримана з різноманітних джерел, включаючи фінансову звітність, обороти по рахунках, реєстри, податкову та статистичну звітність, є фундаментальною основою для проведення об'єктивного аналізу та аудиту.</w:t>
      </w:r>
      <w:r>
        <w:rPr>
          <w:rFonts w:ascii="Times New Roman" w:hAnsi="Times New Roman" w:cs="Times New Roman"/>
          <w:sz w:val="28"/>
          <w:szCs w:val="28"/>
        </w:rPr>
        <w:t xml:space="preserve"> </w:t>
      </w:r>
      <w:r w:rsidRPr="00545363">
        <w:rPr>
          <w:rFonts w:ascii="Times New Roman" w:hAnsi="Times New Roman" w:cs="Times New Roman"/>
          <w:sz w:val="28"/>
          <w:szCs w:val="28"/>
        </w:rPr>
        <w:t xml:space="preserve">Раціональне використання цих джерел дозволяє не лише виявляти сильні та слабкі сторони фінансового стану підприємства, але й забезпечує високий ступінь достовірності зібраної інформації. Застосування відповідних </w:t>
      </w:r>
      <w:proofErr w:type="spellStart"/>
      <w:r w:rsidRPr="00545363">
        <w:rPr>
          <w:rFonts w:ascii="Times New Roman" w:hAnsi="Times New Roman" w:cs="Times New Roman"/>
          <w:sz w:val="28"/>
          <w:szCs w:val="28"/>
        </w:rPr>
        <w:t>методологій</w:t>
      </w:r>
      <w:proofErr w:type="spellEnd"/>
      <w:r w:rsidRPr="00545363">
        <w:rPr>
          <w:rFonts w:ascii="Times New Roman" w:hAnsi="Times New Roman" w:cs="Times New Roman"/>
          <w:sz w:val="28"/>
          <w:szCs w:val="28"/>
        </w:rPr>
        <w:t xml:space="preserve"> та стандартів, також визначених джерелами, забезпечує однорідність та порівня</w:t>
      </w:r>
      <w:r w:rsidR="00391FD9">
        <w:rPr>
          <w:rFonts w:ascii="Times New Roman" w:hAnsi="Times New Roman" w:cs="Times New Roman"/>
          <w:sz w:val="28"/>
          <w:szCs w:val="28"/>
        </w:rPr>
        <w:t>нн</w:t>
      </w:r>
      <w:r w:rsidRPr="00545363">
        <w:rPr>
          <w:rFonts w:ascii="Times New Roman" w:hAnsi="Times New Roman" w:cs="Times New Roman"/>
          <w:sz w:val="28"/>
          <w:szCs w:val="28"/>
        </w:rPr>
        <w:t>ість результатів аналізу та аудиту.</w:t>
      </w:r>
    </w:p>
    <w:p w:rsidR="00545363" w:rsidRPr="00545363" w:rsidRDefault="00545363" w:rsidP="00545363">
      <w:pPr>
        <w:spacing w:after="0" w:line="360" w:lineRule="auto"/>
        <w:ind w:firstLine="709"/>
        <w:jc w:val="both"/>
        <w:rPr>
          <w:rFonts w:ascii="Times New Roman" w:hAnsi="Times New Roman" w:cs="Times New Roman"/>
          <w:sz w:val="28"/>
          <w:szCs w:val="28"/>
        </w:rPr>
      </w:pPr>
      <w:r w:rsidRPr="00545363">
        <w:rPr>
          <w:rFonts w:ascii="Times New Roman" w:hAnsi="Times New Roman" w:cs="Times New Roman"/>
          <w:sz w:val="28"/>
          <w:szCs w:val="28"/>
        </w:rPr>
        <w:t>Нормативно-методичне забезпечення аналітичних та аудиторських процедур відіграє ключову роль у забезпеченні системності, стандартизації та високого рівня професійності при здійсненні фінансового аналізу та аудиту на підприємстві.</w:t>
      </w:r>
      <w:r>
        <w:rPr>
          <w:rFonts w:ascii="Times New Roman" w:hAnsi="Times New Roman" w:cs="Times New Roman"/>
          <w:sz w:val="28"/>
          <w:szCs w:val="28"/>
        </w:rPr>
        <w:t xml:space="preserve"> </w:t>
      </w:r>
      <w:r w:rsidRPr="00545363">
        <w:rPr>
          <w:rFonts w:ascii="Times New Roman" w:hAnsi="Times New Roman" w:cs="Times New Roman"/>
          <w:sz w:val="28"/>
          <w:szCs w:val="28"/>
        </w:rPr>
        <w:t>Встановлені стандарти та методології є своєрідними регуляторами, які допомагають уникнути непослідовності та забезпечують високу якість виконання процедур.</w:t>
      </w:r>
    </w:p>
    <w:p w:rsidR="00715ED7" w:rsidRDefault="00715ED7">
      <w:pPr>
        <w:rPr>
          <w:rFonts w:ascii="Times New Roman" w:hAnsi="Times New Roman" w:cs="Times New Roman"/>
          <w:b/>
          <w:sz w:val="28"/>
          <w:szCs w:val="28"/>
        </w:rPr>
      </w:pPr>
      <w:bookmarkStart w:id="21" w:name="_Toc150679407"/>
      <w:r>
        <w:rPr>
          <w:rFonts w:ascii="Times New Roman" w:hAnsi="Times New Roman" w:cs="Times New Roman"/>
          <w:b/>
          <w:sz w:val="28"/>
          <w:szCs w:val="28"/>
        </w:rPr>
        <w:br w:type="page"/>
      </w:r>
    </w:p>
    <w:p w:rsidR="00A41A46" w:rsidRPr="00E71E79" w:rsidRDefault="00A41A46" w:rsidP="00F1503F">
      <w:pPr>
        <w:tabs>
          <w:tab w:val="left" w:pos="1765"/>
        </w:tabs>
        <w:spacing w:after="0" w:line="360" w:lineRule="auto"/>
        <w:jc w:val="center"/>
        <w:outlineLvl w:val="0"/>
        <w:rPr>
          <w:rFonts w:ascii="Times New Roman" w:hAnsi="Times New Roman" w:cs="Times New Roman"/>
          <w:b/>
          <w:sz w:val="28"/>
          <w:szCs w:val="28"/>
        </w:rPr>
      </w:pPr>
      <w:bookmarkStart w:id="22" w:name="_Toc151226511"/>
      <w:r w:rsidRPr="00E71E79">
        <w:rPr>
          <w:rFonts w:ascii="Times New Roman" w:hAnsi="Times New Roman" w:cs="Times New Roman"/>
          <w:b/>
          <w:sz w:val="28"/>
          <w:szCs w:val="28"/>
        </w:rPr>
        <w:lastRenderedPageBreak/>
        <w:t>РОЗДІЛ</w:t>
      </w:r>
      <w:r w:rsidR="001A4635">
        <w:rPr>
          <w:rFonts w:ascii="Times New Roman" w:hAnsi="Times New Roman" w:cs="Times New Roman"/>
          <w:b/>
          <w:sz w:val="28"/>
          <w:szCs w:val="28"/>
        </w:rPr>
        <w:t>.</w:t>
      </w:r>
      <w:r w:rsidRPr="00E71E79">
        <w:rPr>
          <w:rFonts w:ascii="Times New Roman" w:hAnsi="Times New Roman" w:cs="Times New Roman"/>
          <w:b/>
          <w:sz w:val="28"/>
          <w:szCs w:val="28"/>
        </w:rPr>
        <w:t xml:space="preserve"> 2 </w:t>
      </w:r>
      <w:bookmarkEnd w:id="21"/>
      <w:r w:rsidR="001A4635" w:rsidRPr="001A4635">
        <w:rPr>
          <w:rFonts w:ascii="Times New Roman" w:hAnsi="Times New Roman" w:cs="Times New Roman"/>
          <w:b/>
          <w:sz w:val="28"/>
          <w:szCs w:val="28"/>
        </w:rPr>
        <w:t>ОРГАНІЗАЦІЙНО-МЕТОДИЧНІ АСПЕКТИ АНАЛІЗУ ТА АУДИТУ ФІНАНСОВОГО СТАНУ ТОВ “ТЕМПО БУД”</w:t>
      </w:r>
      <w:bookmarkEnd w:id="22"/>
    </w:p>
    <w:p w:rsidR="00A41A46" w:rsidRPr="00E71E79" w:rsidRDefault="00A41A46" w:rsidP="00917370">
      <w:pPr>
        <w:tabs>
          <w:tab w:val="left" w:pos="1765"/>
        </w:tabs>
        <w:spacing w:after="0" w:line="360" w:lineRule="auto"/>
        <w:ind w:firstLine="709"/>
        <w:jc w:val="both"/>
        <w:rPr>
          <w:rFonts w:ascii="Times New Roman" w:hAnsi="Times New Roman" w:cs="Times New Roman"/>
          <w:sz w:val="28"/>
          <w:szCs w:val="28"/>
        </w:rPr>
      </w:pPr>
    </w:p>
    <w:p w:rsidR="00A41A46" w:rsidRPr="00E71E79" w:rsidRDefault="00A41A46" w:rsidP="00F1503F">
      <w:pPr>
        <w:tabs>
          <w:tab w:val="left" w:pos="1765"/>
        </w:tabs>
        <w:spacing w:after="0" w:line="360" w:lineRule="auto"/>
        <w:ind w:firstLine="709"/>
        <w:jc w:val="both"/>
        <w:outlineLvl w:val="0"/>
        <w:rPr>
          <w:rFonts w:ascii="Times New Roman" w:hAnsi="Times New Roman" w:cs="Times New Roman"/>
          <w:b/>
          <w:sz w:val="28"/>
          <w:szCs w:val="28"/>
        </w:rPr>
      </w:pPr>
      <w:bookmarkStart w:id="23" w:name="_Toc150679408"/>
      <w:bookmarkStart w:id="24" w:name="_Toc151226512"/>
      <w:r w:rsidRPr="00E71E79">
        <w:rPr>
          <w:rFonts w:ascii="Times New Roman" w:hAnsi="Times New Roman" w:cs="Times New Roman"/>
          <w:b/>
          <w:sz w:val="28"/>
          <w:szCs w:val="28"/>
        </w:rPr>
        <w:t>2.1 Ор</w:t>
      </w:r>
      <w:bookmarkEnd w:id="23"/>
      <w:r w:rsidR="001A4635" w:rsidRPr="001A4635">
        <w:rPr>
          <w:rFonts w:ascii="Times New Roman" w:hAnsi="Times New Roman" w:cs="Times New Roman"/>
          <w:b/>
          <w:sz w:val="28"/>
          <w:szCs w:val="28"/>
        </w:rPr>
        <w:t>ганізація процесів аналізу та аудиту фінансового стану підприємства</w:t>
      </w:r>
      <w:bookmarkEnd w:id="24"/>
    </w:p>
    <w:p w:rsidR="00A41A46" w:rsidRDefault="00A41A46" w:rsidP="00917370">
      <w:pPr>
        <w:tabs>
          <w:tab w:val="left" w:pos="1765"/>
        </w:tabs>
        <w:spacing w:after="0" w:line="360" w:lineRule="auto"/>
        <w:ind w:firstLine="709"/>
        <w:jc w:val="both"/>
        <w:rPr>
          <w:rFonts w:ascii="Times New Roman" w:hAnsi="Times New Roman" w:cs="Times New Roman"/>
          <w:sz w:val="28"/>
          <w:szCs w:val="28"/>
        </w:rPr>
      </w:pPr>
    </w:p>
    <w:p w:rsidR="00414FD1" w:rsidRPr="00414FD1" w:rsidRDefault="00414FD1" w:rsidP="00414FD1">
      <w:pPr>
        <w:tabs>
          <w:tab w:val="left" w:pos="1765"/>
        </w:tabs>
        <w:spacing w:after="0" w:line="360" w:lineRule="auto"/>
        <w:ind w:firstLine="709"/>
        <w:jc w:val="both"/>
        <w:rPr>
          <w:rFonts w:ascii="Times New Roman" w:hAnsi="Times New Roman" w:cs="Times New Roman"/>
          <w:sz w:val="28"/>
          <w:szCs w:val="28"/>
        </w:rPr>
      </w:pPr>
      <w:r w:rsidRPr="00414FD1">
        <w:rPr>
          <w:rFonts w:ascii="Times New Roman" w:hAnsi="Times New Roman" w:cs="Times New Roman"/>
          <w:sz w:val="28"/>
          <w:szCs w:val="28"/>
        </w:rPr>
        <w:t>Фінансовий стан підприємства є ключовим показником його життєздатності та ефективності. Для забезпечення стійкості та конкурентоспроможності підприємства в умовах сучасного ринкового середовища необхідно вчасно та об'єктивно оцінювати його фінансовий стан. У цьому контексті велике значення набуває організація процесів аналізу та аудиту фінансового стану.</w:t>
      </w:r>
    </w:p>
    <w:p w:rsidR="00414FD1" w:rsidRPr="00414FD1" w:rsidRDefault="00414FD1" w:rsidP="00414FD1">
      <w:pPr>
        <w:tabs>
          <w:tab w:val="left" w:pos="1765"/>
        </w:tabs>
        <w:spacing w:after="0" w:line="360" w:lineRule="auto"/>
        <w:ind w:firstLine="709"/>
        <w:jc w:val="both"/>
        <w:rPr>
          <w:rFonts w:ascii="Times New Roman" w:hAnsi="Times New Roman" w:cs="Times New Roman"/>
          <w:sz w:val="28"/>
          <w:szCs w:val="28"/>
        </w:rPr>
      </w:pPr>
      <w:r w:rsidRPr="00414FD1">
        <w:rPr>
          <w:rFonts w:ascii="Times New Roman" w:hAnsi="Times New Roman" w:cs="Times New Roman"/>
          <w:sz w:val="28"/>
          <w:szCs w:val="28"/>
        </w:rPr>
        <w:t>Аналіз та аудит фінансового стану підприємства є складовими частинами системи фінансового управління, спрямованими на отримання достовірної інформації щодо фінансових ресурсів, зобов'язань та результатів його діяльності</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27, с. 58</w:t>
      </w:r>
      <w:r w:rsidR="000E7C89" w:rsidRPr="005B1B28">
        <w:rPr>
          <w:rFonts w:ascii="Times New Roman" w:hAnsi="Times New Roman" w:cs="Times New Roman"/>
          <w:sz w:val="28"/>
          <w:szCs w:val="28"/>
        </w:rPr>
        <w:t>]</w:t>
      </w:r>
      <w:r w:rsidRPr="00414FD1">
        <w:rPr>
          <w:rFonts w:ascii="Times New Roman" w:hAnsi="Times New Roman" w:cs="Times New Roman"/>
          <w:sz w:val="28"/>
          <w:szCs w:val="28"/>
        </w:rPr>
        <w:t>. Ці процеси визначаються як необхідні елементи стратегічного управління, спрямованого на досягнення стабільності та стійкості підприємства в умовах ринкової неоднозначності.</w:t>
      </w:r>
    </w:p>
    <w:p w:rsidR="00414FD1" w:rsidRPr="00414FD1" w:rsidRDefault="00414FD1" w:rsidP="00414FD1">
      <w:pPr>
        <w:tabs>
          <w:tab w:val="left" w:pos="1765"/>
        </w:tabs>
        <w:spacing w:after="0" w:line="360" w:lineRule="auto"/>
        <w:ind w:firstLine="709"/>
        <w:jc w:val="both"/>
        <w:rPr>
          <w:rFonts w:ascii="Times New Roman" w:hAnsi="Times New Roman" w:cs="Times New Roman"/>
          <w:sz w:val="28"/>
          <w:szCs w:val="28"/>
        </w:rPr>
      </w:pPr>
      <w:r w:rsidRPr="00414FD1">
        <w:rPr>
          <w:rFonts w:ascii="Times New Roman" w:hAnsi="Times New Roman" w:cs="Times New Roman"/>
          <w:sz w:val="28"/>
          <w:szCs w:val="28"/>
        </w:rPr>
        <w:t>Мета аналізу та аудиту фінансового стану полягає в тому, щоб надати власникам, інвесторам, кредиторам та іншим зацікавленим сторонам достовірну інформацію щодо фінансового здоров'я підприємства. В цьому контексті процеси аналізу дозволяють розкрити внутрішні особливості фінансової діяльності, тоді як аудит спрямований на перевірку та підтвердження об'єктивності цієї інформації.</w:t>
      </w:r>
    </w:p>
    <w:p w:rsidR="00414FD1" w:rsidRDefault="00414FD1" w:rsidP="00414FD1">
      <w:pPr>
        <w:tabs>
          <w:tab w:val="left" w:pos="1765"/>
        </w:tabs>
        <w:spacing w:after="0" w:line="360" w:lineRule="auto"/>
        <w:ind w:firstLine="709"/>
        <w:jc w:val="both"/>
        <w:rPr>
          <w:rFonts w:ascii="Times New Roman" w:hAnsi="Times New Roman" w:cs="Times New Roman"/>
          <w:sz w:val="28"/>
          <w:szCs w:val="28"/>
        </w:rPr>
      </w:pPr>
      <w:r w:rsidRPr="00414FD1">
        <w:rPr>
          <w:rFonts w:ascii="Times New Roman" w:hAnsi="Times New Roman" w:cs="Times New Roman"/>
          <w:sz w:val="28"/>
          <w:szCs w:val="28"/>
        </w:rPr>
        <w:t>Організація цих процесів є невід'ємною частиною фінансового управління та вимагає відповідної методології та інструментарію. Правильно організований аналіз та аудит дозволяють не лише виявляти потенційні ризики, але й надавати рекомендації для управлінських рішень, спрямованих на покращення фінансового стану підприємства.</w:t>
      </w:r>
    </w:p>
    <w:p w:rsidR="00414FD1" w:rsidRDefault="00414FD1" w:rsidP="00414FD1">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Дослідження особливостей організації </w:t>
      </w:r>
      <w:r w:rsidRPr="00414FD1">
        <w:rPr>
          <w:rFonts w:ascii="Times New Roman" w:hAnsi="Times New Roman" w:cs="Times New Roman"/>
          <w:sz w:val="28"/>
          <w:szCs w:val="28"/>
        </w:rPr>
        <w:t>процесів аналізу та аудиту фінансового стану</w:t>
      </w:r>
      <w:r>
        <w:rPr>
          <w:rFonts w:ascii="Times New Roman" w:hAnsi="Times New Roman" w:cs="Times New Roman"/>
          <w:sz w:val="28"/>
          <w:szCs w:val="28"/>
        </w:rPr>
        <w:t xml:space="preserve"> проводилося на прикладі господарської діяльності ТОВ “ТЕМПО БУД”, де є всі умови для вивчення цих особливостей. Підприємство займається реалізацією будівельних матеріалів. ТОВ “ТЕМПО БУД” має лінійну (ієрархічну) організаційну структуру, де </w:t>
      </w:r>
      <w:r w:rsidR="00BE2C08">
        <w:rPr>
          <w:rFonts w:ascii="Times New Roman" w:hAnsi="Times New Roman" w:cs="Times New Roman"/>
          <w:sz w:val="28"/>
          <w:szCs w:val="28"/>
        </w:rPr>
        <w:t xml:space="preserve">на чолі стоїть </w:t>
      </w:r>
      <w:r>
        <w:rPr>
          <w:rFonts w:ascii="Times New Roman" w:hAnsi="Times New Roman" w:cs="Times New Roman"/>
          <w:sz w:val="28"/>
          <w:szCs w:val="28"/>
        </w:rPr>
        <w:t>керівни</w:t>
      </w:r>
      <w:r w:rsidR="00BE2C08">
        <w:rPr>
          <w:rFonts w:ascii="Times New Roman" w:hAnsi="Times New Roman" w:cs="Times New Roman"/>
          <w:sz w:val="28"/>
          <w:szCs w:val="28"/>
        </w:rPr>
        <w:t>к</w:t>
      </w:r>
      <w:r>
        <w:rPr>
          <w:rFonts w:ascii="Times New Roman" w:hAnsi="Times New Roman" w:cs="Times New Roman"/>
          <w:sz w:val="28"/>
          <w:szCs w:val="28"/>
        </w:rPr>
        <w:t>, якому підпорядкову</w:t>
      </w:r>
      <w:r w:rsidR="00BE2C08">
        <w:rPr>
          <w:rFonts w:ascii="Times New Roman" w:hAnsi="Times New Roman" w:cs="Times New Roman"/>
          <w:sz w:val="28"/>
          <w:szCs w:val="28"/>
        </w:rPr>
        <w:t>ю</w:t>
      </w:r>
      <w:r>
        <w:rPr>
          <w:rFonts w:ascii="Times New Roman" w:hAnsi="Times New Roman" w:cs="Times New Roman"/>
          <w:sz w:val="28"/>
          <w:szCs w:val="28"/>
        </w:rPr>
        <w:t>ться</w:t>
      </w:r>
      <w:r w:rsidR="00BE2C08">
        <w:rPr>
          <w:rFonts w:ascii="Times New Roman" w:hAnsi="Times New Roman" w:cs="Times New Roman"/>
          <w:sz w:val="28"/>
          <w:szCs w:val="28"/>
        </w:rPr>
        <w:t xml:space="preserve"> відділи бухгалтерії та продажу. Бухгалтер підприємства, окрім обов’язків ведення бухгалтерського обліку та подання звітності, повинен проводити аналіз та внутрішній аудит діяльності суб’єкта господарювання.</w:t>
      </w:r>
    </w:p>
    <w:p w:rsidR="00BE2C08" w:rsidRPr="00BE2C08" w:rsidRDefault="00BE2C08" w:rsidP="00BE2C08">
      <w:pPr>
        <w:tabs>
          <w:tab w:val="left" w:pos="1765"/>
        </w:tabs>
        <w:spacing w:after="0" w:line="360" w:lineRule="auto"/>
        <w:ind w:firstLine="709"/>
        <w:jc w:val="both"/>
        <w:rPr>
          <w:rFonts w:ascii="Times New Roman" w:hAnsi="Times New Roman" w:cs="Times New Roman"/>
          <w:sz w:val="28"/>
          <w:szCs w:val="28"/>
        </w:rPr>
      </w:pPr>
      <w:r w:rsidRPr="00BE2C08">
        <w:rPr>
          <w:rFonts w:ascii="Times New Roman" w:hAnsi="Times New Roman" w:cs="Times New Roman"/>
          <w:sz w:val="28"/>
          <w:szCs w:val="28"/>
        </w:rPr>
        <w:t xml:space="preserve">Організація процесів аналізу фінансового стану підприємства відіграє важливу роль у забезпеченні ефективного управління та прийнятті обґрунтованих </w:t>
      </w:r>
      <w:r>
        <w:rPr>
          <w:rFonts w:ascii="Times New Roman" w:hAnsi="Times New Roman" w:cs="Times New Roman"/>
          <w:sz w:val="28"/>
          <w:szCs w:val="28"/>
        </w:rPr>
        <w:t>ефективних</w:t>
      </w:r>
      <w:r w:rsidRPr="00BE2C08">
        <w:rPr>
          <w:rFonts w:ascii="Times New Roman" w:hAnsi="Times New Roman" w:cs="Times New Roman"/>
          <w:sz w:val="28"/>
          <w:szCs w:val="28"/>
        </w:rPr>
        <w:t xml:space="preserve"> рішень. Аналіз фінансового стану є ключовим етапом у здійсненні </w:t>
      </w:r>
      <w:r>
        <w:rPr>
          <w:rFonts w:ascii="Times New Roman" w:hAnsi="Times New Roman" w:cs="Times New Roman"/>
          <w:sz w:val="28"/>
          <w:szCs w:val="28"/>
        </w:rPr>
        <w:t>стратегічного</w:t>
      </w:r>
      <w:r w:rsidRPr="00BE2C08">
        <w:rPr>
          <w:rFonts w:ascii="Times New Roman" w:hAnsi="Times New Roman" w:cs="Times New Roman"/>
          <w:sz w:val="28"/>
          <w:szCs w:val="28"/>
        </w:rPr>
        <w:t xml:space="preserve"> управління, оскільки надає можливість оцінити фінансові ресурси, зобов'язання та результати діяльності підприємства</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0E7C89">
        <w:rPr>
          <w:rFonts w:ascii="Times New Roman" w:hAnsi="Times New Roman" w:cs="Times New Roman"/>
          <w:sz w:val="28"/>
          <w:szCs w:val="28"/>
        </w:rPr>
        <w:t>28, с. 27</w:t>
      </w:r>
      <w:r w:rsidR="000E7C89" w:rsidRPr="005B1B28">
        <w:rPr>
          <w:rFonts w:ascii="Times New Roman" w:hAnsi="Times New Roman" w:cs="Times New Roman"/>
          <w:sz w:val="28"/>
          <w:szCs w:val="28"/>
        </w:rPr>
        <w:t>]</w:t>
      </w:r>
      <w:r w:rsidRPr="00BE2C08">
        <w:rPr>
          <w:rFonts w:ascii="Times New Roman" w:hAnsi="Times New Roman" w:cs="Times New Roman"/>
          <w:sz w:val="28"/>
          <w:szCs w:val="28"/>
        </w:rPr>
        <w:t>.</w:t>
      </w:r>
      <w:r>
        <w:rPr>
          <w:rFonts w:ascii="Times New Roman" w:hAnsi="Times New Roman" w:cs="Times New Roman"/>
          <w:sz w:val="28"/>
          <w:szCs w:val="28"/>
        </w:rPr>
        <w:t xml:space="preserve"> Для раціональної організації процесів аналітичної роботи у ТОВ “ТЕМПО БУД” розроблені етапи здійснення аналізу фінансового стану підприємства (рис. 2.1). Кожний із цих кроків дозволяє проводити якісну оцінку діяльності суб’єкта господарювання, виявляти відхилення, їх причини, шукати резерви покращення процесів та формувати висновки і рекомендації для подальшого удосконалення.</w:t>
      </w:r>
    </w:p>
    <w:p w:rsidR="00BE2C08" w:rsidRPr="00BE2C08" w:rsidRDefault="00BE2C08"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Перший етап –  визначення мети аналізу, що включає в себе </w:t>
      </w:r>
      <w:r w:rsidR="001B0173">
        <w:rPr>
          <w:rFonts w:ascii="Times New Roman" w:hAnsi="Times New Roman" w:cs="Times New Roman"/>
          <w:sz w:val="28"/>
          <w:szCs w:val="28"/>
        </w:rPr>
        <w:t xml:space="preserve">здійснення </w:t>
      </w:r>
      <w:r>
        <w:rPr>
          <w:rFonts w:ascii="Times New Roman" w:hAnsi="Times New Roman" w:cs="Times New Roman"/>
          <w:sz w:val="28"/>
          <w:szCs w:val="28"/>
        </w:rPr>
        <w:t>ц</w:t>
      </w:r>
      <w:r w:rsidRPr="00BE2C08">
        <w:rPr>
          <w:rFonts w:ascii="Times New Roman" w:hAnsi="Times New Roman" w:cs="Times New Roman"/>
          <w:sz w:val="28"/>
          <w:szCs w:val="28"/>
        </w:rPr>
        <w:t>ільов</w:t>
      </w:r>
      <w:r w:rsidR="001B0173">
        <w:rPr>
          <w:rFonts w:ascii="Times New Roman" w:hAnsi="Times New Roman" w:cs="Times New Roman"/>
          <w:sz w:val="28"/>
          <w:szCs w:val="28"/>
        </w:rPr>
        <w:t>ого</w:t>
      </w:r>
      <w:r w:rsidRPr="00BE2C08">
        <w:rPr>
          <w:rFonts w:ascii="Times New Roman" w:hAnsi="Times New Roman" w:cs="Times New Roman"/>
          <w:sz w:val="28"/>
          <w:szCs w:val="28"/>
        </w:rPr>
        <w:t xml:space="preserve"> спрямування аналізу</w:t>
      </w:r>
      <w:r w:rsidR="001B0173">
        <w:rPr>
          <w:rFonts w:ascii="Times New Roman" w:hAnsi="Times New Roman" w:cs="Times New Roman"/>
          <w:sz w:val="28"/>
          <w:szCs w:val="28"/>
        </w:rPr>
        <w:t>, який</w:t>
      </w:r>
      <w:r w:rsidRPr="00BE2C08">
        <w:rPr>
          <w:rFonts w:ascii="Times New Roman" w:hAnsi="Times New Roman" w:cs="Times New Roman"/>
          <w:sz w:val="28"/>
          <w:szCs w:val="28"/>
        </w:rPr>
        <w:t xml:space="preserve"> дозволяє визначити конкретні аспекти фінансового стану, які потребують уваги.</w:t>
      </w:r>
      <w:r w:rsidR="001B0173">
        <w:rPr>
          <w:rFonts w:ascii="Times New Roman" w:hAnsi="Times New Roman" w:cs="Times New Roman"/>
          <w:sz w:val="28"/>
          <w:szCs w:val="28"/>
        </w:rPr>
        <w:t xml:space="preserve"> </w:t>
      </w:r>
      <w:r w:rsidRPr="00BE2C08">
        <w:rPr>
          <w:rFonts w:ascii="Times New Roman" w:hAnsi="Times New Roman" w:cs="Times New Roman"/>
          <w:sz w:val="28"/>
          <w:szCs w:val="28"/>
        </w:rPr>
        <w:t>Розробка чітких цілей аналізу сприяє ефективній організації процесу та визначенню необхідних інструментів.</w:t>
      </w:r>
    </w:p>
    <w:p w:rsidR="00BE2C08" w:rsidRPr="00BE2C08" w:rsidRDefault="001B0173"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Другий етап включає в</w:t>
      </w:r>
      <w:r w:rsidR="00BE2C08" w:rsidRPr="00BE2C08">
        <w:rPr>
          <w:rFonts w:ascii="Times New Roman" w:hAnsi="Times New Roman" w:cs="Times New Roman"/>
          <w:sz w:val="28"/>
          <w:szCs w:val="28"/>
        </w:rPr>
        <w:t xml:space="preserve">ибір </w:t>
      </w:r>
      <w:r>
        <w:rPr>
          <w:rFonts w:ascii="Times New Roman" w:hAnsi="Times New Roman" w:cs="Times New Roman"/>
          <w:sz w:val="28"/>
          <w:szCs w:val="28"/>
        </w:rPr>
        <w:t xml:space="preserve">методів та інструментів аналізу. </w:t>
      </w:r>
      <w:r w:rsidR="00BE2C08" w:rsidRPr="00BE2C08">
        <w:rPr>
          <w:rFonts w:ascii="Times New Roman" w:hAnsi="Times New Roman" w:cs="Times New Roman"/>
          <w:sz w:val="28"/>
          <w:szCs w:val="28"/>
        </w:rPr>
        <w:t xml:space="preserve">Використання різноманітних методів (горизонтальний, вертикальний, </w:t>
      </w:r>
      <w:r>
        <w:rPr>
          <w:rFonts w:ascii="Times New Roman" w:hAnsi="Times New Roman" w:cs="Times New Roman"/>
          <w:sz w:val="28"/>
          <w:szCs w:val="28"/>
        </w:rPr>
        <w:t>порівняльний</w:t>
      </w:r>
      <w:r w:rsidR="00BE2C08" w:rsidRPr="00BE2C08">
        <w:rPr>
          <w:rFonts w:ascii="Times New Roman" w:hAnsi="Times New Roman" w:cs="Times New Roman"/>
          <w:sz w:val="28"/>
          <w:szCs w:val="28"/>
        </w:rPr>
        <w:t xml:space="preserve"> аналіз) для отримання повної картини фінансового стану.</w:t>
      </w:r>
      <w:r>
        <w:rPr>
          <w:rFonts w:ascii="Times New Roman" w:hAnsi="Times New Roman" w:cs="Times New Roman"/>
          <w:sz w:val="28"/>
          <w:szCs w:val="28"/>
        </w:rPr>
        <w:t xml:space="preserve"> </w:t>
      </w:r>
      <w:r w:rsidR="00BE2C08" w:rsidRPr="00BE2C08">
        <w:rPr>
          <w:rFonts w:ascii="Times New Roman" w:hAnsi="Times New Roman" w:cs="Times New Roman"/>
          <w:sz w:val="28"/>
          <w:szCs w:val="28"/>
        </w:rPr>
        <w:t>Застосування різних фінансових показників для оцінки ліквідності, рентабельності та стійкості підприємства.</w:t>
      </w: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simplePos x="0" y="0"/>
                <wp:positionH relativeFrom="column">
                  <wp:posOffset>885190</wp:posOffset>
                </wp:positionH>
                <wp:positionV relativeFrom="paragraph">
                  <wp:posOffset>123190</wp:posOffset>
                </wp:positionV>
                <wp:extent cx="4316095" cy="448310"/>
                <wp:effectExtent l="12700" t="9525" r="5080" b="8890"/>
                <wp:wrapNone/>
                <wp:docPr id="82828000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1B0173">
                            <w:pPr>
                              <w:jc w:val="center"/>
                              <w:rPr>
                                <w:szCs w:val="24"/>
                              </w:rPr>
                            </w:pPr>
                            <w:r>
                              <w:rPr>
                                <w:rFonts w:ascii="Times New Roman" w:hAnsi="Times New Roman" w:cs="Times New Roman"/>
                                <w:sz w:val="24"/>
                                <w:szCs w:val="24"/>
                              </w:rPr>
                              <w:t>Етапи проведення аналізу фінансового стану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064" style="position:absolute;left:0;text-align:left;margin-left:69.7pt;margin-top:9.7pt;width:339.85pt;height:35.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">
                <v:textbox>
                  <w:txbxContent>
                    <w:p w:rsidR="000B6B48" w:rsidRPr="00220BE3" w:rsidRDefault="000B6B48" w:rsidP="001B0173">
                      <w:pPr>
                        <w:jc w:val="center"/>
                        <w:rPr>
                          <w:szCs w:val="24"/>
                        </w:rPr>
                      </w:pPr>
                      <w:r>
                        <w:rPr>
                          <w:rFonts w:ascii="Times New Roman" w:hAnsi="Times New Roman" w:cs="Times New Roman"/>
                          <w:sz w:val="24"/>
                          <w:szCs w:val="24"/>
                        </w:rPr>
                        <w:t>Етапи проведення аналізу фінансового стану</w:t>
                      </w:r>
                    </w:p>
                  </w:txbxContent>
                </v:textbox>
              </v:roundrect>
            </w:pict>
          </mc:Fallback>
        </mc:AlternateContent>
      </w: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54496" behindDoc="0" locked="0" layoutInCell="1" allowOverlap="1">
                <wp:simplePos x="0" y="0"/>
                <wp:positionH relativeFrom="column">
                  <wp:posOffset>224790</wp:posOffset>
                </wp:positionH>
                <wp:positionV relativeFrom="paragraph">
                  <wp:posOffset>15240</wp:posOffset>
                </wp:positionV>
                <wp:extent cx="660400" cy="803275"/>
                <wp:effectExtent l="9525" t="8255" r="15875" b="26670"/>
                <wp:wrapNone/>
                <wp:docPr id="48846041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03275"/>
                        </a:xfrm>
                        <a:prstGeom prst="curvedRightArrow">
                          <a:avLst>
                            <a:gd name="adj1" fmla="val 24259"/>
                            <a:gd name="adj2" fmla="val 48654"/>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54E5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04" o:spid="_x0000_s1026" type="#_x0000_t102" style="position:absolute;margin-left:17.7pt;margin-top:1.2pt;width:52pt;height:63.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" adj=",19434,19068"/>
            </w:pict>
          </mc:Fallback>
        </mc:AlternateContent>
      </w: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simplePos x="0" y="0"/>
                <wp:positionH relativeFrom="column">
                  <wp:posOffset>5201285</wp:posOffset>
                </wp:positionH>
                <wp:positionV relativeFrom="paragraph">
                  <wp:posOffset>266700</wp:posOffset>
                </wp:positionV>
                <wp:extent cx="553720" cy="809625"/>
                <wp:effectExtent l="13970" t="13970" r="13335" b="33655"/>
                <wp:wrapNone/>
                <wp:docPr id="175108420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809625"/>
                        </a:xfrm>
                        <a:prstGeom prst="curvedRightArrow">
                          <a:avLst>
                            <a:gd name="adj1" fmla="val 29162"/>
                            <a:gd name="adj2" fmla="val 58486"/>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BF07A" id="AutoShape 107" o:spid="_x0000_s1026" type="#_x0000_t102" style="position:absolute;margin-left:409.55pt;margin-top:21pt;width:43.6pt;height:63.7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" adj=",19434,19068"/>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simplePos x="0" y="0"/>
                <wp:positionH relativeFrom="column">
                  <wp:posOffset>885190</wp:posOffset>
                </wp:positionH>
                <wp:positionV relativeFrom="paragraph">
                  <wp:posOffset>102235</wp:posOffset>
                </wp:positionV>
                <wp:extent cx="4316095" cy="448310"/>
                <wp:effectExtent l="12700" t="11430" r="5080" b="6985"/>
                <wp:wrapNone/>
                <wp:docPr id="48784285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Pr>
                                <w:rFonts w:ascii="Times New Roman" w:hAnsi="Times New Roman" w:cs="Times New Roman"/>
                                <w:sz w:val="24"/>
                                <w:szCs w:val="24"/>
                              </w:rPr>
                              <w:t>В</w:t>
                            </w:r>
                            <w:r w:rsidRPr="001B0173">
                              <w:rPr>
                                <w:rFonts w:ascii="Times New Roman" w:hAnsi="Times New Roman" w:cs="Times New Roman"/>
                                <w:sz w:val="24"/>
                                <w:szCs w:val="24"/>
                              </w:rPr>
                              <w:t>изначення мети аналізу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5" o:spid="_x0000_s1065" style="position:absolute;left:0;text-align:left;margin-left:69.7pt;margin-top:8.05pt;width:339.85pt;height:3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">
                <v:textbox>
                  <w:txbxContent>
                    <w:p w:rsidR="000B6B48" w:rsidRPr="001B0173" w:rsidRDefault="000B6B48" w:rsidP="001B0173">
                      <w:pPr>
                        <w:jc w:val="center"/>
                        <w:rPr>
                          <w:szCs w:val="24"/>
                        </w:rPr>
                      </w:pPr>
                      <w:r>
                        <w:rPr>
                          <w:rFonts w:ascii="Times New Roman" w:hAnsi="Times New Roman" w:cs="Times New Roman"/>
                          <w:sz w:val="24"/>
                          <w:szCs w:val="24"/>
                        </w:rPr>
                        <w:t>В</w:t>
                      </w:r>
                      <w:r w:rsidRPr="001B0173">
                        <w:rPr>
                          <w:rFonts w:ascii="Times New Roman" w:hAnsi="Times New Roman" w:cs="Times New Roman"/>
                          <w:sz w:val="24"/>
                          <w:szCs w:val="24"/>
                        </w:rPr>
                        <w:t>изначення мети аналізу</w:t>
                      </w: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simplePos x="0" y="0"/>
                <wp:positionH relativeFrom="column">
                  <wp:posOffset>224790</wp:posOffset>
                </wp:positionH>
                <wp:positionV relativeFrom="paragraph">
                  <wp:posOffset>265430</wp:posOffset>
                </wp:positionV>
                <wp:extent cx="660400" cy="803275"/>
                <wp:effectExtent l="9525" t="6985" r="15875" b="27940"/>
                <wp:wrapNone/>
                <wp:docPr id="303988384"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03275"/>
                        </a:xfrm>
                        <a:prstGeom prst="curvedRightArrow">
                          <a:avLst>
                            <a:gd name="adj1" fmla="val 24259"/>
                            <a:gd name="adj2" fmla="val 48654"/>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EF1A4" id="AutoShape 110" o:spid="_x0000_s1026" type="#_x0000_t102" style="position:absolute;margin-left:17.7pt;margin-top:20.9pt;width:52pt;height:6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" adj=",19434,19068"/>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simplePos x="0" y="0"/>
                <wp:positionH relativeFrom="column">
                  <wp:posOffset>885190</wp:posOffset>
                </wp:positionH>
                <wp:positionV relativeFrom="paragraph">
                  <wp:posOffset>81280</wp:posOffset>
                </wp:positionV>
                <wp:extent cx="4316095" cy="448310"/>
                <wp:effectExtent l="12700" t="13335" r="5080" b="5080"/>
                <wp:wrapNone/>
                <wp:docPr id="199043387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Pr>
                                <w:rFonts w:ascii="Times New Roman" w:hAnsi="Times New Roman" w:cs="Times New Roman"/>
                                <w:sz w:val="24"/>
                                <w:szCs w:val="24"/>
                              </w:rPr>
                              <w:t>В</w:t>
                            </w:r>
                            <w:r w:rsidRPr="001B0173">
                              <w:rPr>
                                <w:rFonts w:ascii="Times New Roman" w:hAnsi="Times New Roman" w:cs="Times New Roman"/>
                                <w:sz w:val="24"/>
                                <w:szCs w:val="24"/>
                              </w:rPr>
                              <w:t>ибір методів та інструментів аналізу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8" o:spid="_x0000_s1066" style="position:absolute;left:0;text-align:left;margin-left:69.7pt;margin-top:6.4pt;width:339.85pt;height:35.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">
                <v:textbox>
                  <w:txbxContent>
                    <w:p w:rsidR="000B6B48" w:rsidRPr="001B0173" w:rsidRDefault="000B6B48" w:rsidP="001B0173">
                      <w:pPr>
                        <w:jc w:val="center"/>
                        <w:rPr>
                          <w:szCs w:val="24"/>
                        </w:rPr>
                      </w:pPr>
                      <w:r>
                        <w:rPr>
                          <w:rFonts w:ascii="Times New Roman" w:hAnsi="Times New Roman" w:cs="Times New Roman"/>
                          <w:sz w:val="24"/>
                          <w:szCs w:val="24"/>
                        </w:rPr>
                        <w:t>В</w:t>
                      </w:r>
                      <w:r w:rsidRPr="001B0173">
                        <w:rPr>
                          <w:rFonts w:ascii="Times New Roman" w:hAnsi="Times New Roman" w:cs="Times New Roman"/>
                          <w:sz w:val="24"/>
                          <w:szCs w:val="24"/>
                        </w:rPr>
                        <w:t>ибір методів та інструментів аналізу</w:t>
                      </w: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simplePos x="0" y="0"/>
                <wp:positionH relativeFrom="column">
                  <wp:posOffset>5201285</wp:posOffset>
                </wp:positionH>
                <wp:positionV relativeFrom="paragraph">
                  <wp:posOffset>209550</wp:posOffset>
                </wp:positionV>
                <wp:extent cx="553720" cy="809625"/>
                <wp:effectExtent l="13970" t="12065" r="13335" b="35560"/>
                <wp:wrapNone/>
                <wp:docPr id="122495648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809625"/>
                        </a:xfrm>
                        <a:prstGeom prst="curvedRightArrow">
                          <a:avLst>
                            <a:gd name="adj1" fmla="val 29162"/>
                            <a:gd name="adj2" fmla="val 58486"/>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794B7" id="AutoShape 112" o:spid="_x0000_s1026" type="#_x0000_t102" style="position:absolute;margin-left:409.55pt;margin-top:16.5pt;width:43.6pt;height:63.7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" adj=",19434,19068"/>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simplePos x="0" y="0"/>
                <wp:positionH relativeFrom="column">
                  <wp:posOffset>885190</wp:posOffset>
                </wp:positionH>
                <wp:positionV relativeFrom="paragraph">
                  <wp:posOffset>68580</wp:posOffset>
                </wp:positionV>
                <wp:extent cx="4316095" cy="448310"/>
                <wp:effectExtent l="12700" t="13970" r="5080" b="13970"/>
                <wp:wrapNone/>
                <wp:docPr id="3252646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sidRPr="001B0173">
                              <w:rPr>
                                <w:rFonts w:ascii="Times New Roman" w:hAnsi="Times New Roman" w:cs="Times New Roman"/>
                                <w:sz w:val="24"/>
                                <w:szCs w:val="24"/>
                              </w:rPr>
                              <w:t>Збір та обробка інформації</w:t>
                            </w:r>
                          </w:p>
                          <w:p w:rsidR="000B6B48" w:rsidRPr="001B0173" w:rsidRDefault="000B6B48" w:rsidP="001B0173">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o:spid="_x0000_s1067" style="position:absolute;left:0;text-align:left;margin-left:69.7pt;margin-top:5.4pt;width:339.85pt;height:35.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">
                <v:textbox>
                  <w:txbxContent>
                    <w:p w:rsidR="000B6B48" w:rsidRPr="001B0173" w:rsidRDefault="000B6B48" w:rsidP="001B0173">
                      <w:pPr>
                        <w:jc w:val="center"/>
                        <w:rPr>
                          <w:szCs w:val="24"/>
                        </w:rPr>
                      </w:pPr>
                      <w:r w:rsidRPr="001B0173">
                        <w:rPr>
                          <w:rFonts w:ascii="Times New Roman" w:hAnsi="Times New Roman" w:cs="Times New Roman"/>
                          <w:sz w:val="24"/>
                          <w:szCs w:val="24"/>
                        </w:rPr>
                        <w:t>Збір та обробка інформації</w:t>
                      </w:r>
                    </w:p>
                    <w:p w:rsidR="000B6B48" w:rsidRPr="001B0173" w:rsidRDefault="000B6B48" w:rsidP="001B0173">
                      <w:pPr>
                        <w:rPr>
                          <w:szCs w:val="24"/>
                        </w:rPr>
                      </w:pP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3712" behindDoc="0" locked="0" layoutInCell="1" allowOverlap="1">
                <wp:simplePos x="0" y="0"/>
                <wp:positionH relativeFrom="column">
                  <wp:posOffset>224790</wp:posOffset>
                </wp:positionH>
                <wp:positionV relativeFrom="paragraph">
                  <wp:posOffset>240665</wp:posOffset>
                </wp:positionV>
                <wp:extent cx="660400" cy="803275"/>
                <wp:effectExtent l="9525" t="8890" r="15875" b="26035"/>
                <wp:wrapNone/>
                <wp:docPr id="165061203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03275"/>
                        </a:xfrm>
                        <a:prstGeom prst="curvedRightArrow">
                          <a:avLst>
                            <a:gd name="adj1" fmla="val 24259"/>
                            <a:gd name="adj2" fmla="val 48654"/>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7A0AF" id="AutoShape 114" o:spid="_x0000_s1026" type="#_x0000_t102" style="position:absolute;margin-left:17.7pt;margin-top:18.95pt;width:52pt;height:6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" adj=",19434,19068"/>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simplePos x="0" y="0"/>
                <wp:positionH relativeFrom="column">
                  <wp:posOffset>885190</wp:posOffset>
                </wp:positionH>
                <wp:positionV relativeFrom="paragraph">
                  <wp:posOffset>55880</wp:posOffset>
                </wp:positionV>
                <wp:extent cx="4316095" cy="448310"/>
                <wp:effectExtent l="12700" t="5080" r="5080" b="13335"/>
                <wp:wrapNone/>
                <wp:docPr id="132326439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sidRPr="001B0173">
                              <w:rPr>
                                <w:rFonts w:ascii="Times New Roman" w:hAnsi="Times New Roman" w:cs="Times New Roman"/>
                                <w:sz w:val="24"/>
                                <w:szCs w:val="24"/>
                              </w:rPr>
                              <w:t>Визначення ключових показників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68" style="position:absolute;left:0;text-align:left;margin-left:69.7pt;margin-top:4.4pt;width:339.85pt;height:35.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">
                <v:textbox>
                  <w:txbxContent>
                    <w:p w:rsidR="000B6B48" w:rsidRPr="001B0173" w:rsidRDefault="000B6B48" w:rsidP="001B0173">
                      <w:pPr>
                        <w:jc w:val="center"/>
                        <w:rPr>
                          <w:szCs w:val="24"/>
                        </w:rPr>
                      </w:pPr>
                      <w:r w:rsidRPr="001B0173">
                        <w:rPr>
                          <w:rFonts w:ascii="Times New Roman" w:hAnsi="Times New Roman" w:cs="Times New Roman"/>
                          <w:sz w:val="24"/>
                          <w:szCs w:val="24"/>
                        </w:rPr>
                        <w:t>Визначення ключових показників</w:t>
                      </w: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simplePos x="0" y="0"/>
                <wp:positionH relativeFrom="column">
                  <wp:posOffset>5201285</wp:posOffset>
                </wp:positionH>
                <wp:positionV relativeFrom="paragraph">
                  <wp:posOffset>168275</wp:posOffset>
                </wp:positionV>
                <wp:extent cx="553720" cy="809625"/>
                <wp:effectExtent l="13970" t="6985" r="13335" b="31115"/>
                <wp:wrapNone/>
                <wp:docPr id="114829800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809625"/>
                        </a:xfrm>
                        <a:prstGeom prst="curvedRightArrow">
                          <a:avLst>
                            <a:gd name="adj1" fmla="val 29162"/>
                            <a:gd name="adj2" fmla="val 58486"/>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2AE9" id="AutoShape 115" o:spid="_x0000_s1026" type="#_x0000_t102" style="position:absolute;margin-left:409.55pt;margin-top:13.25pt;width:43.6pt;height:63.7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" adj=",19434,19068"/>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simplePos x="0" y="0"/>
                <wp:positionH relativeFrom="column">
                  <wp:posOffset>885190</wp:posOffset>
                </wp:positionH>
                <wp:positionV relativeFrom="paragraph">
                  <wp:posOffset>43180</wp:posOffset>
                </wp:positionV>
                <wp:extent cx="4316095" cy="448310"/>
                <wp:effectExtent l="12700" t="5715" r="5080" b="12700"/>
                <wp:wrapNone/>
                <wp:docPr id="24836964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Pr>
                                <w:rFonts w:ascii="Times New Roman" w:hAnsi="Times New Roman" w:cs="Times New Roman"/>
                                <w:sz w:val="24"/>
                                <w:szCs w:val="24"/>
                              </w:rPr>
                              <w:t xml:space="preserve">Проведення </w:t>
                            </w:r>
                            <w:r w:rsidRPr="001B0173">
                              <w:rPr>
                                <w:rFonts w:ascii="Times New Roman" w:hAnsi="Times New Roman" w:cs="Times New Roman"/>
                                <w:sz w:val="24"/>
                                <w:szCs w:val="24"/>
                              </w:rPr>
                              <w:t>аналіз</w:t>
                            </w:r>
                            <w:r>
                              <w:rPr>
                                <w:rFonts w:ascii="Times New Roman" w:hAnsi="Times New Roman" w:cs="Times New Roman"/>
                                <w:sz w:val="24"/>
                                <w:szCs w:val="24"/>
                              </w:rPr>
                              <w:t>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3" o:spid="_x0000_s1069" style="position:absolute;left:0;text-align:left;margin-left:69.7pt;margin-top:3.4pt;width:339.85pt;height:35.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">
                <v:textbox>
                  <w:txbxContent>
                    <w:p w:rsidR="000B6B48" w:rsidRPr="001B0173" w:rsidRDefault="000B6B48" w:rsidP="001B0173">
                      <w:pPr>
                        <w:jc w:val="center"/>
                        <w:rPr>
                          <w:szCs w:val="24"/>
                        </w:rPr>
                      </w:pPr>
                      <w:r>
                        <w:rPr>
                          <w:rFonts w:ascii="Times New Roman" w:hAnsi="Times New Roman" w:cs="Times New Roman"/>
                          <w:sz w:val="24"/>
                          <w:szCs w:val="24"/>
                        </w:rPr>
                        <w:t xml:space="preserve">Проведення </w:t>
                      </w:r>
                      <w:r w:rsidRPr="001B0173">
                        <w:rPr>
                          <w:rFonts w:ascii="Times New Roman" w:hAnsi="Times New Roman" w:cs="Times New Roman"/>
                          <w:sz w:val="24"/>
                          <w:szCs w:val="24"/>
                        </w:rPr>
                        <w:t>аналіз</w:t>
                      </w:r>
                      <w:r>
                        <w:rPr>
                          <w:rFonts w:ascii="Times New Roman" w:hAnsi="Times New Roman" w:cs="Times New Roman"/>
                          <w:sz w:val="24"/>
                          <w:szCs w:val="24"/>
                        </w:rPr>
                        <w:t>у</w:t>
                      </w: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7808" behindDoc="0" locked="0" layoutInCell="1" allowOverlap="1">
                <wp:simplePos x="0" y="0"/>
                <wp:positionH relativeFrom="column">
                  <wp:posOffset>224790</wp:posOffset>
                </wp:positionH>
                <wp:positionV relativeFrom="paragraph">
                  <wp:posOffset>215265</wp:posOffset>
                </wp:positionV>
                <wp:extent cx="660400" cy="803275"/>
                <wp:effectExtent l="9525" t="10160" r="15875" b="24765"/>
                <wp:wrapNone/>
                <wp:docPr id="247028095"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03275"/>
                        </a:xfrm>
                        <a:prstGeom prst="curvedRightArrow">
                          <a:avLst>
                            <a:gd name="adj1" fmla="val 24259"/>
                            <a:gd name="adj2" fmla="val 48654"/>
                            <a:gd name="adj3" fmla="val 11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5533" id="AutoShape 120" o:spid="_x0000_s1026" type="#_x0000_t102" style="position:absolute;margin-left:17.7pt;margin-top:16.95pt;width:52pt;height:63.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" adj=",19434,19068"/>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5760" behindDoc="0" locked="0" layoutInCell="1" allowOverlap="1">
                <wp:simplePos x="0" y="0"/>
                <wp:positionH relativeFrom="column">
                  <wp:posOffset>885190</wp:posOffset>
                </wp:positionH>
                <wp:positionV relativeFrom="paragraph">
                  <wp:posOffset>30480</wp:posOffset>
                </wp:positionV>
                <wp:extent cx="4316095" cy="448310"/>
                <wp:effectExtent l="12700" t="6350" r="5080" b="12065"/>
                <wp:wrapNone/>
                <wp:docPr id="1548743118"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sidRPr="001B0173">
                              <w:rPr>
                                <w:rFonts w:ascii="Times New Roman" w:hAnsi="Times New Roman" w:cs="Times New Roman"/>
                                <w:sz w:val="24"/>
                                <w:szCs w:val="24"/>
                              </w:rPr>
                              <w:t>Підготовка звіту та рекомендацій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070" style="position:absolute;left:0;text-align:left;margin-left:69.7pt;margin-top:2.4pt;width:339.85pt;height:35.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">
                <v:textbox>
                  <w:txbxContent>
                    <w:p w:rsidR="000B6B48" w:rsidRPr="001B0173" w:rsidRDefault="000B6B48" w:rsidP="001B0173">
                      <w:pPr>
                        <w:jc w:val="center"/>
                        <w:rPr>
                          <w:szCs w:val="24"/>
                        </w:rPr>
                      </w:pPr>
                      <w:r w:rsidRPr="001B0173">
                        <w:rPr>
                          <w:rFonts w:ascii="Times New Roman" w:hAnsi="Times New Roman" w:cs="Times New Roman"/>
                          <w:sz w:val="24"/>
                          <w:szCs w:val="24"/>
                        </w:rPr>
                        <w:t>Підготовка звіту та рекомендацій</w:t>
                      </w: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6784" behindDoc="0" locked="0" layoutInCell="1" allowOverlap="1">
                <wp:simplePos x="0" y="0"/>
                <wp:positionH relativeFrom="column">
                  <wp:posOffset>885190</wp:posOffset>
                </wp:positionH>
                <wp:positionV relativeFrom="paragraph">
                  <wp:posOffset>17780</wp:posOffset>
                </wp:positionV>
                <wp:extent cx="4316095" cy="448310"/>
                <wp:effectExtent l="12700" t="6985" r="5080" b="11430"/>
                <wp:wrapNone/>
                <wp:docPr id="1051175075"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48310"/>
                        </a:xfrm>
                        <a:prstGeom prst="roundRect">
                          <a:avLst>
                            <a:gd name="adj" fmla="val 16667"/>
                          </a:avLst>
                        </a:prstGeom>
                        <a:solidFill>
                          <a:srgbClr val="FFFFFF"/>
                        </a:solidFill>
                        <a:ln w="9525">
                          <a:solidFill>
                            <a:srgbClr val="000000"/>
                          </a:solidFill>
                          <a:round/>
                          <a:headEnd/>
                          <a:tailEnd/>
                        </a:ln>
                      </wps:spPr>
                      <wps:txbx>
                        <w:txbxContent>
                          <w:p w:rsidR="000B6B48" w:rsidRPr="001B0173" w:rsidRDefault="000B6B48" w:rsidP="001B0173">
                            <w:pPr>
                              <w:jc w:val="center"/>
                              <w:rPr>
                                <w:szCs w:val="24"/>
                              </w:rPr>
                            </w:pPr>
                            <w:r w:rsidRPr="001B0173">
                              <w:rPr>
                                <w:rFonts w:ascii="Times New Roman" w:hAnsi="Times New Roman" w:cs="Times New Roman"/>
                                <w:sz w:val="24"/>
                                <w:szCs w:val="24"/>
                              </w:rPr>
                              <w:t>Систематичність та постійне вдосконалення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071" style="position:absolute;left:0;text-align:left;margin-left:69.7pt;margin-top:1.4pt;width:339.85pt;height:35.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">
                <v:textbox>
                  <w:txbxContent>
                    <w:p w:rsidR="000B6B48" w:rsidRPr="001B0173" w:rsidRDefault="000B6B48" w:rsidP="001B0173">
                      <w:pPr>
                        <w:jc w:val="center"/>
                        <w:rPr>
                          <w:szCs w:val="24"/>
                        </w:rPr>
                      </w:pPr>
                      <w:r w:rsidRPr="001B0173">
                        <w:rPr>
                          <w:rFonts w:ascii="Times New Roman" w:hAnsi="Times New Roman" w:cs="Times New Roman"/>
                          <w:sz w:val="24"/>
                          <w:szCs w:val="24"/>
                        </w:rPr>
                        <w:t>Систематичність та постійне вдосконалення</w:t>
                      </w:r>
                    </w:p>
                  </w:txbxContent>
                </v:textbox>
              </v:roundrect>
            </w:pict>
          </mc:Fallback>
        </mc:AlternateConten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1B0173" w:rsidRPr="0033630D" w:rsidRDefault="001B0173" w:rsidP="0033630D">
      <w:pPr>
        <w:tabs>
          <w:tab w:val="left" w:pos="1765"/>
        </w:tabs>
        <w:spacing w:after="0" w:line="360" w:lineRule="auto"/>
        <w:jc w:val="center"/>
        <w:rPr>
          <w:rFonts w:ascii="Times New Roman" w:hAnsi="Times New Roman" w:cs="Times New Roman"/>
          <w:b/>
          <w:sz w:val="28"/>
          <w:szCs w:val="28"/>
        </w:rPr>
      </w:pPr>
      <w:r w:rsidRPr="0033630D">
        <w:rPr>
          <w:rFonts w:ascii="Times New Roman" w:hAnsi="Times New Roman" w:cs="Times New Roman"/>
          <w:b/>
          <w:sz w:val="28"/>
          <w:szCs w:val="28"/>
        </w:rPr>
        <w:t xml:space="preserve">Рис. 2.1 Основні етапи </w:t>
      </w:r>
      <w:r w:rsidR="0033630D" w:rsidRPr="0033630D">
        <w:rPr>
          <w:rFonts w:ascii="Times New Roman" w:hAnsi="Times New Roman" w:cs="Times New Roman"/>
          <w:b/>
          <w:sz w:val="28"/>
          <w:szCs w:val="28"/>
        </w:rPr>
        <w:t>проведення аналізу фінансового стану у ТОВ “ТЕМПО БУД”</w:t>
      </w:r>
    </w:p>
    <w:p w:rsidR="0033630D" w:rsidRPr="00E71E79" w:rsidRDefault="0033630D" w:rsidP="0033630D">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1B0173" w:rsidRDefault="001B0173" w:rsidP="00BE2C08">
      <w:pPr>
        <w:tabs>
          <w:tab w:val="left" w:pos="1765"/>
        </w:tabs>
        <w:spacing w:after="0" w:line="360" w:lineRule="auto"/>
        <w:ind w:firstLine="709"/>
        <w:jc w:val="both"/>
        <w:rPr>
          <w:rFonts w:ascii="Times New Roman" w:hAnsi="Times New Roman" w:cs="Times New Roman"/>
          <w:sz w:val="28"/>
          <w:szCs w:val="28"/>
        </w:rPr>
      </w:pPr>
    </w:p>
    <w:p w:rsidR="0033630D" w:rsidRDefault="0033630D" w:rsidP="00BE2C08">
      <w:pPr>
        <w:tabs>
          <w:tab w:val="left" w:pos="1765"/>
        </w:tabs>
        <w:spacing w:after="0" w:line="360" w:lineRule="auto"/>
        <w:ind w:firstLine="709"/>
        <w:jc w:val="both"/>
        <w:rPr>
          <w:rFonts w:ascii="Times New Roman" w:hAnsi="Times New Roman" w:cs="Times New Roman"/>
          <w:sz w:val="28"/>
          <w:szCs w:val="28"/>
        </w:rPr>
      </w:pPr>
      <w:r w:rsidRPr="0033630D">
        <w:rPr>
          <w:rFonts w:ascii="Times New Roman" w:hAnsi="Times New Roman" w:cs="Times New Roman"/>
          <w:sz w:val="28"/>
          <w:szCs w:val="28"/>
        </w:rPr>
        <w:t>Третій етап аналізу фінансового стану, а саме збір та обробка інформації, є ключовим для виконання детального та об'єктивного оцінювання фінансів підприємства. На цьому етапі важливо враховувати системність, точність та актуальність отриманої інформації, а також забезпечувати швидкий доступ до неї для ефективного аналізу та прийняття управлінських рішень.</w:t>
      </w:r>
      <w:r>
        <w:rPr>
          <w:rFonts w:ascii="Times New Roman" w:hAnsi="Times New Roman" w:cs="Times New Roman"/>
          <w:sz w:val="28"/>
          <w:szCs w:val="28"/>
        </w:rPr>
        <w:t xml:space="preserve"> Здійснюється в</w:t>
      </w:r>
      <w:r w:rsidRPr="0033630D">
        <w:rPr>
          <w:rFonts w:ascii="Times New Roman" w:hAnsi="Times New Roman" w:cs="Times New Roman"/>
          <w:sz w:val="28"/>
          <w:szCs w:val="28"/>
        </w:rPr>
        <w:t xml:space="preserve">икористання сучасних програмних засобів та систем електронного документообігу для автоматизації збору </w:t>
      </w:r>
      <w:r>
        <w:rPr>
          <w:rFonts w:ascii="Times New Roman" w:hAnsi="Times New Roman" w:cs="Times New Roman"/>
          <w:sz w:val="28"/>
          <w:szCs w:val="28"/>
        </w:rPr>
        <w:t xml:space="preserve">та обробки </w:t>
      </w:r>
      <w:r w:rsidRPr="0033630D">
        <w:rPr>
          <w:rFonts w:ascii="Times New Roman" w:hAnsi="Times New Roman" w:cs="Times New Roman"/>
          <w:sz w:val="28"/>
          <w:szCs w:val="28"/>
        </w:rPr>
        <w:t>інформації.</w:t>
      </w:r>
    </w:p>
    <w:p w:rsidR="00BE2C08" w:rsidRPr="00BE2C08" w:rsidRDefault="0033630D" w:rsidP="00BE2C08">
      <w:pPr>
        <w:tabs>
          <w:tab w:val="left" w:pos="1765"/>
        </w:tabs>
        <w:spacing w:after="0" w:line="360" w:lineRule="auto"/>
        <w:ind w:firstLine="709"/>
        <w:jc w:val="both"/>
        <w:rPr>
          <w:rFonts w:ascii="Times New Roman" w:hAnsi="Times New Roman" w:cs="Times New Roman"/>
          <w:sz w:val="28"/>
          <w:szCs w:val="28"/>
        </w:rPr>
      </w:pPr>
      <w:r w:rsidRPr="0033630D">
        <w:rPr>
          <w:rFonts w:ascii="Times New Roman" w:hAnsi="Times New Roman" w:cs="Times New Roman"/>
          <w:sz w:val="28"/>
          <w:szCs w:val="28"/>
        </w:rPr>
        <w:t xml:space="preserve">Четвертий етап аналізу фінансового стану підприємства фокусується на визначенні ключових показників, які найкраще відображають його фінансовий </w:t>
      </w:r>
      <w:r>
        <w:rPr>
          <w:rFonts w:ascii="Times New Roman" w:hAnsi="Times New Roman" w:cs="Times New Roman"/>
          <w:sz w:val="28"/>
          <w:szCs w:val="28"/>
        </w:rPr>
        <w:t>стан</w:t>
      </w:r>
      <w:r w:rsidRPr="0033630D">
        <w:rPr>
          <w:rFonts w:ascii="Times New Roman" w:hAnsi="Times New Roman" w:cs="Times New Roman"/>
          <w:sz w:val="28"/>
          <w:szCs w:val="28"/>
        </w:rPr>
        <w:t xml:space="preserve">. Ці показники визначаються з урахуванням конкретних потреб та цілей підприємства і включають в себе різноманітні аспекти, що охоплюють </w:t>
      </w:r>
      <w:r w:rsidRPr="0033630D">
        <w:rPr>
          <w:rFonts w:ascii="Times New Roman" w:hAnsi="Times New Roman" w:cs="Times New Roman"/>
          <w:sz w:val="28"/>
          <w:szCs w:val="28"/>
        </w:rPr>
        <w:lastRenderedPageBreak/>
        <w:t>ліквідність, рентабельність, фінансову стійкість та інші ключові показники. Одним із важливих аспектів є оцінка ліквідності, яка включає розрахунок поточного, швидкого та абсолютного коефіцієнтів</w:t>
      </w:r>
      <w:r w:rsidR="000E7C89">
        <w:rPr>
          <w:rFonts w:ascii="Times New Roman" w:hAnsi="Times New Roman" w:cs="Times New Roman"/>
          <w:sz w:val="28"/>
          <w:szCs w:val="28"/>
        </w:rPr>
        <w:t xml:space="preserve"> </w:t>
      </w:r>
      <w:r w:rsidR="000E7C89" w:rsidRPr="005B1B28">
        <w:rPr>
          <w:rFonts w:ascii="Times New Roman" w:hAnsi="Times New Roman" w:cs="Times New Roman"/>
          <w:sz w:val="28"/>
          <w:szCs w:val="28"/>
        </w:rPr>
        <w:t>[</w:t>
      </w:r>
      <w:r w:rsidR="00F76A5B">
        <w:rPr>
          <w:rFonts w:ascii="Times New Roman" w:hAnsi="Times New Roman" w:cs="Times New Roman"/>
          <w:sz w:val="28"/>
          <w:szCs w:val="28"/>
        </w:rPr>
        <w:t>29, с. 88</w:t>
      </w:r>
      <w:r w:rsidR="000E7C89" w:rsidRPr="005B1B28">
        <w:rPr>
          <w:rFonts w:ascii="Times New Roman" w:hAnsi="Times New Roman" w:cs="Times New Roman"/>
          <w:sz w:val="28"/>
          <w:szCs w:val="28"/>
        </w:rPr>
        <w:t>]</w:t>
      </w:r>
      <w:r w:rsidRPr="0033630D">
        <w:rPr>
          <w:rFonts w:ascii="Times New Roman" w:hAnsi="Times New Roman" w:cs="Times New Roman"/>
          <w:sz w:val="28"/>
          <w:szCs w:val="28"/>
        </w:rPr>
        <w:t>. Ці коефіцієнти дозволяють визначити, наскільки ефективно підприємство може виплатити свої короткострокові зобов'язання.</w:t>
      </w:r>
    </w:p>
    <w:p w:rsidR="00BE2C08" w:rsidRPr="00BE2C08" w:rsidRDefault="0033630D" w:rsidP="00BE2C08">
      <w:pPr>
        <w:tabs>
          <w:tab w:val="left" w:pos="1765"/>
        </w:tabs>
        <w:spacing w:after="0" w:line="360" w:lineRule="auto"/>
        <w:ind w:firstLine="709"/>
        <w:jc w:val="both"/>
        <w:rPr>
          <w:rFonts w:ascii="Times New Roman" w:hAnsi="Times New Roman" w:cs="Times New Roman"/>
          <w:sz w:val="28"/>
          <w:szCs w:val="28"/>
        </w:rPr>
      </w:pPr>
      <w:r w:rsidRPr="0033630D">
        <w:rPr>
          <w:rFonts w:ascii="Times New Roman" w:hAnsi="Times New Roman" w:cs="Times New Roman"/>
          <w:sz w:val="28"/>
          <w:szCs w:val="28"/>
        </w:rPr>
        <w:t xml:space="preserve">П'ятий етап аналізу фінансового стану підприємства </w:t>
      </w:r>
      <w:r>
        <w:rPr>
          <w:rFonts w:ascii="Times New Roman" w:hAnsi="Times New Roman" w:cs="Times New Roman"/>
          <w:sz w:val="28"/>
          <w:szCs w:val="28"/>
        </w:rPr>
        <w:t xml:space="preserve">– </w:t>
      </w:r>
      <w:r w:rsidRPr="0033630D">
        <w:rPr>
          <w:rFonts w:ascii="Times New Roman" w:hAnsi="Times New Roman" w:cs="Times New Roman"/>
          <w:sz w:val="28"/>
          <w:szCs w:val="28"/>
        </w:rPr>
        <w:t xml:space="preserve">безпосереднє проведення аналізу </w:t>
      </w:r>
      <w:r>
        <w:rPr>
          <w:rFonts w:ascii="Times New Roman" w:hAnsi="Times New Roman" w:cs="Times New Roman"/>
          <w:sz w:val="28"/>
          <w:szCs w:val="28"/>
        </w:rPr>
        <w:t>–</w:t>
      </w:r>
      <w:r w:rsidRPr="0033630D">
        <w:rPr>
          <w:rFonts w:ascii="Times New Roman" w:hAnsi="Times New Roman" w:cs="Times New Roman"/>
          <w:sz w:val="28"/>
          <w:szCs w:val="28"/>
        </w:rPr>
        <w:t xml:space="preserve"> включає в себе глибокий розгляд зібраної інформації та визначення ключових висновків стосовно фінансового здоров'я підприємства. Цей етап є </w:t>
      </w:r>
      <w:r w:rsidR="000C18B4">
        <w:rPr>
          <w:rFonts w:ascii="Times New Roman" w:hAnsi="Times New Roman" w:cs="Times New Roman"/>
          <w:sz w:val="28"/>
          <w:szCs w:val="28"/>
        </w:rPr>
        <w:t>важливим</w:t>
      </w:r>
      <w:r w:rsidRPr="0033630D">
        <w:rPr>
          <w:rFonts w:ascii="Times New Roman" w:hAnsi="Times New Roman" w:cs="Times New Roman"/>
          <w:sz w:val="28"/>
          <w:szCs w:val="28"/>
        </w:rPr>
        <w:t>, оскільки від його результатів залежить узагальнене уявлення про сильні та слабкі сторони фінансової діяльності підприємства.</w:t>
      </w:r>
    </w:p>
    <w:p w:rsidR="00BE2C08" w:rsidRPr="00BE2C08" w:rsidRDefault="000C18B4"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Шостий</w:t>
      </w:r>
      <w:r w:rsidRPr="000C18B4">
        <w:rPr>
          <w:rFonts w:ascii="Times New Roman" w:hAnsi="Times New Roman" w:cs="Times New Roman"/>
          <w:sz w:val="28"/>
          <w:szCs w:val="28"/>
        </w:rPr>
        <w:t xml:space="preserve"> етап аналізу фінансового стану, а саме підготовка звіту та формулювання рекомендацій, є </w:t>
      </w:r>
      <w:r>
        <w:rPr>
          <w:rFonts w:ascii="Times New Roman" w:hAnsi="Times New Roman" w:cs="Times New Roman"/>
          <w:sz w:val="28"/>
          <w:szCs w:val="28"/>
        </w:rPr>
        <w:t>кроком</w:t>
      </w:r>
      <w:r w:rsidRPr="000C18B4">
        <w:rPr>
          <w:rFonts w:ascii="Times New Roman" w:hAnsi="Times New Roman" w:cs="Times New Roman"/>
          <w:sz w:val="28"/>
          <w:szCs w:val="28"/>
        </w:rPr>
        <w:t>, на якому важливо систематизувати зібрані дані та надати конкретні висновки та рекомендації для керівництва підприємства. Цей етап визначається необхідністю перетворення аналітичної інформації в інструмент управління та стратегічного планування.</w:t>
      </w:r>
    </w:p>
    <w:p w:rsidR="00BE2C08" w:rsidRPr="00BE2C08" w:rsidRDefault="000C18B4" w:rsidP="00BE2C08">
      <w:pPr>
        <w:tabs>
          <w:tab w:val="left" w:pos="1765"/>
        </w:tabs>
        <w:spacing w:after="0" w:line="360" w:lineRule="auto"/>
        <w:ind w:firstLine="709"/>
        <w:jc w:val="both"/>
        <w:rPr>
          <w:rFonts w:ascii="Times New Roman" w:hAnsi="Times New Roman" w:cs="Times New Roman"/>
          <w:sz w:val="28"/>
          <w:szCs w:val="28"/>
        </w:rPr>
      </w:pPr>
      <w:r w:rsidRPr="000C18B4">
        <w:rPr>
          <w:rFonts w:ascii="Times New Roman" w:hAnsi="Times New Roman" w:cs="Times New Roman"/>
          <w:sz w:val="28"/>
          <w:szCs w:val="28"/>
        </w:rPr>
        <w:t xml:space="preserve">Сьомий етап аналізу фінансового стану </w:t>
      </w:r>
      <w:r>
        <w:rPr>
          <w:rFonts w:ascii="Times New Roman" w:hAnsi="Times New Roman" w:cs="Times New Roman"/>
          <w:sz w:val="28"/>
          <w:szCs w:val="28"/>
        </w:rPr>
        <w:t>–</w:t>
      </w:r>
      <w:r w:rsidRPr="000C18B4">
        <w:rPr>
          <w:rFonts w:ascii="Times New Roman" w:hAnsi="Times New Roman" w:cs="Times New Roman"/>
          <w:sz w:val="28"/>
          <w:szCs w:val="28"/>
        </w:rPr>
        <w:t xml:space="preserve"> систематичність та постійне вдосконалення </w:t>
      </w:r>
      <w:r>
        <w:rPr>
          <w:rFonts w:ascii="Times New Roman" w:hAnsi="Times New Roman" w:cs="Times New Roman"/>
          <w:sz w:val="28"/>
          <w:szCs w:val="28"/>
        </w:rPr>
        <w:t>–</w:t>
      </w:r>
      <w:r w:rsidRPr="000C18B4">
        <w:rPr>
          <w:rFonts w:ascii="Times New Roman" w:hAnsi="Times New Roman" w:cs="Times New Roman"/>
          <w:sz w:val="28"/>
          <w:szCs w:val="28"/>
        </w:rPr>
        <w:t xml:space="preserve"> визначає важливість постійного оновлення та удосконалення процесів аналізу для забезпечення актуальності та ефективності управлінських рішень на підприємстві. Цей етап орієнтований на створення системи, що забезпечить постійний моніторинг та адаптацію до змін в економічному оточенні та внутрішніх умовах підприємства.</w:t>
      </w:r>
    </w:p>
    <w:p w:rsidR="00BE2C08" w:rsidRDefault="00BE2C08" w:rsidP="00BE2C08">
      <w:pPr>
        <w:tabs>
          <w:tab w:val="left" w:pos="1765"/>
        </w:tabs>
        <w:spacing w:after="0" w:line="360" w:lineRule="auto"/>
        <w:ind w:firstLine="709"/>
        <w:jc w:val="both"/>
        <w:rPr>
          <w:rFonts w:ascii="Times New Roman" w:hAnsi="Times New Roman" w:cs="Times New Roman"/>
          <w:sz w:val="28"/>
          <w:szCs w:val="28"/>
        </w:rPr>
      </w:pPr>
      <w:r w:rsidRPr="00BE2C08">
        <w:rPr>
          <w:rFonts w:ascii="Times New Roman" w:hAnsi="Times New Roman" w:cs="Times New Roman"/>
          <w:sz w:val="28"/>
          <w:szCs w:val="28"/>
        </w:rPr>
        <w:t>Організація процесів аналізу фінансового стану підприємства вимагає системного підходу, чіткої стратегії та використання сучасних інструментів для забезпечення надійності та об'єктивності отриманих результатів. Такий підхід дозволяє підприємству ефективно управляти своїми фінансами та досягати стратегічних цілей в умовах постійних змін на ринку.</w:t>
      </w:r>
    </w:p>
    <w:p w:rsidR="00C9569A" w:rsidRDefault="0002345C"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Оцінивши етапи проведення аналітичної роботи фінансового стану у </w:t>
      </w:r>
      <w:r w:rsidRPr="0002345C">
        <w:rPr>
          <w:rFonts w:ascii="Times New Roman" w:hAnsi="Times New Roman" w:cs="Times New Roman"/>
          <w:sz w:val="28"/>
          <w:szCs w:val="28"/>
        </w:rPr>
        <w:t>ТОВ “ТЕМПО БУД”</w:t>
      </w:r>
      <w:r>
        <w:rPr>
          <w:rFonts w:ascii="Times New Roman" w:hAnsi="Times New Roman" w:cs="Times New Roman"/>
          <w:sz w:val="28"/>
          <w:szCs w:val="28"/>
        </w:rPr>
        <w:t xml:space="preserve"> можна виділити наступні блоки фінансового оздоровлення підприємства (рис. 2.2). </w:t>
      </w:r>
      <w:r w:rsidRPr="0002345C">
        <w:rPr>
          <w:rFonts w:ascii="Times New Roman" w:hAnsi="Times New Roman" w:cs="Times New Roman"/>
          <w:sz w:val="28"/>
          <w:szCs w:val="28"/>
        </w:rPr>
        <w:t xml:space="preserve">Ці блоки становлять цілісний підхід до </w:t>
      </w:r>
      <w:r w:rsidRPr="0002345C">
        <w:rPr>
          <w:rFonts w:ascii="Times New Roman" w:hAnsi="Times New Roman" w:cs="Times New Roman"/>
          <w:sz w:val="28"/>
          <w:szCs w:val="28"/>
        </w:rPr>
        <w:lastRenderedPageBreak/>
        <w:t>фінансового оздоровлення</w:t>
      </w:r>
      <w:r>
        <w:rPr>
          <w:rFonts w:ascii="Times New Roman" w:hAnsi="Times New Roman" w:cs="Times New Roman"/>
          <w:sz w:val="28"/>
          <w:szCs w:val="28"/>
        </w:rPr>
        <w:t xml:space="preserve"> та</w:t>
      </w:r>
      <w:r w:rsidRPr="0002345C">
        <w:rPr>
          <w:rFonts w:ascii="Times New Roman" w:hAnsi="Times New Roman" w:cs="Times New Roman"/>
          <w:sz w:val="28"/>
          <w:szCs w:val="28"/>
        </w:rPr>
        <w:t xml:space="preserve"> спрямован</w:t>
      </w:r>
      <w:r>
        <w:rPr>
          <w:rFonts w:ascii="Times New Roman" w:hAnsi="Times New Roman" w:cs="Times New Roman"/>
          <w:sz w:val="28"/>
          <w:szCs w:val="28"/>
        </w:rPr>
        <w:t>і</w:t>
      </w:r>
      <w:r w:rsidRPr="0002345C">
        <w:rPr>
          <w:rFonts w:ascii="Times New Roman" w:hAnsi="Times New Roman" w:cs="Times New Roman"/>
          <w:sz w:val="28"/>
          <w:szCs w:val="28"/>
        </w:rPr>
        <w:t xml:space="preserve"> на комплексне поліпшення різних аспектів </w:t>
      </w:r>
      <w:r>
        <w:rPr>
          <w:rFonts w:ascii="Times New Roman" w:hAnsi="Times New Roman" w:cs="Times New Roman"/>
          <w:sz w:val="28"/>
          <w:szCs w:val="28"/>
        </w:rPr>
        <w:t>господарської</w:t>
      </w:r>
      <w:r w:rsidRPr="0002345C">
        <w:rPr>
          <w:rFonts w:ascii="Times New Roman" w:hAnsi="Times New Roman" w:cs="Times New Roman"/>
          <w:sz w:val="28"/>
          <w:szCs w:val="28"/>
        </w:rPr>
        <w:t xml:space="preserve"> діяльності</w:t>
      </w:r>
      <w:r>
        <w:rPr>
          <w:rFonts w:ascii="Times New Roman" w:hAnsi="Times New Roman" w:cs="Times New Roman"/>
          <w:sz w:val="28"/>
          <w:szCs w:val="28"/>
        </w:rPr>
        <w:t xml:space="preserve"> підприємства.</w:t>
      </w:r>
    </w:p>
    <w:p w:rsidR="0098389C" w:rsidRDefault="0098389C" w:rsidP="00BE2C08">
      <w:pPr>
        <w:tabs>
          <w:tab w:val="left" w:pos="1765"/>
        </w:tabs>
        <w:spacing w:after="0" w:line="360" w:lineRule="auto"/>
        <w:ind w:firstLine="709"/>
        <w:jc w:val="both"/>
        <w:rPr>
          <w:rFonts w:ascii="Times New Roman" w:hAnsi="Times New Roman" w:cs="Times New Roman"/>
          <w:sz w:val="28"/>
          <w:szCs w:val="28"/>
        </w:rPr>
      </w:pP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simplePos x="0" y="0"/>
                <wp:positionH relativeFrom="column">
                  <wp:posOffset>735330</wp:posOffset>
                </wp:positionH>
                <wp:positionV relativeFrom="paragraph">
                  <wp:posOffset>84455</wp:posOffset>
                </wp:positionV>
                <wp:extent cx="4316095" cy="567690"/>
                <wp:effectExtent l="5715" t="10795" r="12065" b="12065"/>
                <wp:wrapNone/>
                <wp:docPr id="1584415157"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67690"/>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02345C">
                            <w:pPr>
                              <w:jc w:val="center"/>
                              <w:rPr>
                                <w:szCs w:val="24"/>
                              </w:rPr>
                            </w:pPr>
                            <w:r>
                              <w:rPr>
                                <w:rFonts w:ascii="Times New Roman" w:hAnsi="Times New Roman" w:cs="Times New Roman"/>
                                <w:sz w:val="24"/>
                                <w:szCs w:val="24"/>
                              </w:rPr>
                              <w:t xml:space="preserve">Аналіз фінансового стану підприємства з метою оцінки кризових передумов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o:spid="_x0000_s1072" style="position:absolute;left:0;text-align:left;margin-left:57.9pt;margin-top:6.65pt;width:339.85pt;height:44.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">
                <v:textbox>
                  <w:txbxContent>
                    <w:p w:rsidR="000B6B48" w:rsidRPr="00220BE3" w:rsidRDefault="000B6B48" w:rsidP="0002345C">
                      <w:pPr>
                        <w:jc w:val="center"/>
                        <w:rPr>
                          <w:szCs w:val="24"/>
                        </w:rPr>
                      </w:pPr>
                      <w:r>
                        <w:rPr>
                          <w:rFonts w:ascii="Times New Roman" w:hAnsi="Times New Roman" w:cs="Times New Roman"/>
                          <w:sz w:val="24"/>
                          <w:szCs w:val="24"/>
                        </w:rPr>
                        <w:t xml:space="preserve">Аналіз фінансового стану підприємства з метою оцінки кризових передумов </w:t>
                      </w:r>
                    </w:p>
                  </w:txbxContent>
                </v:textbox>
              </v:roundrect>
            </w:pict>
          </mc:Fallback>
        </mc:AlternateContent>
      </w:r>
    </w:p>
    <w:p w:rsidR="0002345C" w:rsidRDefault="0002345C" w:rsidP="00BE2C08">
      <w:pPr>
        <w:tabs>
          <w:tab w:val="left" w:pos="1765"/>
        </w:tabs>
        <w:spacing w:after="0" w:line="360" w:lineRule="auto"/>
        <w:ind w:firstLine="709"/>
        <w:jc w:val="both"/>
        <w:rPr>
          <w:rFonts w:ascii="Times New Roman" w:hAnsi="Times New Roman" w:cs="Times New Roman"/>
          <w:sz w:val="28"/>
          <w:szCs w:val="28"/>
        </w:rPr>
      </w:pP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3168" behindDoc="0" locked="0" layoutInCell="1" allowOverlap="1">
                <wp:simplePos x="0" y="0"/>
                <wp:positionH relativeFrom="column">
                  <wp:posOffset>1155065</wp:posOffset>
                </wp:positionH>
                <wp:positionV relativeFrom="paragraph">
                  <wp:posOffset>38735</wp:posOffset>
                </wp:positionV>
                <wp:extent cx="0" cy="243205"/>
                <wp:effectExtent l="53975" t="16510" r="60325" b="6985"/>
                <wp:wrapNone/>
                <wp:docPr id="1789638879"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66736" id="AutoShape 137" o:spid="_x0000_s1026" type="#_x0000_t32" style="position:absolute;margin-left:90.95pt;margin-top:3.05pt;width:0;height:19.1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4976" behindDoc="0" locked="0" layoutInCell="1" allowOverlap="1">
                <wp:simplePos x="0" y="0"/>
                <wp:positionH relativeFrom="column">
                  <wp:posOffset>4565015</wp:posOffset>
                </wp:positionH>
                <wp:positionV relativeFrom="paragraph">
                  <wp:posOffset>38735</wp:posOffset>
                </wp:positionV>
                <wp:extent cx="0" cy="284480"/>
                <wp:effectExtent l="53975" t="6985" r="60325" b="22860"/>
                <wp:wrapNone/>
                <wp:docPr id="94537306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03DC5" id="AutoShape 127" o:spid="_x0000_s1026" type="#_x0000_t32" style="position:absolute;margin-left:359.45pt;margin-top:3.05pt;width:0;height:2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9856" behindDoc="0" locked="0" layoutInCell="1" allowOverlap="1">
                <wp:simplePos x="0" y="0"/>
                <wp:positionH relativeFrom="column">
                  <wp:posOffset>29210</wp:posOffset>
                </wp:positionH>
                <wp:positionV relativeFrom="paragraph">
                  <wp:posOffset>281940</wp:posOffset>
                </wp:positionV>
                <wp:extent cx="2349500" cy="843280"/>
                <wp:effectExtent l="13970" t="12065" r="8255" b="11430"/>
                <wp:wrapNone/>
                <wp:docPr id="1413422861"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843280"/>
                        </a:xfrm>
                        <a:prstGeom prst="roundRect">
                          <a:avLst>
                            <a:gd name="adj" fmla="val 16667"/>
                          </a:avLst>
                        </a:prstGeom>
                        <a:solidFill>
                          <a:srgbClr val="FFFFFF"/>
                        </a:solidFill>
                        <a:ln w="9525">
                          <a:solidFill>
                            <a:srgbClr val="000000"/>
                          </a:solidFill>
                          <a:round/>
                          <a:headEnd/>
                          <a:tailEnd/>
                        </a:ln>
                      </wps:spPr>
                      <wps:txb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Забезпечення програми фінансового оздоровлення суб’єкта господарювання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73" style="position:absolute;left:0;text-align:left;margin-left:2.3pt;margin-top:22.2pt;width:185pt;height:66.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">
                <v:textbo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Забезпечення програми фінансового оздоровлення суб’єкта господарювання</w:t>
                      </w:r>
                    </w:p>
                  </w:txbxContent>
                </v:textbox>
              </v:roundrect>
            </w:pict>
          </mc:Fallback>
        </mc:AlternateContent>
      </w: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71904" behindDoc="0" locked="0" layoutInCell="1" allowOverlap="1">
                <wp:simplePos x="0" y="0"/>
                <wp:positionH relativeFrom="column">
                  <wp:posOffset>3187065</wp:posOffset>
                </wp:positionH>
                <wp:positionV relativeFrom="paragraph">
                  <wp:posOffset>16510</wp:posOffset>
                </wp:positionV>
                <wp:extent cx="2634615" cy="619125"/>
                <wp:effectExtent l="9525" t="5715" r="13335" b="13335"/>
                <wp:wrapNone/>
                <wp:docPr id="669684561"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615" cy="619125"/>
                        </a:xfrm>
                        <a:prstGeom prst="roundRect">
                          <a:avLst>
                            <a:gd name="adj" fmla="val 16667"/>
                          </a:avLst>
                        </a:prstGeom>
                        <a:solidFill>
                          <a:srgbClr val="FFFFFF"/>
                        </a:solidFill>
                        <a:ln w="9525">
                          <a:solidFill>
                            <a:srgbClr val="000000"/>
                          </a:solidFill>
                          <a:round/>
                          <a:headEnd/>
                          <a:tailEnd/>
                        </a:ln>
                      </wps:spPr>
                      <wps:txb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Виокремлення масштабів кризового стану суб’єкта господарювання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74" style="position:absolute;left:0;text-align:left;margin-left:250.95pt;margin-top:1.3pt;width:207.45pt;height:4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">
                <v:textbo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Виокремлення масштабів кризового стану суб’єкта господарювання</w:t>
                      </w:r>
                    </w:p>
                  </w:txbxContent>
                </v:textbox>
              </v:roundrect>
            </w:pict>
          </mc:Fallback>
        </mc:AlternateContent>
      </w: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0096" behindDoc="0" locked="0" layoutInCell="1" allowOverlap="1">
                <wp:simplePos x="0" y="0"/>
                <wp:positionH relativeFrom="column">
                  <wp:posOffset>2903220</wp:posOffset>
                </wp:positionH>
                <wp:positionV relativeFrom="paragraph">
                  <wp:posOffset>10795</wp:posOffset>
                </wp:positionV>
                <wp:extent cx="0" cy="1335405"/>
                <wp:effectExtent l="11430" t="11430" r="7620" b="5715"/>
                <wp:wrapNone/>
                <wp:docPr id="1648204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5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950E3" id="AutoShape 134" o:spid="_x0000_s1026" type="#_x0000_t32" style="position:absolute;margin-left:228.6pt;margin-top:.85pt;width:0;height:105.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cYtwEAAFYDAAAOAAAAZHJzL2Uyb0RvYy54bWysU8uO2zAMvBfoPwi6N7azTdE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9072" behindDoc="0" locked="0" layoutInCell="1" allowOverlap="1">
                <wp:simplePos x="0" y="0"/>
                <wp:positionH relativeFrom="column">
                  <wp:posOffset>2903220</wp:posOffset>
                </wp:positionH>
                <wp:positionV relativeFrom="paragraph">
                  <wp:posOffset>10795</wp:posOffset>
                </wp:positionV>
                <wp:extent cx="283845" cy="0"/>
                <wp:effectExtent l="11430" t="11430" r="9525" b="7620"/>
                <wp:wrapNone/>
                <wp:docPr id="1300376576"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A2AD0" id="AutoShape 133" o:spid="_x0000_s1026" type="#_x0000_t32" style="position:absolute;margin-left:228.6pt;margin-top:.85pt;width:22.35pt;height: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"/>
            </w:pict>
          </mc:Fallback>
        </mc:AlternateContent>
      </w: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2144" behindDoc="0" locked="0" layoutInCell="1" allowOverlap="1">
                <wp:simplePos x="0" y="0"/>
                <wp:positionH relativeFrom="column">
                  <wp:posOffset>1155065</wp:posOffset>
                </wp:positionH>
                <wp:positionV relativeFrom="paragraph">
                  <wp:posOffset>205105</wp:posOffset>
                </wp:positionV>
                <wp:extent cx="0" cy="683260"/>
                <wp:effectExtent l="53975" t="17145" r="60325" b="13970"/>
                <wp:wrapNone/>
                <wp:docPr id="179799895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8BFA2" id="AutoShape 136" o:spid="_x0000_s1026" type="#_x0000_t32" style="position:absolute;margin-left:90.95pt;margin-top:16.15pt;width:0;height:53.8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6000" behindDoc="0" locked="0" layoutInCell="1" allowOverlap="1">
                <wp:simplePos x="0" y="0"/>
                <wp:positionH relativeFrom="column">
                  <wp:posOffset>4565015</wp:posOffset>
                </wp:positionH>
                <wp:positionV relativeFrom="paragraph">
                  <wp:posOffset>22225</wp:posOffset>
                </wp:positionV>
                <wp:extent cx="0" cy="182880"/>
                <wp:effectExtent l="53975" t="5715" r="60325" b="20955"/>
                <wp:wrapNone/>
                <wp:docPr id="194851978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D8F7A" id="AutoShape 128" o:spid="_x0000_s1026" type="#_x0000_t32" style="position:absolute;margin-left:359.45pt;margin-top:1.75pt;width:0;height:14.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2928" behindDoc="0" locked="0" layoutInCell="1" allowOverlap="1">
                <wp:simplePos x="0" y="0"/>
                <wp:positionH relativeFrom="column">
                  <wp:posOffset>3187065</wp:posOffset>
                </wp:positionH>
                <wp:positionV relativeFrom="paragraph">
                  <wp:posOffset>205105</wp:posOffset>
                </wp:positionV>
                <wp:extent cx="2634615" cy="747395"/>
                <wp:effectExtent l="9525" t="7620" r="13335" b="6985"/>
                <wp:wrapNone/>
                <wp:docPr id="107493047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615" cy="747395"/>
                        </a:xfrm>
                        <a:prstGeom prst="roundRect">
                          <a:avLst>
                            <a:gd name="adj" fmla="val 16667"/>
                          </a:avLst>
                        </a:prstGeom>
                        <a:solidFill>
                          <a:srgbClr val="FFFFFF"/>
                        </a:solidFill>
                        <a:ln w="9525">
                          <a:solidFill>
                            <a:srgbClr val="000000"/>
                          </a:solidFill>
                          <a:round/>
                          <a:headEnd/>
                          <a:tailEnd/>
                        </a:ln>
                      </wps:spPr>
                      <wps:txb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Визначення факторів, що призводять до формування кризових тенденцій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75" style="position:absolute;left:0;text-align:left;margin-left:250.95pt;margin-top:16.15pt;width:207.45pt;height:58.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">
                <v:textbo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Визначення факторів, що призводять до формування кризових тенденцій</w:t>
                      </w:r>
                    </w:p>
                  </w:txbxContent>
                </v:textbox>
              </v:roundrect>
            </w:pict>
          </mc:Fallback>
        </mc:AlternateContent>
      </w:r>
    </w:p>
    <w:p w:rsidR="0002345C" w:rsidRDefault="0002345C" w:rsidP="00BE2C08">
      <w:pPr>
        <w:tabs>
          <w:tab w:val="left" w:pos="1765"/>
        </w:tabs>
        <w:spacing w:after="0" w:line="360" w:lineRule="auto"/>
        <w:ind w:firstLine="709"/>
        <w:jc w:val="both"/>
        <w:rPr>
          <w:rFonts w:ascii="Times New Roman" w:hAnsi="Times New Roman" w:cs="Times New Roman"/>
          <w:sz w:val="28"/>
          <w:szCs w:val="28"/>
        </w:rPr>
      </w:pP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70880" behindDoc="0" locked="0" layoutInCell="1" allowOverlap="1">
                <wp:simplePos x="0" y="0"/>
                <wp:positionH relativeFrom="column">
                  <wp:posOffset>69850</wp:posOffset>
                </wp:positionH>
                <wp:positionV relativeFrom="paragraph">
                  <wp:posOffset>274955</wp:posOffset>
                </wp:positionV>
                <wp:extent cx="2349500" cy="843280"/>
                <wp:effectExtent l="6985" t="5080" r="5715" b="8890"/>
                <wp:wrapNone/>
                <wp:docPr id="54479154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843280"/>
                        </a:xfrm>
                        <a:prstGeom prst="roundRect">
                          <a:avLst>
                            <a:gd name="adj" fmla="val 16667"/>
                          </a:avLst>
                        </a:prstGeom>
                        <a:solidFill>
                          <a:srgbClr val="FFFFFF"/>
                        </a:solidFill>
                        <a:ln w="9525">
                          <a:solidFill>
                            <a:srgbClr val="000000"/>
                          </a:solidFill>
                          <a:round/>
                          <a:headEnd/>
                          <a:tailEnd/>
                        </a:ln>
                      </wps:spPr>
                      <wps:txb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Вибір оптимального механізму фінансового оздоровлення суб’єкта господарювання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3" o:spid="_x0000_s1076" style="position:absolute;left:0;text-align:left;margin-left:5.5pt;margin-top:21.65pt;width:185pt;height:66.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">
                <v:textbox>
                  <w:txbxContent>
                    <w:p w:rsidR="000B6B48" w:rsidRPr="0002345C" w:rsidRDefault="000B6B48" w:rsidP="0002345C">
                      <w:pPr>
                        <w:jc w:val="center"/>
                        <w:rPr>
                          <w:rFonts w:ascii="Times New Roman" w:hAnsi="Times New Roman" w:cs="Times New Roman"/>
                          <w:sz w:val="24"/>
                          <w:szCs w:val="24"/>
                        </w:rPr>
                      </w:pPr>
                      <w:r>
                        <w:rPr>
                          <w:rFonts w:ascii="Times New Roman" w:hAnsi="Times New Roman" w:cs="Times New Roman"/>
                          <w:sz w:val="24"/>
                          <w:szCs w:val="24"/>
                        </w:rPr>
                        <w:t>Вибір оптимального механізму фінансового оздоровлення суб’єкта господарювання</w:t>
                      </w:r>
                    </w:p>
                  </w:txbxContent>
                </v:textbox>
              </v:roundrect>
            </w:pict>
          </mc:Fallback>
        </mc:AlternateContent>
      </w: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simplePos x="0" y="0"/>
                <wp:positionH relativeFrom="column">
                  <wp:posOffset>2419350</wp:posOffset>
                </wp:positionH>
                <wp:positionV relativeFrom="paragraph">
                  <wp:posOffset>119380</wp:posOffset>
                </wp:positionV>
                <wp:extent cx="483870" cy="0"/>
                <wp:effectExtent l="22860" t="60960" r="7620" b="53340"/>
                <wp:wrapNone/>
                <wp:docPr id="33882760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3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B335C" id="AutoShape 135" o:spid="_x0000_s1026" type="#_x0000_t32" style="position:absolute;margin-left:190.5pt;margin-top:9.4pt;width:38.1pt;height:0;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simplePos x="0" y="0"/>
                <wp:positionH relativeFrom="column">
                  <wp:posOffset>4478020</wp:posOffset>
                </wp:positionH>
                <wp:positionV relativeFrom="paragraph">
                  <wp:posOffset>32385</wp:posOffset>
                </wp:positionV>
                <wp:extent cx="0" cy="182880"/>
                <wp:effectExtent l="52705" t="12065" r="61595" b="14605"/>
                <wp:wrapNone/>
                <wp:docPr id="52220444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B5A79" id="AutoShape 129" o:spid="_x0000_s1026" type="#_x0000_t32" style="position:absolute;margin-left:352.6pt;margin-top:2.55pt;width:0;height:1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3952" behindDoc="0" locked="0" layoutInCell="1" allowOverlap="1">
                <wp:simplePos x="0" y="0"/>
                <wp:positionH relativeFrom="column">
                  <wp:posOffset>3187065</wp:posOffset>
                </wp:positionH>
                <wp:positionV relativeFrom="paragraph">
                  <wp:posOffset>207010</wp:posOffset>
                </wp:positionV>
                <wp:extent cx="2634615" cy="954405"/>
                <wp:effectExtent l="9525" t="5715" r="13335" b="11430"/>
                <wp:wrapNone/>
                <wp:docPr id="107421946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4615" cy="954405"/>
                        </a:xfrm>
                        <a:prstGeom prst="roundRect">
                          <a:avLst>
                            <a:gd name="adj" fmla="val 16667"/>
                          </a:avLst>
                        </a:prstGeom>
                        <a:solidFill>
                          <a:srgbClr val="FFFFFF"/>
                        </a:solidFill>
                        <a:ln w="9525">
                          <a:solidFill>
                            <a:srgbClr val="000000"/>
                          </a:solidFill>
                          <a:round/>
                          <a:headEnd/>
                          <a:tailEnd/>
                        </a:ln>
                      </wps:spPr>
                      <wps:txbx>
                        <w:txbxContent>
                          <w:p w:rsidR="000B6B48" w:rsidRPr="0002345C" w:rsidRDefault="000B6B48" w:rsidP="008D5699">
                            <w:pPr>
                              <w:jc w:val="center"/>
                              <w:rPr>
                                <w:rFonts w:ascii="Times New Roman" w:hAnsi="Times New Roman" w:cs="Times New Roman"/>
                                <w:sz w:val="24"/>
                                <w:szCs w:val="24"/>
                              </w:rPr>
                            </w:pPr>
                            <w:r>
                              <w:rPr>
                                <w:rFonts w:ascii="Times New Roman" w:hAnsi="Times New Roman" w:cs="Times New Roman"/>
                                <w:sz w:val="24"/>
                                <w:szCs w:val="24"/>
                              </w:rPr>
                              <w:t>Визначення завдань та вибір механізмів фінансового оздоровлення стану суб’єкта господарювання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77" style="position:absolute;left:0;text-align:left;margin-left:250.95pt;margin-top:16.3pt;width:207.45pt;height:75.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">
                <v:textbox>
                  <w:txbxContent>
                    <w:p w:rsidR="000B6B48" w:rsidRPr="0002345C" w:rsidRDefault="000B6B48" w:rsidP="008D5699">
                      <w:pPr>
                        <w:jc w:val="center"/>
                        <w:rPr>
                          <w:rFonts w:ascii="Times New Roman" w:hAnsi="Times New Roman" w:cs="Times New Roman"/>
                          <w:sz w:val="24"/>
                          <w:szCs w:val="24"/>
                        </w:rPr>
                      </w:pPr>
                      <w:r>
                        <w:rPr>
                          <w:rFonts w:ascii="Times New Roman" w:hAnsi="Times New Roman" w:cs="Times New Roman"/>
                          <w:sz w:val="24"/>
                          <w:szCs w:val="24"/>
                        </w:rPr>
                        <w:t>Визначення завдань та вибір механізмів фінансового оздоровлення стану суб’єкта господарювання</w:t>
                      </w:r>
                    </w:p>
                  </w:txbxContent>
                </v:textbox>
              </v:roundrect>
            </w:pict>
          </mc:Fallback>
        </mc:AlternateContent>
      </w:r>
    </w:p>
    <w:p w:rsidR="0002345C" w:rsidRDefault="00D95EB0" w:rsidP="00BE2C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78048" behindDoc="0" locked="0" layoutInCell="1" allowOverlap="1">
                <wp:simplePos x="0" y="0"/>
                <wp:positionH relativeFrom="column">
                  <wp:posOffset>2419350</wp:posOffset>
                </wp:positionH>
                <wp:positionV relativeFrom="paragraph">
                  <wp:posOffset>194310</wp:posOffset>
                </wp:positionV>
                <wp:extent cx="767715" cy="0"/>
                <wp:effectExtent l="22860" t="60960" r="9525" b="53340"/>
                <wp:wrapNone/>
                <wp:docPr id="14182525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77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D9851" id="AutoShape 130" o:spid="_x0000_s1026" type="#_x0000_t32" style="position:absolute;margin-left:190.5pt;margin-top:15.3pt;width:60.45pt;height: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">
                <v:stroke endarrow="block"/>
              </v:shape>
            </w:pict>
          </mc:Fallback>
        </mc:AlternateContent>
      </w:r>
    </w:p>
    <w:p w:rsidR="0002345C" w:rsidRDefault="0002345C" w:rsidP="00BE2C08">
      <w:pPr>
        <w:tabs>
          <w:tab w:val="left" w:pos="1765"/>
        </w:tabs>
        <w:spacing w:after="0" w:line="360" w:lineRule="auto"/>
        <w:ind w:firstLine="709"/>
        <w:jc w:val="both"/>
        <w:rPr>
          <w:rFonts w:ascii="Times New Roman" w:hAnsi="Times New Roman" w:cs="Times New Roman"/>
          <w:sz w:val="28"/>
          <w:szCs w:val="28"/>
        </w:rPr>
      </w:pPr>
    </w:p>
    <w:p w:rsidR="00A54B87" w:rsidRDefault="00A54B87" w:rsidP="00A54B87">
      <w:pPr>
        <w:tabs>
          <w:tab w:val="left" w:pos="1765"/>
        </w:tabs>
        <w:spacing w:after="0" w:line="360" w:lineRule="auto"/>
        <w:rPr>
          <w:rFonts w:ascii="Times New Roman" w:hAnsi="Times New Roman" w:cs="Times New Roman"/>
          <w:sz w:val="28"/>
          <w:szCs w:val="28"/>
        </w:rPr>
      </w:pPr>
    </w:p>
    <w:p w:rsidR="0098389C" w:rsidRDefault="0098389C" w:rsidP="00A54B87">
      <w:pPr>
        <w:tabs>
          <w:tab w:val="left" w:pos="1765"/>
        </w:tabs>
        <w:spacing w:after="0" w:line="360" w:lineRule="auto"/>
        <w:rPr>
          <w:rFonts w:ascii="Times New Roman" w:hAnsi="Times New Roman" w:cs="Times New Roman"/>
          <w:sz w:val="28"/>
          <w:szCs w:val="28"/>
        </w:rPr>
      </w:pPr>
    </w:p>
    <w:p w:rsidR="00A54B87" w:rsidRDefault="00A54B87" w:rsidP="00A54B87">
      <w:pPr>
        <w:tabs>
          <w:tab w:val="left" w:pos="1765"/>
        </w:tabs>
        <w:spacing w:after="0" w:line="360" w:lineRule="auto"/>
        <w:jc w:val="center"/>
        <w:rPr>
          <w:rFonts w:ascii="Times New Roman" w:hAnsi="Times New Roman" w:cs="Times New Roman"/>
          <w:b/>
          <w:sz w:val="28"/>
          <w:szCs w:val="28"/>
        </w:rPr>
      </w:pPr>
      <w:r w:rsidRPr="00A54B87">
        <w:rPr>
          <w:rFonts w:ascii="Times New Roman" w:hAnsi="Times New Roman" w:cs="Times New Roman"/>
          <w:b/>
          <w:sz w:val="28"/>
          <w:szCs w:val="28"/>
        </w:rPr>
        <w:t xml:space="preserve">Рис. 2.2 </w:t>
      </w:r>
      <w:r>
        <w:rPr>
          <w:rFonts w:ascii="Times New Roman" w:hAnsi="Times New Roman" w:cs="Times New Roman"/>
          <w:b/>
          <w:sz w:val="28"/>
          <w:szCs w:val="28"/>
        </w:rPr>
        <w:t>Схема</w:t>
      </w:r>
      <w:r w:rsidRPr="00A54B87">
        <w:rPr>
          <w:rFonts w:ascii="Times New Roman" w:hAnsi="Times New Roman" w:cs="Times New Roman"/>
          <w:b/>
          <w:sz w:val="28"/>
          <w:szCs w:val="28"/>
        </w:rPr>
        <w:t xml:space="preserve"> фінансового оздоровлення ТОВ “ТЕМПО БУД”</w:t>
      </w:r>
    </w:p>
    <w:p w:rsidR="00A54B87" w:rsidRPr="00E71E79" w:rsidRDefault="00A54B87" w:rsidP="00A54B87">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A54B87" w:rsidRDefault="00A54B87" w:rsidP="00A54B87">
      <w:pPr>
        <w:tabs>
          <w:tab w:val="left" w:pos="1765"/>
        </w:tabs>
        <w:spacing w:after="0" w:line="360" w:lineRule="auto"/>
        <w:rPr>
          <w:rFonts w:ascii="Times New Roman" w:hAnsi="Times New Roman" w:cs="Times New Roman"/>
          <w:sz w:val="28"/>
          <w:szCs w:val="28"/>
        </w:rPr>
      </w:pPr>
    </w:p>
    <w:p w:rsidR="00A54B87" w:rsidRDefault="00460BA9" w:rsidP="00460BA9">
      <w:pPr>
        <w:tabs>
          <w:tab w:val="left" w:pos="1765"/>
        </w:tabs>
        <w:spacing w:after="0" w:line="360" w:lineRule="auto"/>
        <w:ind w:firstLine="709"/>
        <w:jc w:val="both"/>
        <w:rPr>
          <w:rFonts w:ascii="Times New Roman" w:hAnsi="Times New Roman" w:cs="Times New Roman"/>
          <w:sz w:val="28"/>
          <w:szCs w:val="28"/>
        </w:rPr>
      </w:pPr>
      <w:r w:rsidRPr="00460BA9">
        <w:rPr>
          <w:rFonts w:ascii="Times New Roman" w:hAnsi="Times New Roman" w:cs="Times New Roman"/>
          <w:sz w:val="28"/>
          <w:szCs w:val="28"/>
        </w:rPr>
        <w:t>Організація процесів аудиту фінансового стану підприємства є ключовим етапом для забезпечення надійності та об'єктивності фінансової звітності</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30</w:t>
      </w:r>
      <w:r w:rsidR="00F76A5B" w:rsidRPr="005B1B28">
        <w:rPr>
          <w:rFonts w:ascii="Times New Roman" w:hAnsi="Times New Roman" w:cs="Times New Roman"/>
          <w:sz w:val="28"/>
          <w:szCs w:val="28"/>
        </w:rPr>
        <w:t>]</w:t>
      </w:r>
      <w:r w:rsidRPr="00460BA9">
        <w:rPr>
          <w:rFonts w:ascii="Times New Roman" w:hAnsi="Times New Roman" w:cs="Times New Roman"/>
          <w:sz w:val="28"/>
          <w:szCs w:val="28"/>
        </w:rPr>
        <w:t>. Аудит є процедурою, за допомогою якої незалежний аудитор оцінює фінансову інформацію підприємства з метою висловлення своєї думки щодо її достовірності та відповідності встановленим стандартам.</w:t>
      </w:r>
      <w:r w:rsidR="007E4F38">
        <w:rPr>
          <w:rFonts w:ascii="Times New Roman" w:hAnsi="Times New Roman" w:cs="Times New Roman"/>
          <w:sz w:val="28"/>
          <w:szCs w:val="28"/>
        </w:rPr>
        <w:t xml:space="preserve"> </w:t>
      </w:r>
      <w:r w:rsidR="007E4F38" w:rsidRPr="007E4F38">
        <w:rPr>
          <w:rFonts w:ascii="Times New Roman" w:hAnsi="Times New Roman" w:cs="Times New Roman"/>
          <w:sz w:val="28"/>
          <w:szCs w:val="28"/>
        </w:rPr>
        <w:t xml:space="preserve">Організація процесу аудиту </w:t>
      </w:r>
      <w:r w:rsidR="007E4F38">
        <w:rPr>
          <w:rFonts w:ascii="Times New Roman" w:hAnsi="Times New Roman" w:cs="Times New Roman"/>
          <w:sz w:val="28"/>
          <w:szCs w:val="28"/>
        </w:rPr>
        <w:t>у</w:t>
      </w:r>
      <w:r w:rsidR="007E4F38" w:rsidRPr="007E4F38">
        <w:rPr>
          <w:rFonts w:ascii="Times New Roman" w:hAnsi="Times New Roman" w:cs="Times New Roman"/>
          <w:sz w:val="28"/>
          <w:szCs w:val="28"/>
        </w:rPr>
        <w:t xml:space="preserve"> ТОВ “ТЕМПО БУД” здійснюється за конкретним планом виконання робіт. На рис. </w:t>
      </w:r>
      <w:r w:rsidR="007E4F38">
        <w:rPr>
          <w:rFonts w:ascii="Times New Roman" w:hAnsi="Times New Roman" w:cs="Times New Roman"/>
          <w:sz w:val="28"/>
          <w:szCs w:val="28"/>
        </w:rPr>
        <w:t xml:space="preserve">2.2 </w:t>
      </w:r>
      <w:r w:rsidR="007E4F38" w:rsidRPr="007E4F38">
        <w:rPr>
          <w:rFonts w:ascii="Times New Roman" w:hAnsi="Times New Roman" w:cs="Times New Roman"/>
          <w:sz w:val="28"/>
          <w:szCs w:val="28"/>
        </w:rPr>
        <w:t xml:space="preserve">відображено послідовні кроки аудиторської діяльності на цьому </w:t>
      </w:r>
      <w:r w:rsidR="007E4F38">
        <w:rPr>
          <w:rFonts w:ascii="Times New Roman" w:hAnsi="Times New Roman" w:cs="Times New Roman"/>
          <w:sz w:val="28"/>
          <w:szCs w:val="28"/>
        </w:rPr>
        <w:t>підприємстві</w:t>
      </w:r>
      <w:r w:rsidR="007E4F38" w:rsidRPr="007E4F38">
        <w:rPr>
          <w:rFonts w:ascii="Times New Roman" w:hAnsi="Times New Roman" w:cs="Times New Roman"/>
          <w:sz w:val="28"/>
          <w:szCs w:val="28"/>
        </w:rPr>
        <w:t>.</w: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3408" behindDoc="0" locked="0" layoutInCell="1" allowOverlap="1">
                <wp:simplePos x="0" y="0"/>
                <wp:positionH relativeFrom="column">
                  <wp:posOffset>532130</wp:posOffset>
                </wp:positionH>
                <wp:positionV relativeFrom="paragraph">
                  <wp:posOffset>219710</wp:posOffset>
                </wp:positionV>
                <wp:extent cx="0" cy="4222750"/>
                <wp:effectExtent l="12065" t="10795" r="6985" b="5080"/>
                <wp:wrapNone/>
                <wp:docPr id="946521197"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73394" id="AutoShape 147" o:spid="_x0000_s1026" type="#_x0000_t32" style="position:absolute;margin-left:41.9pt;margin-top:17.3pt;width:0;height:33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92384" behindDoc="0" locked="0" layoutInCell="1" allowOverlap="1">
                <wp:simplePos x="0" y="0"/>
                <wp:positionH relativeFrom="column">
                  <wp:posOffset>532130</wp:posOffset>
                </wp:positionH>
                <wp:positionV relativeFrom="paragraph">
                  <wp:posOffset>219710</wp:posOffset>
                </wp:positionV>
                <wp:extent cx="487680" cy="0"/>
                <wp:effectExtent l="12065" t="10795" r="5080" b="8255"/>
                <wp:wrapNone/>
                <wp:docPr id="192337516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AC529" id="AutoShape 146" o:spid="_x0000_s1026" type="#_x0000_t32" style="position:absolute;margin-left:41.9pt;margin-top:17.3pt;width:38.4pt;height:0;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4192" behindDoc="0" locked="0" layoutInCell="1" allowOverlap="1">
                <wp:simplePos x="0" y="0"/>
                <wp:positionH relativeFrom="column">
                  <wp:posOffset>1019810</wp:posOffset>
                </wp:positionH>
                <wp:positionV relativeFrom="paragraph">
                  <wp:posOffset>14605</wp:posOffset>
                </wp:positionV>
                <wp:extent cx="4316095" cy="433705"/>
                <wp:effectExtent l="13970" t="5715" r="13335" b="8255"/>
                <wp:wrapNone/>
                <wp:docPr id="78908756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 xml:space="preserve">Етапи проведення аудиту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8" o:spid="_x0000_s1078" style="position:absolute;left:0;text-align:left;margin-left:80.3pt;margin-top:1.15pt;width:339.85pt;height:3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">
                <v:textbox>
                  <w:txbxContent>
                    <w:p w:rsidR="000B6B48" w:rsidRPr="00220BE3" w:rsidRDefault="000B6B48" w:rsidP="007E4F38">
                      <w:pPr>
                        <w:jc w:val="center"/>
                        <w:rPr>
                          <w:szCs w:val="24"/>
                        </w:rPr>
                      </w:pPr>
                      <w:r>
                        <w:rPr>
                          <w:rFonts w:ascii="Times New Roman" w:hAnsi="Times New Roman" w:cs="Times New Roman"/>
                          <w:sz w:val="24"/>
                          <w:szCs w:val="24"/>
                        </w:rPr>
                        <w:t xml:space="preserve">Етапи проведення аудиту </w:t>
                      </w:r>
                    </w:p>
                  </w:txbxContent>
                </v:textbox>
              </v:roundrect>
            </w:pict>
          </mc:Fallback>
        </mc:AlternateContent>
      </w:r>
    </w:p>
    <w:p w:rsidR="007E4F38" w:rsidRDefault="007E4F38" w:rsidP="00460BA9">
      <w:pPr>
        <w:tabs>
          <w:tab w:val="left" w:pos="1765"/>
        </w:tabs>
        <w:spacing w:after="0" w:line="360" w:lineRule="auto"/>
        <w:ind w:firstLine="709"/>
        <w:jc w:val="both"/>
        <w:rPr>
          <w:rFonts w:ascii="Times New Roman" w:hAnsi="Times New Roman" w:cs="Times New Roman"/>
          <w:sz w:val="28"/>
          <w:szCs w:val="28"/>
        </w:rPr>
      </w:pP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simplePos x="0" y="0"/>
                <wp:positionH relativeFrom="column">
                  <wp:posOffset>1019810</wp:posOffset>
                </wp:positionH>
                <wp:positionV relativeFrom="paragraph">
                  <wp:posOffset>75565</wp:posOffset>
                </wp:positionV>
                <wp:extent cx="4316095" cy="433705"/>
                <wp:effectExtent l="13970" t="13335" r="13335" b="10160"/>
                <wp:wrapNone/>
                <wp:docPr id="212792273"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Формування мети та завдань аудиту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9" o:spid="_x0000_s1079" style="position:absolute;left:0;text-align:left;margin-left:80.3pt;margin-top:5.95pt;width:339.85pt;height:3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">
                <v:textbox>
                  <w:txbxContent>
                    <w:p w:rsidR="000B6B48" w:rsidRPr="00220BE3" w:rsidRDefault="000B6B48" w:rsidP="007E4F38">
                      <w:pPr>
                        <w:jc w:val="center"/>
                        <w:rPr>
                          <w:szCs w:val="24"/>
                        </w:rPr>
                      </w:pPr>
                      <w:r>
                        <w:rPr>
                          <w:rFonts w:ascii="Times New Roman" w:hAnsi="Times New Roman" w:cs="Times New Roman"/>
                          <w:sz w:val="24"/>
                          <w:szCs w:val="24"/>
                        </w:rPr>
                        <w:t>Формування мети та завдань аудиту</w:t>
                      </w:r>
                    </w:p>
                  </w:txbxContent>
                </v:textbox>
              </v:roundrect>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b/>
          <w:noProof/>
          <w:sz w:val="28"/>
          <w:szCs w:val="28"/>
        </w:rPr>
        <w:lastRenderedPageBreak/>
        <mc:AlternateContent>
          <mc:Choice Requires="wps">
            <w:drawing>
              <wp:anchor distT="0" distB="0" distL="114300" distR="114300" simplePos="0" relativeHeight="251800576" behindDoc="0" locked="0" layoutInCell="1" allowOverlap="1">
                <wp:simplePos x="0" y="0"/>
                <wp:positionH relativeFrom="column">
                  <wp:posOffset>532130</wp:posOffset>
                </wp:positionH>
                <wp:positionV relativeFrom="paragraph">
                  <wp:posOffset>-2540</wp:posOffset>
                </wp:positionV>
                <wp:extent cx="487680" cy="0"/>
                <wp:effectExtent l="12065" t="60960" r="14605" b="53340"/>
                <wp:wrapNone/>
                <wp:docPr id="88250009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E749D" id="AutoShape 155" o:spid="_x0000_s1026" type="#_x0000_t32" style="position:absolute;margin-left:41.9pt;margin-top:-.2pt;width:38.4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">
                <v:stroke endarrow="block"/>
              </v:shape>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9552" behindDoc="0" locked="0" layoutInCell="1" allowOverlap="1">
                <wp:simplePos x="0" y="0"/>
                <wp:positionH relativeFrom="column">
                  <wp:posOffset>532130</wp:posOffset>
                </wp:positionH>
                <wp:positionV relativeFrom="paragraph">
                  <wp:posOffset>280035</wp:posOffset>
                </wp:positionV>
                <wp:extent cx="487680" cy="0"/>
                <wp:effectExtent l="12065" t="59690" r="14605" b="54610"/>
                <wp:wrapNone/>
                <wp:docPr id="908219491"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975A8" id="AutoShape 154" o:spid="_x0000_s1026" type="#_x0000_t32" style="position:absolute;margin-left:41.9pt;margin-top:22.05pt;width:38.4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6240" behindDoc="0" locked="0" layoutInCell="1" allowOverlap="1">
                <wp:simplePos x="0" y="0"/>
                <wp:positionH relativeFrom="column">
                  <wp:posOffset>1019810</wp:posOffset>
                </wp:positionH>
                <wp:positionV relativeFrom="paragraph">
                  <wp:posOffset>48260</wp:posOffset>
                </wp:positionV>
                <wp:extent cx="4316095" cy="433705"/>
                <wp:effectExtent l="13970" t="8890" r="13335" b="5080"/>
                <wp:wrapNone/>
                <wp:docPr id="480777647"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Складання плану і програми аудиту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0" o:spid="_x0000_s1080" style="position:absolute;left:0;text-align:left;margin-left:80.3pt;margin-top:3.8pt;width:339.85pt;height:3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">
                <v:textbox>
                  <w:txbxContent>
                    <w:p w:rsidR="000B6B48" w:rsidRPr="00220BE3" w:rsidRDefault="000B6B48" w:rsidP="007E4F38">
                      <w:pPr>
                        <w:jc w:val="center"/>
                        <w:rPr>
                          <w:szCs w:val="24"/>
                        </w:rPr>
                      </w:pPr>
                      <w:r>
                        <w:rPr>
                          <w:rFonts w:ascii="Times New Roman" w:hAnsi="Times New Roman" w:cs="Times New Roman"/>
                          <w:sz w:val="24"/>
                          <w:szCs w:val="24"/>
                        </w:rPr>
                        <w:t>Складання плану і програми аудиту</w:t>
                      </w:r>
                    </w:p>
                  </w:txbxContent>
                </v:textbox>
              </v:roundrect>
            </w:pict>
          </mc:Fallback>
        </mc:AlternateContent>
      </w:r>
    </w:p>
    <w:p w:rsidR="007E4F38" w:rsidRDefault="007E4F38" w:rsidP="00460BA9">
      <w:pPr>
        <w:tabs>
          <w:tab w:val="left" w:pos="1765"/>
        </w:tabs>
        <w:spacing w:after="0" w:line="360" w:lineRule="auto"/>
        <w:ind w:firstLine="709"/>
        <w:jc w:val="both"/>
        <w:rPr>
          <w:rFonts w:ascii="Times New Roman" w:hAnsi="Times New Roman" w:cs="Times New Roman"/>
          <w:sz w:val="28"/>
          <w:szCs w:val="28"/>
        </w:rPr>
      </w:pP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8528" behindDoc="0" locked="0" layoutInCell="1" allowOverlap="1">
                <wp:simplePos x="0" y="0"/>
                <wp:positionH relativeFrom="column">
                  <wp:posOffset>532130</wp:posOffset>
                </wp:positionH>
                <wp:positionV relativeFrom="paragraph">
                  <wp:posOffset>231775</wp:posOffset>
                </wp:positionV>
                <wp:extent cx="487680" cy="0"/>
                <wp:effectExtent l="12065" t="53340" r="14605" b="60960"/>
                <wp:wrapNone/>
                <wp:docPr id="169985700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F21F2" id="AutoShape 153" o:spid="_x0000_s1026" type="#_x0000_t32" style="position:absolute;margin-left:41.9pt;margin-top:18.25pt;width:38.4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simplePos x="0" y="0"/>
                <wp:positionH relativeFrom="column">
                  <wp:posOffset>1019810</wp:posOffset>
                </wp:positionH>
                <wp:positionV relativeFrom="paragraph">
                  <wp:posOffset>20955</wp:posOffset>
                </wp:positionV>
                <wp:extent cx="4316095" cy="433705"/>
                <wp:effectExtent l="13970" t="13970" r="13335" b="9525"/>
                <wp:wrapNone/>
                <wp:docPr id="1699315848"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Оцінка системи обліку і контролю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1" o:spid="_x0000_s1081" style="position:absolute;left:0;text-align:left;margin-left:80.3pt;margin-top:1.65pt;width:339.85pt;height:3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">
                <v:textbox>
                  <w:txbxContent>
                    <w:p w:rsidR="000B6B48" w:rsidRPr="00220BE3" w:rsidRDefault="000B6B48" w:rsidP="007E4F38">
                      <w:pPr>
                        <w:jc w:val="center"/>
                        <w:rPr>
                          <w:szCs w:val="24"/>
                        </w:rPr>
                      </w:pPr>
                      <w:r>
                        <w:rPr>
                          <w:rFonts w:ascii="Times New Roman" w:hAnsi="Times New Roman" w:cs="Times New Roman"/>
                          <w:sz w:val="24"/>
                          <w:szCs w:val="24"/>
                        </w:rPr>
                        <w:t>Оцінка системи обліку і контролю</w:t>
                      </w:r>
                    </w:p>
                  </w:txbxContent>
                </v:textbox>
              </v:roundrect>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8288" behindDoc="0" locked="0" layoutInCell="1" allowOverlap="1">
                <wp:simplePos x="0" y="0"/>
                <wp:positionH relativeFrom="column">
                  <wp:posOffset>1019810</wp:posOffset>
                </wp:positionH>
                <wp:positionV relativeFrom="paragraph">
                  <wp:posOffset>298450</wp:posOffset>
                </wp:positionV>
                <wp:extent cx="4316095" cy="433705"/>
                <wp:effectExtent l="13970" t="7620" r="13335" b="6350"/>
                <wp:wrapNone/>
                <wp:docPr id="65701034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Перевірка фінансової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2" o:spid="_x0000_s1082" style="position:absolute;left:0;text-align:left;margin-left:80.3pt;margin-top:23.5pt;width:339.85pt;height:3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">
                <v:textbox>
                  <w:txbxContent>
                    <w:p w:rsidR="000B6B48" w:rsidRPr="00220BE3" w:rsidRDefault="000B6B48" w:rsidP="007E4F38">
                      <w:pPr>
                        <w:jc w:val="center"/>
                        <w:rPr>
                          <w:szCs w:val="24"/>
                        </w:rPr>
                      </w:pPr>
                      <w:r>
                        <w:rPr>
                          <w:rFonts w:ascii="Times New Roman" w:hAnsi="Times New Roman" w:cs="Times New Roman"/>
                          <w:sz w:val="24"/>
                          <w:szCs w:val="24"/>
                        </w:rPr>
                        <w:t>Перевірка фінансової інформації</w:t>
                      </w:r>
                    </w:p>
                  </w:txbxContent>
                </v:textbox>
              </v:roundrect>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7504" behindDoc="0" locked="0" layoutInCell="1" allowOverlap="1">
                <wp:simplePos x="0" y="0"/>
                <wp:positionH relativeFrom="column">
                  <wp:posOffset>532130</wp:posOffset>
                </wp:positionH>
                <wp:positionV relativeFrom="paragraph">
                  <wp:posOffset>232410</wp:posOffset>
                </wp:positionV>
                <wp:extent cx="487680" cy="0"/>
                <wp:effectExtent l="12065" t="57785" r="14605" b="56515"/>
                <wp:wrapNone/>
                <wp:docPr id="9864526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3C357" id="AutoShape 152" o:spid="_x0000_s1026" type="#_x0000_t32" style="position:absolute;margin-left:41.9pt;margin-top:18.3pt;width:38.4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">
                <v:stroke endarrow="block"/>
              </v:shape>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9312" behindDoc="0" locked="0" layoutInCell="1" allowOverlap="1">
                <wp:simplePos x="0" y="0"/>
                <wp:positionH relativeFrom="column">
                  <wp:posOffset>1019810</wp:posOffset>
                </wp:positionH>
                <wp:positionV relativeFrom="paragraph">
                  <wp:posOffset>271145</wp:posOffset>
                </wp:positionV>
                <wp:extent cx="4316095" cy="433705"/>
                <wp:effectExtent l="13970" t="12700" r="13335" b="10795"/>
                <wp:wrapNone/>
                <wp:docPr id="45261318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Вибіркове спостереження – отримання аудиторських свідчень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83" style="position:absolute;left:0;text-align:left;margin-left:80.3pt;margin-top:21.35pt;width:339.85pt;height:3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">
                <v:textbox>
                  <w:txbxContent>
                    <w:p w:rsidR="000B6B48" w:rsidRPr="00220BE3" w:rsidRDefault="000B6B48" w:rsidP="007E4F38">
                      <w:pPr>
                        <w:jc w:val="center"/>
                        <w:rPr>
                          <w:szCs w:val="24"/>
                        </w:rPr>
                      </w:pPr>
                      <w:r>
                        <w:rPr>
                          <w:rFonts w:ascii="Times New Roman" w:hAnsi="Times New Roman" w:cs="Times New Roman"/>
                          <w:sz w:val="24"/>
                          <w:szCs w:val="24"/>
                        </w:rPr>
                        <w:t>Вибіркове спостереження – отримання аудиторських свідчень</w:t>
                      </w:r>
                    </w:p>
                  </w:txbxContent>
                </v:textbox>
              </v:roundrect>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6480" behindDoc="0" locked="0" layoutInCell="1" allowOverlap="1">
                <wp:simplePos x="0" y="0"/>
                <wp:positionH relativeFrom="column">
                  <wp:posOffset>532130</wp:posOffset>
                </wp:positionH>
                <wp:positionV relativeFrom="paragraph">
                  <wp:posOffset>196215</wp:posOffset>
                </wp:positionV>
                <wp:extent cx="487680" cy="0"/>
                <wp:effectExtent l="12065" t="53975" r="14605" b="60325"/>
                <wp:wrapNone/>
                <wp:docPr id="814411629"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187C7" id="AutoShape 151" o:spid="_x0000_s1026" type="#_x0000_t32" style="position:absolute;margin-left:41.9pt;margin-top:15.45pt;width:38.4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">
                <v:stroke endarrow="block"/>
              </v:shape>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0336" behindDoc="0" locked="0" layoutInCell="1" allowOverlap="1">
                <wp:simplePos x="0" y="0"/>
                <wp:positionH relativeFrom="column">
                  <wp:posOffset>1019810</wp:posOffset>
                </wp:positionH>
                <wp:positionV relativeFrom="paragraph">
                  <wp:posOffset>274955</wp:posOffset>
                </wp:positionV>
                <wp:extent cx="4316095" cy="433705"/>
                <wp:effectExtent l="13970" t="10795" r="13335" b="12700"/>
                <wp:wrapNone/>
                <wp:docPr id="44850759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Заключний огляд звітності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4" o:spid="_x0000_s1084" style="position:absolute;left:0;text-align:left;margin-left:80.3pt;margin-top:21.65pt;width:339.85pt;height:3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">
                <v:textbox>
                  <w:txbxContent>
                    <w:p w:rsidR="000B6B48" w:rsidRPr="00220BE3" w:rsidRDefault="000B6B48" w:rsidP="007E4F38">
                      <w:pPr>
                        <w:jc w:val="center"/>
                        <w:rPr>
                          <w:szCs w:val="24"/>
                        </w:rPr>
                      </w:pPr>
                      <w:r>
                        <w:rPr>
                          <w:rFonts w:ascii="Times New Roman" w:hAnsi="Times New Roman" w:cs="Times New Roman"/>
                          <w:sz w:val="24"/>
                          <w:szCs w:val="24"/>
                        </w:rPr>
                        <w:t>Заключний огляд звітності підприємства</w:t>
                      </w:r>
                    </w:p>
                  </w:txbxContent>
                </v:textbox>
              </v:roundrect>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5456" behindDoc="0" locked="0" layoutInCell="1" allowOverlap="1">
                <wp:simplePos x="0" y="0"/>
                <wp:positionH relativeFrom="column">
                  <wp:posOffset>532130</wp:posOffset>
                </wp:positionH>
                <wp:positionV relativeFrom="paragraph">
                  <wp:posOffset>184785</wp:posOffset>
                </wp:positionV>
                <wp:extent cx="487680" cy="0"/>
                <wp:effectExtent l="12065" t="55880" r="14605" b="58420"/>
                <wp:wrapNone/>
                <wp:docPr id="28946459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D6593" id="AutoShape 150" o:spid="_x0000_s1026" type="#_x0000_t32" style="position:absolute;margin-left:41.9pt;margin-top:14.55pt;width:38.4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">
                <v:stroke endarrow="block"/>
              </v:shape>
            </w:pict>
          </mc:Fallback>
        </mc:AlternateContent>
      </w:r>
    </w:p>
    <w:p w:rsidR="007E4F38"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1360" behindDoc="0" locked="0" layoutInCell="1" allowOverlap="1">
                <wp:simplePos x="0" y="0"/>
                <wp:positionH relativeFrom="column">
                  <wp:posOffset>1019810</wp:posOffset>
                </wp:positionH>
                <wp:positionV relativeFrom="paragraph">
                  <wp:posOffset>238760</wp:posOffset>
                </wp:positionV>
                <wp:extent cx="4316095" cy="433705"/>
                <wp:effectExtent l="13970" t="6985" r="13335" b="6985"/>
                <wp:wrapNone/>
                <wp:docPr id="99831470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7E4F38">
                            <w:pPr>
                              <w:jc w:val="center"/>
                              <w:rPr>
                                <w:szCs w:val="24"/>
                              </w:rPr>
                            </w:pPr>
                            <w:r>
                              <w:rPr>
                                <w:rFonts w:ascii="Times New Roman" w:hAnsi="Times New Roman" w:cs="Times New Roman"/>
                                <w:sz w:val="24"/>
                                <w:szCs w:val="24"/>
                              </w:rPr>
                              <w:t>Підготовка аудиторського звіту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 o:spid="_x0000_s1085" style="position:absolute;left:0;text-align:left;margin-left:80.3pt;margin-top:18.8pt;width:339.85pt;height:3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">
                <v:textbox>
                  <w:txbxContent>
                    <w:p w:rsidR="000B6B48" w:rsidRPr="00220BE3" w:rsidRDefault="000B6B48" w:rsidP="007E4F38">
                      <w:pPr>
                        <w:jc w:val="center"/>
                        <w:rPr>
                          <w:szCs w:val="24"/>
                        </w:rPr>
                      </w:pPr>
                      <w:r>
                        <w:rPr>
                          <w:rFonts w:ascii="Times New Roman" w:hAnsi="Times New Roman" w:cs="Times New Roman"/>
                          <w:sz w:val="24"/>
                          <w:szCs w:val="24"/>
                        </w:rPr>
                        <w:t>Підготовка аудиторського звіту</w:t>
                      </w:r>
                    </w:p>
                  </w:txbxContent>
                </v:textbox>
              </v:roundrect>
            </w:pict>
          </mc:Fallback>
        </mc:AlternateContent>
      </w:r>
    </w:p>
    <w:p w:rsidR="007E4F38" w:rsidRPr="00A54B87" w:rsidRDefault="00D95EB0" w:rsidP="00460BA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94432" behindDoc="0" locked="0" layoutInCell="1" allowOverlap="1">
                <wp:simplePos x="0" y="0"/>
                <wp:positionH relativeFrom="column">
                  <wp:posOffset>532130</wp:posOffset>
                </wp:positionH>
                <wp:positionV relativeFrom="paragraph">
                  <wp:posOffset>148590</wp:posOffset>
                </wp:positionV>
                <wp:extent cx="487680" cy="0"/>
                <wp:effectExtent l="12065" t="61595" r="14605" b="52705"/>
                <wp:wrapNone/>
                <wp:docPr id="1174987501"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9848A" id="AutoShape 148" o:spid="_x0000_s1026" type="#_x0000_t32" style="position:absolute;margin-left:41.9pt;margin-top:11.7pt;width:38.4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">
                <v:stroke endarrow="block"/>
              </v:shape>
            </w:pict>
          </mc:Fallback>
        </mc:AlternateContent>
      </w:r>
    </w:p>
    <w:p w:rsidR="007356AB" w:rsidRDefault="007356AB" w:rsidP="007356AB">
      <w:pPr>
        <w:tabs>
          <w:tab w:val="left" w:pos="1765"/>
        </w:tabs>
        <w:spacing w:after="0" w:line="360" w:lineRule="auto"/>
        <w:rPr>
          <w:rFonts w:ascii="Times New Roman" w:hAnsi="Times New Roman" w:cs="Times New Roman"/>
          <w:b/>
          <w:sz w:val="28"/>
          <w:szCs w:val="28"/>
        </w:rPr>
      </w:pPr>
    </w:p>
    <w:p w:rsidR="007356AB" w:rsidRDefault="007356AB" w:rsidP="007356AB">
      <w:pPr>
        <w:tabs>
          <w:tab w:val="left" w:pos="1765"/>
        </w:tabs>
        <w:spacing w:after="0" w:line="360" w:lineRule="auto"/>
        <w:jc w:val="center"/>
        <w:rPr>
          <w:rFonts w:ascii="Times New Roman" w:hAnsi="Times New Roman" w:cs="Times New Roman"/>
          <w:b/>
          <w:sz w:val="28"/>
          <w:szCs w:val="28"/>
        </w:rPr>
      </w:pPr>
      <w:r w:rsidRPr="00A54B87">
        <w:rPr>
          <w:rFonts w:ascii="Times New Roman" w:hAnsi="Times New Roman" w:cs="Times New Roman"/>
          <w:b/>
          <w:sz w:val="28"/>
          <w:szCs w:val="28"/>
        </w:rPr>
        <w:t>Рис. 2.</w:t>
      </w:r>
      <w:r>
        <w:rPr>
          <w:rFonts w:ascii="Times New Roman" w:hAnsi="Times New Roman" w:cs="Times New Roman"/>
          <w:b/>
          <w:sz w:val="28"/>
          <w:szCs w:val="28"/>
        </w:rPr>
        <w:t>2</w:t>
      </w:r>
      <w:r w:rsidRPr="00A54B87">
        <w:rPr>
          <w:rFonts w:ascii="Times New Roman" w:hAnsi="Times New Roman" w:cs="Times New Roman"/>
          <w:b/>
          <w:sz w:val="28"/>
          <w:szCs w:val="28"/>
        </w:rPr>
        <w:t xml:space="preserve"> </w:t>
      </w:r>
      <w:r>
        <w:rPr>
          <w:rFonts w:ascii="Times New Roman" w:hAnsi="Times New Roman" w:cs="Times New Roman"/>
          <w:b/>
          <w:sz w:val="28"/>
          <w:szCs w:val="28"/>
        </w:rPr>
        <w:t>Основні етапи проведення аудиту у</w:t>
      </w:r>
      <w:r w:rsidRPr="00A54B87">
        <w:rPr>
          <w:rFonts w:ascii="Times New Roman" w:hAnsi="Times New Roman" w:cs="Times New Roman"/>
          <w:b/>
          <w:sz w:val="28"/>
          <w:szCs w:val="28"/>
        </w:rPr>
        <w:t xml:space="preserve"> ТОВ “ТЕМПО БУД”</w:t>
      </w:r>
    </w:p>
    <w:p w:rsidR="007356AB" w:rsidRPr="00E71E79" w:rsidRDefault="007356AB" w:rsidP="007356AB">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7356AB" w:rsidRDefault="007356AB" w:rsidP="007356AB">
      <w:pPr>
        <w:tabs>
          <w:tab w:val="left" w:pos="1765"/>
        </w:tabs>
        <w:spacing w:after="0" w:line="360" w:lineRule="auto"/>
        <w:rPr>
          <w:rFonts w:ascii="Times New Roman" w:hAnsi="Times New Roman" w:cs="Times New Roman"/>
          <w:b/>
          <w:sz w:val="28"/>
          <w:szCs w:val="28"/>
        </w:rPr>
      </w:pPr>
    </w:p>
    <w:p w:rsidR="007356AB" w:rsidRPr="007356AB" w:rsidRDefault="007356AB" w:rsidP="007356AB">
      <w:pPr>
        <w:tabs>
          <w:tab w:val="left" w:pos="1765"/>
        </w:tabs>
        <w:spacing w:after="0" w:line="360" w:lineRule="auto"/>
        <w:ind w:firstLine="709"/>
        <w:jc w:val="both"/>
        <w:rPr>
          <w:rFonts w:ascii="Times New Roman" w:hAnsi="Times New Roman" w:cs="Times New Roman"/>
          <w:sz w:val="28"/>
          <w:szCs w:val="28"/>
        </w:rPr>
      </w:pPr>
      <w:r w:rsidRPr="007356AB">
        <w:rPr>
          <w:rFonts w:ascii="Times New Roman" w:hAnsi="Times New Roman" w:cs="Times New Roman"/>
          <w:sz w:val="28"/>
          <w:szCs w:val="28"/>
        </w:rPr>
        <w:t xml:space="preserve">Перший етап проведення аудиту фінансового стану підприємства розпочинається з установлення мети </w:t>
      </w:r>
      <w:r>
        <w:rPr>
          <w:rFonts w:ascii="Times New Roman" w:hAnsi="Times New Roman" w:cs="Times New Roman"/>
          <w:sz w:val="28"/>
          <w:szCs w:val="28"/>
        </w:rPr>
        <w:t xml:space="preserve">і завдань </w:t>
      </w:r>
      <w:r w:rsidRPr="007356AB">
        <w:rPr>
          <w:rFonts w:ascii="Times New Roman" w:hAnsi="Times New Roman" w:cs="Times New Roman"/>
          <w:sz w:val="28"/>
          <w:szCs w:val="28"/>
        </w:rPr>
        <w:t>аудиторської діяльності. Мета аудиту полягає в тому, щоб забезпечити об'єктивне та надійне оцінювання фінансової звітності підприємства. Це означає перевірку та впевненість в тому, що фінансова інформація, представлена у фінансових звітах, відображає справжній фінансовий стан підприємства, відповідає встановленим нормам та відображає дотримання законодавства та стандартів звітності. Мета аудиту допомагає визначити обсяг та напрямок аудиторської роботи, а також встановлює критерії для оцінки результатів.</w:t>
      </w:r>
    </w:p>
    <w:p w:rsidR="007356AB" w:rsidRDefault="007356AB" w:rsidP="007356AB">
      <w:pPr>
        <w:tabs>
          <w:tab w:val="left" w:pos="1765"/>
        </w:tabs>
        <w:spacing w:after="0" w:line="360" w:lineRule="auto"/>
        <w:ind w:firstLine="709"/>
        <w:jc w:val="both"/>
        <w:rPr>
          <w:rFonts w:ascii="Times New Roman" w:hAnsi="Times New Roman" w:cs="Times New Roman"/>
          <w:sz w:val="28"/>
          <w:szCs w:val="28"/>
        </w:rPr>
      </w:pPr>
      <w:r w:rsidRPr="007356AB">
        <w:rPr>
          <w:rFonts w:ascii="Times New Roman" w:hAnsi="Times New Roman" w:cs="Times New Roman"/>
          <w:sz w:val="28"/>
          <w:szCs w:val="28"/>
        </w:rPr>
        <w:t xml:space="preserve">Завдання аудиту включають в себе ретельний аналіз фінансової інформації, ідентифікацію можливих ризиків та визначення областей, які потребують особливої уваги аудитора. Аудитор встановлює, які процедури та методи будуть використовуватися для збору достовірної аудиторської інформації, яка дозволить зробити об'єктивні висновки щодо фінансового </w:t>
      </w:r>
      <w:r w:rsidRPr="007356AB">
        <w:rPr>
          <w:rFonts w:ascii="Times New Roman" w:hAnsi="Times New Roman" w:cs="Times New Roman"/>
          <w:sz w:val="28"/>
          <w:szCs w:val="28"/>
        </w:rPr>
        <w:lastRenderedPageBreak/>
        <w:t>стану підприємства. Завдання також включають в себе оцінку внутрішнього контролю підприємства та розробку стратегії аудиту, яка враховує особливості діяльності та ризики конкретного підприємства. Таким чином, формулюючи завдання, аудитор забезпечує систематичний та ефективний підхід до аудиторської роботи, спрямований на досягнення визначеної мети.</w:t>
      </w:r>
    </w:p>
    <w:p w:rsidR="00D43B84" w:rsidRDefault="00D43B84" w:rsidP="007356AB">
      <w:pPr>
        <w:tabs>
          <w:tab w:val="left" w:pos="1765"/>
        </w:tabs>
        <w:spacing w:after="0" w:line="360" w:lineRule="auto"/>
        <w:ind w:firstLine="709"/>
        <w:jc w:val="both"/>
        <w:rPr>
          <w:rFonts w:ascii="Times New Roman" w:hAnsi="Times New Roman" w:cs="Times New Roman"/>
          <w:sz w:val="28"/>
          <w:szCs w:val="28"/>
        </w:rPr>
      </w:pPr>
      <w:r w:rsidRPr="00D43B84">
        <w:rPr>
          <w:rFonts w:ascii="Times New Roman" w:hAnsi="Times New Roman" w:cs="Times New Roman"/>
          <w:sz w:val="28"/>
          <w:szCs w:val="28"/>
        </w:rPr>
        <w:t>Другий етап аудиту фінансового стану підприємства включає в себе складання плану, який визначає загальну стратегію та методи проведення аудиту. План аудиту визначає робочу логіку та порядок виконання аудиторських процедур. Складання плану передбачає уважне вивчення фінансової звітності підприємства, ідентифікацію потенційних ризиків та визначення ключових областей, які потребують особливої уваги. План також враховує внутрішні та зовнішні фактори, що можуть впливати на хід аудиту. Крім того, визначається обсяг та розподіл ресурсів, необхідних для виконання аудиторської роботи. Оптимально складений план аудиту дозволяє аудиторам ефективно виконати свої завдання та забезпечити достовірність фінансової інформації.</w:t>
      </w:r>
    </w:p>
    <w:p w:rsidR="00D43B84" w:rsidRDefault="00D43B84" w:rsidP="007356AB">
      <w:pPr>
        <w:tabs>
          <w:tab w:val="left" w:pos="1765"/>
        </w:tabs>
        <w:spacing w:after="0" w:line="360" w:lineRule="auto"/>
        <w:ind w:firstLine="709"/>
        <w:jc w:val="both"/>
        <w:rPr>
          <w:rFonts w:ascii="Times New Roman" w:hAnsi="Times New Roman" w:cs="Times New Roman"/>
          <w:sz w:val="28"/>
          <w:szCs w:val="28"/>
        </w:rPr>
      </w:pPr>
      <w:r w:rsidRPr="00D43B84">
        <w:rPr>
          <w:rFonts w:ascii="Times New Roman" w:hAnsi="Times New Roman" w:cs="Times New Roman"/>
          <w:sz w:val="28"/>
          <w:szCs w:val="28"/>
        </w:rPr>
        <w:t>Після формування плану, аудитор переходить до розробки конкретної програми аудиту. Програма деталізує стратегію, визначену в плані, та включає у себе конкретні аудиторські процедури та методи. Вона враховує особливості та ризики підприємства, визначає порядок перевірки окремих показників фінансової звітності та встановлює критерії оцінки результатів. Програма аудиту допомагає забезпечити систематичний та послідовний підхід до аудиторської роботи, а також забезпечує можливість контролю за ходом аудиту. Її розробка вимагає високого рівня професійної експертизи та ретельного вивчення конкретних аспектів діяльності підприємства. В цілому, програма аудиту є ключовим інструментом, який сприяє виконанню аудиторської діяльності з високою точністю та довіреністю.</w:t>
      </w:r>
    </w:p>
    <w:p w:rsidR="00D43B84" w:rsidRDefault="00D43B84" w:rsidP="007356AB">
      <w:pPr>
        <w:tabs>
          <w:tab w:val="left" w:pos="1765"/>
        </w:tabs>
        <w:spacing w:after="0" w:line="360" w:lineRule="auto"/>
        <w:ind w:firstLine="709"/>
        <w:jc w:val="both"/>
        <w:rPr>
          <w:rFonts w:ascii="Times New Roman" w:hAnsi="Times New Roman" w:cs="Times New Roman"/>
          <w:sz w:val="28"/>
          <w:szCs w:val="28"/>
        </w:rPr>
      </w:pPr>
      <w:r w:rsidRPr="00D43B84">
        <w:rPr>
          <w:rFonts w:ascii="Times New Roman" w:hAnsi="Times New Roman" w:cs="Times New Roman"/>
          <w:sz w:val="28"/>
          <w:szCs w:val="28"/>
        </w:rPr>
        <w:t xml:space="preserve">На третьому етапі аудитор переходить до оцінки системи обліку та внутрішнього контролю підприємства. Цей етап є ключовим, оскільки ефективна система обліку та контролю є основою для вірогідності та </w:t>
      </w:r>
      <w:r w:rsidRPr="00D43B84">
        <w:rPr>
          <w:rFonts w:ascii="Times New Roman" w:hAnsi="Times New Roman" w:cs="Times New Roman"/>
          <w:sz w:val="28"/>
          <w:szCs w:val="28"/>
        </w:rPr>
        <w:lastRenderedPageBreak/>
        <w:t xml:space="preserve">достовірності фінансової інформації. Аудитор вивчає процедури та політики, що визначаються внутрішньою системою контролю, для забезпечення того, щоб вони були адекватні, дієві та відповідали прийнятим стандартам. Аудитор також визначає, наскільки ефективно </w:t>
      </w:r>
      <w:r>
        <w:rPr>
          <w:rFonts w:ascii="Times New Roman" w:hAnsi="Times New Roman" w:cs="Times New Roman"/>
          <w:sz w:val="28"/>
          <w:szCs w:val="28"/>
        </w:rPr>
        <w:t>підприємство</w:t>
      </w:r>
      <w:r w:rsidRPr="00D43B84">
        <w:rPr>
          <w:rFonts w:ascii="Times New Roman" w:hAnsi="Times New Roman" w:cs="Times New Roman"/>
          <w:sz w:val="28"/>
          <w:szCs w:val="28"/>
        </w:rPr>
        <w:t xml:space="preserve"> реагу</w:t>
      </w:r>
      <w:r>
        <w:rPr>
          <w:rFonts w:ascii="Times New Roman" w:hAnsi="Times New Roman" w:cs="Times New Roman"/>
          <w:sz w:val="28"/>
          <w:szCs w:val="28"/>
        </w:rPr>
        <w:t>є на виявлені ризики та помилки</w:t>
      </w:r>
      <w:r w:rsidRPr="00D43B84">
        <w:rPr>
          <w:rFonts w:ascii="Times New Roman" w:hAnsi="Times New Roman" w:cs="Times New Roman"/>
          <w:sz w:val="28"/>
          <w:szCs w:val="28"/>
        </w:rPr>
        <w:t>.</w:t>
      </w:r>
      <w:r>
        <w:rPr>
          <w:rFonts w:ascii="Times New Roman" w:hAnsi="Times New Roman" w:cs="Times New Roman"/>
          <w:sz w:val="28"/>
          <w:szCs w:val="28"/>
        </w:rPr>
        <w:t xml:space="preserve"> </w:t>
      </w:r>
    </w:p>
    <w:p w:rsidR="00D43B84" w:rsidRDefault="00D43B84" w:rsidP="007356A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Проводить</w:t>
      </w:r>
      <w:r w:rsidRPr="00D43B84">
        <w:rPr>
          <w:rFonts w:ascii="Times New Roman" w:hAnsi="Times New Roman" w:cs="Times New Roman"/>
          <w:sz w:val="28"/>
          <w:szCs w:val="28"/>
        </w:rPr>
        <w:t>ся тестування, виявлення слабких місць та розробка рекомендацій щодо їх виправлення. Важливою частиною цього етапу є також визначення можливостей для оптимізації системи контролю та обліку для підвищення її ефективності та надійності. Результати оцінки системи обліку і контролю надають аудиторам інформацію щодо того, наскільки вони можуть покладатися на внутрішні механізми підприємства та на якому рівні вони забезпечують правильність та відповідність фінансової звітності стандартам. Такий підхід допомагає аудиторам забезпечити високу якість аудиторської думки та підвищити довіру до фінансової звітності підприємства.</w:t>
      </w:r>
    </w:p>
    <w:p w:rsidR="00D43B84" w:rsidRDefault="00D43B84" w:rsidP="007356AB">
      <w:pPr>
        <w:tabs>
          <w:tab w:val="left" w:pos="1765"/>
        </w:tabs>
        <w:spacing w:after="0" w:line="360" w:lineRule="auto"/>
        <w:ind w:firstLine="709"/>
        <w:jc w:val="both"/>
        <w:rPr>
          <w:rFonts w:ascii="Times New Roman" w:hAnsi="Times New Roman" w:cs="Times New Roman"/>
          <w:sz w:val="28"/>
          <w:szCs w:val="28"/>
        </w:rPr>
      </w:pPr>
      <w:r w:rsidRPr="00D43B84">
        <w:rPr>
          <w:rFonts w:ascii="Times New Roman" w:hAnsi="Times New Roman" w:cs="Times New Roman"/>
          <w:sz w:val="28"/>
          <w:szCs w:val="28"/>
        </w:rPr>
        <w:t xml:space="preserve">На четвертому етапі аудиту фінансового стану підприємства аудитор здійснює перевірку фінансової інформації, яка включає в себе аналіз фінансових звітів, облікових записів та інших релевантних документів. Аудитор проводить тестування транзакцій, перевіряє розрахунки та документацію, щоб визначити їх вірогідність та відповідність стандартам бухгалтерського обліку. Важливою частиною цього етапу є виявлення можливих помилок чи </w:t>
      </w:r>
      <w:proofErr w:type="spellStart"/>
      <w:r w:rsidRPr="00D43B84">
        <w:rPr>
          <w:rFonts w:ascii="Times New Roman" w:hAnsi="Times New Roman" w:cs="Times New Roman"/>
          <w:sz w:val="28"/>
          <w:szCs w:val="28"/>
        </w:rPr>
        <w:t>недоречностей</w:t>
      </w:r>
      <w:proofErr w:type="spellEnd"/>
      <w:r w:rsidRPr="00D43B84">
        <w:rPr>
          <w:rFonts w:ascii="Times New Roman" w:hAnsi="Times New Roman" w:cs="Times New Roman"/>
          <w:sz w:val="28"/>
          <w:szCs w:val="28"/>
        </w:rPr>
        <w:t xml:space="preserve"> у фінансовій звітності, а також оцінка внутрішнього контролю як фактору, що впливає на надійність фінансової інформації.</w:t>
      </w:r>
    </w:p>
    <w:p w:rsidR="00D43B84" w:rsidRDefault="00D43B84" w:rsidP="007356AB">
      <w:pPr>
        <w:tabs>
          <w:tab w:val="left" w:pos="1765"/>
        </w:tabs>
        <w:spacing w:after="0" w:line="360" w:lineRule="auto"/>
        <w:ind w:firstLine="709"/>
        <w:jc w:val="both"/>
        <w:rPr>
          <w:rFonts w:ascii="Times New Roman" w:hAnsi="Times New Roman" w:cs="Times New Roman"/>
          <w:sz w:val="28"/>
          <w:szCs w:val="28"/>
        </w:rPr>
      </w:pPr>
      <w:r w:rsidRPr="00D43B84">
        <w:rPr>
          <w:rFonts w:ascii="Times New Roman" w:hAnsi="Times New Roman" w:cs="Times New Roman"/>
          <w:sz w:val="28"/>
          <w:szCs w:val="28"/>
        </w:rPr>
        <w:t xml:space="preserve">Аудитор також зосереджується на виявленні можливих ризиків випуску неправдивої чи оманливої інформації. За необхідності, він може здійснювати переоцінку значущих областей фінансової звітності та використовувати додаткові аудиторські процедури для підтвердження правильності інформації. Під час цього етапу аудитор повинен бути уважним і об'єктивним, використовуючи свої аналітичні та професійні навички для виявлення потенційних </w:t>
      </w:r>
      <w:proofErr w:type="spellStart"/>
      <w:r w:rsidRPr="00D43B84">
        <w:rPr>
          <w:rFonts w:ascii="Times New Roman" w:hAnsi="Times New Roman" w:cs="Times New Roman"/>
          <w:sz w:val="28"/>
          <w:szCs w:val="28"/>
        </w:rPr>
        <w:t>невідповідностей</w:t>
      </w:r>
      <w:proofErr w:type="spellEnd"/>
      <w:r w:rsidRPr="00D43B84">
        <w:rPr>
          <w:rFonts w:ascii="Times New Roman" w:hAnsi="Times New Roman" w:cs="Times New Roman"/>
          <w:sz w:val="28"/>
          <w:szCs w:val="28"/>
        </w:rPr>
        <w:t xml:space="preserve"> у фінансовій звітності. Перевірка фінансової </w:t>
      </w:r>
      <w:r w:rsidRPr="00D43B84">
        <w:rPr>
          <w:rFonts w:ascii="Times New Roman" w:hAnsi="Times New Roman" w:cs="Times New Roman"/>
          <w:sz w:val="28"/>
          <w:szCs w:val="28"/>
        </w:rPr>
        <w:lastRenderedPageBreak/>
        <w:t xml:space="preserve">інформації є критичним етапом, який дозволяє аудиторам забезпечити достовірність та вірогідність фінансової звітності підприємства та визначити, чи є вона відображенням справжнього фінансового стану </w:t>
      </w:r>
      <w:r>
        <w:rPr>
          <w:rFonts w:ascii="Times New Roman" w:hAnsi="Times New Roman" w:cs="Times New Roman"/>
          <w:sz w:val="28"/>
          <w:szCs w:val="28"/>
        </w:rPr>
        <w:t>підприємства</w:t>
      </w:r>
      <w:r w:rsidRPr="00D43B84">
        <w:rPr>
          <w:rFonts w:ascii="Times New Roman" w:hAnsi="Times New Roman" w:cs="Times New Roman"/>
          <w:sz w:val="28"/>
          <w:szCs w:val="28"/>
        </w:rPr>
        <w:t xml:space="preserve"> відповідно до прийнятих стандартів та вимог.</w:t>
      </w:r>
    </w:p>
    <w:p w:rsidR="00351AC4" w:rsidRDefault="00351AC4" w:rsidP="007356AB">
      <w:pPr>
        <w:tabs>
          <w:tab w:val="left" w:pos="1765"/>
        </w:tabs>
        <w:spacing w:after="0" w:line="360" w:lineRule="auto"/>
        <w:ind w:firstLine="709"/>
        <w:jc w:val="both"/>
        <w:rPr>
          <w:rFonts w:ascii="Times New Roman" w:hAnsi="Times New Roman" w:cs="Times New Roman"/>
          <w:sz w:val="28"/>
          <w:szCs w:val="28"/>
        </w:rPr>
      </w:pPr>
      <w:r w:rsidRPr="00351AC4">
        <w:rPr>
          <w:rFonts w:ascii="Times New Roman" w:hAnsi="Times New Roman" w:cs="Times New Roman"/>
          <w:sz w:val="28"/>
          <w:szCs w:val="28"/>
        </w:rPr>
        <w:t>П'ятий етап аудиту фінансового стану підприємства передбачає вибіркове спостереження та отримання аудиторських свідчень для підтвердження достовірності та вірогідності фінансової інформації. Аудитор вибирає певну кількість транзакцій чи облікових записів для детального аналізу та тестування. Цей вибір може бути здійснений з використанням різноманітних методів, включаючи випадковий вибір, вибір з фокусом на ключових областях чи вибір на підставі аналізу ризиків. Спостереження над вибраними операціями дозволяє аудиторам зрозуміти процеси та внутрішні контролі, а також підтвердити правильність та точність облікових записів.</w:t>
      </w:r>
    </w:p>
    <w:p w:rsidR="00351AC4" w:rsidRDefault="00351AC4" w:rsidP="007356AB">
      <w:pPr>
        <w:tabs>
          <w:tab w:val="left" w:pos="1765"/>
        </w:tabs>
        <w:spacing w:after="0" w:line="360" w:lineRule="auto"/>
        <w:ind w:firstLine="709"/>
        <w:jc w:val="both"/>
        <w:rPr>
          <w:rFonts w:ascii="Times New Roman" w:hAnsi="Times New Roman" w:cs="Times New Roman"/>
          <w:sz w:val="28"/>
          <w:szCs w:val="28"/>
        </w:rPr>
      </w:pPr>
      <w:r w:rsidRPr="00351AC4">
        <w:rPr>
          <w:rFonts w:ascii="Times New Roman" w:hAnsi="Times New Roman" w:cs="Times New Roman"/>
          <w:sz w:val="28"/>
          <w:szCs w:val="28"/>
        </w:rPr>
        <w:t>Шостий етап аудиту фінансового стану підприємства, заключний огляд фінансової звітності, є кульмінацією всього аудиторського процесу. На цьому етапі аудитор ретельно переглядає всі зібрані докази та аудиторські свідчення, щоб забезпечити їхню повноту та обґрунтованість. Аудитор також переконується, що всі аспекти аудиту взаємодіють гармонійно та є консистентними, щоб виразити об'єктивну та надійну думку щодо фінансової звітності підприємства.</w:t>
      </w:r>
    </w:p>
    <w:p w:rsidR="009F24FE" w:rsidRPr="009F24FE" w:rsidRDefault="009F24FE" w:rsidP="009F24FE">
      <w:pPr>
        <w:tabs>
          <w:tab w:val="left" w:pos="1765"/>
        </w:tabs>
        <w:spacing w:after="0" w:line="360" w:lineRule="auto"/>
        <w:ind w:firstLine="709"/>
        <w:jc w:val="both"/>
        <w:rPr>
          <w:rFonts w:ascii="Times New Roman" w:hAnsi="Times New Roman" w:cs="Times New Roman"/>
          <w:sz w:val="28"/>
          <w:szCs w:val="28"/>
        </w:rPr>
      </w:pPr>
      <w:r w:rsidRPr="009F24FE">
        <w:rPr>
          <w:rFonts w:ascii="Times New Roman" w:hAnsi="Times New Roman" w:cs="Times New Roman"/>
          <w:sz w:val="28"/>
          <w:szCs w:val="28"/>
        </w:rPr>
        <w:t>На сьомому та останньому етапі аудиту фінансового стану підприємства аудитор переходить до підготовки аудиторського звіту, який є основним результатом його роботи. Підготовка звіту є важливим кроком, оскільки він служить інформаційним документом для зацікавлених сторін, таких як акціонери, кредитори, регулятори та інші користувачі фінансової інформації.</w:t>
      </w:r>
    </w:p>
    <w:p w:rsidR="009F24FE" w:rsidRDefault="009F24FE" w:rsidP="009F24FE">
      <w:pPr>
        <w:tabs>
          <w:tab w:val="left" w:pos="1765"/>
        </w:tabs>
        <w:spacing w:after="0" w:line="360" w:lineRule="auto"/>
        <w:ind w:firstLine="709"/>
        <w:jc w:val="both"/>
        <w:rPr>
          <w:rFonts w:ascii="Times New Roman" w:hAnsi="Times New Roman" w:cs="Times New Roman"/>
          <w:sz w:val="28"/>
          <w:szCs w:val="28"/>
        </w:rPr>
      </w:pPr>
      <w:r w:rsidRPr="009F24FE">
        <w:rPr>
          <w:rFonts w:ascii="Times New Roman" w:hAnsi="Times New Roman" w:cs="Times New Roman"/>
          <w:sz w:val="28"/>
          <w:szCs w:val="28"/>
        </w:rPr>
        <w:t>Аудиторський звіт включає в себе декілька ключових елементів. По-перше, у ньому наводиться огляд відповідальності аудитора, де чітко визначається обсяг його аудиторських обов'язків та відповідальності за висловлення об'єктивної думки</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31, с. 354</w:t>
      </w:r>
      <w:r w:rsidR="00F76A5B" w:rsidRPr="005B1B28">
        <w:rPr>
          <w:rFonts w:ascii="Times New Roman" w:hAnsi="Times New Roman" w:cs="Times New Roman"/>
          <w:sz w:val="28"/>
          <w:szCs w:val="28"/>
          <w:lang w:val="ru-RU"/>
        </w:rPr>
        <w:t>]</w:t>
      </w:r>
      <w:r w:rsidRPr="009F24FE">
        <w:rPr>
          <w:rFonts w:ascii="Times New Roman" w:hAnsi="Times New Roman" w:cs="Times New Roman"/>
          <w:sz w:val="28"/>
          <w:szCs w:val="28"/>
        </w:rPr>
        <w:t xml:space="preserve">. Далі аудитор висловлює свої висновки щодо фінансової звітності підприємства, наводячи обґрунтування та </w:t>
      </w:r>
      <w:r w:rsidRPr="009F24FE">
        <w:rPr>
          <w:rFonts w:ascii="Times New Roman" w:hAnsi="Times New Roman" w:cs="Times New Roman"/>
          <w:sz w:val="28"/>
          <w:szCs w:val="28"/>
        </w:rPr>
        <w:lastRenderedPageBreak/>
        <w:t>пояснення до своїх висновків. У звіті також можуть бути включені рекомендації для управління підприємства щодо подальших поліпшень у системі обліку та контролю.</w:t>
      </w:r>
    </w:p>
    <w:p w:rsidR="009F24FE" w:rsidRDefault="009F24FE" w:rsidP="009F24FE">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о</w:t>
      </w:r>
      <w:r w:rsidRPr="009F24FE">
        <w:rPr>
          <w:rFonts w:ascii="Times New Roman" w:hAnsi="Times New Roman" w:cs="Times New Roman"/>
          <w:sz w:val="28"/>
          <w:szCs w:val="28"/>
        </w:rPr>
        <w:t xml:space="preserve">рганізація процесів аналізу та аудиту фінансового стану підприємства є невід'ємною частиною ефективного управління та забезпечення довіри з боку різних </w:t>
      </w:r>
      <w:r>
        <w:rPr>
          <w:rFonts w:ascii="Times New Roman" w:hAnsi="Times New Roman" w:cs="Times New Roman"/>
          <w:sz w:val="28"/>
          <w:szCs w:val="28"/>
        </w:rPr>
        <w:t>суб’єктів господарської діяльності підприємства</w:t>
      </w:r>
      <w:r w:rsidRPr="009F24FE">
        <w:rPr>
          <w:rFonts w:ascii="Times New Roman" w:hAnsi="Times New Roman" w:cs="Times New Roman"/>
          <w:sz w:val="28"/>
          <w:szCs w:val="28"/>
        </w:rPr>
        <w:t xml:space="preserve">. Високоякісний аналіз та аудит фінансової звітності стають основою для прийняття обґрунтованих управлінських рішень, а також впливають на рівень довіри інвесторів, банків, </w:t>
      </w:r>
      <w:r>
        <w:rPr>
          <w:rFonts w:ascii="Times New Roman" w:hAnsi="Times New Roman" w:cs="Times New Roman"/>
          <w:sz w:val="28"/>
          <w:szCs w:val="28"/>
        </w:rPr>
        <w:t>держави</w:t>
      </w:r>
      <w:r w:rsidRPr="009F24FE">
        <w:rPr>
          <w:rFonts w:ascii="Times New Roman" w:hAnsi="Times New Roman" w:cs="Times New Roman"/>
          <w:sz w:val="28"/>
          <w:szCs w:val="28"/>
        </w:rPr>
        <w:t xml:space="preserve"> та інших зацікавлених сторін.</w:t>
      </w:r>
    </w:p>
    <w:p w:rsidR="009F24FE" w:rsidRPr="007356AB" w:rsidRDefault="009F24FE" w:rsidP="009F24FE">
      <w:pPr>
        <w:tabs>
          <w:tab w:val="left" w:pos="1765"/>
        </w:tabs>
        <w:spacing w:after="0" w:line="360" w:lineRule="auto"/>
        <w:ind w:firstLine="709"/>
        <w:jc w:val="both"/>
        <w:rPr>
          <w:rFonts w:ascii="Times New Roman" w:hAnsi="Times New Roman" w:cs="Times New Roman"/>
          <w:sz w:val="28"/>
          <w:szCs w:val="28"/>
        </w:rPr>
      </w:pPr>
    </w:p>
    <w:p w:rsidR="00A41A46" w:rsidRPr="00E71E79" w:rsidRDefault="00A41A46" w:rsidP="00F1503F">
      <w:pPr>
        <w:tabs>
          <w:tab w:val="left" w:pos="1765"/>
        </w:tabs>
        <w:spacing w:after="0" w:line="360" w:lineRule="auto"/>
        <w:ind w:firstLine="709"/>
        <w:jc w:val="both"/>
        <w:outlineLvl w:val="0"/>
        <w:rPr>
          <w:rFonts w:ascii="Times New Roman" w:hAnsi="Times New Roman" w:cs="Times New Roman"/>
          <w:b/>
          <w:sz w:val="28"/>
          <w:szCs w:val="28"/>
        </w:rPr>
      </w:pPr>
      <w:bookmarkStart w:id="25" w:name="_Toc150679409"/>
      <w:bookmarkStart w:id="26" w:name="_Toc151226513"/>
      <w:r w:rsidRPr="00E71E79">
        <w:rPr>
          <w:rFonts w:ascii="Times New Roman" w:hAnsi="Times New Roman" w:cs="Times New Roman"/>
          <w:b/>
          <w:sz w:val="28"/>
          <w:szCs w:val="28"/>
        </w:rPr>
        <w:t xml:space="preserve">2.2 </w:t>
      </w:r>
      <w:bookmarkEnd w:id="25"/>
      <w:r w:rsidR="001A4635">
        <w:rPr>
          <w:rFonts w:ascii="Times New Roman" w:hAnsi="Times New Roman" w:cs="Times New Roman"/>
          <w:b/>
          <w:sz w:val="28"/>
          <w:szCs w:val="28"/>
        </w:rPr>
        <w:t>М</w:t>
      </w:r>
      <w:r w:rsidR="001A4635" w:rsidRPr="001A4635">
        <w:rPr>
          <w:rFonts w:ascii="Times New Roman" w:hAnsi="Times New Roman" w:cs="Times New Roman"/>
          <w:b/>
          <w:sz w:val="28"/>
          <w:szCs w:val="28"/>
        </w:rPr>
        <w:t>етодичні аспекти аналізу та аудиту фінансового стану підприємства</w:t>
      </w:r>
      <w:bookmarkEnd w:id="26"/>
    </w:p>
    <w:p w:rsidR="00A41A46" w:rsidRPr="00E71E79" w:rsidRDefault="00A41A46" w:rsidP="00917370">
      <w:pPr>
        <w:tabs>
          <w:tab w:val="left" w:pos="1765"/>
        </w:tabs>
        <w:spacing w:after="0" w:line="360" w:lineRule="auto"/>
        <w:ind w:firstLine="709"/>
        <w:jc w:val="both"/>
        <w:rPr>
          <w:rFonts w:ascii="Times New Roman" w:hAnsi="Times New Roman" w:cs="Times New Roman"/>
          <w:sz w:val="28"/>
          <w:szCs w:val="28"/>
        </w:rPr>
      </w:pPr>
    </w:p>
    <w:p w:rsidR="000F160C" w:rsidRPr="000F160C" w:rsidRDefault="000F160C"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0F160C">
        <w:rPr>
          <w:rFonts w:ascii="Times New Roman" w:hAnsi="Times New Roman" w:cs="Times New Roman"/>
          <w:sz w:val="28"/>
          <w:szCs w:val="28"/>
        </w:rPr>
        <w:t xml:space="preserve">наліз та аудит є невід'ємними складовими ефективного фінансового управління підприємством. Однак, для досягнення мети аналізу та аудиту </w:t>
      </w:r>
      <w:r w:rsidR="00F76A5B">
        <w:rPr>
          <w:rFonts w:ascii="Times New Roman" w:hAnsi="Times New Roman" w:cs="Times New Roman"/>
          <w:sz w:val="28"/>
          <w:szCs w:val="28"/>
        </w:rPr>
        <w:t>– з</w:t>
      </w:r>
      <w:r w:rsidR="00F76A5B" w:rsidRPr="000F160C">
        <w:rPr>
          <w:rFonts w:ascii="Times New Roman" w:hAnsi="Times New Roman" w:cs="Times New Roman"/>
          <w:sz w:val="28"/>
          <w:szCs w:val="28"/>
        </w:rPr>
        <w:t>абезпечення</w:t>
      </w:r>
      <w:r w:rsidRPr="000F160C">
        <w:rPr>
          <w:rFonts w:ascii="Times New Roman" w:hAnsi="Times New Roman" w:cs="Times New Roman"/>
          <w:sz w:val="28"/>
          <w:szCs w:val="28"/>
        </w:rPr>
        <w:t xml:space="preserve"> надійності та об'єктивності фінансової звітності, визначення ефективності фінансової діяльності та розкриття можливих ризиків, необхідно враховувати методичні аспекти цих процесів.</w:t>
      </w:r>
    </w:p>
    <w:p w:rsidR="000F160C" w:rsidRPr="000F160C" w:rsidRDefault="000F160C" w:rsidP="000F160C">
      <w:pPr>
        <w:tabs>
          <w:tab w:val="left" w:pos="1765"/>
        </w:tabs>
        <w:spacing w:after="0" w:line="360" w:lineRule="auto"/>
        <w:ind w:firstLine="709"/>
        <w:jc w:val="both"/>
        <w:rPr>
          <w:rFonts w:ascii="Times New Roman" w:hAnsi="Times New Roman" w:cs="Times New Roman"/>
          <w:sz w:val="28"/>
          <w:szCs w:val="28"/>
        </w:rPr>
      </w:pPr>
      <w:r w:rsidRPr="000F160C">
        <w:rPr>
          <w:rFonts w:ascii="Times New Roman" w:hAnsi="Times New Roman" w:cs="Times New Roman"/>
          <w:sz w:val="28"/>
          <w:szCs w:val="28"/>
        </w:rPr>
        <w:t>Методичні аспекти аналізу та аудиту фінансового стану підприємства визначають основні принципи та підходи, які використовуються для збору, обробки та оцінки фінансової інформації</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32, с. 57</w:t>
      </w:r>
      <w:r w:rsidR="00F76A5B" w:rsidRPr="005B1B28">
        <w:rPr>
          <w:rFonts w:ascii="Times New Roman" w:hAnsi="Times New Roman" w:cs="Times New Roman"/>
          <w:sz w:val="28"/>
          <w:szCs w:val="28"/>
        </w:rPr>
        <w:t>]</w:t>
      </w:r>
      <w:r w:rsidRPr="000F160C">
        <w:rPr>
          <w:rFonts w:ascii="Times New Roman" w:hAnsi="Times New Roman" w:cs="Times New Roman"/>
          <w:sz w:val="28"/>
          <w:szCs w:val="28"/>
        </w:rPr>
        <w:t>. Ці аспекти є ключовими для визначення об'єктивності результатів аналізу та аудиту, а також для розробки рекомендацій щодо поліпшення фінансового стану підприємства.</w:t>
      </w:r>
    </w:p>
    <w:p w:rsidR="00D400A5" w:rsidRDefault="000F160C" w:rsidP="000F160C">
      <w:pPr>
        <w:tabs>
          <w:tab w:val="left" w:pos="1765"/>
        </w:tabs>
        <w:spacing w:after="0" w:line="360" w:lineRule="auto"/>
        <w:ind w:firstLine="709"/>
        <w:jc w:val="both"/>
        <w:rPr>
          <w:rFonts w:ascii="Times New Roman" w:hAnsi="Times New Roman" w:cs="Times New Roman"/>
          <w:sz w:val="28"/>
          <w:szCs w:val="28"/>
        </w:rPr>
      </w:pPr>
      <w:r w:rsidRPr="000F160C">
        <w:rPr>
          <w:rFonts w:ascii="Times New Roman" w:hAnsi="Times New Roman" w:cs="Times New Roman"/>
          <w:sz w:val="28"/>
          <w:szCs w:val="28"/>
        </w:rPr>
        <w:t>У даному контексті, важливо розглядати питання стандартизації методів та процедур аналізу та аудиту, які дозволяють забезпечити єдність підходів та об'єктивність оцінок. Крім того, необхідно враховувати актуальні тенденції у сфері аналізу та аудиту, такі як цифрові технології, що надають нові можливості для збору та обробки великого обсягу фінансової інформації.</w:t>
      </w:r>
    </w:p>
    <w:p w:rsidR="00840130" w:rsidRDefault="00840130" w:rsidP="00840130">
      <w:pPr>
        <w:tabs>
          <w:tab w:val="left" w:pos="1765"/>
        </w:tabs>
        <w:spacing w:after="0" w:line="360" w:lineRule="auto"/>
        <w:ind w:firstLine="709"/>
        <w:jc w:val="both"/>
        <w:rPr>
          <w:rFonts w:ascii="Times New Roman" w:hAnsi="Times New Roman" w:cs="Times New Roman"/>
          <w:sz w:val="28"/>
          <w:szCs w:val="28"/>
        </w:rPr>
      </w:pPr>
      <w:r w:rsidRPr="00840130">
        <w:rPr>
          <w:rFonts w:ascii="Times New Roman" w:hAnsi="Times New Roman" w:cs="Times New Roman"/>
          <w:sz w:val="28"/>
          <w:szCs w:val="28"/>
        </w:rPr>
        <w:lastRenderedPageBreak/>
        <w:t>Методичні аспекти аналізу фінансового стану підприємства включають в себе ряд кроків та принципів, які допомагають здійснювати ефективний та об'єктивний аналіз фінансової інформації.</w:t>
      </w:r>
      <w:r>
        <w:rPr>
          <w:rFonts w:ascii="Times New Roman" w:hAnsi="Times New Roman" w:cs="Times New Roman"/>
          <w:sz w:val="28"/>
          <w:szCs w:val="28"/>
        </w:rPr>
        <w:t xml:space="preserve"> </w:t>
      </w:r>
      <w:r w:rsidRPr="00840130">
        <w:rPr>
          <w:rFonts w:ascii="Times New Roman" w:hAnsi="Times New Roman" w:cs="Times New Roman"/>
          <w:sz w:val="28"/>
          <w:szCs w:val="28"/>
        </w:rPr>
        <w:t>Аналіз фінансового стану підприємства включає в себе використання різноманітних методів та інструментів для оцінки його фінансової стабільності, ефективності та ліквідності.</w:t>
      </w:r>
      <w:r>
        <w:rPr>
          <w:rFonts w:ascii="Times New Roman" w:hAnsi="Times New Roman" w:cs="Times New Roman"/>
          <w:sz w:val="28"/>
          <w:szCs w:val="28"/>
        </w:rPr>
        <w:t xml:space="preserve"> У </w:t>
      </w:r>
      <w:r w:rsidRPr="00840130">
        <w:rPr>
          <w:rFonts w:ascii="Times New Roman" w:hAnsi="Times New Roman" w:cs="Times New Roman"/>
          <w:sz w:val="28"/>
          <w:szCs w:val="28"/>
        </w:rPr>
        <w:t>ТОВ “ТЕМПО БУД”</w:t>
      </w:r>
      <w:r>
        <w:rPr>
          <w:rFonts w:ascii="Times New Roman" w:hAnsi="Times New Roman" w:cs="Times New Roman"/>
          <w:sz w:val="28"/>
          <w:szCs w:val="28"/>
        </w:rPr>
        <w:t xml:space="preserve"> для проведення аналізу фінансового стану підприємства використовують наступні методи: порівняння, балансовий метод та метод елімінування (рис. 2.3).</w:t>
      </w:r>
    </w:p>
    <w:p w:rsidR="000F160C" w:rsidRDefault="00D95EB0" w:rsidP="005D0123">
      <w:pPr>
        <w:tabs>
          <w:tab w:val="left" w:pos="1765"/>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1600" behindDoc="0" locked="0" layoutInCell="1" allowOverlap="1">
                <wp:simplePos x="0" y="0"/>
                <wp:positionH relativeFrom="column">
                  <wp:posOffset>670560</wp:posOffset>
                </wp:positionH>
                <wp:positionV relativeFrom="paragraph">
                  <wp:posOffset>133350</wp:posOffset>
                </wp:positionV>
                <wp:extent cx="4316095" cy="433705"/>
                <wp:effectExtent l="7620" t="8255" r="10160" b="5715"/>
                <wp:wrapNone/>
                <wp:docPr id="127327073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433705"/>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5D0123">
                            <w:pPr>
                              <w:jc w:val="center"/>
                              <w:rPr>
                                <w:szCs w:val="24"/>
                              </w:rPr>
                            </w:pPr>
                            <w:r>
                              <w:rPr>
                                <w:rFonts w:ascii="Times New Roman" w:hAnsi="Times New Roman" w:cs="Times New Roman"/>
                                <w:sz w:val="24"/>
                                <w:szCs w:val="24"/>
                              </w:rPr>
                              <w:t>Методи проведення аналізу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7" o:spid="_x0000_s1086" style="position:absolute;left:0;text-align:left;margin-left:52.8pt;margin-top:10.5pt;width:339.85pt;height:3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">
                <v:textbox>
                  <w:txbxContent>
                    <w:p w:rsidR="000B6B48" w:rsidRPr="00220BE3" w:rsidRDefault="000B6B48" w:rsidP="005D0123">
                      <w:pPr>
                        <w:jc w:val="center"/>
                        <w:rPr>
                          <w:szCs w:val="24"/>
                        </w:rPr>
                      </w:pPr>
                      <w:r>
                        <w:rPr>
                          <w:rFonts w:ascii="Times New Roman" w:hAnsi="Times New Roman" w:cs="Times New Roman"/>
                          <w:sz w:val="24"/>
                          <w:szCs w:val="24"/>
                        </w:rPr>
                        <w:t>Методи проведення аналізу</w:t>
                      </w:r>
                    </w:p>
                  </w:txbxContent>
                </v:textbox>
              </v:roundrect>
            </w:pict>
          </mc:Fallback>
        </mc:AlternateContent>
      </w:r>
    </w:p>
    <w:p w:rsidR="005D0123" w:rsidRDefault="00D95EB0"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3648" behindDoc="0" locked="0" layoutInCell="1" allowOverlap="1">
                <wp:simplePos x="0" y="0"/>
                <wp:positionH relativeFrom="column">
                  <wp:posOffset>2767330</wp:posOffset>
                </wp:positionH>
                <wp:positionV relativeFrom="paragraph">
                  <wp:posOffset>260350</wp:posOffset>
                </wp:positionV>
                <wp:extent cx="0" cy="292100"/>
                <wp:effectExtent l="56515" t="12700" r="57785" b="19050"/>
                <wp:wrapNone/>
                <wp:docPr id="1414434786"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E58B2" id="AutoShape 159" o:spid="_x0000_s1026" type="#_x0000_t32" style="position:absolute;margin-left:217.9pt;margin-top:20.5pt;width:0;height:2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l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04672" behindDoc="0" locked="0" layoutInCell="1" allowOverlap="1">
                <wp:simplePos x="0" y="0"/>
                <wp:positionH relativeFrom="column">
                  <wp:posOffset>4462145</wp:posOffset>
                </wp:positionH>
                <wp:positionV relativeFrom="paragraph">
                  <wp:posOffset>260350</wp:posOffset>
                </wp:positionV>
                <wp:extent cx="0" cy="292100"/>
                <wp:effectExtent l="55880" t="12700" r="58420" b="19050"/>
                <wp:wrapNone/>
                <wp:docPr id="424086273"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8F77F" id="AutoShape 160" o:spid="_x0000_s1026" type="#_x0000_t32" style="position:absolute;margin-left:351.35pt;margin-top:20.5pt;width:0;height:2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l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02624" behindDoc="0" locked="0" layoutInCell="1" allowOverlap="1">
                <wp:simplePos x="0" y="0"/>
                <wp:positionH relativeFrom="column">
                  <wp:posOffset>1094105</wp:posOffset>
                </wp:positionH>
                <wp:positionV relativeFrom="paragraph">
                  <wp:posOffset>260350</wp:posOffset>
                </wp:positionV>
                <wp:extent cx="0" cy="292100"/>
                <wp:effectExtent l="59690" t="12700" r="54610" b="19050"/>
                <wp:wrapNone/>
                <wp:docPr id="75754773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8CC77" id="AutoShape 158" o:spid="_x0000_s1026" type="#_x0000_t32" style="position:absolute;margin-left:86.15pt;margin-top:20.5pt;width:0;height:2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">
                <v:stroke endarrow="block"/>
              </v:shape>
            </w:pict>
          </mc:Fallback>
        </mc:AlternateContent>
      </w:r>
    </w:p>
    <w:p w:rsidR="005D0123" w:rsidRDefault="00D95EB0"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5696" behindDoc="0" locked="0" layoutInCell="1" allowOverlap="1">
                <wp:simplePos x="0" y="0"/>
                <wp:positionH relativeFrom="column">
                  <wp:posOffset>447040</wp:posOffset>
                </wp:positionH>
                <wp:positionV relativeFrom="paragraph">
                  <wp:posOffset>245745</wp:posOffset>
                </wp:positionV>
                <wp:extent cx="1260475" cy="557530"/>
                <wp:effectExtent l="12700" t="9525" r="12700" b="13970"/>
                <wp:wrapNone/>
                <wp:docPr id="51048492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557530"/>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5D0123">
                            <w:pPr>
                              <w:jc w:val="center"/>
                              <w:rPr>
                                <w:szCs w:val="24"/>
                              </w:rPr>
                            </w:pPr>
                            <w:r>
                              <w:rPr>
                                <w:rFonts w:ascii="Times New Roman" w:hAnsi="Times New Roman" w:cs="Times New Roman"/>
                                <w:sz w:val="24"/>
                                <w:szCs w:val="24"/>
                              </w:rPr>
                              <w:t>Порівняння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1" o:spid="_x0000_s1087" style="position:absolute;left:0;text-align:left;margin-left:35.2pt;margin-top:19.35pt;width:99.25pt;height:43.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">
                <v:textbox>
                  <w:txbxContent>
                    <w:p w:rsidR="000B6B48" w:rsidRPr="00220BE3" w:rsidRDefault="000B6B48" w:rsidP="005D0123">
                      <w:pPr>
                        <w:jc w:val="center"/>
                        <w:rPr>
                          <w:szCs w:val="24"/>
                        </w:rPr>
                      </w:pPr>
                      <w:r>
                        <w:rPr>
                          <w:rFonts w:ascii="Times New Roman" w:hAnsi="Times New Roman" w:cs="Times New Roman"/>
                          <w:sz w:val="24"/>
                          <w:szCs w:val="24"/>
                        </w:rPr>
                        <w:t>Порівняння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06720" behindDoc="0" locked="0" layoutInCell="1" allowOverlap="1">
                <wp:simplePos x="0" y="0"/>
                <wp:positionH relativeFrom="column">
                  <wp:posOffset>2150110</wp:posOffset>
                </wp:positionH>
                <wp:positionV relativeFrom="paragraph">
                  <wp:posOffset>245745</wp:posOffset>
                </wp:positionV>
                <wp:extent cx="1260475" cy="557530"/>
                <wp:effectExtent l="10795" t="9525" r="5080" b="13970"/>
                <wp:wrapNone/>
                <wp:docPr id="3468018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557530"/>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5D0123">
                            <w:pPr>
                              <w:jc w:val="center"/>
                              <w:rPr>
                                <w:szCs w:val="24"/>
                              </w:rPr>
                            </w:pPr>
                            <w:r>
                              <w:rPr>
                                <w:rFonts w:ascii="Times New Roman" w:hAnsi="Times New Roman" w:cs="Times New Roman"/>
                                <w:sz w:val="24"/>
                                <w:szCs w:val="24"/>
                              </w:rPr>
                              <w:t>Балансовий метод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2" o:spid="_x0000_s1088" style="position:absolute;left:0;text-align:left;margin-left:169.3pt;margin-top:19.35pt;width:99.25pt;height:43.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">
                <v:textbox>
                  <w:txbxContent>
                    <w:p w:rsidR="000B6B48" w:rsidRPr="00220BE3" w:rsidRDefault="000B6B48" w:rsidP="005D0123">
                      <w:pPr>
                        <w:jc w:val="center"/>
                        <w:rPr>
                          <w:szCs w:val="24"/>
                        </w:rPr>
                      </w:pPr>
                      <w:r>
                        <w:rPr>
                          <w:rFonts w:ascii="Times New Roman" w:hAnsi="Times New Roman" w:cs="Times New Roman"/>
                          <w:sz w:val="24"/>
                          <w:szCs w:val="24"/>
                        </w:rPr>
                        <w:t>Балансовий метод</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07744" behindDoc="0" locked="0" layoutInCell="1" allowOverlap="1">
                <wp:simplePos x="0" y="0"/>
                <wp:positionH relativeFrom="column">
                  <wp:posOffset>3826510</wp:posOffset>
                </wp:positionH>
                <wp:positionV relativeFrom="paragraph">
                  <wp:posOffset>245745</wp:posOffset>
                </wp:positionV>
                <wp:extent cx="1260475" cy="557530"/>
                <wp:effectExtent l="10795" t="9525" r="5080" b="13970"/>
                <wp:wrapNone/>
                <wp:docPr id="198791022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557530"/>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5D0123">
                            <w:pPr>
                              <w:jc w:val="center"/>
                              <w:rPr>
                                <w:szCs w:val="24"/>
                              </w:rPr>
                            </w:pPr>
                            <w:r>
                              <w:rPr>
                                <w:rFonts w:ascii="Times New Roman" w:hAnsi="Times New Roman" w:cs="Times New Roman"/>
                                <w:sz w:val="24"/>
                                <w:szCs w:val="24"/>
                              </w:rPr>
                              <w:t>Метод елімінування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3" o:spid="_x0000_s1089" style="position:absolute;left:0;text-align:left;margin-left:301.3pt;margin-top:19.35pt;width:99.25pt;height:43.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">
                <v:textbox>
                  <w:txbxContent>
                    <w:p w:rsidR="000B6B48" w:rsidRPr="00220BE3" w:rsidRDefault="000B6B48" w:rsidP="005D0123">
                      <w:pPr>
                        <w:jc w:val="center"/>
                        <w:rPr>
                          <w:szCs w:val="24"/>
                        </w:rPr>
                      </w:pPr>
                      <w:r>
                        <w:rPr>
                          <w:rFonts w:ascii="Times New Roman" w:hAnsi="Times New Roman" w:cs="Times New Roman"/>
                          <w:sz w:val="24"/>
                          <w:szCs w:val="24"/>
                        </w:rPr>
                        <w:t>Метод елімінування</w:t>
                      </w:r>
                    </w:p>
                  </w:txbxContent>
                </v:textbox>
              </v:roundrect>
            </w:pict>
          </mc:Fallback>
        </mc:AlternateContent>
      </w: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D95EB0"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9792" behindDoc="0" locked="0" layoutInCell="1" allowOverlap="1">
                <wp:simplePos x="0" y="0"/>
                <wp:positionH relativeFrom="column">
                  <wp:posOffset>4462145</wp:posOffset>
                </wp:positionH>
                <wp:positionV relativeFrom="paragraph">
                  <wp:posOffset>189865</wp:posOffset>
                </wp:positionV>
                <wp:extent cx="0" cy="200660"/>
                <wp:effectExtent l="8255" t="5080" r="10795" b="13335"/>
                <wp:wrapNone/>
                <wp:docPr id="133428451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E552A" id="AutoShape 165" o:spid="_x0000_s1026" type="#_x0000_t32" style="position:absolute;margin-left:351.35pt;margin-top:14.95pt;width:0;height:15.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"/>
            </w:pict>
          </mc:Fallback>
        </mc:AlternateContent>
      </w:r>
    </w:p>
    <w:p w:rsidR="005D0123" w:rsidRDefault="00D95EB0"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7215" behindDoc="0" locked="0" layoutInCell="1" allowOverlap="1">
                <wp:simplePos x="0" y="0"/>
                <wp:positionH relativeFrom="column">
                  <wp:posOffset>1362075</wp:posOffset>
                </wp:positionH>
                <wp:positionV relativeFrom="paragraph">
                  <wp:posOffset>284480</wp:posOffset>
                </wp:positionV>
                <wp:extent cx="3624580" cy="1594485"/>
                <wp:effectExtent l="13335" t="6350" r="10160" b="8890"/>
                <wp:wrapNone/>
                <wp:docPr id="54524380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4580" cy="1594485"/>
                        </a:xfrm>
                        <a:prstGeom prst="roundRect">
                          <a:avLst>
                            <a:gd name="adj" fmla="val 16667"/>
                          </a:avLst>
                        </a:prstGeom>
                        <a:solidFill>
                          <a:srgbClr val="FFFFFF"/>
                        </a:solidFill>
                        <a:ln w="9525">
                          <a:solidFill>
                            <a:srgbClr val="000000"/>
                          </a:solidFill>
                          <a:prstDash val="dash"/>
                          <a:round/>
                          <a:headEnd/>
                          <a:tailEnd/>
                        </a:ln>
                      </wps:spPr>
                      <wps:txbx>
                        <w:txbxContent>
                          <w:p w:rsidR="000B6B48" w:rsidRPr="00220BE3" w:rsidRDefault="000B6B48" w:rsidP="003243C4">
                            <w:pPr>
                              <w:spacing w:after="0" w:line="240" w:lineRule="auto"/>
                              <w:jc w:val="center"/>
                              <w:rPr>
                                <w:szCs w:val="24"/>
                              </w:rPr>
                            </w:pPr>
                            <w:r>
                              <w:rPr>
                                <w:rFonts w:ascii="Times New Roman" w:hAnsi="Times New Roman" w:cs="Times New Roman"/>
                                <w:sz w:val="24"/>
                                <w:szCs w:val="24"/>
                              </w:rPr>
                              <w:t>ПРИЙОМИ</w:t>
                            </w:r>
                          </w:p>
                          <w:p w:rsidR="000B6B48" w:rsidRPr="00220BE3" w:rsidRDefault="000B6B48" w:rsidP="0059124A">
                            <w:pPr>
                              <w:spacing w:after="0" w:line="240" w:lineRule="auto"/>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o:spid="_x0000_s1090" style="position:absolute;left:0;text-align:left;margin-left:107.25pt;margin-top:22.4pt;width:285.4pt;height:125.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">
                <v:stroke dashstyle="dash"/>
                <v:textbox>
                  <w:txbxContent>
                    <w:p w:rsidR="000B6B48" w:rsidRPr="00220BE3" w:rsidRDefault="000B6B48" w:rsidP="003243C4">
                      <w:pPr>
                        <w:spacing w:after="0" w:line="240" w:lineRule="auto"/>
                        <w:jc w:val="center"/>
                        <w:rPr>
                          <w:szCs w:val="24"/>
                        </w:rPr>
                      </w:pPr>
                      <w:r>
                        <w:rPr>
                          <w:rFonts w:ascii="Times New Roman" w:hAnsi="Times New Roman" w:cs="Times New Roman"/>
                          <w:sz w:val="24"/>
                          <w:szCs w:val="24"/>
                        </w:rPr>
                        <w:t>ПРИЙОМИ</w:t>
                      </w:r>
                    </w:p>
                    <w:p w:rsidR="000B6B48" w:rsidRPr="00220BE3" w:rsidRDefault="000B6B48" w:rsidP="0059124A">
                      <w:pPr>
                        <w:spacing w:after="0" w:line="240" w:lineRule="auto"/>
                        <w:rPr>
                          <w:szCs w:val="24"/>
                        </w:rPr>
                      </w:pP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10816" behindDoc="0" locked="0" layoutInCell="1" allowOverlap="1">
                <wp:simplePos x="0" y="0"/>
                <wp:positionH relativeFrom="column">
                  <wp:posOffset>3134995</wp:posOffset>
                </wp:positionH>
                <wp:positionV relativeFrom="paragraph">
                  <wp:posOffset>83820</wp:posOffset>
                </wp:positionV>
                <wp:extent cx="1327150" cy="0"/>
                <wp:effectExtent l="5080" t="5715" r="10795" b="13335"/>
                <wp:wrapNone/>
                <wp:docPr id="58445932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5548E" id="AutoShape 166" o:spid="_x0000_s1026" type="#_x0000_t32" style="position:absolute;margin-left:246.85pt;margin-top:6.6pt;width:104.5pt;height:0;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11840" behindDoc="0" locked="0" layoutInCell="1" allowOverlap="1">
                <wp:simplePos x="0" y="0"/>
                <wp:positionH relativeFrom="column">
                  <wp:posOffset>3134995</wp:posOffset>
                </wp:positionH>
                <wp:positionV relativeFrom="paragraph">
                  <wp:posOffset>83820</wp:posOffset>
                </wp:positionV>
                <wp:extent cx="0" cy="200660"/>
                <wp:effectExtent l="52705" t="5715" r="61595" b="22225"/>
                <wp:wrapNone/>
                <wp:docPr id="190742006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D9E5E" id="AutoShape 167" o:spid="_x0000_s1026" type="#_x0000_t32" style="position:absolute;margin-left:246.85pt;margin-top:6.6pt;width:0;height:15.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">
                <v:stroke endarrow="block"/>
              </v:shape>
            </w:pict>
          </mc:Fallback>
        </mc:AlternateContent>
      </w: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D95EB0"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8768" behindDoc="0" locked="0" layoutInCell="1" allowOverlap="1">
                <wp:simplePos x="0" y="0"/>
                <wp:positionH relativeFrom="column">
                  <wp:posOffset>1707515</wp:posOffset>
                </wp:positionH>
                <wp:positionV relativeFrom="paragraph">
                  <wp:posOffset>240030</wp:posOffset>
                </wp:positionV>
                <wp:extent cx="2836545" cy="758190"/>
                <wp:effectExtent l="6350" t="13335" r="5080" b="9525"/>
                <wp:wrapNone/>
                <wp:docPr id="152872936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758190"/>
                        </a:xfrm>
                        <a:prstGeom prst="roundRect">
                          <a:avLst>
                            <a:gd name="adj" fmla="val 16667"/>
                          </a:avLst>
                        </a:prstGeom>
                        <a:solidFill>
                          <a:srgbClr val="FFFFFF"/>
                        </a:solidFill>
                        <a:ln w="9525">
                          <a:solidFill>
                            <a:srgbClr val="000000"/>
                          </a:solidFill>
                          <a:round/>
                          <a:headEnd/>
                          <a:tailEnd/>
                        </a:ln>
                      </wps:spPr>
                      <wps:txbx>
                        <w:txbxContent>
                          <w:p w:rsidR="000B6B48" w:rsidRDefault="000B6B48" w:rsidP="005D0123">
                            <w:pPr>
                              <w:spacing w:after="0" w:line="240" w:lineRule="auto"/>
                              <w:rPr>
                                <w:rFonts w:ascii="Times New Roman" w:hAnsi="Times New Roman" w:cs="Times New Roman"/>
                                <w:sz w:val="24"/>
                                <w:szCs w:val="24"/>
                              </w:rPr>
                            </w:pPr>
                            <w:r>
                              <w:rPr>
                                <w:rFonts w:ascii="Times New Roman" w:hAnsi="Times New Roman" w:cs="Times New Roman"/>
                                <w:sz w:val="24"/>
                                <w:szCs w:val="24"/>
                              </w:rPr>
                              <w:t>1. ланцюгові підстановки</w:t>
                            </w:r>
                          </w:p>
                          <w:p w:rsidR="000B6B48" w:rsidRDefault="000B6B48" w:rsidP="005D0123">
                            <w:pPr>
                              <w:spacing w:after="0" w:line="240" w:lineRule="auto"/>
                              <w:rPr>
                                <w:rFonts w:ascii="Times New Roman" w:hAnsi="Times New Roman" w:cs="Times New Roman"/>
                                <w:sz w:val="24"/>
                                <w:szCs w:val="24"/>
                              </w:rPr>
                            </w:pPr>
                            <w:r>
                              <w:rPr>
                                <w:rFonts w:ascii="Times New Roman" w:hAnsi="Times New Roman" w:cs="Times New Roman"/>
                                <w:sz w:val="24"/>
                                <w:szCs w:val="24"/>
                              </w:rPr>
                              <w:t>2. абсолютні різниці</w:t>
                            </w:r>
                          </w:p>
                          <w:p w:rsidR="000B6B48" w:rsidRPr="00220BE3" w:rsidRDefault="000B6B48" w:rsidP="005D0123">
                            <w:pPr>
                              <w:spacing w:after="0" w:line="240" w:lineRule="auto"/>
                              <w:rPr>
                                <w:szCs w:val="24"/>
                              </w:rPr>
                            </w:pPr>
                            <w:r>
                              <w:rPr>
                                <w:rFonts w:ascii="Times New Roman" w:hAnsi="Times New Roman" w:cs="Times New Roman"/>
                                <w:sz w:val="24"/>
                                <w:szCs w:val="24"/>
                              </w:rPr>
                              <w:t>3. відносні різниці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4" o:spid="_x0000_s1091" style="position:absolute;left:0;text-align:left;margin-left:134.45pt;margin-top:18.9pt;width:223.35pt;height:59.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">
                <v:textbox>
                  <w:txbxContent>
                    <w:p w:rsidR="000B6B48" w:rsidRDefault="000B6B48" w:rsidP="005D0123">
                      <w:pPr>
                        <w:spacing w:after="0" w:line="240" w:lineRule="auto"/>
                        <w:rPr>
                          <w:rFonts w:ascii="Times New Roman" w:hAnsi="Times New Roman" w:cs="Times New Roman"/>
                          <w:sz w:val="24"/>
                          <w:szCs w:val="24"/>
                        </w:rPr>
                      </w:pPr>
                      <w:r>
                        <w:rPr>
                          <w:rFonts w:ascii="Times New Roman" w:hAnsi="Times New Roman" w:cs="Times New Roman"/>
                          <w:sz w:val="24"/>
                          <w:szCs w:val="24"/>
                        </w:rPr>
                        <w:t>1. ланцюгові підстановки</w:t>
                      </w:r>
                    </w:p>
                    <w:p w:rsidR="000B6B48" w:rsidRDefault="000B6B48" w:rsidP="005D0123">
                      <w:pPr>
                        <w:spacing w:after="0" w:line="240" w:lineRule="auto"/>
                        <w:rPr>
                          <w:rFonts w:ascii="Times New Roman" w:hAnsi="Times New Roman" w:cs="Times New Roman"/>
                          <w:sz w:val="24"/>
                          <w:szCs w:val="24"/>
                        </w:rPr>
                      </w:pPr>
                      <w:r>
                        <w:rPr>
                          <w:rFonts w:ascii="Times New Roman" w:hAnsi="Times New Roman" w:cs="Times New Roman"/>
                          <w:sz w:val="24"/>
                          <w:szCs w:val="24"/>
                        </w:rPr>
                        <w:t>2. абсолютні різниці</w:t>
                      </w:r>
                    </w:p>
                    <w:p w:rsidR="000B6B48" w:rsidRPr="00220BE3" w:rsidRDefault="000B6B48" w:rsidP="005D0123">
                      <w:pPr>
                        <w:spacing w:after="0" w:line="240" w:lineRule="auto"/>
                        <w:rPr>
                          <w:szCs w:val="24"/>
                        </w:rPr>
                      </w:pPr>
                      <w:r>
                        <w:rPr>
                          <w:rFonts w:ascii="Times New Roman" w:hAnsi="Times New Roman" w:cs="Times New Roman"/>
                          <w:sz w:val="24"/>
                          <w:szCs w:val="24"/>
                        </w:rPr>
                        <w:t>3. відносні різниці</w:t>
                      </w:r>
                    </w:p>
                  </w:txbxContent>
                </v:textbox>
              </v:roundrect>
            </w:pict>
          </mc:Fallback>
        </mc:AlternateContent>
      </w: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9124A" w:rsidRDefault="0059124A" w:rsidP="005D0123">
      <w:pPr>
        <w:tabs>
          <w:tab w:val="left" w:pos="1765"/>
        </w:tabs>
        <w:spacing w:after="0" w:line="360" w:lineRule="auto"/>
        <w:jc w:val="center"/>
        <w:rPr>
          <w:rFonts w:ascii="Times New Roman" w:hAnsi="Times New Roman" w:cs="Times New Roman"/>
          <w:b/>
          <w:sz w:val="28"/>
          <w:szCs w:val="28"/>
        </w:rPr>
      </w:pPr>
    </w:p>
    <w:p w:rsidR="0059124A" w:rsidRDefault="0059124A" w:rsidP="005D0123">
      <w:pPr>
        <w:tabs>
          <w:tab w:val="left" w:pos="1765"/>
        </w:tabs>
        <w:spacing w:after="0" w:line="360" w:lineRule="auto"/>
        <w:jc w:val="center"/>
        <w:rPr>
          <w:rFonts w:ascii="Times New Roman" w:hAnsi="Times New Roman" w:cs="Times New Roman"/>
          <w:b/>
          <w:sz w:val="28"/>
          <w:szCs w:val="28"/>
        </w:rPr>
      </w:pPr>
    </w:p>
    <w:p w:rsidR="0059124A" w:rsidRDefault="0059124A" w:rsidP="005D0123">
      <w:pPr>
        <w:tabs>
          <w:tab w:val="left" w:pos="1765"/>
        </w:tabs>
        <w:spacing w:after="0" w:line="360" w:lineRule="auto"/>
        <w:jc w:val="center"/>
        <w:rPr>
          <w:rFonts w:ascii="Times New Roman" w:hAnsi="Times New Roman" w:cs="Times New Roman"/>
          <w:b/>
          <w:sz w:val="28"/>
          <w:szCs w:val="28"/>
        </w:rPr>
      </w:pPr>
    </w:p>
    <w:p w:rsidR="005D0123" w:rsidRPr="005D0123" w:rsidRDefault="005D0123" w:rsidP="005D0123">
      <w:pPr>
        <w:tabs>
          <w:tab w:val="left" w:pos="1765"/>
        </w:tabs>
        <w:spacing w:after="0" w:line="360" w:lineRule="auto"/>
        <w:jc w:val="center"/>
        <w:rPr>
          <w:rFonts w:ascii="Times New Roman" w:hAnsi="Times New Roman" w:cs="Times New Roman"/>
          <w:b/>
          <w:sz w:val="28"/>
          <w:szCs w:val="28"/>
        </w:rPr>
      </w:pPr>
      <w:r w:rsidRPr="005D0123">
        <w:rPr>
          <w:rFonts w:ascii="Times New Roman" w:hAnsi="Times New Roman" w:cs="Times New Roman"/>
          <w:b/>
          <w:sz w:val="28"/>
          <w:szCs w:val="28"/>
        </w:rPr>
        <w:t>Рис. 2.3 Методи</w:t>
      </w:r>
      <w:r w:rsidR="003243C4">
        <w:rPr>
          <w:rFonts w:ascii="Times New Roman" w:hAnsi="Times New Roman" w:cs="Times New Roman"/>
          <w:b/>
          <w:sz w:val="28"/>
          <w:szCs w:val="28"/>
        </w:rPr>
        <w:t xml:space="preserve"> та прийоми</w:t>
      </w:r>
      <w:r w:rsidRPr="005D0123">
        <w:rPr>
          <w:rFonts w:ascii="Times New Roman" w:hAnsi="Times New Roman" w:cs="Times New Roman"/>
          <w:b/>
          <w:sz w:val="28"/>
          <w:szCs w:val="28"/>
        </w:rPr>
        <w:t xml:space="preserve"> проведення аналізу фінансового стану</w:t>
      </w:r>
    </w:p>
    <w:p w:rsidR="005D0123" w:rsidRPr="005D0123" w:rsidRDefault="005D0123" w:rsidP="005D0123">
      <w:pPr>
        <w:tabs>
          <w:tab w:val="left" w:pos="1765"/>
        </w:tabs>
        <w:spacing w:after="0" w:line="360" w:lineRule="auto"/>
        <w:jc w:val="center"/>
        <w:rPr>
          <w:rFonts w:ascii="Times New Roman" w:hAnsi="Times New Roman" w:cs="Times New Roman"/>
          <w:b/>
          <w:sz w:val="28"/>
          <w:szCs w:val="28"/>
        </w:rPr>
      </w:pPr>
      <w:r w:rsidRPr="005D0123">
        <w:rPr>
          <w:rFonts w:ascii="Times New Roman" w:hAnsi="Times New Roman" w:cs="Times New Roman"/>
          <w:b/>
          <w:sz w:val="28"/>
          <w:szCs w:val="28"/>
        </w:rPr>
        <w:t>у ТОВ “ТЕМПО БУД”</w:t>
      </w:r>
    </w:p>
    <w:p w:rsidR="005D0123" w:rsidRDefault="005D0123" w:rsidP="005D0123">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840130" w:rsidRPr="00E71E79" w:rsidRDefault="00840130" w:rsidP="005D0123">
      <w:pPr>
        <w:spacing w:after="0" w:line="360" w:lineRule="auto"/>
        <w:ind w:firstLine="709"/>
        <w:rPr>
          <w:rFonts w:ascii="Times New Roman" w:hAnsi="Times New Roman" w:cs="Times New Roman"/>
          <w:sz w:val="24"/>
          <w:szCs w:val="24"/>
        </w:rPr>
      </w:pPr>
    </w:p>
    <w:p w:rsidR="004B744F" w:rsidRPr="004B744F" w:rsidRDefault="004B744F" w:rsidP="004B744F">
      <w:pPr>
        <w:tabs>
          <w:tab w:val="left" w:pos="1765"/>
        </w:tabs>
        <w:spacing w:after="0" w:line="360" w:lineRule="auto"/>
        <w:ind w:firstLine="709"/>
        <w:jc w:val="both"/>
        <w:rPr>
          <w:rFonts w:ascii="Times New Roman" w:hAnsi="Times New Roman" w:cs="Times New Roman"/>
          <w:sz w:val="28"/>
          <w:szCs w:val="28"/>
        </w:rPr>
      </w:pPr>
      <w:r w:rsidRPr="004B744F">
        <w:rPr>
          <w:rFonts w:ascii="Times New Roman" w:hAnsi="Times New Roman" w:cs="Times New Roman"/>
          <w:sz w:val="28"/>
          <w:szCs w:val="28"/>
        </w:rPr>
        <w:t xml:space="preserve">Метод </w:t>
      </w:r>
      <w:r>
        <w:rPr>
          <w:rFonts w:ascii="Times New Roman" w:hAnsi="Times New Roman" w:cs="Times New Roman"/>
          <w:sz w:val="28"/>
          <w:szCs w:val="28"/>
        </w:rPr>
        <w:t xml:space="preserve">аналізу фінансового стану – порівняння </w:t>
      </w:r>
      <w:r w:rsidRPr="004B744F">
        <w:rPr>
          <w:rFonts w:ascii="Times New Roman" w:hAnsi="Times New Roman" w:cs="Times New Roman"/>
          <w:sz w:val="28"/>
          <w:szCs w:val="28"/>
        </w:rPr>
        <w:t xml:space="preserve">є одним з ключових підходів, що дозволяє визначити ефективність та стабільність </w:t>
      </w:r>
      <w:r w:rsidR="00AB0FB0">
        <w:rPr>
          <w:rFonts w:ascii="Times New Roman" w:hAnsi="Times New Roman" w:cs="Times New Roman"/>
          <w:sz w:val="28"/>
          <w:szCs w:val="28"/>
        </w:rPr>
        <w:t>підприємства</w:t>
      </w:r>
      <w:r w:rsidRPr="004B744F">
        <w:rPr>
          <w:rFonts w:ascii="Times New Roman" w:hAnsi="Times New Roman" w:cs="Times New Roman"/>
          <w:sz w:val="28"/>
          <w:szCs w:val="28"/>
        </w:rPr>
        <w:t xml:space="preserve"> шляхом порівняння її фінансових показників з показниками минулих періодів, галузевими стандартами або даними конкурентів</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33, с. 85</w:t>
      </w:r>
      <w:r w:rsidR="00F76A5B" w:rsidRPr="005B1B28">
        <w:rPr>
          <w:rFonts w:ascii="Times New Roman" w:hAnsi="Times New Roman" w:cs="Times New Roman"/>
          <w:sz w:val="28"/>
          <w:szCs w:val="28"/>
        </w:rPr>
        <w:t>]</w:t>
      </w:r>
      <w:r w:rsidRPr="004B744F">
        <w:rPr>
          <w:rFonts w:ascii="Times New Roman" w:hAnsi="Times New Roman" w:cs="Times New Roman"/>
          <w:sz w:val="28"/>
          <w:szCs w:val="28"/>
        </w:rPr>
        <w:t xml:space="preserve">. Цей метод надає можливість зрозуміти динаміку змін у фінансових показниках підприємства, виявити тенденції та потенційні ризики. Порівняння може охоплювати різні </w:t>
      </w:r>
      <w:r w:rsidRPr="004B744F">
        <w:rPr>
          <w:rFonts w:ascii="Times New Roman" w:hAnsi="Times New Roman" w:cs="Times New Roman"/>
          <w:sz w:val="28"/>
          <w:szCs w:val="28"/>
        </w:rPr>
        <w:lastRenderedPageBreak/>
        <w:t>аспекти фінансової діяльності, включаючи доходи, витрати, рентабельність, ліквідність, платоспроможність та інші фінансові показники.</w:t>
      </w:r>
    </w:p>
    <w:p w:rsidR="00840130" w:rsidRDefault="004B744F" w:rsidP="004B744F">
      <w:pPr>
        <w:tabs>
          <w:tab w:val="left" w:pos="1765"/>
        </w:tabs>
        <w:spacing w:after="0" w:line="360" w:lineRule="auto"/>
        <w:ind w:firstLine="709"/>
        <w:jc w:val="both"/>
        <w:rPr>
          <w:rFonts w:ascii="Times New Roman" w:hAnsi="Times New Roman" w:cs="Times New Roman"/>
          <w:sz w:val="28"/>
          <w:szCs w:val="28"/>
        </w:rPr>
      </w:pPr>
      <w:r w:rsidRPr="004B744F">
        <w:rPr>
          <w:rFonts w:ascii="Times New Roman" w:hAnsi="Times New Roman" w:cs="Times New Roman"/>
          <w:sz w:val="28"/>
          <w:szCs w:val="28"/>
        </w:rPr>
        <w:t xml:space="preserve">Один з типів порівнянь </w:t>
      </w:r>
      <w:r>
        <w:rPr>
          <w:rFonts w:ascii="Times New Roman" w:hAnsi="Times New Roman" w:cs="Times New Roman"/>
          <w:sz w:val="28"/>
          <w:szCs w:val="28"/>
        </w:rPr>
        <w:t>–</w:t>
      </w:r>
      <w:r w:rsidRPr="004B744F">
        <w:rPr>
          <w:rFonts w:ascii="Times New Roman" w:hAnsi="Times New Roman" w:cs="Times New Roman"/>
          <w:sz w:val="28"/>
          <w:szCs w:val="28"/>
        </w:rPr>
        <w:t xml:space="preserve"> внутрішнє порівняння, де фінансові дані підприємства аналізуються в порівнянні з попередніми періодами. Цей підхід дозволяє виявити тенденції та зміни в діяльності підприємства протягом часу, оцінити ефективність прийнятих управлінських рішень та визначити, чи відбулися покращення чи зниження у фінансових показниках. Інше важливе порівняння </w:t>
      </w:r>
      <w:r>
        <w:rPr>
          <w:rFonts w:ascii="Times New Roman" w:hAnsi="Times New Roman" w:cs="Times New Roman"/>
          <w:sz w:val="28"/>
          <w:szCs w:val="28"/>
        </w:rPr>
        <w:t>–</w:t>
      </w:r>
      <w:r w:rsidRPr="004B744F">
        <w:rPr>
          <w:rFonts w:ascii="Times New Roman" w:hAnsi="Times New Roman" w:cs="Times New Roman"/>
          <w:sz w:val="28"/>
          <w:szCs w:val="28"/>
        </w:rPr>
        <w:t xml:space="preserve"> зовнішнє, коли фінансові показники порівнюються з даними конкурентів або зі стандартами галузі. Це допомагає встановити конкурентні переваги або недоліки підприємства в порівнянні з іншими учасниками ринку та визначити можливі шляхи покращення фінансової діяльності.</w:t>
      </w:r>
    </w:p>
    <w:p w:rsidR="004B744F" w:rsidRPr="004B744F" w:rsidRDefault="004B744F" w:rsidP="004B744F">
      <w:pPr>
        <w:tabs>
          <w:tab w:val="left" w:pos="1765"/>
        </w:tabs>
        <w:spacing w:after="0" w:line="360" w:lineRule="auto"/>
        <w:ind w:firstLine="709"/>
        <w:jc w:val="both"/>
        <w:rPr>
          <w:rFonts w:ascii="Times New Roman" w:hAnsi="Times New Roman" w:cs="Times New Roman"/>
          <w:sz w:val="28"/>
          <w:szCs w:val="28"/>
        </w:rPr>
      </w:pPr>
      <w:r w:rsidRPr="004B744F">
        <w:rPr>
          <w:rFonts w:ascii="Times New Roman" w:hAnsi="Times New Roman" w:cs="Times New Roman"/>
          <w:sz w:val="28"/>
          <w:szCs w:val="28"/>
        </w:rPr>
        <w:t>Балансовий метод аналізу фінансового стану є одним із важливих підходів, який акцентує увагу на структурі та розподілі активів та зобов'язань підприємства. Цей метод базується на аналізі балансового звіту, який відображає фінансовий стан підприємства в конкретний момент часу. Балансовий метод надає можливість визначити фінансову стійкість та ефективність управління ресурсами.</w:t>
      </w:r>
    </w:p>
    <w:p w:rsidR="00840130" w:rsidRDefault="004B744F" w:rsidP="004B744F">
      <w:pPr>
        <w:tabs>
          <w:tab w:val="left" w:pos="1765"/>
        </w:tabs>
        <w:spacing w:after="0" w:line="360" w:lineRule="auto"/>
        <w:ind w:firstLine="709"/>
        <w:jc w:val="both"/>
        <w:rPr>
          <w:rFonts w:ascii="Times New Roman" w:hAnsi="Times New Roman" w:cs="Times New Roman"/>
          <w:sz w:val="28"/>
          <w:szCs w:val="28"/>
        </w:rPr>
      </w:pPr>
      <w:r w:rsidRPr="004B744F">
        <w:rPr>
          <w:rFonts w:ascii="Times New Roman" w:hAnsi="Times New Roman" w:cs="Times New Roman"/>
          <w:sz w:val="28"/>
          <w:szCs w:val="28"/>
        </w:rPr>
        <w:t xml:space="preserve">По-перше, балансовий метод дозволяє визначити структуру активів підприємства, розкриваючи, які види активів становлять основу його діяльності. Наприклад, важливо визначити, яка частина активів є оборотними, а яка </w:t>
      </w:r>
      <w:r w:rsidR="005E30E5">
        <w:rPr>
          <w:rFonts w:ascii="Times New Roman" w:hAnsi="Times New Roman" w:cs="Times New Roman"/>
          <w:sz w:val="28"/>
          <w:szCs w:val="28"/>
        </w:rPr>
        <w:t>–</w:t>
      </w:r>
      <w:r w:rsidRPr="004B744F">
        <w:rPr>
          <w:rFonts w:ascii="Times New Roman" w:hAnsi="Times New Roman" w:cs="Times New Roman"/>
          <w:sz w:val="28"/>
          <w:szCs w:val="28"/>
        </w:rPr>
        <w:t xml:space="preserve"> непостійними. Це допомагає в оцінці ліквідності та здатності підприємства виконати свої поточні зобов'язання.</w:t>
      </w:r>
      <w:r>
        <w:rPr>
          <w:rFonts w:ascii="Times New Roman" w:hAnsi="Times New Roman" w:cs="Times New Roman"/>
          <w:sz w:val="28"/>
          <w:szCs w:val="28"/>
        </w:rPr>
        <w:t xml:space="preserve"> </w:t>
      </w:r>
      <w:r w:rsidRPr="004B744F">
        <w:rPr>
          <w:rFonts w:ascii="Times New Roman" w:hAnsi="Times New Roman" w:cs="Times New Roman"/>
          <w:sz w:val="28"/>
          <w:szCs w:val="28"/>
        </w:rPr>
        <w:t>По-друге, балансовий метод дозволяє оцінити структуру зобов'язань підприємства та визначити його фінансові зобов'язання. Це важливо для визначення рівня фінансового ризику та здатності вирішувати зобов'язання в обумовлені строки. Особлива увага приділяється також власним оборотним та нерухомим активам, що є важливим для визначення ступеня власного капіталу та фінансової стійкості підприємства.</w:t>
      </w:r>
    </w:p>
    <w:p w:rsidR="004B744F" w:rsidRPr="004B744F" w:rsidRDefault="004B744F" w:rsidP="004B744F">
      <w:pPr>
        <w:tabs>
          <w:tab w:val="left" w:pos="1765"/>
        </w:tabs>
        <w:spacing w:after="0" w:line="360" w:lineRule="auto"/>
        <w:ind w:firstLine="709"/>
        <w:jc w:val="both"/>
        <w:rPr>
          <w:rFonts w:ascii="Times New Roman" w:hAnsi="Times New Roman" w:cs="Times New Roman"/>
          <w:sz w:val="28"/>
          <w:szCs w:val="28"/>
        </w:rPr>
      </w:pPr>
      <w:r w:rsidRPr="004B744F">
        <w:rPr>
          <w:rFonts w:ascii="Times New Roman" w:hAnsi="Times New Roman" w:cs="Times New Roman"/>
          <w:sz w:val="28"/>
          <w:szCs w:val="28"/>
        </w:rPr>
        <w:t xml:space="preserve">Метод елімінування в аналізі фінансового стану підприємства використовується для виокремлення або усунення впливу конкретних </w:t>
      </w:r>
      <w:r w:rsidRPr="004B744F">
        <w:rPr>
          <w:rFonts w:ascii="Times New Roman" w:hAnsi="Times New Roman" w:cs="Times New Roman"/>
          <w:sz w:val="28"/>
          <w:szCs w:val="28"/>
        </w:rPr>
        <w:lastRenderedPageBreak/>
        <w:t>факторів чи подій на фінансові показники та виявлення їхнього реального впливу. Цей метод дозволяє виділити та проаналізувати фактори, що можуть викривати або приховувати справжній фінансовий стан підприємства.</w:t>
      </w:r>
    </w:p>
    <w:p w:rsidR="00840130" w:rsidRDefault="004B744F" w:rsidP="004B744F">
      <w:pPr>
        <w:tabs>
          <w:tab w:val="left" w:pos="1765"/>
        </w:tabs>
        <w:spacing w:after="0" w:line="360" w:lineRule="auto"/>
        <w:ind w:firstLine="709"/>
        <w:jc w:val="both"/>
        <w:rPr>
          <w:rFonts w:ascii="Times New Roman" w:hAnsi="Times New Roman" w:cs="Times New Roman"/>
          <w:sz w:val="28"/>
          <w:szCs w:val="28"/>
        </w:rPr>
      </w:pPr>
      <w:r w:rsidRPr="004B744F">
        <w:rPr>
          <w:rFonts w:ascii="Times New Roman" w:hAnsi="Times New Roman" w:cs="Times New Roman"/>
          <w:sz w:val="28"/>
          <w:szCs w:val="28"/>
        </w:rPr>
        <w:t>По-перше, метод елімінування використовується для усунення впливу сезонності або циклічності на фінансові показники. Наприклад, якщо підприємство має сезонні коливання у продажах, метод елімінування може бути використаний для визначення справжнього тренду в його фінансовій продуктивності, вилучаючи сезонні коливання.</w:t>
      </w:r>
      <w:r>
        <w:rPr>
          <w:rFonts w:ascii="Times New Roman" w:hAnsi="Times New Roman" w:cs="Times New Roman"/>
          <w:sz w:val="28"/>
          <w:szCs w:val="28"/>
        </w:rPr>
        <w:t xml:space="preserve"> </w:t>
      </w:r>
      <w:r w:rsidRPr="004B744F">
        <w:rPr>
          <w:rFonts w:ascii="Times New Roman" w:hAnsi="Times New Roman" w:cs="Times New Roman"/>
          <w:sz w:val="28"/>
          <w:szCs w:val="28"/>
        </w:rPr>
        <w:t>По-друге, метод елімінування може бути застосований для визначення впливу одноразових подій чи витрат на фінансовий стан. Якщо, наприклад, підприємство витратило значну суму на рекламу або впровадження нової технології у певному періоді, цей метод дозволяє виділити ці витрати та проаналізувати їхній вплив.</w:t>
      </w:r>
    </w:p>
    <w:p w:rsidR="0059124A" w:rsidRDefault="0059124A" w:rsidP="004B744F">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елімінування</w:t>
      </w:r>
      <w:r w:rsidR="00226ABE">
        <w:rPr>
          <w:rFonts w:ascii="Times New Roman" w:hAnsi="Times New Roman" w:cs="Times New Roman"/>
          <w:sz w:val="28"/>
          <w:szCs w:val="28"/>
        </w:rPr>
        <w:t xml:space="preserve"> включає в себе низку прийомів, таких-як: ланцюгових підстановок, абсолютних та відносних різниць. </w:t>
      </w:r>
      <w:r w:rsidR="00226ABE" w:rsidRPr="00226ABE">
        <w:rPr>
          <w:rFonts w:ascii="Times New Roman" w:hAnsi="Times New Roman" w:cs="Times New Roman"/>
          <w:sz w:val="28"/>
          <w:szCs w:val="28"/>
        </w:rPr>
        <w:t xml:space="preserve">Суть методу ланцюгових підстановок полягає в систематичній заміні у факторній функціональній моделі. Ця модель відображає базовий рівень показників, які вивчаються, замінюючи базові параметри на фактичні дані. Під час розрахунку умовних результативних показників та їх порівняння визначається вплив кожного конкретного </w:t>
      </w:r>
      <w:proofErr w:type="spellStart"/>
      <w:r w:rsidR="00226ABE" w:rsidRPr="00226ABE">
        <w:rPr>
          <w:rFonts w:ascii="Times New Roman" w:hAnsi="Times New Roman" w:cs="Times New Roman"/>
          <w:sz w:val="28"/>
          <w:szCs w:val="28"/>
        </w:rPr>
        <w:t>фактора</w:t>
      </w:r>
      <w:proofErr w:type="spellEnd"/>
      <w:r w:rsidR="00226ABE" w:rsidRPr="00226ABE">
        <w:rPr>
          <w:rFonts w:ascii="Times New Roman" w:hAnsi="Times New Roman" w:cs="Times New Roman"/>
          <w:sz w:val="28"/>
          <w:szCs w:val="28"/>
        </w:rPr>
        <w:t xml:space="preserve">. При цій послідовній заміні важливо керуватися правилом: спочатку змінюють кількісні параметри, потім структурні, і </w:t>
      </w:r>
      <w:r w:rsidR="00226ABE">
        <w:rPr>
          <w:rFonts w:ascii="Times New Roman" w:hAnsi="Times New Roman" w:cs="Times New Roman"/>
          <w:sz w:val="28"/>
          <w:szCs w:val="28"/>
        </w:rPr>
        <w:t>на кінець –</w:t>
      </w:r>
      <w:r w:rsidR="00226ABE" w:rsidRPr="00226ABE">
        <w:rPr>
          <w:rFonts w:ascii="Times New Roman" w:hAnsi="Times New Roman" w:cs="Times New Roman"/>
          <w:sz w:val="28"/>
          <w:szCs w:val="28"/>
        </w:rPr>
        <w:t xml:space="preserve"> якісні. Такий підхід дозволяє систематично аналізувати вплив окремих факторів на результативність чи показники, використовуючи уточнені дані для кращого розуміння та оцінки ситуації.</w:t>
      </w:r>
    </w:p>
    <w:p w:rsidR="00226ABE" w:rsidRDefault="00226ABE" w:rsidP="004B744F">
      <w:pPr>
        <w:tabs>
          <w:tab w:val="left" w:pos="1765"/>
        </w:tabs>
        <w:spacing w:after="0" w:line="360" w:lineRule="auto"/>
        <w:ind w:firstLine="709"/>
        <w:jc w:val="both"/>
        <w:rPr>
          <w:rFonts w:ascii="Times New Roman" w:hAnsi="Times New Roman" w:cs="Times New Roman"/>
          <w:sz w:val="28"/>
          <w:szCs w:val="28"/>
        </w:rPr>
      </w:pPr>
      <w:r w:rsidRPr="00226ABE">
        <w:rPr>
          <w:rFonts w:ascii="Times New Roman" w:hAnsi="Times New Roman" w:cs="Times New Roman"/>
          <w:sz w:val="28"/>
          <w:szCs w:val="28"/>
        </w:rPr>
        <w:t>Спосіб абсолютних різниць в аналізі використовується для порівняння фінансових показників, обчислюючи конкретні абсолютні значення змін між різними періодами чи об'єктами. Цей метод дозволяє визначити фактичні числові відхилення між двома точками у часі або між двома різними суб'єктами. В основі цього методу лежить розрахунок різниць між конкретними значеннями індикаторів та їхніми абсолютними значеннями.</w:t>
      </w:r>
    </w:p>
    <w:p w:rsidR="00226ABE" w:rsidRDefault="00226ABE" w:rsidP="004B744F">
      <w:pPr>
        <w:tabs>
          <w:tab w:val="left" w:pos="1765"/>
        </w:tabs>
        <w:spacing w:after="0" w:line="360" w:lineRule="auto"/>
        <w:ind w:firstLine="709"/>
        <w:jc w:val="both"/>
        <w:rPr>
          <w:rFonts w:ascii="Times New Roman" w:hAnsi="Times New Roman" w:cs="Times New Roman"/>
          <w:sz w:val="28"/>
          <w:szCs w:val="28"/>
        </w:rPr>
      </w:pPr>
      <w:r w:rsidRPr="00226ABE">
        <w:rPr>
          <w:rFonts w:ascii="Times New Roman" w:hAnsi="Times New Roman" w:cs="Times New Roman"/>
          <w:sz w:val="28"/>
          <w:szCs w:val="28"/>
        </w:rPr>
        <w:lastRenderedPageBreak/>
        <w:t>Спосіб відносних різниць в аналізі використовується для порівняння фінансових показників шляхом розрахунку відносних відхилень від одного періоду до іншого чи від одного об'єкта до іншого</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34, с. 150</w:t>
      </w:r>
      <w:r w:rsidR="00F76A5B" w:rsidRPr="005B1B28">
        <w:rPr>
          <w:rFonts w:ascii="Times New Roman" w:hAnsi="Times New Roman" w:cs="Times New Roman"/>
          <w:sz w:val="28"/>
          <w:szCs w:val="28"/>
        </w:rPr>
        <w:t>]</w:t>
      </w:r>
      <w:r w:rsidRPr="00226ABE">
        <w:rPr>
          <w:rFonts w:ascii="Times New Roman" w:hAnsi="Times New Roman" w:cs="Times New Roman"/>
          <w:sz w:val="28"/>
          <w:szCs w:val="28"/>
        </w:rPr>
        <w:t>. Цей метод дозволяє виражати відмінності у відсотках, що спрощує порівняння та аналіз різниць між різними часовими періодами або об'єктами.</w:t>
      </w:r>
    </w:p>
    <w:p w:rsidR="00840130" w:rsidRDefault="00226ABE" w:rsidP="00226ABE">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Всі ці методи базуються на використані певних показників фінансового стану. </w:t>
      </w:r>
      <w:r w:rsidR="0059124A" w:rsidRPr="0059124A">
        <w:rPr>
          <w:rFonts w:ascii="Times New Roman" w:hAnsi="Times New Roman" w:cs="Times New Roman"/>
          <w:sz w:val="28"/>
          <w:szCs w:val="28"/>
        </w:rPr>
        <w:t>Система показників для аналізу фінансового стану включає в себе різноманітні фінансові та економічні показники, які допомагають оцінити різні аспекти фінансової діяльності підприємства.</w:t>
      </w:r>
      <w:r>
        <w:rPr>
          <w:rFonts w:ascii="Times New Roman" w:hAnsi="Times New Roman" w:cs="Times New Roman"/>
          <w:sz w:val="28"/>
          <w:szCs w:val="28"/>
        </w:rPr>
        <w:t xml:space="preserve"> На рис. 2.4 наведено </w:t>
      </w:r>
      <w:r w:rsidRPr="00226ABE">
        <w:rPr>
          <w:rFonts w:ascii="Times New Roman" w:hAnsi="Times New Roman" w:cs="Times New Roman"/>
          <w:sz w:val="28"/>
          <w:szCs w:val="28"/>
        </w:rPr>
        <w:t>Систем</w:t>
      </w:r>
      <w:r>
        <w:rPr>
          <w:rFonts w:ascii="Times New Roman" w:hAnsi="Times New Roman" w:cs="Times New Roman"/>
          <w:sz w:val="28"/>
          <w:szCs w:val="28"/>
        </w:rPr>
        <w:t>у</w:t>
      </w:r>
      <w:r w:rsidRPr="00226ABE">
        <w:rPr>
          <w:rFonts w:ascii="Times New Roman" w:hAnsi="Times New Roman" w:cs="Times New Roman"/>
          <w:sz w:val="28"/>
          <w:szCs w:val="28"/>
        </w:rPr>
        <w:t xml:space="preserve"> показників для проведення аналізу фінансового стану</w:t>
      </w:r>
      <w:r>
        <w:rPr>
          <w:rFonts w:ascii="Times New Roman" w:hAnsi="Times New Roman" w:cs="Times New Roman"/>
          <w:sz w:val="28"/>
          <w:szCs w:val="28"/>
        </w:rPr>
        <w:t xml:space="preserve"> у ТОВ </w:t>
      </w:r>
      <w:r w:rsidRPr="00226ABE">
        <w:rPr>
          <w:rFonts w:ascii="Times New Roman" w:hAnsi="Times New Roman" w:cs="Times New Roman"/>
          <w:sz w:val="28"/>
          <w:szCs w:val="28"/>
        </w:rPr>
        <w:t>“ТЕМПО БУД”</w:t>
      </w:r>
      <w:r>
        <w:rPr>
          <w:rFonts w:ascii="Times New Roman" w:hAnsi="Times New Roman" w:cs="Times New Roman"/>
          <w:sz w:val="28"/>
          <w:szCs w:val="28"/>
        </w:rPr>
        <w:t>.</w:t>
      </w:r>
    </w:p>
    <w:p w:rsidR="00226ABE" w:rsidRDefault="00226ABE" w:rsidP="00226ABE">
      <w:pPr>
        <w:tabs>
          <w:tab w:val="left" w:pos="1765"/>
        </w:tabs>
        <w:spacing w:after="0" w:line="360" w:lineRule="auto"/>
        <w:ind w:firstLine="709"/>
        <w:jc w:val="both"/>
        <w:rPr>
          <w:rFonts w:ascii="Times New Roman" w:hAnsi="Times New Roman" w:cs="Times New Roman"/>
          <w:sz w:val="28"/>
          <w:szCs w:val="28"/>
        </w:rPr>
      </w:pPr>
      <w:r w:rsidRPr="00226ABE">
        <w:rPr>
          <w:rFonts w:ascii="Times New Roman" w:hAnsi="Times New Roman" w:cs="Times New Roman"/>
          <w:sz w:val="28"/>
          <w:szCs w:val="28"/>
        </w:rPr>
        <w:t>Показники фінансової стійкості відображають здатність підприємства витримати економічні труднощі та зберегти стабільність у фінансовій сфері. Ці показники включають коефіцієнти, які оцінюють рівень забезпеченості власним та залученим капіталом</w:t>
      </w:r>
      <w:r w:rsidR="005E30E5">
        <w:rPr>
          <w:rFonts w:ascii="Times New Roman" w:hAnsi="Times New Roman" w:cs="Times New Roman"/>
          <w:sz w:val="28"/>
          <w:szCs w:val="28"/>
        </w:rPr>
        <w:t xml:space="preserve">, </w:t>
      </w:r>
      <w:r w:rsidRPr="00226ABE">
        <w:rPr>
          <w:rFonts w:ascii="Times New Roman" w:hAnsi="Times New Roman" w:cs="Times New Roman"/>
          <w:sz w:val="28"/>
          <w:szCs w:val="28"/>
        </w:rPr>
        <w:t>а також інші ключові показники, що допомагають аналізувати стійкість фінансової системи підприємства в умовах змін і викликів на ринку. Високий рівень фінансової стійкості вказує на здатність підприємства витримувати ризики та ефективно управляти своєю фінансовою політикою, що є ключовим фактором для його успішної діяльності та довгострокового розвитку.</w:t>
      </w:r>
    </w:p>
    <w:p w:rsidR="00226ABE" w:rsidRDefault="005E30E5" w:rsidP="00226ABE">
      <w:pPr>
        <w:tabs>
          <w:tab w:val="left" w:pos="1765"/>
        </w:tabs>
        <w:spacing w:after="0" w:line="360" w:lineRule="auto"/>
        <w:ind w:firstLine="709"/>
        <w:jc w:val="both"/>
        <w:rPr>
          <w:rFonts w:ascii="Times New Roman" w:hAnsi="Times New Roman" w:cs="Times New Roman"/>
          <w:sz w:val="28"/>
          <w:szCs w:val="28"/>
        </w:rPr>
      </w:pPr>
      <w:r w:rsidRPr="005E30E5">
        <w:rPr>
          <w:rFonts w:ascii="Times New Roman" w:hAnsi="Times New Roman" w:cs="Times New Roman"/>
          <w:sz w:val="28"/>
          <w:szCs w:val="28"/>
        </w:rPr>
        <w:t xml:space="preserve">Показники ліквідності і платоспроможності є важливою частиною фінансового аналізу, оцінюючи здатність підприємства виконувати свої фінансові зобов'язання. Ключові ліквідні показники, такі як коефіцієнт </w:t>
      </w:r>
      <w:r>
        <w:rPr>
          <w:rFonts w:ascii="Times New Roman" w:hAnsi="Times New Roman" w:cs="Times New Roman"/>
          <w:sz w:val="28"/>
          <w:szCs w:val="28"/>
        </w:rPr>
        <w:t>абсолютної</w:t>
      </w:r>
      <w:r w:rsidRPr="005E30E5">
        <w:rPr>
          <w:rFonts w:ascii="Times New Roman" w:hAnsi="Times New Roman" w:cs="Times New Roman"/>
          <w:sz w:val="28"/>
          <w:szCs w:val="28"/>
        </w:rPr>
        <w:t xml:space="preserve"> ліквідності</w:t>
      </w:r>
      <w:r>
        <w:rPr>
          <w:rFonts w:ascii="Times New Roman" w:hAnsi="Times New Roman" w:cs="Times New Roman"/>
          <w:sz w:val="28"/>
          <w:szCs w:val="28"/>
        </w:rPr>
        <w:t>, коефіцієнт залишкової ліквідності</w:t>
      </w:r>
      <w:r w:rsidRPr="005E30E5">
        <w:rPr>
          <w:rFonts w:ascii="Times New Roman" w:hAnsi="Times New Roman" w:cs="Times New Roman"/>
          <w:sz w:val="28"/>
          <w:szCs w:val="28"/>
        </w:rPr>
        <w:t xml:space="preserve"> та коефіцієнт швидкої ліквідності, визначають спроможність </w:t>
      </w:r>
      <w:r>
        <w:rPr>
          <w:rFonts w:ascii="Times New Roman" w:hAnsi="Times New Roman" w:cs="Times New Roman"/>
          <w:sz w:val="28"/>
          <w:szCs w:val="28"/>
        </w:rPr>
        <w:t>підприємства</w:t>
      </w:r>
      <w:r w:rsidRPr="005E30E5">
        <w:rPr>
          <w:rFonts w:ascii="Times New Roman" w:hAnsi="Times New Roman" w:cs="Times New Roman"/>
          <w:sz w:val="28"/>
          <w:szCs w:val="28"/>
        </w:rPr>
        <w:t xml:space="preserve"> виплатити свої поточні зобов'язання за короткий період. Зростання цих показників свідчить про здатність підприємства виправдовувати свої фінансові зобов'язання. Розуміння цих показників допомагає оцінити фінансовий стан підприємства та його здатність вирішувати фінансові виклики.</w:t>
      </w:r>
    </w:p>
    <w:p w:rsidR="005E30E5" w:rsidRDefault="005E30E5" w:rsidP="00226ABE">
      <w:pPr>
        <w:tabs>
          <w:tab w:val="left" w:pos="1765"/>
        </w:tabs>
        <w:spacing w:after="0" w:line="360" w:lineRule="auto"/>
        <w:ind w:firstLine="709"/>
        <w:jc w:val="both"/>
        <w:rPr>
          <w:rFonts w:ascii="Times New Roman" w:hAnsi="Times New Roman" w:cs="Times New Roman"/>
          <w:sz w:val="28"/>
          <w:szCs w:val="28"/>
        </w:rPr>
      </w:pPr>
    </w:p>
    <w:p w:rsidR="00840130" w:rsidRDefault="00840130" w:rsidP="000F160C">
      <w:pPr>
        <w:tabs>
          <w:tab w:val="left" w:pos="1765"/>
        </w:tabs>
        <w:spacing w:after="0" w:line="360" w:lineRule="auto"/>
        <w:ind w:firstLine="709"/>
        <w:jc w:val="both"/>
        <w:rPr>
          <w:rFonts w:ascii="Times New Roman" w:hAnsi="Times New Roman" w:cs="Times New Roman"/>
          <w:sz w:val="28"/>
          <w:szCs w:val="28"/>
        </w:rPr>
      </w:pPr>
    </w:p>
    <w:p w:rsidR="005D0123" w:rsidRDefault="005D0123" w:rsidP="00226ABE">
      <w:pPr>
        <w:tabs>
          <w:tab w:val="left" w:pos="1765"/>
        </w:tabs>
        <w:spacing w:after="0" w:line="360" w:lineRule="auto"/>
        <w:jc w:val="both"/>
        <w:rPr>
          <w:rFonts w:ascii="Times New Roman" w:hAnsi="Times New Roman" w:cs="Times New Roman"/>
          <w:sz w:val="28"/>
          <w:szCs w:val="28"/>
        </w:rPr>
      </w:pPr>
    </w:p>
    <w:p w:rsidR="005D0123" w:rsidRDefault="00D95EB0" w:rsidP="000F160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822080" behindDoc="0" locked="0" layoutInCell="1" allowOverlap="1">
                <wp:simplePos x="0" y="0"/>
                <wp:positionH relativeFrom="column">
                  <wp:posOffset>213360</wp:posOffset>
                </wp:positionH>
                <wp:positionV relativeFrom="paragraph">
                  <wp:posOffset>-676275</wp:posOffset>
                </wp:positionV>
                <wp:extent cx="5716270" cy="2676525"/>
                <wp:effectExtent l="7620" t="10160" r="10160" b="8890"/>
                <wp:wrapNone/>
                <wp:docPr id="101514213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2676525"/>
                          <a:chOff x="2037" y="181"/>
                          <a:chExt cx="9002" cy="4215"/>
                        </a:xfrm>
                      </wpg:grpSpPr>
                      <wps:wsp>
                        <wps:cNvPr id="2011056020" name="AutoShape 170"/>
                        <wps:cNvSpPr>
                          <a:spLocks noChangeArrowheads="1"/>
                        </wps:cNvSpPr>
                        <wps:spPr bwMode="auto">
                          <a:xfrm>
                            <a:off x="5327" y="1719"/>
                            <a:ext cx="2505" cy="1071"/>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840130">
                              <w:pPr>
                                <w:jc w:val="center"/>
                                <w:rPr>
                                  <w:szCs w:val="24"/>
                                </w:rPr>
                              </w:pPr>
                              <w:r>
                                <w:rPr>
                                  <w:rFonts w:ascii="Times New Roman" w:hAnsi="Times New Roman" w:cs="Times New Roman"/>
                                  <w:sz w:val="24"/>
                                  <w:szCs w:val="24"/>
                                </w:rPr>
                                <w:t>Фінансовий стан підприємства</w:t>
                              </w:r>
                            </w:p>
                          </w:txbxContent>
                        </wps:txbx>
                        <wps:bodyPr rot="0" vert="horz" wrap="square" lIns="91440" tIns="45720" rIns="91440" bIns="45720" anchor="t" anchorCtr="0" upright="1">
                          <a:noAutofit/>
                        </wps:bodyPr>
                      </wps:wsp>
                      <wps:wsp>
                        <wps:cNvPr id="1882109662" name="AutoShape 171"/>
                        <wps:cNvSpPr>
                          <a:spLocks noChangeArrowheads="1"/>
                        </wps:cNvSpPr>
                        <wps:spPr bwMode="auto">
                          <a:xfrm>
                            <a:off x="2037" y="1578"/>
                            <a:ext cx="2505" cy="1247"/>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840130">
                              <w:pPr>
                                <w:jc w:val="center"/>
                                <w:rPr>
                                  <w:szCs w:val="24"/>
                                </w:rPr>
                              </w:pPr>
                              <w:r>
                                <w:rPr>
                                  <w:rFonts w:ascii="Times New Roman" w:hAnsi="Times New Roman" w:cs="Times New Roman"/>
                                  <w:sz w:val="24"/>
                                  <w:szCs w:val="24"/>
                                </w:rPr>
                                <w:t>Показники ліквідності і платоспроможності</w:t>
                              </w:r>
                            </w:p>
                          </w:txbxContent>
                        </wps:txbx>
                        <wps:bodyPr rot="0" vert="horz" wrap="square" lIns="91440" tIns="45720" rIns="91440" bIns="45720" anchor="t" anchorCtr="0" upright="1">
                          <a:noAutofit/>
                        </wps:bodyPr>
                      </wps:wsp>
                      <wps:wsp>
                        <wps:cNvPr id="577037232" name="AutoShape 172"/>
                        <wps:cNvSpPr>
                          <a:spLocks noChangeArrowheads="1"/>
                        </wps:cNvSpPr>
                        <wps:spPr bwMode="auto">
                          <a:xfrm>
                            <a:off x="5327" y="3325"/>
                            <a:ext cx="2505" cy="1071"/>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840130">
                              <w:pPr>
                                <w:jc w:val="center"/>
                                <w:rPr>
                                  <w:szCs w:val="24"/>
                                </w:rPr>
                              </w:pPr>
                              <w:r>
                                <w:rPr>
                                  <w:rFonts w:ascii="Times New Roman" w:hAnsi="Times New Roman" w:cs="Times New Roman"/>
                                  <w:sz w:val="24"/>
                                  <w:szCs w:val="24"/>
                                </w:rPr>
                                <w:t>Показники рентабельності</w:t>
                              </w:r>
                            </w:p>
                          </w:txbxContent>
                        </wps:txbx>
                        <wps:bodyPr rot="0" vert="horz" wrap="square" lIns="91440" tIns="45720" rIns="91440" bIns="45720" anchor="t" anchorCtr="0" upright="1">
                          <a:noAutofit/>
                        </wps:bodyPr>
                      </wps:wsp>
                      <wps:wsp>
                        <wps:cNvPr id="1819460807" name="AutoShape 173"/>
                        <wps:cNvSpPr>
                          <a:spLocks noChangeArrowheads="1"/>
                        </wps:cNvSpPr>
                        <wps:spPr bwMode="auto">
                          <a:xfrm>
                            <a:off x="5327" y="181"/>
                            <a:ext cx="2505" cy="1071"/>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840130">
                              <w:pPr>
                                <w:jc w:val="center"/>
                                <w:rPr>
                                  <w:szCs w:val="24"/>
                                </w:rPr>
                              </w:pPr>
                              <w:r>
                                <w:rPr>
                                  <w:rFonts w:ascii="Times New Roman" w:hAnsi="Times New Roman" w:cs="Times New Roman"/>
                                  <w:sz w:val="24"/>
                                  <w:szCs w:val="24"/>
                                </w:rPr>
                                <w:t>Показники фінансової стійкості</w:t>
                              </w:r>
                            </w:p>
                          </w:txbxContent>
                        </wps:txbx>
                        <wps:bodyPr rot="0" vert="horz" wrap="square" lIns="91440" tIns="45720" rIns="91440" bIns="45720" anchor="t" anchorCtr="0" upright="1">
                          <a:noAutofit/>
                        </wps:bodyPr>
                      </wps:wsp>
                      <wps:wsp>
                        <wps:cNvPr id="579275050" name="AutoShape 174"/>
                        <wps:cNvSpPr>
                          <a:spLocks noChangeArrowheads="1"/>
                        </wps:cNvSpPr>
                        <wps:spPr bwMode="auto">
                          <a:xfrm>
                            <a:off x="8534" y="1578"/>
                            <a:ext cx="2505" cy="1212"/>
                          </a:xfrm>
                          <a:prstGeom prst="roundRect">
                            <a:avLst>
                              <a:gd name="adj" fmla="val 16667"/>
                            </a:avLst>
                          </a:prstGeom>
                          <a:solidFill>
                            <a:srgbClr val="FFFFFF"/>
                          </a:solidFill>
                          <a:ln w="9525">
                            <a:solidFill>
                              <a:srgbClr val="000000"/>
                            </a:solidFill>
                            <a:round/>
                            <a:headEnd/>
                            <a:tailEnd/>
                          </a:ln>
                        </wps:spPr>
                        <wps:txbx>
                          <w:txbxContent>
                            <w:p w:rsidR="000B6B48" w:rsidRPr="00220BE3" w:rsidRDefault="000B6B48" w:rsidP="00840130">
                              <w:pPr>
                                <w:jc w:val="center"/>
                                <w:rPr>
                                  <w:szCs w:val="24"/>
                                </w:rPr>
                              </w:pPr>
                              <w:r>
                                <w:rPr>
                                  <w:rFonts w:ascii="Times New Roman" w:hAnsi="Times New Roman" w:cs="Times New Roman"/>
                                  <w:sz w:val="24"/>
                                  <w:szCs w:val="24"/>
                                </w:rPr>
                                <w:t>Показники ймовірності банкрутства</w:t>
                              </w:r>
                            </w:p>
                          </w:txbxContent>
                        </wps:txbx>
                        <wps:bodyPr rot="0" vert="horz" wrap="square" lIns="91440" tIns="45720" rIns="91440" bIns="45720" anchor="t" anchorCtr="0" upright="1">
                          <a:noAutofit/>
                        </wps:bodyPr>
                      </wps:wsp>
                      <wps:wsp>
                        <wps:cNvPr id="1527952624" name="AutoShape 175"/>
                        <wps:cNvCnPr>
                          <a:cxnSpLocks noChangeShapeType="1"/>
                        </wps:cNvCnPr>
                        <wps:spPr bwMode="auto">
                          <a:xfrm>
                            <a:off x="6533" y="1252"/>
                            <a:ext cx="0" cy="4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8238979" name="AutoShape 176"/>
                        <wps:cNvCnPr>
                          <a:cxnSpLocks noChangeShapeType="1"/>
                        </wps:cNvCnPr>
                        <wps:spPr bwMode="auto">
                          <a:xfrm flipV="1">
                            <a:off x="6638" y="2790"/>
                            <a:ext cx="0" cy="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5465852" name="AutoShape 177"/>
                        <wps:cNvCnPr>
                          <a:cxnSpLocks noChangeShapeType="1"/>
                        </wps:cNvCnPr>
                        <wps:spPr bwMode="auto">
                          <a:xfrm>
                            <a:off x="4542" y="2218"/>
                            <a:ext cx="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894603" name="AutoShape 178"/>
                        <wps:cNvCnPr>
                          <a:cxnSpLocks noChangeShapeType="1"/>
                        </wps:cNvCnPr>
                        <wps:spPr bwMode="auto">
                          <a:xfrm flipH="1">
                            <a:off x="7832" y="2218"/>
                            <a:ext cx="7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9" o:spid="_x0000_s1092" style="position:absolute;left:0;text-align:left;margin-left:16.8pt;margin-top:-53.25pt;width:450.1pt;height:210.75pt;z-index:251822080" coordorigin="2037,181" coordsize="9002,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">
                <v:roundrect id="AutoShape 170" o:spid="_x0000_s1093" style="position:absolute;left:5327;top:1719;width:2505;height:10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">
                  <v:textbox>
                    <w:txbxContent>
                      <w:p w:rsidR="000B6B48" w:rsidRPr="00220BE3" w:rsidRDefault="000B6B48" w:rsidP="00840130">
                        <w:pPr>
                          <w:jc w:val="center"/>
                          <w:rPr>
                            <w:szCs w:val="24"/>
                          </w:rPr>
                        </w:pPr>
                        <w:r>
                          <w:rPr>
                            <w:rFonts w:ascii="Times New Roman" w:hAnsi="Times New Roman" w:cs="Times New Roman"/>
                            <w:sz w:val="24"/>
                            <w:szCs w:val="24"/>
                          </w:rPr>
                          <w:t>Фінансовий стан підприємства</w:t>
                        </w:r>
                      </w:p>
                    </w:txbxContent>
                  </v:textbox>
                </v:roundrect>
                <v:roundrect id="AutoShape 171" o:spid="_x0000_s1094" style="position:absolute;left:2037;top:1578;width:2505;height:12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">
                  <v:textbox>
                    <w:txbxContent>
                      <w:p w:rsidR="000B6B48" w:rsidRPr="00220BE3" w:rsidRDefault="000B6B48" w:rsidP="00840130">
                        <w:pPr>
                          <w:jc w:val="center"/>
                          <w:rPr>
                            <w:szCs w:val="24"/>
                          </w:rPr>
                        </w:pPr>
                        <w:r>
                          <w:rPr>
                            <w:rFonts w:ascii="Times New Roman" w:hAnsi="Times New Roman" w:cs="Times New Roman"/>
                            <w:sz w:val="24"/>
                            <w:szCs w:val="24"/>
                          </w:rPr>
                          <w:t>Показники ліквідності і платоспроможності</w:t>
                        </w:r>
                      </w:p>
                    </w:txbxContent>
                  </v:textbox>
                </v:roundrect>
                <v:roundrect id="AutoShape 172" o:spid="_x0000_s1095" style="position:absolute;left:5327;top:3325;width:2505;height:10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">
                  <v:textbox>
                    <w:txbxContent>
                      <w:p w:rsidR="000B6B48" w:rsidRPr="00220BE3" w:rsidRDefault="000B6B48" w:rsidP="00840130">
                        <w:pPr>
                          <w:jc w:val="center"/>
                          <w:rPr>
                            <w:szCs w:val="24"/>
                          </w:rPr>
                        </w:pPr>
                        <w:r>
                          <w:rPr>
                            <w:rFonts w:ascii="Times New Roman" w:hAnsi="Times New Roman" w:cs="Times New Roman"/>
                            <w:sz w:val="24"/>
                            <w:szCs w:val="24"/>
                          </w:rPr>
                          <w:t>Показники рентабельності</w:t>
                        </w:r>
                      </w:p>
                    </w:txbxContent>
                  </v:textbox>
                </v:roundrect>
                <v:roundrect id="AutoShape 173" o:spid="_x0000_s1096" style="position:absolute;left:5327;top:181;width:2505;height:10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">
                  <v:textbox>
                    <w:txbxContent>
                      <w:p w:rsidR="000B6B48" w:rsidRPr="00220BE3" w:rsidRDefault="000B6B48" w:rsidP="00840130">
                        <w:pPr>
                          <w:jc w:val="center"/>
                          <w:rPr>
                            <w:szCs w:val="24"/>
                          </w:rPr>
                        </w:pPr>
                        <w:r>
                          <w:rPr>
                            <w:rFonts w:ascii="Times New Roman" w:hAnsi="Times New Roman" w:cs="Times New Roman"/>
                            <w:sz w:val="24"/>
                            <w:szCs w:val="24"/>
                          </w:rPr>
                          <w:t>Показники фінансової стійкості</w:t>
                        </w:r>
                      </w:p>
                    </w:txbxContent>
                  </v:textbox>
                </v:roundrect>
                <v:roundrect id="AutoShape 174" o:spid="_x0000_s1097" style="position:absolute;left:8534;top:1578;width:2505;height:12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">
                  <v:textbox>
                    <w:txbxContent>
                      <w:p w:rsidR="000B6B48" w:rsidRPr="00220BE3" w:rsidRDefault="000B6B48" w:rsidP="00840130">
                        <w:pPr>
                          <w:jc w:val="center"/>
                          <w:rPr>
                            <w:szCs w:val="24"/>
                          </w:rPr>
                        </w:pPr>
                        <w:r>
                          <w:rPr>
                            <w:rFonts w:ascii="Times New Roman" w:hAnsi="Times New Roman" w:cs="Times New Roman"/>
                            <w:sz w:val="24"/>
                            <w:szCs w:val="24"/>
                          </w:rPr>
                          <w:t>Показники ймовірності банкрутства</w:t>
                        </w:r>
                      </w:p>
                    </w:txbxContent>
                  </v:textbox>
                </v:roundrect>
                <v:shapetype id="_x0000_t32" coordsize="21600,21600" o:spt="32" o:oned="t" path="m,l21600,21600e" filled="f">
                  <v:path arrowok="t" fillok="f" o:connecttype="none"/>
                  <o:lock v:ext="edit" shapetype="t"/>
                </v:shapetype>
                <v:shape id="AutoShape 175" o:spid="_x0000_s1098" type="#_x0000_t32" style="position:absolute;left:6533;top:1252;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">
                  <v:stroke endarrow="block"/>
                </v:shape>
                <v:shape id="AutoShape 176" o:spid="_x0000_s1099" type="#_x0000_t32" style="position:absolute;left:6638;top:2790;width:0;height:5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">
                  <v:stroke endarrow="block"/>
                </v:shape>
                <v:shape id="AutoShape 177" o:spid="_x0000_s1100" type="#_x0000_t32" style="position:absolute;left:4542;top:2218;width:7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">
                  <v:stroke endarrow="block"/>
                </v:shape>
                <v:shape id="AutoShape 178" o:spid="_x0000_s1101" type="#_x0000_t32" style="position:absolute;left:7832;top:2218;width:7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">
                  <v:stroke endarrow="block"/>
                </v:shape>
              </v:group>
            </w:pict>
          </mc:Fallback>
        </mc:AlternateContent>
      </w: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Pr="005D0123" w:rsidRDefault="005D0123" w:rsidP="005D0123">
      <w:pPr>
        <w:tabs>
          <w:tab w:val="left" w:pos="1765"/>
        </w:tabs>
        <w:spacing w:after="0" w:line="360" w:lineRule="auto"/>
        <w:jc w:val="center"/>
        <w:rPr>
          <w:rFonts w:ascii="Times New Roman" w:hAnsi="Times New Roman" w:cs="Times New Roman"/>
          <w:b/>
          <w:sz w:val="28"/>
          <w:szCs w:val="28"/>
        </w:rPr>
      </w:pPr>
      <w:r w:rsidRPr="005D0123">
        <w:rPr>
          <w:rFonts w:ascii="Times New Roman" w:hAnsi="Times New Roman" w:cs="Times New Roman"/>
          <w:b/>
          <w:sz w:val="28"/>
          <w:szCs w:val="28"/>
        </w:rPr>
        <w:t>Рис. 2.</w:t>
      </w:r>
      <w:r>
        <w:rPr>
          <w:rFonts w:ascii="Times New Roman" w:hAnsi="Times New Roman" w:cs="Times New Roman"/>
          <w:b/>
          <w:sz w:val="28"/>
          <w:szCs w:val="28"/>
        </w:rPr>
        <w:t>4</w:t>
      </w:r>
      <w:r w:rsidRPr="005D0123">
        <w:rPr>
          <w:rFonts w:ascii="Times New Roman" w:hAnsi="Times New Roman" w:cs="Times New Roman"/>
          <w:b/>
          <w:sz w:val="28"/>
          <w:szCs w:val="28"/>
        </w:rPr>
        <w:t xml:space="preserve"> </w:t>
      </w:r>
      <w:r>
        <w:rPr>
          <w:rFonts w:ascii="Times New Roman" w:hAnsi="Times New Roman" w:cs="Times New Roman"/>
          <w:b/>
          <w:sz w:val="28"/>
          <w:szCs w:val="28"/>
        </w:rPr>
        <w:t>Система показників для проведення</w:t>
      </w:r>
      <w:r w:rsidRPr="005D0123">
        <w:rPr>
          <w:rFonts w:ascii="Times New Roman" w:hAnsi="Times New Roman" w:cs="Times New Roman"/>
          <w:b/>
          <w:sz w:val="28"/>
          <w:szCs w:val="28"/>
        </w:rPr>
        <w:t xml:space="preserve"> аналізу фінансового стану</w:t>
      </w:r>
    </w:p>
    <w:p w:rsidR="005D0123" w:rsidRPr="005D0123" w:rsidRDefault="005D0123" w:rsidP="005D0123">
      <w:pPr>
        <w:tabs>
          <w:tab w:val="left" w:pos="1765"/>
        </w:tabs>
        <w:spacing w:after="0" w:line="360" w:lineRule="auto"/>
        <w:jc w:val="center"/>
        <w:rPr>
          <w:rFonts w:ascii="Times New Roman" w:hAnsi="Times New Roman" w:cs="Times New Roman"/>
          <w:b/>
          <w:sz w:val="28"/>
          <w:szCs w:val="28"/>
        </w:rPr>
      </w:pPr>
      <w:r w:rsidRPr="005D0123">
        <w:rPr>
          <w:rFonts w:ascii="Times New Roman" w:hAnsi="Times New Roman" w:cs="Times New Roman"/>
          <w:b/>
          <w:sz w:val="28"/>
          <w:szCs w:val="28"/>
        </w:rPr>
        <w:t>у ТОВ “ТЕМПО БУД”</w:t>
      </w:r>
    </w:p>
    <w:p w:rsidR="005D0123" w:rsidRPr="00E71E79" w:rsidRDefault="005D0123" w:rsidP="005D0123">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5D0123" w:rsidRDefault="005D0123" w:rsidP="000F160C">
      <w:pPr>
        <w:tabs>
          <w:tab w:val="left" w:pos="1765"/>
        </w:tabs>
        <w:spacing w:after="0" w:line="360" w:lineRule="auto"/>
        <w:ind w:firstLine="709"/>
        <w:jc w:val="both"/>
        <w:rPr>
          <w:rFonts w:ascii="Times New Roman" w:hAnsi="Times New Roman" w:cs="Times New Roman"/>
          <w:sz w:val="28"/>
          <w:szCs w:val="28"/>
        </w:rPr>
      </w:pPr>
    </w:p>
    <w:p w:rsidR="005D0123" w:rsidRDefault="005E30E5" w:rsidP="000F160C">
      <w:pPr>
        <w:tabs>
          <w:tab w:val="left" w:pos="1765"/>
        </w:tabs>
        <w:spacing w:after="0" w:line="360" w:lineRule="auto"/>
        <w:ind w:firstLine="709"/>
        <w:jc w:val="both"/>
        <w:rPr>
          <w:rFonts w:ascii="Times New Roman" w:hAnsi="Times New Roman" w:cs="Times New Roman"/>
          <w:sz w:val="28"/>
          <w:szCs w:val="28"/>
        </w:rPr>
      </w:pPr>
      <w:r w:rsidRPr="005E30E5">
        <w:rPr>
          <w:rFonts w:ascii="Times New Roman" w:hAnsi="Times New Roman" w:cs="Times New Roman"/>
          <w:sz w:val="28"/>
          <w:szCs w:val="28"/>
        </w:rPr>
        <w:t>Показники рентабельності є ключовими компонентами фінансового аналізу, визначаючи ефективність та прибутковість діяльності підприємства. Рентабельність активів відображає, наскільки ефективно підприємство використовує свої активи для генерації прибутку, тоді як рентабельність власного капіталу вказує на відсоток прибутку, що генерується на власний капітал</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35, с. 467</w:t>
      </w:r>
      <w:r w:rsidR="00F76A5B" w:rsidRPr="005B1B28">
        <w:rPr>
          <w:rFonts w:ascii="Times New Roman" w:hAnsi="Times New Roman" w:cs="Times New Roman"/>
          <w:sz w:val="28"/>
          <w:szCs w:val="28"/>
        </w:rPr>
        <w:t>]</w:t>
      </w:r>
      <w:r w:rsidRPr="005E30E5">
        <w:rPr>
          <w:rFonts w:ascii="Times New Roman" w:hAnsi="Times New Roman" w:cs="Times New Roman"/>
          <w:sz w:val="28"/>
          <w:szCs w:val="28"/>
        </w:rPr>
        <w:t>. Високі значення цих показників свідчать про ефективне використання ресурсів та здатність підприємства генерувати прибуток, що є важливим аспектом при оцінці його фінансового успіху та стійкості.</w:t>
      </w:r>
    </w:p>
    <w:p w:rsidR="005E30E5" w:rsidRDefault="005E30E5" w:rsidP="000F160C">
      <w:pPr>
        <w:tabs>
          <w:tab w:val="left" w:pos="1765"/>
        </w:tabs>
        <w:spacing w:after="0" w:line="360" w:lineRule="auto"/>
        <w:ind w:firstLine="709"/>
        <w:jc w:val="both"/>
        <w:rPr>
          <w:rFonts w:ascii="Times New Roman" w:hAnsi="Times New Roman" w:cs="Times New Roman"/>
          <w:sz w:val="28"/>
          <w:szCs w:val="28"/>
        </w:rPr>
      </w:pPr>
      <w:r w:rsidRPr="005E30E5">
        <w:rPr>
          <w:rFonts w:ascii="Times New Roman" w:hAnsi="Times New Roman" w:cs="Times New Roman"/>
          <w:sz w:val="28"/>
          <w:szCs w:val="28"/>
        </w:rPr>
        <w:t>Показники ймовірності банкрутства є важливим інструментом в фінансовому аналіз</w:t>
      </w:r>
      <w:r>
        <w:rPr>
          <w:rFonts w:ascii="Times New Roman" w:hAnsi="Times New Roman" w:cs="Times New Roman"/>
          <w:sz w:val="28"/>
          <w:szCs w:val="28"/>
        </w:rPr>
        <w:t xml:space="preserve">і для оцінки ризику фінансової </w:t>
      </w:r>
      <w:r w:rsidRPr="005E30E5">
        <w:rPr>
          <w:rFonts w:ascii="Times New Roman" w:hAnsi="Times New Roman" w:cs="Times New Roman"/>
          <w:sz w:val="28"/>
          <w:szCs w:val="28"/>
        </w:rPr>
        <w:t>стійкості підприємства.</w:t>
      </w:r>
      <w:r>
        <w:rPr>
          <w:rFonts w:ascii="Times New Roman" w:hAnsi="Times New Roman" w:cs="Times New Roman"/>
          <w:sz w:val="28"/>
          <w:szCs w:val="28"/>
        </w:rPr>
        <w:t xml:space="preserve"> У </w:t>
      </w:r>
      <w:r w:rsidRPr="005E30E5">
        <w:rPr>
          <w:rFonts w:ascii="Times New Roman" w:hAnsi="Times New Roman" w:cs="Times New Roman"/>
          <w:sz w:val="28"/>
          <w:szCs w:val="28"/>
        </w:rPr>
        <w:t>ТОВ “ТЕМПО БУД”</w:t>
      </w:r>
      <w:r>
        <w:rPr>
          <w:rFonts w:ascii="Times New Roman" w:hAnsi="Times New Roman" w:cs="Times New Roman"/>
          <w:sz w:val="28"/>
          <w:szCs w:val="28"/>
        </w:rPr>
        <w:t xml:space="preserve"> для оцінки ймовірності банкрутства використовують модель Терещенка О.О. </w:t>
      </w:r>
      <w:r w:rsidRPr="005E30E5">
        <w:rPr>
          <w:rFonts w:ascii="Times New Roman" w:hAnsi="Times New Roman" w:cs="Times New Roman"/>
          <w:sz w:val="28"/>
          <w:szCs w:val="28"/>
        </w:rPr>
        <w:t>Аналіз цих показників дозволяє оцінити фінансовий стан підприємства і вчасно реагувати на потенційні проблеми, сприяючи управлінню ризиками та збереженню фінансової стійкості підприємства в умовах змінного бізнес-середовища.</w:t>
      </w:r>
    </w:p>
    <w:p w:rsidR="00515D29" w:rsidRDefault="005E30E5" w:rsidP="00515D29">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Щодо методики проведення аудиту фінансового стану у </w:t>
      </w:r>
      <w:r w:rsidRPr="005E30E5">
        <w:rPr>
          <w:rFonts w:ascii="Times New Roman" w:hAnsi="Times New Roman" w:cs="Times New Roman"/>
          <w:sz w:val="28"/>
          <w:szCs w:val="28"/>
        </w:rPr>
        <w:t>ТОВ “ТЕМПО БУД”</w:t>
      </w:r>
      <w:r>
        <w:rPr>
          <w:rFonts w:ascii="Times New Roman" w:hAnsi="Times New Roman" w:cs="Times New Roman"/>
          <w:sz w:val="28"/>
          <w:szCs w:val="28"/>
        </w:rPr>
        <w:t xml:space="preserve">, то </w:t>
      </w:r>
      <w:r w:rsidR="00A07554" w:rsidRPr="00A07554">
        <w:rPr>
          <w:rFonts w:ascii="Times New Roman" w:hAnsi="Times New Roman" w:cs="Times New Roman"/>
          <w:sz w:val="28"/>
          <w:szCs w:val="28"/>
        </w:rPr>
        <w:t xml:space="preserve">важливо враховувати кілька ключових аспектів для забезпечення </w:t>
      </w:r>
      <w:r w:rsidR="00A07554" w:rsidRPr="00A07554">
        <w:rPr>
          <w:rFonts w:ascii="Times New Roman" w:hAnsi="Times New Roman" w:cs="Times New Roman"/>
          <w:sz w:val="28"/>
          <w:szCs w:val="28"/>
        </w:rPr>
        <w:lastRenderedPageBreak/>
        <w:t>ефективного та об'єктивного аудиторського процесу.</w:t>
      </w:r>
      <w:r w:rsidR="00A07554">
        <w:rPr>
          <w:rFonts w:ascii="Times New Roman" w:hAnsi="Times New Roman" w:cs="Times New Roman"/>
          <w:sz w:val="28"/>
          <w:szCs w:val="28"/>
        </w:rPr>
        <w:t xml:space="preserve"> Аудит у досліджуваному підприємстві проводиться із дотриманням певної послідовності. Так, </w:t>
      </w:r>
      <w:r w:rsidR="00515D29">
        <w:rPr>
          <w:rFonts w:ascii="Times New Roman" w:hAnsi="Times New Roman" w:cs="Times New Roman"/>
          <w:sz w:val="28"/>
          <w:szCs w:val="28"/>
        </w:rPr>
        <w:t>модель фінансового стану включає в себе наступні елементи: напрям проведення аудиту об’єкт аудиту, критерії ефективності та методи отримання аудиторських доказів (табл. 2.1).</w:t>
      </w:r>
    </w:p>
    <w:p w:rsidR="00A976F7" w:rsidRPr="00A976F7" w:rsidRDefault="00A976F7" w:rsidP="00A976F7">
      <w:pPr>
        <w:tabs>
          <w:tab w:val="left" w:pos="1765"/>
        </w:tabs>
        <w:spacing w:after="0" w:line="360" w:lineRule="auto"/>
        <w:ind w:firstLine="709"/>
        <w:jc w:val="both"/>
        <w:rPr>
          <w:rFonts w:ascii="Times New Roman" w:hAnsi="Times New Roman" w:cs="Times New Roman"/>
          <w:sz w:val="28"/>
          <w:szCs w:val="28"/>
        </w:rPr>
      </w:pPr>
      <w:r w:rsidRPr="00A976F7">
        <w:rPr>
          <w:rFonts w:ascii="Times New Roman" w:hAnsi="Times New Roman" w:cs="Times New Roman"/>
          <w:sz w:val="28"/>
          <w:szCs w:val="28"/>
        </w:rPr>
        <w:t>Напрями проведення аудиту фінансового стану включать аудит майнового потенціалу, ліквідності та платоспро</w:t>
      </w:r>
      <w:r>
        <w:rPr>
          <w:rFonts w:ascii="Times New Roman" w:hAnsi="Times New Roman" w:cs="Times New Roman"/>
          <w:sz w:val="28"/>
          <w:szCs w:val="28"/>
        </w:rPr>
        <w:t>можності,  фінансової стійкості</w:t>
      </w:r>
      <w:r w:rsidRPr="00A976F7">
        <w:rPr>
          <w:rFonts w:ascii="Times New Roman" w:hAnsi="Times New Roman" w:cs="Times New Roman"/>
          <w:sz w:val="28"/>
          <w:szCs w:val="28"/>
        </w:rPr>
        <w:t>, результативності фінансово-господарської діяльності.</w:t>
      </w:r>
      <w:r>
        <w:rPr>
          <w:rFonts w:ascii="Times New Roman" w:hAnsi="Times New Roman" w:cs="Times New Roman"/>
          <w:sz w:val="28"/>
          <w:szCs w:val="28"/>
        </w:rPr>
        <w:t xml:space="preserve"> </w:t>
      </w:r>
      <w:r w:rsidRPr="00A976F7">
        <w:rPr>
          <w:rFonts w:ascii="Times New Roman" w:hAnsi="Times New Roman" w:cs="Times New Roman"/>
          <w:sz w:val="28"/>
          <w:szCs w:val="28"/>
        </w:rPr>
        <w:t>Аудит майнового потенціалу включає детальний розгляд активів, їхньої вартості та ефективного використання, щоб визначити реальну вартість майнових ресурсів підприємства.</w:t>
      </w:r>
      <w:r>
        <w:rPr>
          <w:rFonts w:ascii="Times New Roman" w:hAnsi="Times New Roman" w:cs="Times New Roman"/>
          <w:sz w:val="28"/>
          <w:szCs w:val="28"/>
        </w:rPr>
        <w:t xml:space="preserve"> </w:t>
      </w:r>
      <w:r w:rsidRPr="00A976F7">
        <w:rPr>
          <w:rFonts w:ascii="Times New Roman" w:hAnsi="Times New Roman" w:cs="Times New Roman"/>
          <w:sz w:val="28"/>
          <w:szCs w:val="28"/>
        </w:rPr>
        <w:t xml:space="preserve">Ліквідність та платоспроможність є </w:t>
      </w:r>
      <w:r>
        <w:rPr>
          <w:rFonts w:ascii="Times New Roman" w:hAnsi="Times New Roman" w:cs="Times New Roman"/>
          <w:sz w:val="28"/>
          <w:szCs w:val="28"/>
        </w:rPr>
        <w:t>ва</w:t>
      </w:r>
      <w:r w:rsidR="001805A3">
        <w:rPr>
          <w:rFonts w:ascii="Times New Roman" w:hAnsi="Times New Roman" w:cs="Times New Roman"/>
          <w:sz w:val="28"/>
          <w:szCs w:val="28"/>
        </w:rPr>
        <w:t>жливими</w:t>
      </w:r>
      <w:r w:rsidRPr="00A976F7">
        <w:rPr>
          <w:rFonts w:ascii="Times New Roman" w:hAnsi="Times New Roman" w:cs="Times New Roman"/>
          <w:sz w:val="28"/>
          <w:szCs w:val="28"/>
        </w:rPr>
        <w:t xml:space="preserve"> факторами, які визначають можливість </w:t>
      </w:r>
      <w:r w:rsidR="00AB0FB0">
        <w:rPr>
          <w:rFonts w:ascii="Times New Roman" w:hAnsi="Times New Roman" w:cs="Times New Roman"/>
          <w:sz w:val="28"/>
          <w:szCs w:val="28"/>
        </w:rPr>
        <w:t>підприємства</w:t>
      </w:r>
      <w:r w:rsidRPr="00A976F7">
        <w:rPr>
          <w:rFonts w:ascii="Times New Roman" w:hAnsi="Times New Roman" w:cs="Times New Roman"/>
          <w:sz w:val="28"/>
          <w:szCs w:val="28"/>
        </w:rPr>
        <w:t xml:space="preserve"> вчасно виконати фінансові зобов'язання та забезпечити стійкість її фінансового стану</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36, с. 72</w:t>
      </w:r>
      <w:r w:rsidR="00F76A5B" w:rsidRPr="005B1B28">
        <w:rPr>
          <w:rFonts w:ascii="Times New Roman" w:hAnsi="Times New Roman" w:cs="Times New Roman"/>
          <w:sz w:val="28"/>
          <w:szCs w:val="28"/>
        </w:rPr>
        <w:t>]</w:t>
      </w:r>
      <w:r w:rsidRPr="00A976F7">
        <w:rPr>
          <w:rFonts w:ascii="Times New Roman" w:hAnsi="Times New Roman" w:cs="Times New Roman"/>
          <w:sz w:val="28"/>
          <w:szCs w:val="28"/>
        </w:rPr>
        <w:t>. Аудит цих параметрів дозволяє оцінити готовність підприємства до оплати боргів та уникнення фінансових труднощів.</w:t>
      </w:r>
    </w:p>
    <w:p w:rsidR="00515D29" w:rsidRPr="00E71E79" w:rsidRDefault="00A976F7" w:rsidP="001805A3">
      <w:pPr>
        <w:tabs>
          <w:tab w:val="left" w:pos="1765"/>
        </w:tabs>
        <w:spacing w:after="0" w:line="360" w:lineRule="auto"/>
        <w:ind w:firstLine="709"/>
        <w:jc w:val="both"/>
        <w:rPr>
          <w:rFonts w:ascii="Times New Roman" w:hAnsi="Times New Roman" w:cs="Times New Roman"/>
          <w:sz w:val="28"/>
          <w:szCs w:val="28"/>
        </w:rPr>
      </w:pPr>
      <w:r w:rsidRPr="00A976F7">
        <w:rPr>
          <w:rFonts w:ascii="Times New Roman" w:hAnsi="Times New Roman" w:cs="Times New Roman"/>
          <w:sz w:val="28"/>
          <w:szCs w:val="28"/>
        </w:rPr>
        <w:t>Фінансова стійкість аналізується через показники боргового навантаження, рівень капіталізації та інші ключові показники, які дозволяють оцінити здатність підприємства витримувати економічні труднощі та зберігати фінансову незалежність.</w:t>
      </w:r>
      <w:r w:rsidR="001805A3">
        <w:rPr>
          <w:rFonts w:ascii="Times New Roman" w:hAnsi="Times New Roman" w:cs="Times New Roman"/>
          <w:sz w:val="28"/>
          <w:szCs w:val="28"/>
        </w:rPr>
        <w:t xml:space="preserve"> </w:t>
      </w:r>
      <w:r w:rsidRPr="00A976F7">
        <w:rPr>
          <w:rFonts w:ascii="Times New Roman" w:hAnsi="Times New Roman" w:cs="Times New Roman"/>
          <w:sz w:val="28"/>
          <w:szCs w:val="28"/>
        </w:rPr>
        <w:t xml:space="preserve">Результативність фінансово-господарської діяльності включає аналіз прибутковості, ефективності використання активів та інших показників, що відображають ефективність управління ресурсами. </w:t>
      </w:r>
    </w:p>
    <w:p w:rsidR="001805A3" w:rsidRDefault="00FF056A" w:rsidP="00FF056A">
      <w:pPr>
        <w:tabs>
          <w:tab w:val="left" w:pos="1765"/>
        </w:tabs>
        <w:spacing w:after="0" w:line="360" w:lineRule="auto"/>
        <w:jc w:val="right"/>
        <w:outlineLvl w:val="0"/>
        <w:rPr>
          <w:rFonts w:ascii="Times New Roman" w:hAnsi="Times New Roman" w:cs="Times New Roman"/>
          <w:sz w:val="28"/>
          <w:szCs w:val="28"/>
        </w:rPr>
      </w:pPr>
      <w:bookmarkStart w:id="27" w:name="_Toc151226402"/>
      <w:bookmarkStart w:id="28" w:name="_Toc151226514"/>
      <w:bookmarkStart w:id="29" w:name="_Toc150679410"/>
      <w:r>
        <w:rPr>
          <w:rFonts w:ascii="Times New Roman" w:hAnsi="Times New Roman" w:cs="Times New Roman"/>
          <w:sz w:val="28"/>
          <w:szCs w:val="28"/>
        </w:rPr>
        <w:t>Таблиця 2.1</w:t>
      </w:r>
      <w:bookmarkEnd w:id="27"/>
      <w:bookmarkEnd w:id="28"/>
    </w:p>
    <w:p w:rsidR="00FF056A" w:rsidRDefault="00FF056A" w:rsidP="00FF056A">
      <w:pPr>
        <w:tabs>
          <w:tab w:val="left" w:pos="1765"/>
        </w:tabs>
        <w:spacing w:after="0" w:line="360" w:lineRule="auto"/>
        <w:jc w:val="center"/>
        <w:outlineLvl w:val="0"/>
        <w:rPr>
          <w:rFonts w:ascii="Times New Roman" w:hAnsi="Times New Roman" w:cs="Times New Roman"/>
          <w:b/>
          <w:sz w:val="28"/>
          <w:szCs w:val="28"/>
        </w:rPr>
      </w:pPr>
      <w:bookmarkStart w:id="30" w:name="_Toc151226403"/>
      <w:bookmarkStart w:id="31" w:name="_Toc151226515"/>
      <w:r w:rsidRPr="00FF056A">
        <w:rPr>
          <w:rFonts w:ascii="Times New Roman" w:hAnsi="Times New Roman" w:cs="Times New Roman"/>
          <w:b/>
          <w:sz w:val="28"/>
          <w:szCs w:val="28"/>
        </w:rPr>
        <w:t>Модель проведення аудиту фінансового стану у ТОВ “ТЕМПО БУД”</w:t>
      </w:r>
      <w:bookmarkEnd w:id="30"/>
      <w:bookmarkEnd w:id="31"/>
    </w:p>
    <w:tbl>
      <w:tblPr>
        <w:tblStyle w:val="a7"/>
        <w:tblW w:w="9569" w:type="dxa"/>
        <w:tblLook w:val="04A0" w:firstRow="1" w:lastRow="0" w:firstColumn="1" w:lastColumn="0" w:noHBand="0" w:noVBand="1"/>
      </w:tblPr>
      <w:tblGrid>
        <w:gridCol w:w="2235"/>
        <w:gridCol w:w="2126"/>
        <w:gridCol w:w="2551"/>
        <w:gridCol w:w="2657"/>
      </w:tblGrid>
      <w:tr w:rsidR="00FF056A" w:rsidRPr="00FF056A" w:rsidTr="00FF056A">
        <w:tc>
          <w:tcPr>
            <w:tcW w:w="2235" w:type="dxa"/>
            <w:vAlign w:val="center"/>
          </w:tcPr>
          <w:p w:rsidR="00FF056A" w:rsidRPr="001805A3" w:rsidRDefault="00FF056A" w:rsidP="000F7A9A">
            <w:pPr>
              <w:tabs>
                <w:tab w:val="left" w:pos="1765"/>
              </w:tabs>
              <w:jc w:val="center"/>
              <w:outlineLvl w:val="0"/>
              <w:rPr>
                <w:rFonts w:ascii="Times New Roman" w:hAnsi="Times New Roman" w:cs="Times New Roman"/>
                <w:sz w:val="24"/>
                <w:szCs w:val="24"/>
              </w:rPr>
            </w:pPr>
            <w:bookmarkStart w:id="32" w:name="_Toc151226404"/>
            <w:bookmarkStart w:id="33" w:name="_Toc151226516"/>
            <w:r>
              <w:rPr>
                <w:rFonts w:ascii="Times New Roman" w:hAnsi="Times New Roman" w:cs="Times New Roman"/>
                <w:sz w:val="24"/>
                <w:szCs w:val="24"/>
              </w:rPr>
              <w:t>Напрям аудиту</w:t>
            </w:r>
            <w:bookmarkEnd w:id="32"/>
            <w:bookmarkEnd w:id="33"/>
          </w:p>
        </w:tc>
        <w:tc>
          <w:tcPr>
            <w:tcW w:w="2126" w:type="dxa"/>
            <w:vAlign w:val="center"/>
          </w:tcPr>
          <w:p w:rsidR="00FF056A" w:rsidRPr="001805A3" w:rsidRDefault="00FF056A" w:rsidP="000F7A9A">
            <w:pPr>
              <w:tabs>
                <w:tab w:val="left" w:pos="1765"/>
              </w:tabs>
              <w:jc w:val="center"/>
              <w:outlineLvl w:val="0"/>
              <w:rPr>
                <w:rFonts w:ascii="Times New Roman" w:hAnsi="Times New Roman" w:cs="Times New Roman"/>
                <w:sz w:val="24"/>
                <w:szCs w:val="24"/>
              </w:rPr>
            </w:pPr>
            <w:bookmarkStart w:id="34" w:name="_Toc151226405"/>
            <w:bookmarkStart w:id="35" w:name="_Toc151226517"/>
            <w:r>
              <w:rPr>
                <w:rFonts w:ascii="Times New Roman" w:hAnsi="Times New Roman" w:cs="Times New Roman"/>
                <w:sz w:val="24"/>
                <w:szCs w:val="24"/>
              </w:rPr>
              <w:t>Об’єкт аудиту</w:t>
            </w:r>
            <w:bookmarkEnd w:id="34"/>
            <w:bookmarkEnd w:id="35"/>
          </w:p>
        </w:tc>
        <w:tc>
          <w:tcPr>
            <w:tcW w:w="2551" w:type="dxa"/>
            <w:vAlign w:val="center"/>
          </w:tcPr>
          <w:p w:rsidR="00FF056A" w:rsidRPr="001805A3" w:rsidRDefault="00FF056A" w:rsidP="000F7A9A">
            <w:pPr>
              <w:tabs>
                <w:tab w:val="left" w:pos="1765"/>
              </w:tabs>
              <w:jc w:val="center"/>
              <w:outlineLvl w:val="0"/>
              <w:rPr>
                <w:rFonts w:ascii="Times New Roman" w:hAnsi="Times New Roman" w:cs="Times New Roman"/>
                <w:sz w:val="24"/>
                <w:szCs w:val="24"/>
              </w:rPr>
            </w:pPr>
            <w:bookmarkStart w:id="36" w:name="_Toc151226406"/>
            <w:bookmarkStart w:id="37" w:name="_Toc151226518"/>
            <w:r>
              <w:rPr>
                <w:rFonts w:ascii="Times New Roman" w:hAnsi="Times New Roman" w:cs="Times New Roman"/>
                <w:sz w:val="24"/>
                <w:szCs w:val="24"/>
              </w:rPr>
              <w:t>Критерій ефективності</w:t>
            </w:r>
            <w:bookmarkEnd w:id="36"/>
            <w:bookmarkEnd w:id="37"/>
          </w:p>
        </w:tc>
        <w:tc>
          <w:tcPr>
            <w:tcW w:w="2657" w:type="dxa"/>
            <w:vAlign w:val="center"/>
          </w:tcPr>
          <w:p w:rsidR="00FF056A" w:rsidRPr="00FF056A" w:rsidRDefault="00FF056A" w:rsidP="00FF056A">
            <w:pPr>
              <w:tabs>
                <w:tab w:val="left" w:pos="1765"/>
              </w:tabs>
              <w:jc w:val="center"/>
              <w:outlineLvl w:val="0"/>
              <w:rPr>
                <w:rFonts w:ascii="Times New Roman" w:hAnsi="Times New Roman" w:cs="Times New Roman"/>
                <w:sz w:val="24"/>
                <w:szCs w:val="24"/>
              </w:rPr>
            </w:pPr>
            <w:bookmarkStart w:id="38" w:name="_Toc151226407"/>
            <w:bookmarkStart w:id="39" w:name="_Toc151226519"/>
            <w:r>
              <w:rPr>
                <w:rFonts w:ascii="Times New Roman" w:hAnsi="Times New Roman" w:cs="Times New Roman"/>
                <w:sz w:val="24"/>
                <w:szCs w:val="24"/>
              </w:rPr>
              <w:t>Методика аудиту</w:t>
            </w:r>
            <w:bookmarkEnd w:id="38"/>
            <w:bookmarkEnd w:id="39"/>
          </w:p>
        </w:tc>
      </w:tr>
      <w:tr w:rsidR="00FF056A" w:rsidRPr="00FF056A" w:rsidTr="00FF056A">
        <w:tc>
          <w:tcPr>
            <w:tcW w:w="2235" w:type="dxa"/>
            <w:vAlign w:val="center"/>
          </w:tcPr>
          <w:p w:rsidR="00FF056A" w:rsidRPr="001805A3" w:rsidRDefault="00FF056A" w:rsidP="000F7A9A">
            <w:pPr>
              <w:tabs>
                <w:tab w:val="left" w:pos="1765"/>
              </w:tabs>
              <w:outlineLvl w:val="0"/>
              <w:rPr>
                <w:rFonts w:ascii="Times New Roman" w:hAnsi="Times New Roman" w:cs="Times New Roman"/>
                <w:sz w:val="24"/>
                <w:szCs w:val="24"/>
              </w:rPr>
            </w:pPr>
            <w:bookmarkStart w:id="40" w:name="_Toc151226408"/>
            <w:bookmarkStart w:id="41" w:name="_Toc151226520"/>
            <w:r>
              <w:rPr>
                <w:rFonts w:ascii="Times New Roman" w:hAnsi="Times New Roman" w:cs="Times New Roman"/>
                <w:sz w:val="24"/>
                <w:szCs w:val="24"/>
              </w:rPr>
              <w:t>Майновий потенціал</w:t>
            </w:r>
            <w:bookmarkEnd w:id="40"/>
            <w:bookmarkEnd w:id="41"/>
          </w:p>
        </w:tc>
        <w:tc>
          <w:tcPr>
            <w:tcW w:w="2126" w:type="dxa"/>
            <w:vAlign w:val="center"/>
          </w:tcPr>
          <w:p w:rsidR="00FF056A" w:rsidRDefault="00FF056A" w:rsidP="000F7A9A">
            <w:pPr>
              <w:tabs>
                <w:tab w:val="left" w:pos="1765"/>
              </w:tabs>
              <w:outlineLvl w:val="0"/>
              <w:rPr>
                <w:rFonts w:ascii="Times New Roman" w:hAnsi="Times New Roman" w:cs="Times New Roman"/>
                <w:sz w:val="24"/>
                <w:szCs w:val="24"/>
              </w:rPr>
            </w:pPr>
            <w:bookmarkStart w:id="42" w:name="_Toc151226409"/>
            <w:bookmarkStart w:id="43" w:name="_Toc151226521"/>
            <w:r>
              <w:rPr>
                <w:rFonts w:ascii="Times New Roman" w:hAnsi="Times New Roman" w:cs="Times New Roman"/>
                <w:sz w:val="24"/>
                <w:szCs w:val="24"/>
              </w:rPr>
              <w:t>1. Величина та структура майна</w:t>
            </w:r>
            <w:bookmarkEnd w:id="42"/>
            <w:bookmarkEnd w:id="43"/>
            <w:r>
              <w:rPr>
                <w:rFonts w:ascii="Times New Roman" w:hAnsi="Times New Roman" w:cs="Times New Roman"/>
                <w:sz w:val="24"/>
                <w:szCs w:val="24"/>
              </w:rPr>
              <w:t xml:space="preserve"> </w:t>
            </w:r>
          </w:p>
          <w:p w:rsidR="00FF056A" w:rsidRPr="001805A3" w:rsidRDefault="00FF056A" w:rsidP="000F7A9A">
            <w:pPr>
              <w:tabs>
                <w:tab w:val="left" w:pos="1765"/>
              </w:tabs>
              <w:outlineLvl w:val="0"/>
              <w:rPr>
                <w:rFonts w:ascii="Times New Roman" w:hAnsi="Times New Roman" w:cs="Times New Roman"/>
                <w:sz w:val="24"/>
                <w:szCs w:val="24"/>
              </w:rPr>
            </w:pPr>
            <w:bookmarkStart w:id="44" w:name="_Toc151226410"/>
            <w:bookmarkStart w:id="45" w:name="_Toc151226522"/>
            <w:r>
              <w:rPr>
                <w:rFonts w:ascii="Times New Roman" w:hAnsi="Times New Roman" w:cs="Times New Roman"/>
                <w:sz w:val="24"/>
                <w:szCs w:val="24"/>
              </w:rPr>
              <w:t>2. Величина та структура джерел майна</w:t>
            </w:r>
            <w:bookmarkEnd w:id="44"/>
            <w:bookmarkEnd w:id="45"/>
          </w:p>
        </w:tc>
        <w:tc>
          <w:tcPr>
            <w:tcW w:w="2551" w:type="dxa"/>
            <w:vAlign w:val="center"/>
          </w:tcPr>
          <w:p w:rsidR="00FF056A" w:rsidRPr="001805A3" w:rsidRDefault="00FF056A" w:rsidP="000F7A9A">
            <w:pPr>
              <w:tabs>
                <w:tab w:val="left" w:pos="1765"/>
              </w:tabs>
              <w:jc w:val="both"/>
              <w:outlineLvl w:val="0"/>
              <w:rPr>
                <w:rFonts w:ascii="Times New Roman" w:hAnsi="Times New Roman" w:cs="Times New Roman"/>
                <w:sz w:val="24"/>
                <w:szCs w:val="24"/>
              </w:rPr>
            </w:pPr>
            <w:bookmarkStart w:id="46" w:name="_Toc151226411"/>
            <w:bookmarkStart w:id="47" w:name="_Toc151226523"/>
            <w:r w:rsidRPr="000E4A22">
              <w:rPr>
                <w:rFonts w:ascii="Times New Roman" w:hAnsi="Times New Roman" w:cs="Times New Roman"/>
                <w:sz w:val="24"/>
                <w:szCs w:val="24"/>
              </w:rPr>
              <w:t>Активи</w:t>
            </w:r>
            <w:r>
              <w:rPr>
                <w:rFonts w:ascii="Times New Roman" w:hAnsi="Times New Roman" w:cs="Times New Roman"/>
                <w:sz w:val="24"/>
                <w:szCs w:val="24"/>
              </w:rPr>
              <w:t xml:space="preserve"> (необоротні та оборотні)</w:t>
            </w:r>
            <w:r w:rsidRPr="000E4A22">
              <w:rPr>
                <w:rFonts w:ascii="Times New Roman" w:hAnsi="Times New Roman" w:cs="Times New Roman"/>
                <w:sz w:val="24"/>
                <w:szCs w:val="24"/>
              </w:rPr>
              <w:t xml:space="preserve"> є основою матеріально-технічної інфраструктури підприємства</w:t>
            </w:r>
            <w:bookmarkEnd w:id="46"/>
            <w:bookmarkEnd w:id="47"/>
          </w:p>
        </w:tc>
        <w:tc>
          <w:tcPr>
            <w:tcW w:w="2657" w:type="dxa"/>
          </w:tcPr>
          <w:p w:rsidR="00FF056A" w:rsidRPr="00FF056A" w:rsidRDefault="00942F0F" w:rsidP="00942F0F">
            <w:pPr>
              <w:tabs>
                <w:tab w:val="left" w:pos="1765"/>
              </w:tabs>
              <w:jc w:val="both"/>
              <w:outlineLvl w:val="0"/>
              <w:rPr>
                <w:rFonts w:ascii="Times New Roman" w:hAnsi="Times New Roman" w:cs="Times New Roman"/>
                <w:sz w:val="24"/>
                <w:szCs w:val="24"/>
              </w:rPr>
            </w:pPr>
            <w:bookmarkStart w:id="48" w:name="_Toc151226412"/>
            <w:bookmarkStart w:id="49" w:name="_Toc151226524"/>
            <w:r>
              <w:rPr>
                <w:rFonts w:ascii="Times New Roman" w:hAnsi="Times New Roman" w:cs="Times New Roman"/>
                <w:sz w:val="24"/>
                <w:szCs w:val="24"/>
              </w:rPr>
              <w:t xml:space="preserve">Вивчення організацій- них документів, класифікація майна, обчислення </w:t>
            </w:r>
            <w:proofErr w:type="spellStart"/>
            <w:r>
              <w:rPr>
                <w:rFonts w:ascii="Times New Roman" w:hAnsi="Times New Roman" w:cs="Times New Roman"/>
                <w:sz w:val="24"/>
                <w:szCs w:val="24"/>
              </w:rPr>
              <w:t>коефіцієн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тів</w:t>
            </w:r>
            <w:proofErr w:type="spellEnd"/>
            <w:r>
              <w:rPr>
                <w:rFonts w:ascii="Times New Roman" w:hAnsi="Times New Roman" w:cs="Times New Roman"/>
                <w:sz w:val="24"/>
                <w:szCs w:val="24"/>
              </w:rPr>
              <w:t>, встановлення відхилень та оцінка їх впливу</w:t>
            </w:r>
            <w:bookmarkEnd w:id="48"/>
            <w:bookmarkEnd w:id="49"/>
          </w:p>
        </w:tc>
      </w:tr>
      <w:tr w:rsidR="00FF056A" w:rsidRPr="00FF056A" w:rsidTr="000F7A9A">
        <w:tc>
          <w:tcPr>
            <w:tcW w:w="2235" w:type="dxa"/>
            <w:vAlign w:val="center"/>
          </w:tcPr>
          <w:p w:rsidR="00FF056A" w:rsidRPr="001805A3" w:rsidRDefault="00FF056A" w:rsidP="000F7A9A">
            <w:pPr>
              <w:tabs>
                <w:tab w:val="left" w:pos="1765"/>
              </w:tabs>
              <w:outlineLvl w:val="0"/>
              <w:rPr>
                <w:rFonts w:ascii="Times New Roman" w:hAnsi="Times New Roman" w:cs="Times New Roman"/>
                <w:sz w:val="24"/>
                <w:szCs w:val="24"/>
              </w:rPr>
            </w:pPr>
            <w:bookmarkStart w:id="50" w:name="_Toc151226413"/>
            <w:bookmarkStart w:id="51" w:name="_Toc151226525"/>
            <w:r>
              <w:rPr>
                <w:rFonts w:ascii="Times New Roman" w:hAnsi="Times New Roman" w:cs="Times New Roman"/>
                <w:sz w:val="24"/>
                <w:szCs w:val="24"/>
              </w:rPr>
              <w:t>Ліквідність та платоспроможність</w:t>
            </w:r>
            <w:bookmarkEnd w:id="50"/>
            <w:bookmarkEnd w:id="51"/>
          </w:p>
        </w:tc>
        <w:tc>
          <w:tcPr>
            <w:tcW w:w="2126" w:type="dxa"/>
            <w:vAlign w:val="center"/>
          </w:tcPr>
          <w:p w:rsidR="00FF056A" w:rsidRPr="001805A3" w:rsidRDefault="00FF056A" w:rsidP="000F7A9A">
            <w:pPr>
              <w:tabs>
                <w:tab w:val="left" w:pos="1765"/>
              </w:tabs>
              <w:outlineLvl w:val="0"/>
              <w:rPr>
                <w:rFonts w:ascii="Times New Roman" w:hAnsi="Times New Roman" w:cs="Times New Roman"/>
                <w:sz w:val="24"/>
                <w:szCs w:val="24"/>
              </w:rPr>
            </w:pPr>
            <w:bookmarkStart w:id="52" w:name="_Toc151226414"/>
            <w:bookmarkStart w:id="53" w:name="_Toc151226526"/>
            <w:r>
              <w:rPr>
                <w:rFonts w:ascii="Times New Roman" w:hAnsi="Times New Roman" w:cs="Times New Roman"/>
                <w:sz w:val="24"/>
                <w:szCs w:val="24"/>
              </w:rPr>
              <w:t>Оборотні активи та зобов’язання</w:t>
            </w:r>
            <w:bookmarkEnd w:id="52"/>
            <w:bookmarkEnd w:id="53"/>
            <w:r>
              <w:rPr>
                <w:rFonts w:ascii="Times New Roman" w:hAnsi="Times New Roman" w:cs="Times New Roman"/>
                <w:sz w:val="24"/>
                <w:szCs w:val="24"/>
              </w:rPr>
              <w:t xml:space="preserve"> </w:t>
            </w:r>
          </w:p>
        </w:tc>
        <w:tc>
          <w:tcPr>
            <w:tcW w:w="2551" w:type="dxa"/>
            <w:vAlign w:val="center"/>
          </w:tcPr>
          <w:p w:rsidR="00FF056A" w:rsidRPr="000E4A22" w:rsidRDefault="00FF056A" w:rsidP="000F7A9A">
            <w:pPr>
              <w:tabs>
                <w:tab w:val="left" w:pos="1765"/>
              </w:tabs>
              <w:jc w:val="both"/>
              <w:outlineLvl w:val="0"/>
              <w:rPr>
                <w:rFonts w:ascii="Times New Roman" w:hAnsi="Times New Roman" w:cs="Times New Roman"/>
                <w:sz w:val="24"/>
                <w:szCs w:val="24"/>
              </w:rPr>
            </w:pPr>
            <w:bookmarkStart w:id="54" w:name="_Toc151226415"/>
            <w:bookmarkStart w:id="55" w:name="_Toc151226527"/>
            <w:r>
              <w:rPr>
                <w:rFonts w:ascii="Times New Roman" w:hAnsi="Times New Roman" w:cs="Times New Roman"/>
                <w:sz w:val="24"/>
                <w:szCs w:val="24"/>
              </w:rPr>
              <w:t>1. П</w:t>
            </w:r>
            <w:r w:rsidRPr="000E4A22">
              <w:rPr>
                <w:rFonts w:ascii="Times New Roman" w:hAnsi="Times New Roman" w:cs="Times New Roman"/>
                <w:sz w:val="24"/>
                <w:szCs w:val="24"/>
              </w:rPr>
              <w:t xml:space="preserve">ідприємство зберігає здатність </w:t>
            </w:r>
            <w:r w:rsidRPr="000E4A22">
              <w:rPr>
                <w:rFonts w:ascii="Times New Roman" w:hAnsi="Times New Roman" w:cs="Times New Roman"/>
                <w:sz w:val="24"/>
                <w:szCs w:val="24"/>
              </w:rPr>
              <w:lastRenderedPageBreak/>
              <w:t>вчасно виплачувати поточні зобов'язанн</w:t>
            </w:r>
            <w:r>
              <w:rPr>
                <w:rFonts w:ascii="Times New Roman" w:hAnsi="Times New Roman" w:cs="Times New Roman"/>
                <w:sz w:val="24"/>
                <w:szCs w:val="24"/>
              </w:rPr>
              <w:t>я</w:t>
            </w:r>
            <w:bookmarkEnd w:id="54"/>
            <w:bookmarkEnd w:id="55"/>
          </w:p>
          <w:p w:rsidR="00FF056A" w:rsidRPr="001805A3" w:rsidRDefault="00FF056A" w:rsidP="000F7A9A">
            <w:pPr>
              <w:tabs>
                <w:tab w:val="left" w:pos="1765"/>
              </w:tabs>
              <w:jc w:val="both"/>
              <w:outlineLvl w:val="0"/>
              <w:rPr>
                <w:rFonts w:ascii="Times New Roman" w:hAnsi="Times New Roman" w:cs="Times New Roman"/>
                <w:sz w:val="24"/>
                <w:szCs w:val="24"/>
              </w:rPr>
            </w:pPr>
            <w:bookmarkStart w:id="56" w:name="_Toc151226416"/>
            <w:bookmarkStart w:id="57" w:name="_Toc151226528"/>
            <w:r>
              <w:rPr>
                <w:rFonts w:ascii="Times New Roman" w:hAnsi="Times New Roman" w:cs="Times New Roman"/>
                <w:sz w:val="24"/>
                <w:szCs w:val="24"/>
              </w:rPr>
              <w:t xml:space="preserve">2. </w:t>
            </w:r>
            <w:r w:rsidRPr="000E4A22">
              <w:rPr>
                <w:rFonts w:ascii="Times New Roman" w:hAnsi="Times New Roman" w:cs="Times New Roman"/>
                <w:sz w:val="24"/>
                <w:szCs w:val="24"/>
              </w:rPr>
              <w:t>Підприємство має достатній обсяг довгострокового фінансування, який відповідає його потребам</w:t>
            </w:r>
            <w:bookmarkEnd w:id="56"/>
            <w:bookmarkEnd w:id="57"/>
          </w:p>
        </w:tc>
        <w:tc>
          <w:tcPr>
            <w:tcW w:w="2657" w:type="dxa"/>
            <w:vAlign w:val="center"/>
          </w:tcPr>
          <w:p w:rsidR="00FF056A" w:rsidRPr="00FF056A" w:rsidRDefault="00942F0F" w:rsidP="000F7A9A">
            <w:pPr>
              <w:tabs>
                <w:tab w:val="left" w:pos="1765"/>
              </w:tabs>
              <w:jc w:val="both"/>
              <w:outlineLvl w:val="0"/>
              <w:rPr>
                <w:rFonts w:ascii="Times New Roman" w:hAnsi="Times New Roman" w:cs="Times New Roman"/>
                <w:sz w:val="24"/>
                <w:szCs w:val="24"/>
              </w:rPr>
            </w:pPr>
            <w:bookmarkStart w:id="58" w:name="_Toc151226417"/>
            <w:bookmarkStart w:id="59" w:name="_Toc151226529"/>
            <w:r>
              <w:rPr>
                <w:rFonts w:ascii="Times New Roman" w:hAnsi="Times New Roman" w:cs="Times New Roman"/>
                <w:sz w:val="24"/>
                <w:szCs w:val="24"/>
              </w:rPr>
              <w:lastRenderedPageBreak/>
              <w:t xml:space="preserve">Вивчення організацій- них документів, </w:t>
            </w:r>
            <w:r>
              <w:rPr>
                <w:rFonts w:ascii="Times New Roman" w:hAnsi="Times New Roman" w:cs="Times New Roman"/>
                <w:sz w:val="24"/>
                <w:szCs w:val="24"/>
              </w:rPr>
              <w:lastRenderedPageBreak/>
              <w:t xml:space="preserve">опитування </w:t>
            </w:r>
            <w:proofErr w:type="spellStart"/>
            <w:r>
              <w:rPr>
                <w:rFonts w:ascii="Times New Roman" w:hAnsi="Times New Roman" w:cs="Times New Roman"/>
                <w:sz w:val="24"/>
                <w:szCs w:val="24"/>
              </w:rPr>
              <w:t>керів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ництва</w:t>
            </w:r>
            <w:proofErr w:type="spellEnd"/>
            <w:r>
              <w:rPr>
                <w:rFonts w:ascii="Times New Roman" w:hAnsi="Times New Roman" w:cs="Times New Roman"/>
                <w:sz w:val="24"/>
                <w:szCs w:val="24"/>
              </w:rPr>
              <w:t xml:space="preserve">, класифікація майна і зобов’язань, обчислення </w:t>
            </w:r>
            <w:proofErr w:type="spellStart"/>
            <w:r>
              <w:rPr>
                <w:rFonts w:ascii="Times New Roman" w:hAnsi="Times New Roman" w:cs="Times New Roman"/>
                <w:sz w:val="24"/>
                <w:szCs w:val="24"/>
              </w:rPr>
              <w:t>коефіцієн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тів</w:t>
            </w:r>
            <w:proofErr w:type="spellEnd"/>
            <w:r>
              <w:rPr>
                <w:rFonts w:ascii="Times New Roman" w:hAnsi="Times New Roman" w:cs="Times New Roman"/>
                <w:sz w:val="24"/>
                <w:szCs w:val="24"/>
              </w:rPr>
              <w:t xml:space="preserve"> встановлення відхилень та оцінка їх впливу</w:t>
            </w:r>
            <w:bookmarkEnd w:id="58"/>
            <w:bookmarkEnd w:id="59"/>
          </w:p>
        </w:tc>
      </w:tr>
      <w:tr w:rsidR="00FF056A" w:rsidRPr="00FF056A" w:rsidTr="000F7A9A">
        <w:tc>
          <w:tcPr>
            <w:tcW w:w="2235" w:type="dxa"/>
            <w:vAlign w:val="center"/>
          </w:tcPr>
          <w:p w:rsidR="00FF056A" w:rsidRPr="001805A3" w:rsidRDefault="00FF056A" w:rsidP="000F7A9A">
            <w:pPr>
              <w:tabs>
                <w:tab w:val="left" w:pos="1765"/>
              </w:tabs>
              <w:outlineLvl w:val="0"/>
              <w:rPr>
                <w:rFonts w:ascii="Times New Roman" w:hAnsi="Times New Roman" w:cs="Times New Roman"/>
                <w:sz w:val="24"/>
                <w:szCs w:val="24"/>
              </w:rPr>
            </w:pPr>
            <w:bookmarkStart w:id="60" w:name="_Toc151226418"/>
            <w:bookmarkStart w:id="61" w:name="_Toc151226530"/>
            <w:r>
              <w:rPr>
                <w:rFonts w:ascii="Times New Roman" w:hAnsi="Times New Roman" w:cs="Times New Roman"/>
                <w:sz w:val="24"/>
                <w:szCs w:val="24"/>
              </w:rPr>
              <w:lastRenderedPageBreak/>
              <w:t>Фінансова стійкість</w:t>
            </w:r>
            <w:bookmarkEnd w:id="60"/>
            <w:bookmarkEnd w:id="61"/>
          </w:p>
        </w:tc>
        <w:tc>
          <w:tcPr>
            <w:tcW w:w="2126" w:type="dxa"/>
            <w:vAlign w:val="center"/>
          </w:tcPr>
          <w:p w:rsidR="00FF056A" w:rsidRPr="001805A3" w:rsidRDefault="00FF056A" w:rsidP="000F7A9A">
            <w:pPr>
              <w:tabs>
                <w:tab w:val="left" w:pos="1765"/>
              </w:tabs>
              <w:outlineLvl w:val="0"/>
              <w:rPr>
                <w:rFonts w:ascii="Times New Roman" w:hAnsi="Times New Roman" w:cs="Times New Roman"/>
                <w:sz w:val="24"/>
                <w:szCs w:val="24"/>
              </w:rPr>
            </w:pPr>
            <w:bookmarkStart w:id="62" w:name="_Toc151226419"/>
            <w:bookmarkStart w:id="63" w:name="_Toc151226531"/>
            <w:r>
              <w:rPr>
                <w:rFonts w:ascii="Times New Roman" w:hAnsi="Times New Roman" w:cs="Times New Roman"/>
                <w:sz w:val="24"/>
                <w:szCs w:val="24"/>
              </w:rPr>
              <w:t>Майно та джерела майна</w:t>
            </w:r>
            <w:bookmarkEnd w:id="62"/>
            <w:bookmarkEnd w:id="63"/>
          </w:p>
        </w:tc>
        <w:tc>
          <w:tcPr>
            <w:tcW w:w="2551" w:type="dxa"/>
            <w:vAlign w:val="center"/>
          </w:tcPr>
          <w:p w:rsidR="00FF056A" w:rsidRPr="000E4A22" w:rsidRDefault="00FF056A" w:rsidP="000F7A9A">
            <w:pPr>
              <w:tabs>
                <w:tab w:val="left" w:pos="1765"/>
              </w:tabs>
              <w:jc w:val="both"/>
              <w:outlineLvl w:val="0"/>
              <w:rPr>
                <w:rFonts w:ascii="Times New Roman" w:hAnsi="Times New Roman" w:cs="Times New Roman"/>
                <w:sz w:val="24"/>
                <w:szCs w:val="24"/>
              </w:rPr>
            </w:pPr>
            <w:bookmarkStart w:id="64" w:name="_Toc151226420"/>
            <w:bookmarkStart w:id="65" w:name="_Toc151226532"/>
            <w:r w:rsidRPr="000E4A22">
              <w:rPr>
                <w:rFonts w:ascii="Times New Roman" w:hAnsi="Times New Roman" w:cs="Times New Roman"/>
                <w:sz w:val="24"/>
                <w:szCs w:val="24"/>
              </w:rPr>
              <w:t>1. Підприємство має можливість без перешкод утримувати структуру свого капіталу, яка наразі існує, і водночас адаптувати її до бажаної структури у майбутньому</w:t>
            </w:r>
            <w:bookmarkEnd w:id="64"/>
            <w:bookmarkEnd w:id="65"/>
          </w:p>
          <w:p w:rsidR="00FF056A" w:rsidRPr="000E4A22" w:rsidRDefault="00FF056A" w:rsidP="000F7A9A">
            <w:pPr>
              <w:tabs>
                <w:tab w:val="left" w:pos="1765"/>
              </w:tabs>
              <w:jc w:val="both"/>
              <w:outlineLvl w:val="0"/>
              <w:rPr>
                <w:rFonts w:ascii="Times New Roman" w:hAnsi="Times New Roman" w:cs="Times New Roman"/>
                <w:sz w:val="24"/>
                <w:szCs w:val="24"/>
              </w:rPr>
            </w:pPr>
            <w:bookmarkStart w:id="66" w:name="_Toc151226421"/>
            <w:bookmarkStart w:id="67" w:name="_Toc151226533"/>
            <w:r w:rsidRPr="000E4A22">
              <w:rPr>
                <w:rFonts w:ascii="Times New Roman" w:hAnsi="Times New Roman" w:cs="Times New Roman"/>
                <w:sz w:val="24"/>
                <w:szCs w:val="24"/>
              </w:rPr>
              <w:t>2. Збільшення частки залучених коштів у вигляді позик вважається прийня</w:t>
            </w:r>
            <w:r>
              <w:rPr>
                <w:rFonts w:ascii="Times New Roman" w:hAnsi="Times New Roman" w:cs="Times New Roman"/>
                <w:sz w:val="24"/>
                <w:szCs w:val="24"/>
              </w:rPr>
              <w:t>тним для власників підприємства</w:t>
            </w:r>
            <w:bookmarkEnd w:id="66"/>
            <w:bookmarkEnd w:id="67"/>
          </w:p>
          <w:p w:rsidR="00FF056A" w:rsidRPr="001805A3" w:rsidRDefault="00FF056A" w:rsidP="000F7A9A">
            <w:pPr>
              <w:tabs>
                <w:tab w:val="left" w:pos="1765"/>
              </w:tabs>
              <w:jc w:val="both"/>
              <w:outlineLvl w:val="0"/>
              <w:rPr>
                <w:rFonts w:ascii="Times New Roman" w:hAnsi="Times New Roman" w:cs="Times New Roman"/>
                <w:sz w:val="24"/>
                <w:szCs w:val="24"/>
              </w:rPr>
            </w:pPr>
            <w:bookmarkStart w:id="68" w:name="_Toc151226422"/>
            <w:bookmarkStart w:id="69" w:name="_Toc151226534"/>
            <w:r w:rsidRPr="000E4A22">
              <w:rPr>
                <w:rFonts w:ascii="Times New Roman" w:hAnsi="Times New Roman" w:cs="Times New Roman"/>
                <w:sz w:val="24"/>
                <w:szCs w:val="24"/>
              </w:rPr>
              <w:t>3. Рівень власного капіталу є достатнім для приваблення кредиторів</w:t>
            </w:r>
            <w:bookmarkEnd w:id="68"/>
            <w:bookmarkEnd w:id="69"/>
          </w:p>
        </w:tc>
        <w:tc>
          <w:tcPr>
            <w:tcW w:w="2657" w:type="dxa"/>
            <w:vAlign w:val="center"/>
          </w:tcPr>
          <w:p w:rsidR="00FF056A" w:rsidRPr="00FF056A" w:rsidRDefault="00942F0F" w:rsidP="000F7A9A">
            <w:pPr>
              <w:tabs>
                <w:tab w:val="left" w:pos="1765"/>
              </w:tabs>
              <w:jc w:val="both"/>
              <w:outlineLvl w:val="0"/>
              <w:rPr>
                <w:rFonts w:ascii="Times New Roman" w:hAnsi="Times New Roman" w:cs="Times New Roman"/>
                <w:sz w:val="24"/>
                <w:szCs w:val="24"/>
              </w:rPr>
            </w:pPr>
            <w:bookmarkStart w:id="70" w:name="_Toc151226423"/>
            <w:bookmarkStart w:id="71" w:name="_Toc151226535"/>
            <w:r>
              <w:rPr>
                <w:rFonts w:ascii="Times New Roman" w:hAnsi="Times New Roman" w:cs="Times New Roman"/>
                <w:sz w:val="24"/>
                <w:szCs w:val="24"/>
              </w:rPr>
              <w:t xml:space="preserve">Вивчення організацій- них документів, опитування </w:t>
            </w:r>
            <w:proofErr w:type="spellStart"/>
            <w:r>
              <w:rPr>
                <w:rFonts w:ascii="Times New Roman" w:hAnsi="Times New Roman" w:cs="Times New Roman"/>
                <w:sz w:val="24"/>
                <w:szCs w:val="24"/>
              </w:rPr>
              <w:t>керів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ництва</w:t>
            </w:r>
            <w:proofErr w:type="spellEnd"/>
            <w:r>
              <w:rPr>
                <w:rFonts w:ascii="Times New Roman" w:hAnsi="Times New Roman" w:cs="Times New Roman"/>
                <w:sz w:val="24"/>
                <w:szCs w:val="24"/>
              </w:rPr>
              <w:t xml:space="preserve">, класифікація майна та джерел їх утворення, </w:t>
            </w:r>
            <w:r w:rsidR="000F7A9A">
              <w:rPr>
                <w:rFonts w:ascii="Times New Roman" w:hAnsi="Times New Roman" w:cs="Times New Roman"/>
                <w:sz w:val="24"/>
                <w:szCs w:val="24"/>
              </w:rPr>
              <w:t xml:space="preserve">обчислення коефіцієнтів </w:t>
            </w:r>
            <w:proofErr w:type="spellStart"/>
            <w:r w:rsidR="000F7A9A">
              <w:rPr>
                <w:rFonts w:ascii="Times New Roman" w:hAnsi="Times New Roman" w:cs="Times New Roman"/>
                <w:sz w:val="24"/>
                <w:szCs w:val="24"/>
              </w:rPr>
              <w:t>встанов</w:t>
            </w:r>
            <w:proofErr w:type="spellEnd"/>
            <w:r w:rsidR="000F7A9A">
              <w:rPr>
                <w:rFonts w:ascii="Times New Roman" w:hAnsi="Times New Roman" w:cs="Times New Roman"/>
                <w:sz w:val="24"/>
                <w:szCs w:val="24"/>
              </w:rPr>
              <w:t xml:space="preserve">- </w:t>
            </w:r>
            <w:proofErr w:type="spellStart"/>
            <w:r w:rsidR="000F7A9A">
              <w:rPr>
                <w:rFonts w:ascii="Times New Roman" w:hAnsi="Times New Roman" w:cs="Times New Roman"/>
                <w:sz w:val="24"/>
                <w:szCs w:val="24"/>
              </w:rPr>
              <w:t>лення</w:t>
            </w:r>
            <w:proofErr w:type="spellEnd"/>
            <w:r w:rsidR="000F7A9A">
              <w:rPr>
                <w:rFonts w:ascii="Times New Roman" w:hAnsi="Times New Roman" w:cs="Times New Roman"/>
                <w:sz w:val="24"/>
                <w:szCs w:val="24"/>
              </w:rPr>
              <w:t xml:space="preserve"> відхилень та оцінка їх впливу</w:t>
            </w:r>
            <w:bookmarkEnd w:id="70"/>
            <w:bookmarkEnd w:id="71"/>
          </w:p>
        </w:tc>
      </w:tr>
      <w:tr w:rsidR="00FF056A" w:rsidRPr="00FF056A" w:rsidTr="00FF056A">
        <w:tc>
          <w:tcPr>
            <w:tcW w:w="2235" w:type="dxa"/>
            <w:vAlign w:val="center"/>
          </w:tcPr>
          <w:p w:rsidR="00FF056A" w:rsidRPr="001805A3" w:rsidRDefault="00FF056A" w:rsidP="000F7A9A">
            <w:pPr>
              <w:tabs>
                <w:tab w:val="left" w:pos="1765"/>
              </w:tabs>
              <w:outlineLvl w:val="0"/>
              <w:rPr>
                <w:rFonts w:ascii="Times New Roman" w:hAnsi="Times New Roman" w:cs="Times New Roman"/>
                <w:sz w:val="24"/>
                <w:szCs w:val="24"/>
              </w:rPr>
            </w:pPr>
            <w:bookmarkStart w:id="72" w:name="_Toc151226424"/>
            <w:bookmarkStart w:id="73" w:name="_Toc151226536"/>
            <w:r>
              <w:rPr>
                <w:rFonts w:ascii="Times New Roman" w:hAnsi="Times New Roman" w:cs="Times New Roman"/>
                <w:sz w:val="24"/>
                <w:szCs w:val="24"/>
              </w:rPr>
              <w:t>Результативність фінансово-господарської діяльності</w:t>
            </w:r>
            <w:bookmarkEnd w:id="72"/>
            <w:bookmarkEnd w:id="73"/>
          </w:p>
        </w:tc>
        <w:tc>
          <w:tcPr>
            <w:tcW w:w="2126" w:type="dxa"/>
            <w:vAlign w:val="center"/>
          </w:tcPr>
          <w:p w:rsidR="00FF056A" w:rsidRDefault="00FF056A" w:rsidP="000F7A9A">
            <w:pPr>
              <w:tabs>
                <w:tab w:val="left" w:pos="1765"/>
              </w:tabs>
              <w:outlineLvl w:val="0"/>
              <w:rPr>
                <w:rFonts w:ascii="Times New Roman" w:hAnsi="Times New Roman" w:cs="Times New Roman"/>
                <w:sz w:val="24"/>
                <w:szCs w:val="24"/>
              </w:rPr>
            </w:pPr>
            <w:bookmarkStart w:id="74" w:name="_Toc151226425"/>
            <w:bookmarkStart w:id="75" w:name="_Toc151226537"/>
            <w:r>
              <w:rPr>
                <w:rFonts w:ascii="Times New Roman" w:hAnsi="Times New Roman" w:cs="Times New Roman"/>
                <w:sz w:val="24"/>
                <w:szCs w:val="24"/>
              </w:rPr>
              <w:t>1. Фінансові результати</w:t>
            </w:r>
            <w:bookmarkEnd w:id="74"/>
            <w:bookmarkEnd w:id="75"/>
          </w:p>
          <w:p w:rsidR="00FF056A" w:rsidRPr="001805A3" w:rsidRDefault="00FF056A" w:rsidP="000F7A9A">
            <w:pPr>
              <w:tabs>
                <w:tab w:val="left" w:pos="1765"/>
              </w:tabs>
              <w:outlineLvl w:val="0"/>
              <w:rPr>
                <w:rFonts w:ascii="Times New Roman" w:hAnsi="Times New Roman" w:cs="Times New Roman"/>
                <w:sz w:val="24"/>
                <w:szCs w:val="24"/>
              </w:rPr>
            </w:pPr>
            <w:bookmarkStart w:id="76" w:name="_Toc151226426"/>
            <w:bookmarkStart w:id="77" w:name="_Toc151226538"/>
            <w:r>
              <w:rPr>
                <w:rFonts w:ascii="Times New Roman" w:hAnsi="Times New Roman" w:cs="Times New Roman"/>
                <w:sz w:val="24"/>
                <w:szCs w:val="24"/>
              </w:rPr>
              <w:t>2. Ділова активність</w:t>
            </w:r>
            <w:bookmarkEnd w:id="76"/>
            <w:bookmarkEnd w:id="77"/>
          </w:p>
        </w:tc>
        <w:tc>
          <w:tcPr>
            <w:tcW w:w="2551" w:type="dxa"/>
            <w:vAlign w:val="center"/>
          </w:tcPr>
          <w:p w:rsidR="00FF056A" w:rsidRPr="001805A3" w:rsidRDefault="00FF056A" w:rsidP="000F7A9A">
            <w:pPr>
              <w:tabs>
                <w:tab w:val="left" w:pos="1765"/>
              </w:tabs>
              <w:jc w:val="both"/>
              <w:outlineLvl w:val="0"/>
              <w:rPr>
                <w:rFonts w:ascii="Times New Roman" w:hAnsi="Times New Roman" w:cs="Times New Roman"/>
                <w:sz w:val="24"/>
                <w:szCs w:val="24"/>
              </w:rPr>
            </w:pPr>
            <w:bookmarkStart w:id="78" w:name="_Toc151226427"/>
            <w:bookmarkStart w:id="79" w:name="_Toc151226539"/>
            <w:r w:rsidRPr="000E4A22">
              <w:rPr>
                <w:rFonts w:ascii="Times New Roman" w:hAnsi="Times New Roman" w:cs="Times New Roman"/>
                <w:sz w:val="24"/>
                <w:szCs w:val="24"/>
              </w:rPr>
              <w:t>Підприємство активно просувається у розвитку відповідно до поставлених цілей та ефективно використовує свій економічний потенціал</w:t>
            </w:r>
            <w:bookmarkEnd w:id="78"/>
            <w:bookmarkEnd w:id="79"/>
          </w:p>
        </w:tc>
        <w:tc>
          <w:tcPr>
            <w:tcW w:w="2657" w:type="dxa"/>
          </w:tcPr>
          <w:p w:rsidR="00FF056A" w:rsidRPr="00FF056A" w:rsidRDefault="000F7A9A" w:rsidP="000F7A9A">
            <w:pPr>
              <w:tabs>
                <w:tab w:val="left" w:pos="1765"/>
              </w:tabs>
              <w:jc w:val="both"/>
              <w:outlineLvl w:val="0"/>
              <w:rPr>
                <w:rFonts w:ascii="Times New Roman" w:hAnsi="Times New Roman" w:cs="Times New Roman"/>
                <w:sz w:val="24"/>
                <w:szCs w:val="24"/>
              </w:rPr>
            </w:pPr>
            <w:bookmarkStart w:id="80" w:name="_Toc151226428"/>
            <w:bookmarkStart w:id="81" w:name="_Toc151226540"/>
            <w:r>
              <w:rPr>
                <w:rFonts w:ascii="Times New Roman" w:hAnsi="Times New Roman" w:cs="Times New Roman"/>
                <w:sz w:val="24"/>
                <w:szCs w:val="24"/>
              </w:rPr>
              <w:t xml:space="preserve">Вивчення організацій- них документів, опитування </w:t>
            </w:r>
            <w:proofErr w:type="spellStart"/>
            <w:r>
              <w:rPr>
                <w:rFonts w:ascii="Times New Roman" w:hAnsi="Times New Roman" w:cs="Times New Roman"/>
                <w:sz w:val="24"/>
                <w:szCs w:val="24"/>
              </w:rPr>
              <w:t>керів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ництва</w:t>
            </w:r>
            <w:proofErr w:type="spellEnd"/>
            <w:r>
              <w:rPr>
                <w:rFonts w:ascii="Times New Roman" w:hAnsi="Times New Roman" w:cs="Times New Roman"/>
                <w:sz w:val="24"/>
                <w:szCs w:val="24"/>
              </w:rPr>
              <w:t xml:space="preserve">, обчислення показників, </w:t>
            </w:r>
            <w:proofErr w:type="spellStart"/>
            <w:r>
              <w:rPr>
                <w:rFonts w:ascii="Times New Roman" w:hAnsi="Times New Roman" w:cs="Times New Roman"/>
                <w:sz w:val="24"/>
                <w:szCs w:val="24"/>
              </w:rPr>
              <w:t>встанов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лення</w:t>
            </w:r>
            <w:proofErr w:type="spellEnd"/>
            <w:r>
              <w:rPr>
                <w:rFonts w:ascii="Times New Roman" w:hAnsi="Times New Roman" w:cs="Times New Roman"/>
                <w:sz w:val="24"/>
                <w:szCs w:val="24"/>
              </w:rPr>
              <w:t xml:space="preserve"> відхилень та оцінка їх впливу</w:t>
            </w:r>
            <w:bookmarkEnd w:id="80"/>
            <w:bookmarkEnd w:id="81"/>
          </w:p>
        </w:tc>
      </w:tr>
    </w:tbl>
    <w:p w:rsidR="00FF056A" w:rsidRPr="00E71E79" w:rsidRDefault="00FF056A" w:rsidP="00FF056A">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0F7A9A" w:rsidRPr="000F7A9A" w:rsidRDefault="000F7A9A" w:rsidP="000F7A9A">
      <w:pPr>
        <w:tabs>
          <w:tab w:val="left" w:pos="1765"/>
        </w:tabs>
        <w:spacing w:after="0" w:line="360" w:lineRule="auto"/>
        <w:ind w:firstLine="709"/>
        <w:jc w:val="both"/>
        <w:rPr>
          <w:sz w:val="28"/>
          <w:szCs w:val="28"/>
        </w:rPr>
      </w:pPr>
      <w:r>
        <w:rPr>
          <w:rFonts w:ascii="Times New Roman" w:hAnsi="Times New Roman" w:cs="Times New Roman"/>
          <w:sz w:val="28"/>
          <w:szCs w:val="28"/>
        </w:rPr>
        <w:t>До об’єктів аудиту фіна</w:t>
      </w:r>
      <w:r w:rsidRPr="000F7A9A">
        <w:rPr>
          <w:rFonts w:ascii="Times New Roman" w:hAnsi="Times New Roman" w:cs="Times New Roman"/>
          <w:sz w:val="28"/>
          <w:szCs w:val="28"/>
        </w:rPr>
        <w:t>нсового стану підприємства відноситься: величина та структура майна та зобов’язань, джерел утворення майна, фінансові результати та ділова активність. Об’єкти аудиту фінансового стану підприємства визначають величину та структуру його майна та зобов'язань, що включає оцінку активів і пасивів у контексті їхньої Аудиторський аналіз джерел утворення майна спрямований на визначення ефективності фінансових стратегій та джерел фінансування, включаючи аналіз капіталовкладень, позикових зобов'язань та власних коштів.</w:t>
      </w:r>
    </w:p>
    <w:p w:rsidR="000F7A9A" w:rsidRPr="000F7A9A" w:rsidRDefault="000F7A9A" w:rsidP="000F7A9A">
      <w:pPr>
        <w:tabs>
          <w:tab w:val="left" w:pos="1765"/>
        </w:tabs>
        <w:spacing w:after="0" w:line="360" w:lineRule="auto"/>
        <w:ind w:firstLine="709"/>
        <w:jc w:val="both"/>
        <w:rPr>
          <w:rFonts w:ascii="Times New Roman" w:hAnsi="Times New Roman" w:cs="Times New Roman"/>
          <w:sz w:val="28"/>
          <w:szCs w:val="28"/>
        </w:rPr>
      </w:pPr>
      <w:r w:rsidRPr="000F7A9A">
        <w:rPr>
          <w:rFonts w:ascii="Times New Roman" w:hAnsi="Times New Roman" w:cs="Times New Roman"/>
          <w:sz w:val="28"/>
          <w:szCs w:val="28"/>
        </w:rPr>
        <w:lastRenderedPageBreak/>
        <w:t>У другому аспекті, об’єкти аудиту охоплюють фінансові результати та ділову активність підприємства. Це включає аналіз прибутковості, рентабельності та операційної ефективності. Оцінюючи ці параметри, аудитор допомагає визначити фінансовий успіх підприємства, його здатність до збереження та збільшення прибутковості, а також виявляє можливість для оптимізації операцій та вдосконалення управлінських стратегій. Об'єкти аудиту фінансового стану узагальнюються для забезпечення повного та об'єктивного розуміння економічної діяльності підприємства.</w:t>
      </w:r>
    </w:p>
    <w:p w:rsidR="00FF056A" w:rsidRDefault="000F7A9A" w:rsidP="000F7A9A">
      <w:pPr>
        <w:tabs>
          <w:tab w:val="left" w:pos="1765"/>
        </w:tabs>
        <w:spacing w:after="0" w:line="360" w:lineRule="auto"/>
        <w:ind w:firstLine="709"/>
        <w:jc w:val="both"/>
        <w:rPr>
          <w:rFonts w:ascii="Times New Roman" w:hAnsi="Times New Roman" w:cs="Times New Roman"/>
          <w:sz w:val="28"/>
          <w:szCs w:val="28"/>
        </w:rPr>
      </w:pPr>
      <w:r w:rsidRPr="000F7A9A">
        <w:rPr>
          <w:rFonts w:ascii="Times New Roman" w:hAnsi="Times New Roman" w:cs="Times New Roman"/>
          <w:sz w:val="28"/>
          <w:szCs w:val="28"/>
        </w:rPr>
        <w:t xml:space="preserve">Проведення аудиту фінансового стану підприємства базується на ряді основних критеріїв, що визначають обсяг і характер аудиторської діяльності. Загальний підхід аудитора включає в себе не лише перевірку достовірності та точності фінансової звітності, але й оцінку ефективності внутрішнього контролю, відповідність фінансових звітів встановленим нормам і законодавству, а також аналіз можливих ризиків та виявлення областей для подальшого вдосконалення. Аудитор також визначає дотримання </w:t>
      </w:r>
      <w:r>
        <w:rPr>
          <w:rFonts w:ascii="Times New Roman" w:hAnsi="Times New Roman" w:cs="Times New Roman"/>
          <w:sz w:val="28"/>
          <w:szCs w:val="28"/>
        </w:rPr>
        <w:t>нормативно-правового забезпечення</w:t>
      </w:r>
      <w:r w:rsidRPr="000F7A9A">
        <w:rPr>
          <w:rFonts w:ascii="Times New Roman" w:hAnsi="Times New Roman" w:cs="Times New Roman"/>
          <w:sz w:val="28"/>
          <w:szCs w:val="28"/>
        </w:rPr>
        <w:t xml:space="preserve">, щоб забезпечити високий рівень надійності та об'єктивності отриманих результатів. Всі ці аспекти спільно визначають </w:t>
      </w:r>
      <w:r>
        <w:rPr>
          <w:rFonts w:ascii="Times New Roman" w:hAnsi="Times New Roman" w:cs="Times New Roman"/>
          <w:sz w:val="28"/>
          <w:szCs w:val="28"/>
        </w:rPr>
        <w:t>порядок</w:t>
      </w:r>
      <w:r w:rsidRPr="000F7A9A">
        <w:rPr>
          <w:rFonts w:ascii="Times New Roman" w:hAnsi="Times New Roman" w:cs="Times New Roman"/>
          <w:sz w:val="28"/>
          <w:szCs w:val="28"/>
        </w:rPr>
        <w:t xml:space="preserve"> аудиторської перевірки, спрямованої на надання компетентної та довіреної оцінки фінансового стану підприємства.</w:t>
      </w:r>
    </w:p>
    <w:p w:rsidR="00C40984" w:rsidRDefault="00C40984" w:rsidP="000F7A9A">
      <w:pPr>
        <w:tabs>
          <w:tab w:val="left" w:pos="1765"/>
        </w:tabs>
        <w:spacing w:after="0" w:line="360" w:lineRule="auto"/>
        <w:ind w:firstLine="709"/>
        <w:jc w:val="both"/>
        <w:rPr>
          <w:rFonts w:ascii="Times New Roman" w:hAnsi="Times New Roman" w:cs="Times New Roman"/>
          <w:sz w:val="28"/>
          <w:szCs w:val="28"/>
        </w:rPr>
      </w:pPr>
      <w:r w:rsidRPr="00C40984">
        <w:rPr>
          <w:rFonts w:ascii="Times New Roman" w:hAnsi="Times New Roman" w:cs="Times New Roman"/>
          <w:sz w:val="28"/>
          <w:szCs w:val="28"/>
        </w:rPr>
        <w:t>Методика аудиту фінансового стану є системою підходів та технік, спрямованих на оцінку достовірності та об'єктивності фінансової інформації підприємства. Аудитор використовує цю методику для проведення ретельного аналізу фінансової звітності, внутрішнього контролю, та виявлення можливих ризиків, щоб забезпечити надійність та об'єктивність аудиторських висновків.</w:t>
      </w:r>
    </w:p>
    <w:p w:rsidR="00C40984" w:rsidRPr="000F7A9A" w:rsidRDefault="00C40984" w:rsidP="0096169B">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sidR="0096169B">
        <w:rPr>
          <w:rFonts w:ascii="Times New Roman" w:hAnsi="Times New Roman" w:cs="Times New Roman"/>
          <w:sz w:val="28"/>
          <w:szCs w:val="28"/>
        </w:rPr>
        <w:t>м</w:t>
      </w:r>
      <w:r w:rsidR="0096169B" w:rsidRPr="0096169B">
        <w:rPr>
          <w:rFonts w:ascii="Times New Roman" w:hAnsi="Times New Roman" w:cs="Times New Roman"/>
          <w:sz w:val="28"/>
          <w:szCs w:val="28"/>
        </w:rPr>
        <w:t>етодичні аспекти аналізу та аудиту фінансового стану підприємства є ключовими для забезпечення об'єктивності та достовірності фінансової інфо</w:t>
      </w:r>
      <w:r w:rsidR="0096169B">
        <w:rPr>
          <w:rFonts w:ascii="Times New Roman" w:hAnsi="Times New Roman" w:cs="Times New Roman"/>
          <w:sz w:val="28"/>
          <w:szCs w:val="28"/>
        </w:rPr>
        <w:t>рмації. Систематичне проведення</w:t>
      </w:r>
      <w:r w:rsidR="0096169B" w:rsidRPr="0096169B">
        <w:rPr>
          <w:rFonts w:ascii="Times New Roman" w:hAnsi="Times New Roman" w:cs="Times New Roman"/>
          <w:sz w:val="28"/>
          <w:szCs w:val="28"/>
        </w:rPr>
        <w:t xml:space="preserve"> аналіз</w:t>
      </w:r>
      <w:r w:rsidR="0096169B">
        <w:rPr>
          <w:rFonts w:ascii="Times New Roman" w:hAnsi="Times New Roman" w:cs="Times New Roman"/>
          <w:sz w:val="28"/>
          <w:szCs w:val="28"/>
        </w:rPr>
        <w:t>у й аудиту фінансового стану</w:t>
      </w:r>
      <w:r w:rsidR="0096169B" w:rsidRPr="0096169B">
        <w:rPr>
          <w:rFonts w:ascii="Times New Roman" w:hAnsi="Times New Roman" w:cs="Times New Roman"/>
          <w:sz w:val="28"/>
          <w:szCs w:val="28"/>
        </w:rPr>
        <w:t xml:space="preserve"> є невід'ємними етапами цього процесу. Застосування методів дозволяє ефективно виявляти потенційні проблеми та формувати об'єктивні висновки щодо фінансового стану підприємства. Високий рівень </w:t>
      </w:r>
      <w:r w:rsidR="0096169B" w:rsidRPr="0096169B">
        <w:rPr>
          <w:rFonts w:ascii="Times New Roman" w:hAnsi="Times New Roman" w:cs="Times New Roman"/>
          <w:sz w:val="28"/>
          <w:szCs w:val="28"/>
        </w:rPr>
        <w:lastRenderedPageBreak/>
        <w:t xml:space="preserve">довіри соціальних партнерів, інвесторів та інших учасників ринку, який можна забезпечити за допомогою </w:t>
      </w:r>
      <w:r w:rsidR="0096169B">
        <w:rPr>
          <w:rFonts w:ascii="Times New Roman" w:hAnsi="Times New Roman" w:cs="Times New Roman"/>
          <w:sz w:val="28"/>
          <w:szCs w:val="28"/>
        </w:rPr>
        <w:t>методики проведення аналізу й аудиту</w:t>
      </w:r>
      <w:r w:rsidR="0096169B" w:rsidRPr="0096169B">
        <w:rPr>
          <w:rFonts w:ascii="Times New Roman" w:hAnsi="Times New Roman" w:cs="Times New Roman"/>
          <w:sz w:val="28"/>
          <w:szCs w:val="28"/>
        </w:rPr>
        <w:t>, є ключовим фактором для підвищення конкурентоспроможності та стійкості підприємства в умовах глобального бізнес-середовища.</w:t>
      </w:r>
    </w:p>
    <w:p w:rsidR="000F7A9A" w:rsidRPr="00FF056A" w:rsidRDefault="000F7A9A" w:rsidP="00FF056A">
      <w:pPr>
        <w:tabs>
          <w:tab w:val="left" w:pos="1765"/>
        </w:tabs>
        <w:spacing w:after="0" w:line="360" w:lineRule="auto"/>
        <w:outlineLvl w:val="0"/>
        <w:rPr>
          <w:rFonts w:ascii="Times New Roman" w:hAnsi="Times New Roman" w:cs="Times New Roman"/>
          <w:b/>
          <w:sz w:val="28"/>
          <w:szCs w:val="28"/>
        </w:rPr>
      </w:pPr>
    </w:p>
    <w:p w:rsidR="00A41A46" w:rsidRPr="00E71E79" w:rsidRDefault="00A41A46" w:rsidP="00F1503F">
      <w:pPr>
        <w:tabs>
          <w:tab w:val="left" w:pos="1765"/>
        </w:tabs>
        <w:spacing w:after="0" w:line="360" w:lineRule="auto"/>
        <w:ind w:firstLine="709"/>
        <w:jc w:val="both"/>
        <w:outlineLvl w:val="0"/>
        <w:rPr>
          <w:rFonts w:ascii="Times New Roman" w:hAnsi="Times New Roman" w:cs="Times New Roman"/>
          <w:b/>
          <w:sz w:val="28"/>
          <w:szCs w:val="28"/>
        </w:rPr>
      </w:pPr>
      <w:bookmarkStart w:id="82" w:name="_Toc151226429"/>
      <w:bookmarkStart w:id="83" w:name="_Toc151226541"/>
      <w:r w:rsidRPr="00E71E79">
        <w:rPr>
          <w:rFonts w:ascii="Times New Roman" w:hAnsi="Times New Roman" w:cs="Times New Roman"/>
          <w:b/>
          <w:sz w:val="28"/>
          <w:szCs w:val="28"/>
        </w:rPr>
        <w:t xml:space="preserve">2.3 </w:t>
      </w:r>
      <w:bookmarkEnd w:id="29"/>
      <w:r w:rsidR="001A4635">
        <w:rPr>
          <w:rFonts w:ascii="Times New Roman" w:hAnsi="Times New Roman" w:cs="Times New Roman"/>
          <w:b/>
          <w:sz w:val="28"/>
          <w:szCs w:val="28"/>
        </w:rPr>
        <w:t>Н</w:t>
      </w:r>
      <w:r w:rsidR="001A4635" w:rsidRPr="001A4635">
        <w:rPr>
          <w:rFonts w:ascii="Times New Roman" w:hAnsi="Times New Roman" w:cs="Times New Roman"/>
          <w:b/>
          <w:sz w:val="28"/>
          <w:szCs w:val="28"/>
        </w:rPr>
        <w:t>апрями удосконален</w:t>
      </w:r>
      <w:r w:rsidR="00515D29">
        <w:rPr>
          <w:rFonts w:ascii="Times New Roman" w:hAnsi="Times New Roman" w:cs="Times New Roman"/>
          <w:b/>
          <w:sz w:val="28"/>
          <w:szCs w:val="28"/>
        </w:rPr>
        <w:t>ня аналізу й аудиту на підприєм</w:t>
      </w:r>
      <w:r w:rsidR="001948B2">
        <w:rPr>
          <w:rFonts w:ascii="Times New Roman" w:hAnsi="Times New Roman" w:cs="Times New Roman"/>
          <w:b/>
          <w:sz w:val="28"/>
          <w:szCs w:val="28"/>
        </w:rPr>
        <w:t>с</w:t>
      </w:r>
      <w:r w:rsidR="001A4635" w:rsidRPr="001A4635">
        <w:rPr>
          <w:rFonts w:ascii="Times New Roman" w:hAnsi="Times New Roman" w:cs="Times New Roman"/>
          <w:b/>
          <w:sz w:val="28"/>
          <w:szCs w:val="28"/>
        </w:rPr>
        <w:t>тві</w:t>
      </w:r>
      <w:bookmarkEnd w:id="82"/>
      <w:bookmarkEnd w:id="83"/>
    </w:p>
    <w:p w:rsidR="00516526" w:rsidRPr="00E71E79" w:rsidRDefault="00516526" w:rsidP="00917370">
      <w:pPr>
        <w:tabs>
          <w:tab w:val="left" w:pos="1765"/>
        </w:tabs>
        <w:spacing w:after="0" w:line="360" w:lineRule="auto"/>
        <w:ind w:firstLine="709"/>
        <w:jc w:val="both"/>
        <w:rPr>
          <w:rFonts w:ascii="Times New Roman" w:hAnsi="Times New Roman" w:cs="Times New Roman"/>
          <w:b/>
          <w:sz w:val="28"/>
          <w:szCs w:val="28"/>
        </w:rPr>
      </w:pPr>
    </w:p>
    <w:p w:rsidR="00150EDB" w:rsidRDefault="001948B2" w:rsidP="00516526">
      <w:pPr>
        <w:tabs>
          <w:tab w:val="left" w:pos="1765"/>
        </w:tabs>
        <w:spacing w:after="0" w:line="360" w:lineRule="auto"/>
        <w:ind w:firstLine="709"/>
        <w:jc w:val="both"/>
        <w:rPr>
          <w:rFonts w:ascii="Times New Roman" w:hAnsi="Times New Roman" w:cs="Times New Roman"/>
          <w:sz w:val="28"/>
          <w:szCs w:val="28"/>
        </w:rPr>
      </w:pPr>
      <w:r w:rsidRPr="001948B2">
        <w:rPr>
          <w:rFonts w:ascii="Times New Roman" w:hAnsi="Times New Roman" w:cs="Times New Roman"/>
          <w:sz w:val="28"/>
          <w:szCs w:val="28"/>
        </w:rPr>
        <w:t xml:space="preserve">У сучасному </w:t>
      </w:r>
      <w:r>
        <w:rPr>
          <w:rFonts w:ascii="Times New Roman" w:hAnsi="Times New Roman" w:cs="Times New Roman"/>
          <w:sz w:val="28"/>
          <w:szCs w:val="28"/>
        </w:rPr>
        <w:t xml:space="preserve">середовищі господарювання, що </w:t>
      </w:r>
      <w:proofErr w:type="spellStart"/>
      <w:r>
        <w:rPr>
          <w:rFonts w:ascii="Times New Roman" w:hAnsi="Times New Roman" w:cs="Times New Roman"/>
          <w:sz w:val="28"/>
          <w:szCs w:val="28"/>
        </w:rPr>
        <w:t>динамічно</w:t>
      </w:r>
      <w:proofErr w:type="spellEnd"/>
      <w:r>
        <w:rPr>
          <w:rFonts w:ascii="Times New Roman" w:hAnsi="Times New Roman" w:cs="Times New Roman"/>
          <w:sz w:val="28"/>
          <w:szCs w:val="28"/>
        </w:rPr>
        <w:t xml:space="preserve"> розвивається та</w:t>
      </w:r>
      <w:r w:rsidRPr="001948B2">
        <w:rPr>
          <w:rFonts w:ascii="Times New Roman" w:hAnsi="Times New Roman" w:cs="Times New Roman"/>
          <w:sz w:val="28"/>
          <w:szCs w:val="28"/>
        </w:rPr>
        <w:t xml:space="preserve"> конкуренція стає все більшою, а умови бізнесу постійно змінюються, питання ефективного управління та контролю на підприємствах стає ключовим завданням. Один із найважливіших інструментів для забезпечення стабільності та успішності підприємства </w:t>
      </w:r>
      <w:r>
        <w:rPr>
          <w:rFonts w:ascii="Times New Roman" w:hAnsi="Times New Roman" w:cs="Times New Roman"/>
          <w:sz w:val="28"/>
          <w:szCs w:val="28"/>
        </w:rPr>
        <w:t xml:space="preserve">– </w:t>
      </w:r>
      <w:r w:rsidRPr="001948B2">
        <w:rPr>
          <w:rFonts w:ascii="Times New Roman" w:hAnsi="Times New Roman" w:cs="Times New Roman"/>
          <w:sz w:val="28"/>
          <w:szCs w:val="28"/>
        </w:rPr>
        <w:t xml:space="preserve">це аналіз та аудит. </w:t>
      </w:r>
      <w:r>
        <w:rPr>
          <w:rFonts w:ascii="Times New Roman" w:hAnsi="Times New Roman" w:cs="Times New Roman"/>
          <w:sz w:val="28"/>
          <w:szCs w:val="28"/>
        </w:rPr>
        <w:t>Тому постає питання у</w:t>
      </w:r>
      <w:r w:rsidRPr="001948B2">
        <w:rPr>
          <w:rFonts w:ascii="Times New Roman" w:hAnsi="Times New Roman" w:cs="Times New Roman"/>
          <w:sz w:val="28"/>
          <w:szCs w:val="28"/>
        </w:rPr>
        <w:t xml:space="preserve"> </w:t>
      </w:r>
      <w:r>
        <w:rPr>
          <w:rFonts w:ascii="Times New Roman" w:hAnsi="Times New Roman" w:cs="Times New Roman"/>
          <w:sz w:val="28"/>
          <w:szCs w:val="28"/>
        </w:rPr>
        <w:t>постійно</w:t>
      </w:r>
      <w:r w:rsidR="00B45F12">
        <w:rPr>
          <w:rFonts w:ascii="Times New Roman" w:hAnsi="Times New Roman" w:cs="Times New Roman"/>
          <w:sz w:val="28"/>
          <w:szCs w:val="28"/>
        </w:rPr>
        <w:t>му</w:t>
      </w:r>
      <w:r w:rsidRPr="001948B2">
        <w:rPr>
          <w:rFonts w:ascii="Times New Roman" w:hAnsi="Times New Roman" w:cs="Times New Roman"/>
          <w:sz w:val="28"/>
          <w:szCs w:val="28"/>
        </w:rPr>
        <w:t xml:space="preserve"> удосконал</w:t>
      </w:r>
      <w:r>
        <w:rPr>
          <w:rFonts w:ascii="Times New Roman" w:hAnsi="Times New Roman" w:cs="Times New Roman"/>
          <w:sz w:val="28"/>
          <w:szCs w:val="28"/>
        </w:rPr>
        <w:t>енн</w:t>
      </w:r>
      <w:r w:rsidR="00B45F12">
        <w:rPr>
          <w:rFonts w:ascii="Times New Roman" w:hAnsi="Times New Roman" w:cs="Times New Roman"/>
          <w:sz w:val="28"/>
          <w:szCs w:val="28"/>
        </w:rPr>
        <w:t>ю</w:t>
      </w:r>
      <w:r w:rsidRPr="001948B2">
        <w:rPr>
          <w:rFonts w:ascii="Times New Roman" w:hAnsi="Times New Roman" w:cs="Times New Roman"/>
          <w:sz w:val="28"/>
          <w:szCs w:val="28"/>
        </w:rPr>
        <w:t xml:space="preserve"> метод</w:t>
      </w:r>
      <w:r>
        <w:rPr>
          <w:rFonts w:ascii="Times New Roman" w:hAnsi="Times New Roman" w:cs="Times New Roman"/>
          <w:sz w:val="28"/>
          <w:szCs w:val="28"/>
        </w:rPr>
        <w:t>ів</w:t>
      </w:r>
      <w:r w:rsidRPr="001948B2">
        <w:rPr>
          <w:rFonts w:ascii="Times New Roman" w:hAnsi="Times New Roman" w:cs="Times New Roman"/>
          <w:sz w:val="28"/>
          <w:szCs w:val="28"/>
        </w:rPr>
        <w:t xml:space="preserve"> та підход</w:t>
      </w:r>
      <w:r>
        <w:rPr>
          <w:rFonts w:ascii="Times New Roman" w:hAnsi="Times New Roman" w:cs="Times New Roman"/>
          <w:sz w:val="28"/>
          <w:szCs w:val="28"/>
        </w:rPr>
        <w:t>ів</w:t>
      </w:r>
      <w:r w:rsidRPr="001948B2">
        <w:rPr>
          <w:rFonts w:ascii="Times New Roman" w:hAnsi="Times New Roman" w:cs="Times New Roman"/>
          <w:sz w:val="28"/>
          <w:szCs w:val="28"/>
        </w:rPr>
        <w:t xml:space="preserve"> до проведення аналізу та аудиту для забезпечення їхньої максимальної ефективності та відповідності вимогам сучасного ринкового середовища. У даному контексті важливим є розгляд напрямків удосконалення цих процесів, спрямованих на забезпечення </w:t>
      </w:r>
      <w:r w:rsidR="00B45F12">
        <w:rPr>
          <w:rFonts w:ascii="Times New Roman" w:hAnsi="Times New Roman" w:cs="Times New Roman"/>
          <w:sz w:val="28"/>
          <w:szCs w:val="28"/>
        </w:rPr>
        <w:t>фінансової стійкості</w:t>
      </w:r>
      <w:r w:rsidRPr="001948B2">
        <w:rPr>
          <w:rFonts w:ascii="Times New Roman" w:hAnsi="Times New Roman" w:cs="Times New Roman"/>
          <w:sz w:val="28"/>
          <w:szCs w:val="28"/>
        </w:rPr>
        <w:t>, виявлення ризиків та визначення шляхів оптимізації діяльності підприємства.</w:t>
      </w:r>
    </w:p>
    <w:p w:rsidR="00B701FD" w:rsidRDefault="00D866E1" w:rsidP="00516526">
      <w:pPr>
        <w:tabs>
          <w:tab w:val="left" w:pos="1765"/>
        </w:tabs>
        <w:spacing w:after="0" w:line="360" w:lineRule="auto"/>
        <w:ind w:firstLine="709"/>
        <w:jc w:val="both"/>
        <w:rPr>
          <w:rFonts w:ascii="Times New Roman" w:hAnsi="Times New Roman" w:cs="Times New Roman"/>
          <w:sz w:val="28"/>
          <w:szCs w:val="28"/>
        </w:rPr>
      </w:pPr>
      <w:r w:rsidRPr="00D866E1">
        <w:rPr>
          <w:rFonts w:ascii="Times New Roman" w:hAnsi="Times New Roman" w:cs="Times New Roman"/>
          <w:sz w:val="28"/>
          <w:szCs w:val="28"/>
        </w:rPr>
        <w:t>Оптимізація цих процесів визначається не лише вимогами внутрішнього управління, але й глобальними тенденціями, такими як цифрова трансформація, зростання конкуренції та зміни регуляторного середовища</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37, с. 41</w:t>
      </w:r>
      <w:r w:rsidR="00F76A5B" w:rsidRPr="005B1B28">
        <w:rPr>
          <w:rFonts w:ascii="Times New Roman" w:hAnsi="Times New Roman" w:cs="Times New Roman"/>
          <w:sz w:val="28"/>
          <w:szCs w:val="28"/>
          <w:lang w:val="ru-RU"/>
        </w:rPr>
        <w:t>]</w:t>
      </w:r>
      <w:r w:rsidRPr="00D866E1">
        <w:rPr>
          <w:rFonts w:ascii="Times New Roman" w:hAnsi="Times New Roman" w:cs="Times New Roman"/>
          <w:sz w:val="28"/>
          <w:szCs w:val="28"/>
        </w:rPr>
        <w:t>. У цьому контексті важливо розглянути перспективи подальшого розвитку аналітичних інструментів та методів аудиту, спрямованих на максимальне використання потенціалу даних для прийняття обґрунтованих управлінських рішень.</w:t>
      </w:r>
    </w:p>
    <w:p w:rsidR="005F0F67" w:rsidRDefault="005F0F67" w:rsidP="00516526">
      <w:pPr>
        <w:tabs>
          <w:tab w:val="left" w:pos="1765"/>
        </w:tabs>
        <w:spacing w:after="0" w:line="360" w:lineRule="auto"/>
        <w:ind w:firstLine="709"/>
        <w:jc w:val="both"/>
        <w:rPr>
          <w:rFonts w:ascii="Times New Roman" w:hAnsi="Times New Roman" w:cs="Times New Roman"/>
          <w:sz w:val="28"/>
          <w:szCs w:val="28"/>
        </w:rPr>
      </w:pPr>
      <w:r w:rsidRPr="005F0F67">
        <w:rPr>
          <w:rFonts w:ascii="Times New Roman" w:hAnsi="Times New Roman" w:cs="Times New Roman"/>
          <w:sz w:val="28"/>
          <w:szCs w:val="28"/>
        </w:rPr>
        <w:t xml:space="preserve">Ефективний аналіз на підприємстві є важливим елементом управління, оскільки надає </w:t>
      </w:r>
      <w:r>
        <w:rPr>
          <w:rFonts w:ascii="Times New Roman" w:hAnsi="Times New Roman" w:cs="Times New Roman"/>
          <w:sz w:val="28"/>
          <w:szCs w:val="28"/>
        </w:rPr>
        <w:t>підприємству</w:t>
      </w:r>
      <w:r w:rsidRPr="005F0F67">
        <w:rPr>
          <w:rFonts w:ascii="Times New Roman" w:hAnsi="Times New Roman" w:cs="Times New Roman"/>
          <w:sz w:val="28"/>
          <w:szCs w:val="28"/>
        </w:rPr>
        <w:t xml:space="preserve"> можливість </w:t>
      </w:r>
      <w:proofErr w:type="spellStart"/>
      <w:r w:rsidRPr="005F0F67">
        <w:rPr>
          <w:rFonts w:ascii="Times New Roman" w:hAnsi="Times New Roman" w:cs="Times New Roman"/>
          <w:sz w:val="28"/>
          <w:szCs w:val="28"/>
        </w:rPr>
        <w:t>оперативно</w:t>
      </w:r>
      <w:proofErr w:type="spellEnd"/>
      <w:r w:rsidRPr="005F0F67">
        <w:rPr>
          <w:rFonts w:ascii="Times New Roman" w:hAnsi="Times New Roman" w:cs="Times New Roman"/>
          <w:sz w:val="28"/>
          <w:szCs w:val="28"/>
        </w:rPr>
        <w:t xml:space="preserve"> реагувати на зміни в середовищі, приймати обґрунтовані рішення та вдосконалювати бізнес-процеси. Застосування передових технологій та аналітичних інструментів, таких як штучний інтелект, машинне навчання та системи </w:t>
      </w:r>
      <w:proofErr w:type="spellStart"/>
      <w:r w:rsidRPr="005F0F67">
        <w:rPr>
          <w:rFonts w:ascii="Times New Roman" w:hAnsi="Times New Roman" w:cs="Times New Roman"/>
          <w:sz w:val="28"/>
          <w:szCs w:val="28"/>
        </w:rPr>
        <w:t>Business</w:t>
      </w:r>
      <w:proofErr w:type="spellEnd"/>
      <w:r w:rsidRPr="005F0F67">
        <w:rPr>
          <w:rFonts w:ascii="Times New Roman" w:hAnsi="Times New Roman" w:cs="Times New Roman"/>
          <w:sz w:val="28"/>
          <w:szCs w:val="28"/>
        </w:rPr>
        <w:t xml:space="preserve"> </w:t>
      </w:r>
      <w:proofErr w:type="spellStart"/>
      <w:r w:rsidRPr="005F0F67">
        <w:rPr>
          <w:rFonts w:ascii="Times New Roman" w:hAnsi="Times New Roman" w:cs="Times New Roman"/>
          <w:sz w:val="28"/>
          <w:szCs w:val="28"/>
        </w:rPr>
        <w:t>Intelligence</w:t>
      </w:r>
      <w:proofErr w:type="spellEnd"/>
      <w:r w:rsidRPr="005F0F67">
        <w:rPr>
          <w:rFonts w:ascii="Times New Roman" w:hAnsi="Times New Roman" w:cs="Times New Roman"/>
          <w:sz w:val="28"/>
          <w:szCs w:val="28"/>
        </w:rPr>
        <w:t xml:space="preserve">, </w:t>
      </w:r>
      <w:r w:rsidRPr="005F0F67">
        <w:rPr>
          <w:rFonts w:ascii="Times New Roman" w:hAnsi="Times New Roman" w:cs="Times New Roman"/>
          <w:sz w:val="28"/>
          <w:szCs w:val="28"/>
        </w:rPr>
        <w:lastRenderedPageBreak/>
        <w:t>дозволяє виявляти ключові тренди, передбачати ризики та можливості, що допомагає управлінцям приймати інформовані рішення</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38, с. 71</w:t>
      </w:r>
      <w:r w:rsidR="00F76A5B" w:rsidRPr="005B1B28">
        <w:rPr>
          <w:rFonts w:ascii="Times New Roman" w:hAnsi="Times New Roman" w:cs="Times New Roman"/>
          <w:sz w:val="28"/>
          <w:szCs w:val="28"/>
        </w:rPr>
        <w:t>]</w:t>
      </w:r>
      <w:r w:rsidRPr="005F0F67">
        <w:rPr>
          <w:rFonts w:ascii="Times New Roman" w:hAnsi="Times New Roman" w:cs="Times New Roman"/>
          <w:sz w:val="28"/>
          <w:szCs w:val="28"/>
        </w:rPr>
        <w:t>. Збільшення автоматизації процесів, інтеграція даних та розробка ключових показників ефективності сприяють створенню надійної основи для стратегічного планування та виконання стратегій, що в кінцевому підсумку сприяє успішному розвитку підприємства.</w:t>
      </w:r>
      <w:r>
        <w:rPr>
          <w:rFonts w:ascii="Times New Roman" w:hAnsi="Times New Roman" w:cs="Times New Roman"/>
          <w:sz w:val="28"/>
          <w:szCs w:val="28"/>
        </w:rPr>
        <w:t xml:space="preserve"> </w:t>
      </w:r>
      <w:r w:rsidRPr="005F0F67">
        <w:rPr>
          <w:rFonts w:ascii="Times New Roman" w:hAnsi="Times New Roman" w:cs="Times New Roman"/>
          <w:sz w:val="28"/>
          <w:szCs w:val="28"/>
        </w:rPr>
        <w:t xml:space="preserve">Удосконалення аналізу </w:t>
      </w:r>
      <w:r>
        <w:rPr>
          <w:rFonts w:ascii="Times New Roman" w:hAnsi="Times New Roman" w:cs="Times New Roman"/>
          <w:sz w:val="28"/>
          <w:szCs w:val="28"/>
        </w:rPr>
        <w:t>у ТОВ </w:t>
      </w:r>
      <w:r w:rsidRPr="005F0F67">
        <w:rPr>
          <w:rFonts w:ascii="Times New Roman" w:hAnsi="Times New Roman" w:cs="Times New Roman"/>
          <w:sz w:val="28"/>
          <w:szCs w:val="28"/>
        </w:rPr>
        <w:t>“ТЕМПО БУД” може сприяти підвищенню ефективності прийняття рішень і оптимізації бізнес-процесів</w:t>
      </w:r>
      <w:r>
        <w:rPr>
          <w:rFonts w:ascii="Times New Roman" w:hAnsi="Times New Roman" w:cs="Times New Roman"/>
          <w:sz w:val="28"/>
          <w:szCs w:val="28"/>
        </w:rPr>
        <w:t xml:space="preserve"> (рис. 2.4)</w:t>
      </w:r>
      <w:r w:rsidRPr="005F0F67">
        <w:rPr>
          <w:rFonts w:ascii="Times New Roman" w:hAnsi="Times New Roman" w:cs="Times New Roman"/>
          <w:sz w:val="28"/>
          <w:szCs w:val="28"/>
        </w:rPr>
        <w:t>.</w:t>
      </w:r>
    </w:p>
    <w:p w:rsidR="005F0F67" w:rsidRPr="005F0F67" w:rsidRDefault="00E04123" w:rsidP="005F0F67">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F0F67" w:rsidRPr="005F0F67">
        <w:rPr>
          <w:rFonts w:ascii="Times New Roman" w:hAnsi="Times New Roman" w:cs="Times New Roman"/>
          <w:sz w:val="28"/>
          <w:szCs w:val="28"/>
        </w:rPr>
        <w:t>Використання</w:t>
      </w:r>
      <w:r>
        <w:rPr>
          <w:rFonts w:ascii="Times New Roman" w:hAnsi="Times New Roman" w:cs="Times New Roman"/>
          <w:sz w:val="28"/>
          <w:szCs w:val="28"/>
        </w:rPr>
        <w:t xml:space="preserve"> сучасних</w:t>
      </w:r>
      <w:r w:rsidR="005F0F67" w:rsidRPr="005F0F67">
        <w:rPr>
          <w:rFonts w:ascii="Times New Roman" w:hAnsi="Times New Roman" w:cs="Times New Roman"/>
          <w:sz w:val="28"/>
          <w:szCs w:val="28"/>
        </w:rPr>
        <w:t xml:space="preserve"> аналітичних інструментів у сфері аналізу є </w:t>
      </w:r>
      <w:r>
        <w:rPr>
          <w:rFonts w:ascii="Times New Roman" w:hAnsi="Times New Roman" w:cs="Times New Roman"/>
          <w:sz w:val="28"/>
          <w:szCs w:val="28"/>
        </w:rPr>
        <w:t>пріоритетним</w:t>
      </w:r>
      <w:r w:rsidR="005F0F67" w:rsidRPr="005F0F67">
        <w:rPr>
          <w:rFonts w:ascii="Times New Roman" w:hAnsi="Times New Roman" w:cs="Times New Roman"/>
          <w:sz w:val="28"/>
          <w:szCs w:val="28"/>
        </w:rPr>
        <w:t xml:space="preserve"> напрямком, оскільки дозволяє вдосконалити процеси прийняття рішень і отримати глибше розуміння фінансового стану. По-перше, системи </w:t>
      </w:r>
      <w:proofErr w:type="spellStart"/>
      <w:r w:rsidR="005F0F67" w:rsidRPr="005F0F67">
        <w:rPr>
          <w:rFonts w:ascii="Times New Roman" w:hAnsi="Times New Roman" w:cs="Times New Roman"/>
          <w:sz w:val="28"/>
          <w:szCs w:val="28"/>
        </w:rPr>
        <w:t>Business</w:t>
      </w:r>
      <w:proofErr w:type="spellEnd"/>
      <w:r w:rsidR="005F0F67" w:rsidRPr="005F0F67">
        <w:rPr>
          <w:rFonts w:ascii="Times New Roman" w:hAnsi="Times New Roman" w:cs="Times New Roman"/>
          <w:sz w:val="28"/>
          <w:szCs w:val="28"/>
        </w:rPr>
        <w:t xml:space="preserve"> </w:t>
      </w:r>
      <w:proofErr w:type="spellStart"/>
      <w:r w:rsidR="005F0F67" w:rsidRPr="005F0F67">
        <w:rPr>
          <w:rFonts w:ascii="Times New Roman" w:hAnsi="Times New Roman" w:cs="Times New Roman"/>
          <w:sz w:val="28"/>
          <w:szCs w:val="28"/>
        </w:rPr>
        <w:t>Intelligence</w:t>
      </w:r>
      <w:proofErr w:type="spellEnd"/>
      <w:r w:rsidR="005F0F67" w:rsidRPr="005F0F67">
        <w:rPr>
          <w:rFonts w:ascii="Times New Roman" w:hAnsi="Times New Roman" w:cs="Times New Roman"/>
          <w:sz w:val="28"/>
          <w:szCs w:val="28"/>
        </w:rPr>
        <w:t xml:space="preserve"> (BI) дозволяють ефективно обробляти та візуалізувати обширний обсяг фінансової інформації. Це полегшує аналіз ключових фінансових показників, таких як доходи, витрати, прибуток, та надає можливість швидко виявляти тенденції чи аномалії. Використання BI також сприяє легшій інтеграції даних з різних джерел, забезпечуючи цілісність та достовірність інформації.</w:t>
      </w:r>
    </w:p>
    <w:p w:rsidR="005F0F67" w:rsidRDefault="005F0F67" w:rsidP="005F0F67">
      <w:pPr>
        <w:tabs>
          <w:tab w:val="left" w:pos="1765"/>
        </w:tabs>
        <w:spacing w:after="0" w:line="360" w:lineRule="auto"/>
        <w:ind w:firstLine="709"/>
        <w:jc w:val="both"/>
        <w:rPr>
          <w:rFonts w:ascii="Times New Roman" w:hAnsi="Times New Roman" w:cs="Times New Roman"/>
          <w:sz w:val="28"/>
          <w:szCs w:val="28"/>
        </w:rPr>
      </w:pPr>
      <w:r w:rsidRPr="005F0F67">
        <w:rPr>
          <w:rFonts w:ascii="Times New Roman" w:hAnsi="Times New Roman" w:cs="Times New Roman"/>
          <w:sz w:val="28"/>
          <w:szCs w:val="28"/>
        </w:rPr>
        <w:t xml:space="preserve">По-друге, розширене використання аналітичних інструментів у фінансовому аналізі включає в себе застосування технологій машинного </w:t>
      </w:r>
      <w:r w:rsidR="00E04123">
        <w:rPr>
          <w:rFonts w:ascii="Times New Roman" w:hAnsi="Times New Roman" w:cs="Times New Roman"/>
          <w:sz w:val="28"/>
          <w:szCs w:val="28"/>
        </w:rPr>
        <w:t>1</w:t>
      </w:r>
      <w:r w:rsidRPr="005F0F67">
        <w:rPr>
          <w:rFonts w:ascii="Times New Roman" w:hAnsi="Times New Roman" w:cs="Times New Roman"/>
          <w:sz w:val="28"/>
          <w:szCs w:val="28"/>
        </w:rPr>
        <w:t>навчання для точного прогнозування майбутніх фінансових показників. Алгоритми можуть аналізувати історичні дані, ідентифікувати кореляції та враховувати різноманітні фактори, що впливають на фінансовий стан підприємства. Це дозволяє зменшити ризики та допомагає управлінню бізнесом приймати більш обґрунтовані рішення, забезпечуючи оптимальне використання ресурсів та планування стратегій розвитку.</w:t>
      </w:r>
    </w:p>
    <w:p w:rsidR="005F5944" w:rsidRDefault="00D95EB0" w:rsidP="005F5944">
      <w:pPr>
        <w:tabs>
          <w:tab w:val="left" w:pos="1765"/>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37440" behindDoc="0" locked="0" layoutInCell="1" allowOverlap="1">
                <wp:simplePos x="0" y="0"/>
                <wp:positionH relativeFrom="column">
                  <wp:posOffset>81915</wp:posOffset>
                </wp:positionH>
                <wp:positionV relativeFrom="paragraph">
                  <wp:posOffset>208915</wp:posOffset>
                </wp:positionV>
                <wp:extent cx="1812925" cy="1260475"/>
                <wp:effectExtent l="9525" t="7620" r="6350" b="8255"/>
                <wp:wrapNone/>
                <wp:docPr id="2048537620"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1260475"/>
                        </a:xfrm>
                        <a:prstGeom prst="ellipse">
                          <a:avLst/>
                        </a:prstGeom>
                        <a:solidFill>
                          <a:srgbClr val="FFFFFF"/>
                        </a:solidFill>
                        <a:ln w="9525">
                          <a:solidFill>
                            <a:srgbClr val="000000"/>
                          </a:solidFill>
                          <a:round/>
                          <a:headEnd/>
                          <a:tailEnd/>
                        </a:ln>
                      </wps:spPr>
                      <wps:txbx>
                        <w:txbxContent>
                          <w:p w:rsidR="000B6B48" w:rsidRPr="005906A3" w:rsidRDefault="000B6B48" w:rsidP="005906A3">
                            <w:pPr>
                              <w:jc w:val="center"/>
                            </w:pPr>
                            <w:r w:rsidRPr="005F5944">
                              <w:rPr>
                                <w:rFonts w:ascii="Times New Roman" w:hAnsi="Times New Roman" w:cs="Times New Roman"/>
                                <w:sz w:val="28"/>
                                <w:szCs w:val="28"/>
                              </w:rPr>
                              <w:t xml:space="preserve">Залучення фахівців у </w:t>
                            </w:r>
                            <w:r>
                              <w:rPr>
                                <w:rFonts w:ascii="Times New Roman" w:hAnsi="Times New Roman" w:cs="Times New Roman"/>
                                <w:sz w:val="28"/>
                                <w:szCs w:val="28"/>
                              </w:rPr>
                              <w:t>сфері</w:t>
                            </w:r>
                            <w:r w:rsidRPr="005F5944">
                              <w:rPr>
                                <w:rFonts w:ascii="Times New Roman" w:hAnsi="Times New Roman" w:cs="Times New Roman"/>
                                <w:sz w:val="28"/>
                                <w:szCs w:val="28"/>
                              </w:rPr>
                              <w:t xml:space="preserve"> аналізу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7" o:spid="_x0000_s1102" style="position:absolute;left:0;text-align:left;margin-left:6.45pt;margin-top:16.45pt;width:142.75pt;height:9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">
                <v:textbox>
                  <w:txbxContent>
                    <w:p w:rsidR="000B6B48" w:rsidRPr="005906A3" w:rsidRDefault="000B6B48" w:rsidP="005906A3">
                      <w:pPr>
                        <w:jc w:val="center"/>
                      </w:pPr>
                      <w:r w:rsidRPr="005F5944">
                        <w:rPr>
                          <w:rFonts w:ascii="Times New Roman" w:hAnsi="Times New Roman" w:cs="Times New Roman"/>
                          <w:sz w:val="28"/>
                          <w:szCs w:val="28"/>
                        </w:rPr>
                        <w:t xml:space="preserve">Залучення фахівців у </w:t>
                      </w:r>
                      <w:r>
                        <w:rPr>
                          <w:rFonts w:ascii="Times New Roman" w:hAnsi="Times New Roman" w:cs="Times New Roman"/>
                          <w:sz w:val="28"/>
                          <w:szCs w:val="28"/>
                        </w:rPr>
                        <w:t>сфері</w:t>
                      </w:r>
                      <w:r w:rsidRPr="005F5944">
                        <w:rPr>
                          <w:rFonts w:ascii="Times New Roman" w:hAnsi="Times New Roman" w:cs="Times New Roman"/>
                          <w:sz w:val="28"/>
                          <w:szCs w:val="28"/>
                        </w:rPr>
                        <w:t xml:space="preserve"> аналізу</w:t>
                      </w: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6416" behindDoc="0" locked="0" layoutInCell="1" allowOverlap="1">
                <wp:simplePos x="0" y="0"/>
                <wp:positionH relativeFrom="column">
                  <wp:posOffset>3954145</wp:posOffset>
                </wp:positionH>
                <wp:positionV relativeFrom="paragraph">
                  <wp:posOffset>208915</wp:posOffset>
                </wp:positionV>
                <wp:extent cx="1812925" cy="1260475"/>
                <wp:effectExtent l="5080" t="7620" r="10795" b="8255"/>
                <wp:wrapNone/>
                <wp:docPr id="1181606791"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1260475"/>
                        </a:xfrm>
                        <a:prstGeom prst="ellipse">
                          <a:avLst/>
                        </a:prstGeom>
                        <a:solidFill>
                          <a:srgbClr val="FFFFFF"/>
                        </a:solidFill>
                        <a:ln w="9525">
                          <a:solidFill>
                            <a:srgbClr val="000000"/>
                          </a:solidFill>
                          <a:round/>
                          <a:headEnd/>
                          <a:tailEnd/>
                        </a:ln>
                      </wps:spPr>
                      <wps:txbx>
                        <w:txbxContent>
                          <w:p w:rsidR="000B6B48" w:rsidRPr="00F26584" w:rsidRDefault="000B6B48" w:rsidP="00F7644F">
                            <w:pPr>
                              <w:jc w:val="center"/>
                            </w:pPr>
                            <w:r w:rsidRPr="00E04123">
                              <w:rPr>
                                <w:rFonts w:ascii="Times New Roman" w:hAnsi="Times New Roman" w:cs="Times New Roman"/>
                                <w:sz w:val="28"/>
                                <w:szCs w:val="28"/>
                              </w:rPr>
                              <w:t>Забезпечення безпеки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6" o:spid="_x0000_s1103" style="position:absolute;left:0;text-align:left;margin-left:311.35pt;margin-top:16.45pt;width:142.75pt;height:99.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">
                <v:textbox>
                  <w:txbxContent>
                    <w:p w:rsidR="000B6B48" w:rsidRPr="00F26584" w:rsidRDefault="000B6B48" w:rsidP="00F7644F">
                      <w:pPr>
                        <w:jc w:val="center"/>
                      </w:pPr>
                      <w:r w:rsidRPr="00E04123">
                        <w:rPr>
                          <w:rFonts w:ascii="Times New Roman" w:hAnsi="Times New Roman" w:cs="Times New Roman"/>
                          <w:sz w:val="28"/>
                          <w:szCs w:val="28"/>
                        </w:rPr>
                        <w:t>Забезпечення безпеки даних</w:t>
                      </w:r>
                    </w:p>
                  </w:txbxContent>
                </v:textbox>
              </v:oval>
            </w:pict>
          </mc:Fallback>
        </mc:AlternateContent>
      </w:r>
    </w:p>
    <w:p w:rsidR="005F5944" w:rsidRDefault="005F5944" w:rsidP="005F5944">
      <w:pPr>
        <w:tabs>
          <w:tab w:val="left" w:pos="1765"/>
        </w:tabs>
        <w:spacing w:after="0" w:line="360" w:lineRule="auto"/>
        <w:jc w:val="both"/>
        <w:rPr>
          <w:rFonts w:ascii="Times New Roman" w:hAnsi="Times New Roman" w:cs="Times New Roman"/>
          <w:sz w:val="28"/>
          <w:szCs w:val="28"/>
        </w:rPr>
      </w:pPr>
    </w:p>
    <w:p w:rsidR="005F5944" w:rsidRDefault="005F5944" w:rsidP="005F5944">
      <w:pPr>
        <w:tabs>
          <w:tab w:val="left" w:pos="1765"/>
        </w:tabs>
        <w:spacing w:after="0" w:line="360" w:lineRule="auto"/>
        <w:jc w:val="both"/>
        <w:rPr>
          <w:rFonts w:ascii="Times New Roman" w:hAnsi="Times New Roman" w:cs="Times New Roman"/>
          <w:sz w:val="28"/>
          <w:szCs w:val="28"/>
        </w:rPr>
      </w:pPr>
    </w:p>
    <w:p w:rsidR="005F5944" w:rsidRDefault="005F5944" w:rsidP="005F5944">
      <w:pPr>
        <w:tabs>
          <w:tab w:val="left" w:pos="1765"/>
        </w:tabs>
        <w:spacing w:after="0" w:line="360" w:lineRule="auto"/>
        <w:jc w:val="both"/>
        <w:rPr>
          <w:rFonts w:ascii="Times New Roman" w:hAnsi="Times New Roman" w:cs="Times New Roman"/>
          <w:sz w:val="28"/>
          <w:szCs w:val="28"/>
        </w:rPr>
      </w:pPr>
    </w:p>
    <w:p w:rsidR="005F5944" w:rsidRDefault="00D95EB0" w:rsidP="005F5944">
      <w:pPr>
        <w:tabs>
          <w:tab w:val="left" w:pos="1765"/>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40512" behindDoc="0" locked="0" layoutInCell="1" allowOverlap="1">
                <wp:simplePos x="0" y="0"/>
                <wp:positionH relativeFrom="column">
                  <wp:posOffset>4057650</wp:posOffset>
                </wp:positionH>
                <wp:positionV relativeFrom="paragraph">
                  <wp:posOffset>229235</wp:posOffset>
                </wp:positionV>
                <wp:extent cx="517525" cy="193040"/>
                <wp:effectExtent l="32385" t="6985" r="12065" b="57150"/>
                <wp:wrapNone/>
                <wp:docPr id="910659034"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7525"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9ECFA" id="AutoShape 201" o:spid="_x0000_s1026" type="#_x0000_t32" style="position:absolute;margin-left:319.5pt;margin-top:18.05pt;width:40.75pt;height:15.2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9488" behindDoc="0" locked="0" layoutInCell="1" allowOverlap="1">
                <wp:simplePos x="0" y="0"/>
                <wp:positionH relativeFrom="column">
                  <wp:posOffset>1530985</wp:posOffset>
                </wp:positionH>
                <wp:positionV relativeFrom="paragraph">
                  <wp:posOffset>102870</wp:posOffset>
                </wp:positionV>
                <wp:extent cx="550545" cy="232410"/>
                <wp:effectExtent l="10795" t="13970" r="38735" b="58420"/>
                <wp:wrapNone/>
                <wp:docPr id="522497676"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E6305" id="AutoShape 200" o:spid="_x0000_s1026" type="#_x0000_t32" style="position:absolute;margin-left:120.55pt;margin-top:8.1pt;width:43.35pt;height:1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24128" behindDoc="0" locked="0" layoutInCell="1" allowOverlap="1">
                <wp:simplePos x="0" y="0"/>
                <wp:positionH relativeFrom="column">
                  <wp:posOffset>1304290</wp:posOffset>
                </wp:positionH>
                <wp:positionV relativeFrom="paragraph">
                  <wp:posOffset>229235</wp:posOffset>
                </wp:positionV>
                <wp:extent cx="3270885" cy="1531620"/>
                <wp:effectExtent l="12700" t="6985" r="12065" b="13970"/>
                <wp:wrapNone/>
                <wp:docPr id="87672276" name="Oval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885" cy="1531620"/>
                        </a:xfrm>
                        <a:prstGeom prst="ellipse">
                          <a:avLst/>
                        </a:prstGeom>
                        <a:solidFill>
                          <a:srgbClr val="FFFFFF"/>
                        </a:solidFill>
                        <a:ln w="9525">
                          <a:solidFill>
                            <a:srgbClr val="000000"/>
                          </a:solidFill>
                          <a:round/>
                          <a:headEnd/>
                          <a:tailEnd/>
                        </a:ln>
                      </wps:spPr>
                      <wps:txbx>
                        <w:txbxContent>
                          <w:p w:rsidR="000B6B48" w:rsidRDefault="000B6B48" w:rsidP="005F59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Аналіз фінансового стану</w:t>
                            </w:r>
                          </w:p>
                          <w:p w:rsidR="000B6B48" w:rsidRPr="005F5944" w:rsidRDefault="000B6B48" w:rsidP="005F59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 ТОВ </w:t>
                            </w:r>
                            <w:r w:rsidRPr="005F0F67">
                              <w:rPr>
                                <w:rFonts w:ascii="Times New Roman" w:hAnsi="Times New Roman" w:cs="Times New Roman"/>
                                <w:sz w:val="28"/>
                                <w:szCs w:val="28"/>
                              </w:rPr>
                              <w:t>“ТЕМПО БУД”</w:t>
                            </w:r>
                          </w:p>
                          <w:p w:rsidR="000B6B48" w:rsidRDefault="000B6B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3" o:spid="_x0000_s1104" style="position:absolute;left:0;text-align:left;margin-left:102.7pt;margin-top:18.05pt;width:257.55pt;height:120.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">
                <v:textbox>
                  <w:txbxContent>
                    <w:p w:rsidR="000B6B48" w:rsidRDefault="000B6B48" w:rsidP="005F59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Аналіз фінансового стану</w:t>
                      </w:r>
                    </w:p>
                    <w:p w:rsidR="000B6B48" w:rsidRPr="005F5944" w:rsidRDefault="000B6B48" w:rsidP="005F59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 ТОВ </w:t>
                      </w:r>
                      <w:r w:rsidRPr="005F0F67">
                        <w:rPr>
                          <w:rFonts w:ascii="Times New Roman" w:hAnsi="Times New Roman" w:cs="Times New Roman"/>
                          <w:sz w:val="28"/>
                          <w:szCs w:val="28"/>
                        </w:rPr>
                        <w:t>“ТЕМПО БУД”</w:t>
                      </w:r>
                    </w:p>
                    <w:p w:rsidR="000B6B48" w:rsidRDefault="000B6B48"/>
                  </w:txbxContent>
                </v:textbox>
              </v:oval>
            </w:pict>
          </mc:Fallback>
        </mc:AlternateContent>
      </w:r>
    </w:p>
    <w:p w:rsidR="005F5944" w:rsidRDefault="005F5944" w:rsidP="005F5944">
      <w:pPr>
        <w:tabs>
          <w:tab w:val="left" w:pos="1765"/>
        </w:tabs>
        <w:spacing w:after="0" w:line="360" w:lineRule="auto"/>
        <w:jc w:val="both"/>
        <w:rPr>
          <w:rFonts w:ascii="Times New Roman" w:hAnsi="Times New Roman" w:cs="Times New Roman"/>
          <w:sz w:val="28"/>
          <w:szCs w:val="28"/>
        </w:rPr>
      </w:pP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5F5944" w:rsidRPr="005F5944" w:rsidRDefault="00D95EB0" w:rsidP="005F0F67">
      <w:pPr>
        <w:tabs>
          <w:tab w:val="left" w:pos="1765"/>
        </w:tabs>
        <w:spacing w:after="0" w:line="360" w:lineRule="auto"/>
        <w:ind w:firstLine="709"/>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838464" behindDoc="0" locked="0" layoutInCell="1" allowOverlap="1">
                <wp:simplePos x="0" y="0"/>
                <wp:positionH relativeFrom="column">
                  <wp:posOffset>1304290</wp:posOffset>
                </wp:positionH>
                <wp:positionV relativeFrom="paragraph">
                  <wp:posOffset>301625</wp:posOffset>
                </wp:positionV>
                <wp:extent cx="451485" cy="288925"/>
                <wp:effectExtent l="12700" t="58420" r="40640" b="5080"/>
                <wp:wrapNone/>
                <wp:docPr id="862200467"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485"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674C3" id="AutoShape 199" o:spid="_x0000_s1026" type="#_x0000_t32" style="position:absolute;margin-left:102.7pt;margin-top:23.75pt;width:35.55pt;height:22.75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">
                <v:stroke endarrow="block"/>
              </v:shape>
            </w:pict>
          </mc:Fallback>
        </mc:AlternateContent>
      </w:r>
    </w:p>
    <w:p w:rsidR="005F5944" w:rsidRDefault="00D95EB0" w:rsidP="005F0F67">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41536" behindDoc="0" locked="0" layoutInCell="1" allowOverlap="1">
                <wp:simplePos x="0" y="0"/>
                <wp:positionH relativeFrom="column">
                  <wp:posOffset>3869055</wp:posOffset>
                </wp:positionH>
                <wp:positionV relativeFrom="paragraph">
                  <wp:posOffset>104775</wp:posOffset>
                </wp:positionV>
                <wp:extent cx="622300" cy="179070"/>
                <wp:effectExtent l="34290" t="53975" r="10160" b="5080"/>
                <wp:wrapNone/>
                <wp:docPr id="15251978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30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7D1C2" id="AutoShape 202" o:spid="_x0000_s1026" type="#_x0000_t32" style="position:absolute;margin-left:304.65pt;margin-top:8.25pt;width:49pt;height:14.1pt;flip:x 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4368" behindDoc="0" locked="0" layoutInCell="1" allowOverlap="1">
                <wp:simplePos x="0" y="0"/>
                <wp:positionH relativeFrom="column">
                  <wp:posOffset>81915</wp:posOffset>
                </wp:positionH>
                <wp:positionV relativeFrom="paragraph">
                  <wp:posOffset>227330</wp:posOffset>
                </wp:positionV>
                <wp:extent cx="1812925" cy="1260475"/>
                <wp:effectExtent l="9525" t="5080" r="6350" b="10795"/>
                <wp:wrapNone/>
                <wp:docPr id="99974641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1260475"/>
                        </a:xfrm>
                        <a:prstGeom prst="ellipse">
                          <a:avLst/>
                        </a:prstGeom>
                        <a:solidFill>
                          <a:srgbClr val="FFFFFF"/>
                        </a:solidFill>
                        <a:ln w="9525">
                          <a:solidFill>
                            <a:srgbClr val="000000"/>
                          </a:solidFill>
                          <a:round/>
                          <a:headEnd/>
                          <a:tailEnd/>
                        </a:ln>
                      </wps:spPr>
                      <wps:txbx>
                        <w:txbxContent>
                          <w:p w:rsidR="000B6B48" w:rsidRPr="005F5944" w:rsidRDefault="000B6B48" w:rsidP="00F26584">
                            <w:pPr>
                              <w:spacing w:after="0" w:line="240" w:lineRule="auto"/>
                              <w:jc w:val="center"/>
                              <w:rPr>
                                <w:rFonts w:ascii="Times New Roman" w:hAnsi="Times New Roman" w:cs="Times New Roman"/>
                                <w:sz w:val="24"/>
                                <w:szCs w:val="24"/>
                              </w:rPr>
                            </w:pPr>
                            <w:r w:rsidRPr="005F0F67">
                              <w:rPr>
                                <w:rFonts w:ascii="Times New Roman" w:hAnsi="Times New Roman" w:cs="Times New Roman"/>
                                <w:sz w:val="28"/>
                                <w:szCs w:val="28"/>
                              </w:rPr>
                              <w:t>Використання</w:t>
                            </w:r>
                            <w:r>
                              <w:rPr>
                                <w:rFonts w:ascii="Times New Roman" w:hAnsi="Times New Roman" w:cs="Times New Roman"/>
                                <w:sz w:val="28"/>
                                <w:szCs w:val="28"/>
                              </w:rPr>
                              <w:t xml:space="preserve"> сучасних</w:t>
                            </w:r>
                            <w:r w:rsidRPr="005F0F67">
                              <w:rPr>
                                <w:rFonts w:ascii="Times New Roman" w:hAnsi="Times New Roman" w:cs="Times New Roman"/>
                                <w:sz w:val="28"/>
                                <w:szCs w:val="28"/>
                              </w:rPr>
                              <w:t xml:space="preserve"> аналітичних інструментів</w:t>
                            </w:r>
                          </w:p>
                          <w:p w:rsidR="000B6B48" w:rsidRDefault="000B6B48" w:rsidP="00F265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4" o:spid="_x0000_s1105" style="position:absolute;left:0;text-align:left;margin-left:6.45pt;margin-top:17.9pt;width:142.75pt;height:9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">
                <v:textbox>
                  <w:txbxContent>
                    <w:p w:rsidR="000B6B48" w:rsidRPr="005F5944" w:rsidRDefault="000B6B48" w:rsidP="00F26584">
                      <w:pPr>
                        <w:spacing w:after="0" w:line="240" w:lineRule="auto"/>
                        <w:jc w:val="center"/>
                        <w:rPr>
                          <w:rFonts w:ascii="Times New Roman" w:hAnsi="Times New Roman" w:cs="Times New Roman"/>
                          <w:sz w:val="24"/>
                          <w:szCs w:val="24"/>
                        </w:rPr>
                      </w:pPr>
                      <w:r w:rsidRPr="005F0F67">
                        <w:rPr>
                          <w:rFonts w:ascii="Times New Roman" w:hAnsi="Times New Roman" w:cs="Times New Roman"/>
                          <w:sz w:val="28"/>
                          <w:szCs w:val="28"/>
                        </w:rPr>
                        <w:t>Використання</w:t>
                      </w:r>
                      <w:r>
                        <w:rPr>
                          <w:rFonts w:ascii="Times New Roman" w:hAnsi="Times New Roman" w:cs="Times New Roman"/>
                          <w:sz w:val="28"/>
                          <w:szCs w:val="28"/>
                        </w:rPr>
                        <w:t xml:space="preserve"> сучасних</w:t>
                      </w:r>
                      <w:r w:rsidRPr="005F0F67">
                        <w:rPr>
                          <w:rFonts w:ascii="Times New Roman" w:hAnsi="Times New Roman" w:cs="Times New Roman"/>
                          <w:sz w:val="28"/>
                          <w:szCs w:val="28"/>
                        </w:rPr>
                        <w:t xml:space="preserve"> аналітичних інструментів</w:t>
                      </w:r>
                    </w:p>
                    <w:p w:rsidR="000B6B48" w:rsidRDefault="000B6B48" w:rsidP="00F26584">
                      <w:pPr>
                        <w:jc w:val="center"/>
                      </w:pP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5392" behindDoc="0" locked="0" layoutInCell="1" allowOverlap="1">
                <wp:simplePos x="0" y="0"/>
                <wp:positionH relativeFrom="column">
                  <wp:posOffset>3954145</wp:posOffset>
                </wp:positionH>
                <wp:positionV relativeFrom="paragraph">
                  <wp:posOffset>227330</wp:posOffset>
                </wp:positionV>
                <wp:extent cx="1812925" cy="1260475"/>
                <wp:effectExtent l="5080" t="5080" r="10795" b="10795"/>
                <wp:wrapNone/>
                <wp:docPr id="571405768"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1260475"/>
                        </a:xfrm>
                        <a:prstGeom prst="ellipse">
                          <a:avLst/>
                        </a:prstGeom>
                        <a:solidFill>
                          <a:srgbClr val="FFFFFF"/>
                        </a:solidFill>
                        <a:ln w="9525">
                          <a:solidFill>
                            <a:srgbClr val="000000"/>
                          </a:solidFill>
                          <a:round/>
                          <a:headEnd/>
                          <a:tailEnd/>
                        </a:ln>
                      </wps:spPr>
                      <wps:txbx>
                        <w:txbxContent>
                          <w:p w:rsidR="000B6B48" w:rsidRDefault="000B6B48" w:rsidP="00F26584">
                            <w:pPr>
                              <w:jc w:val="center"/>
                            </w:pPr>
                            <w:r w:rsidRPr="00E04123">
                              <w:rPr>
                                <w:rFonts w:ascii="Times New Roman" w:hAnsi="Times New Roman" w:cs="Times New Roman"/>
                                <w:sz w:val="28"/>
                                <w:szCs w:val="28"/>
                              </w:rPr>
                              <w:t>Інтеграція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5" o:spid="_x0000_s1106" style="position:absolute;left:0;text-align:left;margin-left:311.35pt;margin-top:17.9pt;width:142.75pt;height:99.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">
                <v:textbox>
                  <w:txbxContent>
                    <w:p w:rsidR="000B6B48" w:rsidRDefault="000B6B48" w:rsidP="00F26584">
                      <w:pPr>
                        <w:jc w:val="center"/>
                      </w:pPr>
                      <w:r w:rsidRPr="00E04123">
                        <w:rPr>
                          <w:rFonts w:ascii="Times New Roman" w:hAnsi="Times New Roman" w:cs="Times New Roman"/>
                          <w:sz w:val="28"/>
                          <w:szCs w:val="28"/>
                        </w:rPr>
                        <w:t>Інтеграція даних</w:t>
                      </w:r>
                    </w:p>
                  </w:txbxContent>
                </v:textbox>
              </v:oval>
            </w:pict>
          </mc:Fallback>
        </mc:AlternateContent>
      </w: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5F5944" w:rsidRDefault="005F5944" w:rsidP="005F0F67">
      <w:pPr>
        <w:tabs>
          <w:tab w:val="left" w:pos="1765"/>
        </w:tabs>
        <w:spacing w:after="0" w:line="360" w:lineRule="auto"/>
        <w:ind w:firstLine="709"/>
        <w:jc w:val="both"/>
        <w:rPr>
          <w:rFonts w:ascii="Times New Roman" w:hAnsi="Times New Roman" w:cs="Times New Roman"/>
          <w:sz w:val="28"/>
          <w:szCs w:val="28"/>
        </w:rPr>
      </w:pPr>
    </w:p>
    <w:p w:rsidR="00F7644F" w:rsidRPr="00F7644F" w:rsidRDefault="00F7644F" w:rsidP="00F7644F">
      <w:pPr>
        <w:tabs>
          <w:tab w:val="left" w:pos="1765"/>
        </w:tabs>
        <w:spacing w:after="0" w:line="360" w:lineRule="auto"/>
        <w:jc w:val="center"/>
        <w:rPr>
          <w:rFonts w:ascii="Times New Roman" w:hAnsi="Times New Roman" w:cs="Times New Roman"/>
          <w:b/>
          <w:sz w:val="28"/>
          <w:szCs w:val="28"/>
        </w:rPr>
      </w:pPr>
      <w:r w:rsidRPr="00F7644F">
        <w:rPr>
          <w:rFonts w:ascii="Times New Roman" w:hAnsi="Times New Roman" w:cs="Times New Roman"/>
          <w:b/>
          <w:sz w:val="28"/>
          <w:szCs w:val="28"/>
        </w:rPr>
        <w:t xml:space="preserve">Рис. 2.4 Напрями удосконалення аналізу фінансового стану у </w:t>
      </w:r>
    </w:p>
    <w:p w:rsidR="005F5944" w:rsidRPr="00F7644F" w:rsidRDefault="00F7644F" w:rsidP="00F7644F">
      <w:pPr>
        <w:tabs>
          <w:tab w:val="left" w:pos="1765"/>
        </w:tabs>
        <w:spacing w:after="0" w:line="360" w:lineRule="auto"/>
        <w:jc w:val="center"/>
        <w:rPr>
          <w:rFonts w:ascii="Times New Roman" w:hAnsi="Times New Roman" w:cs="Times New Roman"/>
          <w:b/>
          <w:sz w:val="28"/>
          <w:szCs w:val="28"/>
        </w:rPr>
      </w:pPr>
      <w:r w:rsidRPr="00F7644F">
        <w:rPr>
          <w:rFonts w:ascii="Times New Roman" w:hAnsi="Times New Roman" w:cs="Times New Roman"/>
          <w:b/>
          <w:sz w:val="28"/>
          <w:szCs w:val="28"/>
        </w:rPr>
        <w:t>ТОВ “ТЕМПО БУД”</w:t>
      </w:r>
    </w:p>
    <w:p w:rsidR="00F7644F" w:rsidRPr="00E71E79" w:rsidRDefault="00F7644F" w:rsidP="00F7644F">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5F5944" w:rsidRPr="005F0F67" w:rsidRDefault="005F5944" w:rsidP="005F0F67">
      <w:pPr>
        <w:tabs>
          <w:tab w:val="left" w:pos="1765"/>
        </w:tabs>
        <w:spacing w:after="0" w:line="360" w:lineRule="auto"/>
        <w:ind w:firstLine="709"/>
        <w:jc w:val="both"/>
        <w:rPr>
          <w:rFonts w:ascii="Times New Roman" w:hAnsi="Times New Roman" w:cs="Times New Roman"/>
          <w:sz w:val="28"/>
          <w:szCs w:val="28"/>
        </w:rPr>
      </w:pPr>
    </w:p>
    <w:p w:rsidR="005F0F67" w:rsidRDefault="005F0F67" w:rsidP="005F0F67">
      <w:pPr>
        <w:tabs>
          <w:tab w:val="left" w:pos="1765"/>
        </w:tabs>
        <w:spacing w:after="0" w:line="360" w:lineRule="auto"/>
        <w:ind w:firstLine="709"/>
        <w:jc w:val="both"/>
        <w:rPr>
          <w:rFonts w:ascii="Times New Roman" w:hAnsi="Times New Roman" w:cs="Times New Roman"/>
          <w:sz w:val="28"/>
          <w:szCs w:val="28"/>
        </w:rPr>
      </w:pPr>
      <w:r w:rsidRPr="005F0F67">
        <w:rPr>
          <w:rFonts w:ascii="Times New Roman" w:hAnsi="Times New Roman" w:cs="Times New Roman"/>
          <w:sz w:val="28"/>
          <w:szCs w:val="28"/>
        </w:rPr>
        <w:t>Такий комплексний підхід до аналізу фінансового стану дозволяє підприємствам збільшити ефективність управління, знизити ризики та забезпечити стійкість у конкурентному середовищі. Усунення ручного аналізу та використання передових технологій дозволяють прискорити процеси прийняття рішень та покращити стратегічне планування, що стає ключовим фактором успіху в сучасному бізнесі.</w:t>
      </w:r>
    </w:p>
    <w:p w:rsidR="00E04123" w:rsidRPr="00E04123" w:rsidRDefault="00E04123" w:rsidP="00E0412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04123">
        <w:rPr>
          <w:rFonts w:ascii="Times New Roman" w:hAnsi="Times New Roman" w:cs="Times New Roman"/>
          <w:sz w:val="28"/>
          <w:szCs w:val="28"/>
        </w:rPr>
        <w:t xml:space="preserve">Інтеграція даних у контексті удосконалення аналізу фінансового стану на підприємстві виявляється як ключовий фактор для ефективного збору, обробки та використання різноманітних інформаційних ресурсів. По-перше, інтеграція даних дозволяє підприємствам об'єднувати інформацію з різних джерел, таких як фінансові звіти, внутрішні бази даних, електронні платіжні системи та інші. Це сприяє створенню цілісного погляду на фінансовий стан підприємства, уникненню дублювання даних і забезпеченню їх </w:t>
      </w:r>
      <w:r>
        <w:rPr>
          <w:rFonts w:ascii="Times New Roman" w:hAnsi="Times New Roman" w:cs="Times New Roman"/>
          <w:sz w:val="28"/>
          <w:szCs w:val="28"/>
        </w:rPr>
        <w:t>єдності</w:t>
      </w:r>
      <w:r w:rsidRPr="00E04123">
        <w:rPr>
          <w:rFonts w:ascii="Times New Roman" w:hAnsi="Times New Roman" w:cs="Times New Roman"/>
          <w:sz w:val="28"/>
          <w:szCs w:val="28"/>
        </w:rPr>
        <w:t>. Завдяки інтеграції можна швидше та точніше аналізувати ключові фінансові показники, що сприяє більш ефективному управлінню.</w:t>
      </w:r>
    </w:p>
    <w:p w:rsidR="00E04123" w:rsidRPr="00E04123" w:rsidRDefault="00E04123" w:rsidP="00E04123">
      <w:pPr>
        <w:tabs>
          <w:tab w:val="left" w:pos="1765"/>
        </w:tabs>
        <w:spacing w:after="0" w:line="360" w:lineRule="auto"/>
        <w:ind w:firstLine="709"/>
        <w:jc w:val="both"/>
        <w:rPr>
          <w:rFonts w:ascii="Times New Roman" w:hAnsi="Times New Roman" w:cs="Times New Roman"/>
          <w:sz w:val="28"/>
          <w:szCs w:val="28"/>
        </w:rPr>
      </w:pPr>
      <w:r w:rsidRPr="00E04123">
        <w:rPr>
          <w:rFonts w:ascii="Times New Roman" w:hAnsi="Times New Roman" w:cs="Times New Roman"/>
          <w:sz w:val="28"/>
          <w:szCs w:val="28"/>
        </w:rPr>
        <w:lastRenderedPageBreak/>
        <w:t xml:space="preserve">По-друге, інтеграція даних дозволяє автоматизувати процеси збору та обробки інформації, зменшуючи витрати часу та помилок, пов'язаних з ручним введенням даних. Це особливо важливо у сфері фінансового аналізу, де швидкість та точність інформації є ключовими. Інтеграція дозволяє створити єдину точку доступу до різних джерел і сприяє створенню централізованих систем управління даними. Це не тільки робить процес аналізу ефективнішим, але й полегшує роботу з великим обсягом інформації та сприяє прийняттю </w:t>
      </w:r>
      <w:proofErr w:type="spellStart"/>
      <w:r w:rsidRPr="00E04123">
        <w:rPr>
          <w:rFonts w:ascii="Times New Roman" w:hAnsi="Times New Roman" w:cs="Times New Roman"/>
          <w:sz w:val="28"/>
          <w:szCs w:val="28"/>
        </w:rPr>
        <w:t>обгрунтованих</w:t>
      </w:r>
      <w:proofErr w:type="spellEnd"/>
      <w:r w:rsidRPr="00E04123">
        <w:rPr>
          <w:rFonts w:ascii="Times New Roman" w:hAnsi="Times New Roman" w:cs="Times New Roman"/>
          <w:sz w:val="28"/>
          <w:szCs w:val="28"/>
        </w:rPr>
        <w:t xml:space="preserve"> стратегічних рішень.</w:t>
      </w:r>
    </w:p>
    <w:p w:rsidR="00E04123" w:rsidRDefault="00E04123" w:rsidP="00E04123">
      <w:pPr>
        <w:tabs>
          <w:tab w:val="left" w:pos="1765"/>
        </w:tabs>
        <w:spacing w:after="0" w:line="360" w:lineRule="auto"/>
        <w:ind w:firstLine="709"/>
        <w:jc w:val="both"/>
        <w:rPr>
          <w:rFonts w:ascii="Times New Roman" w:hAnsi="Times New Roman" w:cs="Times New Roman"/>
          <w:sz w:val="28"/>
          <w:szCs w:val="28"/>
        </w:rPr>
      </w:pPr>
      <w:r w:rsidRPr="00E04123">
        <w:rPr>
          <w:rFonts w:ascii="Times New Roman" w:hAnsi="Times New Roman" w:cs="Times New Roman"/>
          <w:sz w:val="28"/>
          <w:szCs w:val="28"/>
        </w:rPr>
        <w:t>У підсумку, інтеграція даних в фінансовому аналізі допомагає підприємствам отримати повний, актуальний та достовірний образ свого фінансового стану. Це створює основу для глибокого аналізу та планування, що, в свою чергу, допомагає управлінцям усвідомлено приймати стратегічні рішення та досягати фінансової стабільності та успіху.</w:t>
      </w:r>
    </w:p>
    <w:p w:rsidR="00E04123" w:rsidRPr="00E04123" w:rsidRDefault="00E04123" w:rsidP="00E0412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04123">
        <w:rPr>
          <w:rFonts w:ascii="Times New Roman" w:hAnsi="Times New Roman" w:cs="Times New Roman"/>
          <w:sz w:val="28"/>
          <w:szCs w:val="28"/>
        </w:rPr>
        <w:t>Забезпечення безпеки даних виступає ключовим напрямком для удосконалення аналізу фінансового стану на підприємстві, оскільки вона має прямий вплив на конфіденційність, цілісність і доступність фінансової інформації. По-перше, в умовах росту кількості цифрових загроз та кібератак, безпека фінансових даних стає пріоритетом. Використання шифрування, механізмів аутентифікації та інших заходів допомагає захистити фінансову інформацію від несанкціонованого доступу та забезпечити її конфіденційність</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39 , с. 61</w:t>
      </w:r>
      <w:r w:rsidR="00F76A5B" w:rsidRPr="005B1B28">
        <w:rPr>
          <w:rFonts w:ascii="Times New Roman" w:hAnsi="Times New Roman" w:cs="Times New Roman"/>
          <w:sz w:val="28"/>
          <w:szCs w:val="28"/>
        </w:rPr>
        <w:t>]</w:t>
      </w:r>
      <w:r w:rsidRPr="00E04123">
        <w:rPr>
          <w:rFonts w:ascii="Times New Roman" w:hAnsi="Times New Roman" w:cs="Times New Roman"/>
          <w:sz w:val="28"/>
          <w:szCs w:val="28"/>
        </w:rPr>
        <w:t>.</w:t>
      </w:r>
    </w:p>
    <w:p w:rsidR="00E04123" w:rsidRPr="00E04123" w:rsidRDefault="00E04123" w:rsidP="00E04123">
      <w:pPr>
        <w:tabs>
          <w:tab w:val="left" w:pos="1765"/>
        </w:tabs>
        <w:spacing w:after="0" w:line="360" w:lineRule="auto"/>
        <w:ind w:firstLine="709"/>
        <w:jc w:val="both"/>
        <w:rPr>
          <w:rFonts w:ascii="Times New Roman" w:hAnsi="Times New Roman" w:cs="Times New Roman"/>
          <w:sz w:val="28"/>
          <w:szCs w:val="28"/>
        </w:rPr>
      </w:pPr>
      <w:r w:rsidRPr="00E04123">
        <w:rPr>
          <w:rFonts w:ascii="Times New Roman" w:hAnsi="Times New Roman" w:cs="Times New Roman"/>
          <w:sz w:val="28"/>
          <w:szCs w:val="28"/>
        </w:rPr>
        <w:t>По-друге, безпека даних є важливою для забезпечення цілісності фінансових даних, оскільки будь-яке недостовірне втручання може викликати серйозні наслідки для аналізу та прийняття рішень. Впровадження систем контролю цілісності даних, моніторингу доступу та аудиту дій користувачів дозволяє вчасно виявляти та усувати можливі порушення. Це важливо не лише для дотримання регуляторних вимог, але і для забезпечення надійності даних, на яких ґрунтується весь процес фінансового аналізу.</w:t>
      </w:r>
      <w:r>
        <w:rPr>
          <w:rFonts w:ascii="Times New Roman" w:hAnsi="Times New Roman" w:cs="Times New Roman"/>
          <w:sz w:val="28"/>
          <w:szCs w:val="28"/>
        </w:rPr>
        <w:t xml:space="preserve"> </w:t>
      </w:r>
      <w:r w:rsidRPr="00E04123">
        <w:rPr>
          <w:rFonts w:ascii="Times New Roman" w:hAnsi="Times New Roman" w:cs="Times New Roman"/>
          <w:sz w:val="28"/>
          <w:szCs w:val="28"/>
        </w:rPr>
        <w:t xml:space="preserve">Загалом, інвестування в засоби забезпечення безпеки даних на підприємстві має велике значення для збереження довіри власників капіталу, клієнтів та партнерів. Забезпечуючи </w:t>
      </w:r>
      <w:r w:rsidRPr="00E04123">
        <w:rPr>
          <w:rFonts w:ascii="Times New Roman" w:hAnsi="Times New Roman" w:cs="Times New Roman"/>
          <w:sz w:val="28"/>
          <w:szCs w:val="28"/>
        </w:rPr>
        <w:lastRenderedPageBreak/>
        <w:t>високий рівень безпеки, підприємство не лише захищає себе від можливих загроз, але й створює сприятливий фон для точного та надійного фінансового аналізу, який в свою чергу є фундаментом для прийняття дієвих стратегічних рішень і досягнення фінансової стабільності.</w:t>
      </w:r>
    </w:p>
    <w:p w:rsidR="005F5944" w:rsidRPr="005F5944" w:rsidRDefault="005906A3"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F5944" w:rsidRPr="005F5944">
        <w:rPr>
          <w:rFonts w:ascii="Times New Roman" w:hAnsi="Times New Roman" w:cs="Times New Roman"/>
          <w:sz w:val="28"/>
          <w:szCs w:val="28"/>
        </w:rPr>
        <w:t xml:space="preserve">Залучення фахівців у </w:t>
      </w:r>
      <w:r>
        <w:rPr>
          <w:rFonts w:ascii="Times New Roman" w:hAnsi="Times New Roman" w:cs="Times New Roman"/>
          <w:sz w:val="28"/>
          <w:szCs w:val="28"/>
        </w:rPr>
        <w:t>сфері</w:t>
      </w:r>
      <w:r w:rsidR="005F5944" w:rsidRPr="005F5944">
        <w:rPr>
          <w:rFonts w:ascii="Times New Roman" w:hAnsi="Times New Roman" w:cs="Times New Roman"/>
          <w:sz w:val="28"/>
          <w:szCs w:val="28"/>
        </w:rPr>
        <w:t xml:space="preserve"> аналізу даних стає важливим стратегічним напрямком удосконалення аналізу фінансового стану на підприємстві. По-перше, налагодження кваліфікованого персоналу, орієнтованого на аналітику даних, сприяє більш точному та компетентному розгляду фінансової інформації. Фахівці в цій галузі можуть ефективно використовувати різноманітні аналітичні інструменти, моделі машинного навчання та статистичні методи для отримання глибшого розуміння фінансових процесів та виявлення ключових </w:t>
      </w:r>
      <w:proofErr w:type="spellStart"/>
      <w:r w:rsidR="005F5944" w:rsidRPr="005F5944">
        <w:rPr>
          <w:rFonts w:ascii="Times New Roman" w:hAnsi="Times New Roman" w:cs="Times New Roman"/>
          <w:sz w:val="28"/>
          <w:szCs w:val="28"/>
        </w:rPr>
        <w:t>залежностей</w:t>
      </w:r>
      <w:proofErr w:type="spellEnd"/>
      <w:r w:rsidR="005F5944" w:rsidRPr="005F5944">
        <w:rPr>
          <w:rFonts w:ascii="Times New Roman" w:hAnsi="Times New Roman" w:cs="Times New Roman"/>
          <w:sz w:val="28"/>
          <w:szCs w:val="28"/>
        </w:rPr>
        <w:t>.</w:t>
      </w:r>
    </w:p>
    <w:p w:rsidR="005906A3" w:rsidRDefault="005F5944" w:rsidP="005F5944">
      <w:pPr>
        <w:tabs>
          <w:tab w:val="left" w:pos="1765"/>
        </w:tabs>
        <w:spacing w:after="0" w:line="360" w:lineRule="auto"/>
        <w:ind w:firstLine="709"/>
        <w:jc w:val="both"/>
        <w:rPr>
          <w:rFonts w:ascii="Times New Roman" w:hAnsi="Times New Roman" w:cs="Times New Roman"/>
          <w:sz w:val="28"/>
          <w:szCs w:val="28"/>
        </w:rPr>
      </w:pPr>
      <w:r w:rsidRPr="005F5944">
        <w:rPr>
          <w:rFonts w:ascii="Times New Roman" w:hAnsi="Times New Roman" w:cs="Times New Roman"/>
          <w:sz w:val="28"/>
          <w:szCs w:val="28"/>
        </w:rPr>
        <w:t>По-друге, залучення фахівців у галузі аналізу даних відкриває можливості для розробки та впровадження нових стратегій аналізу. Їхні знання та навички дозволяють впроваджувати передові підходи до обробки та інтерпретації фінансової інформації, що включає в себе розробку прогнозів, виявлення тенденцій, аналіз ризиків та вдосконалення ключових показників ефективності. Фахівці можуть також допомагати впроваджувати інноваційні технології, які підвищують якість та швидкість аналізу фінансових даних, забезпечуючи більш дієве управління.</w:t>
      </w:r>
      <w:r>
        <w:rPr>
          <w:rFonts w:ascii="Times New Roman" w:hAnsi="Times New Roman" w:cs="Times New Roman"/>
          <w:sz w:val="28"/>
          <w:szCs w:val="28"/>
        </w:rPr>
        <w:t xml:space="preserve"> </w:t>
      </w:r>
      <w:r w:rsidRPr="005F5944">
        <w:rPr>
          <w:rFonts w:ascii="Times New Roman" w:hAnsi="Times New Roman" w:cs="Times New Roman"/>
          <w:sz w:val="28"/>
          <w:szCs w:val="28"/>
        </w:rPr>
        <w:t>Отже, залучення фахівців у галузі аналізу даних не лише покращує якість фінансового аналізу, але й вносить інновації та висококваліфіковані підходи до обробки та тлумачення фінансових даних. Це сприяє більш ефективному прийняттю рішень, що має прямий вплив на стратегічне управління та стабільність фінансового стану підприємства.</w:t>
      </w:r>
      <w:r w:rsidR="00EF1158">
        <w:rPr>
          <w:rFonts w:ascii="Times New Roman" w:hAnsi="Times New Roman" w:cs="Times New Roman"/>
          <w:sz w:val="28"/>
          <w:szCs w:val="28"/>
        </w:rPr>
        <w:t xml:space="preserve"> </w:t>
      </w:r>
    </w:p>
    <w:p w:rsidR="00E04123" w:rsidRDefault="005906A3" w:rsidP="005F5944">
      <w:pPr>
        <w:tabs>
          <w:tab w:val="left" w:pos="1765"/>
        </w:tabs>
        <w:spacing w:after="0" w:line="360" w:lineRule="auto"/>
        <w:ind w:firstLine="709"/>
        <w:jc w:val="both"/>
        <w:rPr>
          <w:rFonts w:ascii="Times New Roman" w:hAnsi="Times New Roman" w:cs="Times New Roman"/>
          <w:sz w:val="28"/>
          <w:szCs w:val="28"/>
        </w:rPr>
      </w:pPr>
      <w:r w:rsidRPr="005906A3">
        <w:rPr>
          <w:rFonts w:ascii="Times New Roman" w:hAnsi="Times New Roman" w:cs="Times New Roman"/>
          <w:sz w:val="28"/>
          <w:szCs w:val="28"/>
        </w:rPr>
        <w:t xml:space="preserve">Удосконалення аудиту </w:t>
      </w:r>
      <w:r>
        <w:rPr>
          <w:rFonts w:ascii="Times New Roman" w:hAnsi="Times New Roman" w:cs="Times New Roman"/>
          <w:sz w:val="28"/>
          <w:szCs w:val="28"/>
        </w:rPr>
        <w:t>–</w:t>
      </w:r>
      <w:r w:rsidRPr="005906A3">
        <w:rPr>
          <w:rFonts w:ascii="Times New Roman" w:hAnsi="Times New Roman" w:cs="Times New Roman"/>
          <w:sz w:val="28"/>
          <w:szCs w:val="28"/>
        </w:rPr>
        <w:t xml:space="preserve"> це постійний і важливий процес, спрямований на підвищення ефективності, якості і </w:t>
      </w:r>
      <w:proofErr w:type="spellStart"/>
      <w:r w:rsidRPr="005906A3">
        <w:rPr>
          <w:rFonts w:ascii="Times New Roman" w:hAnsi="Times New Roman" w:cs="Times New Roman"/>
          <w:sz w:val="28"/>
          <w:szCs w:val="28"/>
        </w:rPr>
        <w:t>релевантності</w:t>
      </w:r>
      <w:proofErr w:type="spellEnd"/>
      <w:r w:rsidRPr="005906A3">
        <w:rPr>
          <w:rFonts w:ascii="Times New Roman" w:hAnsi="Times New Roman" w:cs="Times New Roman"/>
          <w:sz w:val="28"/>
          <w:szCs w:val="28"/>
        </w:rPr>
        <w:t xml:space="preserve"> аудиторських процедур. </w:t>
      </w:r>
      <w:r w:rsidR="00EF1158">
        <w:rPr>
          <w:rFonts w:ascii="Times New Roman" w:hAnsi="Times New Roman" w:cs="Times New Roman"/>
          <w:sz w:val="28"/>
          <w:szCs w:val="28"/>
        </w:rPr>
        <w:t>Основні шляхи удосконалення внутрішнього аудиту у досліджуваному підприємстві наведено на рис. 2.5.</w:t>
      </w: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42560" behindDoc="0" locked="0" layoutInCell="1" allowOverlap="1">
                <wp:simplePos x="0" y="0"/>
                <wp:positionH relativeFrom="column">
                  <wp:posOffset>1416050</wp:posOffset>
                </wp:positionH>
                <wp:positionV relativeFrom="paragraph">
                  <wp:posOffset>260350</wp:posOffset>
                </wp:positionV>
                <wp:extent cx="3336290" cy="506095"/>
                <wp:effectExtent l="10160" t="11430" r="6350" b="6350"/>
                <wp:wrapNone/>
                <wp:docPr id="399922165"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506095"/>
                        </a:xfrm>
                        <a:prstGeom prst="roundRect">
                          <a:avLst>
                            <a:gd name="adj" fmla="val 16667"/>
                          </a:avLst>
                        </a:prstGeom>
                        <a:solidFill>
                          <a:srgbClr val="FFFFFF"/>
                        </a:solidFill>
                        <a:ln w="9525">
                          <a:solidFill>
                            <a:srgbClr val="000000"/>
                          </a:solidFill>
                          <a:round/>
                          <a:headEnd/>
                          <a:tailEnd/>
                        </a:ln>
                      </wps:spPr>
                      <wps:txbx>
                        <w:txbxContent>
                          <w:p w:rsidR="000B6B48" w:rsidRPr="00EF1158" w:rsidRDefault="000B6B48" w:rsidP="00EF1158">
                            <w:pPr>
                              <w:jc w:val="center"/>
                              <w:rPr>
                                <w:rFonts w:ascii="Times New Roman" w:hAnsi="Times New Roman" w:cs="Times New Roman"/>
                                <w:sz w:val="24"/>
                                <w:szCs w:val="24"/>
                              </w:rPr>
                            </w:pPr>
                            <w:r>
                              <w:rPr>
                                <w:rFonts w:ascii="Times New Roman" w:hAnsi="Times New Roman" w:cs="Times New Roman"/>
                                <w:sz w:val="24"/>
                                <w:szCs w:val="24"/>
                              </w:rPr>
                              <w:t>Напрями удосконалення внутрішнього аудиту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107" style="position:absolute;left:0;text-align:left;margin-left:111.5pt;margin-top:20.5pt;width:262.7pt;height:39.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">
                <v:textbox>
                  <w:txbxContent>
                    <w:p w:rsidR="000B6B48" w:rsidRPr="00EF1158" w:rsidRDefault="000B6B48" w:rsidP="00EF1158">
                      <w:pPr>
                        <w:jc w:val="center"/>
                        <w:rPr>
                          <w:rFonts w:ascii="Times New Roman" w:hAnsi="Times New Roman" w:cs="Times New Roman"/>
                          <w:sz w:val="24"/>
                          <w:szCs w:val="24"/>
                        </w:rPr>
                      </w:pPr>
                      <w:r>
                        <w:rPr>
                          <w:rFonts w:ascii="Times New Roman" w:hAnsi="Times New Roman" w:cs="Times New Roman"/>
                          <w:sz w:val="24"/>
                          <w:szCs w:val="24"/>
                        </w:rPr>
                        <w:t>Напрями удосконалення внутрішнього аудиту</w:t>
                      </w:r>
                    </w:p>
                  </w:txbxContent>
                </v:textbox>
              </v:roundrect>
            </w:pict>
          </mc:Fallback>
        </mc:AlternateContent>
      </w: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848704" behindDoc="0" locked="0" layoutInCell="1" allowOverlap="1">
                <wp:simplePos x="0" y="0"/>
                <wp:positionH relativeFrom="column">
                  <wp:posOffset>1217930</wp:posOffset>
                </wp:positionH>
                <wp:positionV relativeFrom="paragraph">
                  <wp:posOffset>212725</wp:posOffset>
                </wp:positionV>
                <wp:extent cx="0" cy="2620010"/>
                <wp:effectExtent l="12065" t="13335" r="6985" b="5080"/>
                <wp:wrapNone/>
                <wp:docPr id="106546417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0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ACE38" id="AutoShape 209" o:spid="_x0000_s1026" type="#_x0000_t32" style="position:absolute;margin-left:95.9pt;margin-top:16.75pt;width:0;height:206.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7680" behindDoc="0" locked="0" layoutInCell="1" allowOverlap="1">
                <wp:simplePos x="0" y="0"/>
                <wp:positionH relativeFrom="column">
                  <wp:posOffset>1217930</wp:posOffset>
                </wp:positionH>
                <wp:positionV relativeFrom="paragraph">
                  <wp:posOffset>212725</wp:posOffset>
                </wp:positionV>
                <wp:extent cx="198120" cy="0"/>
                <wp:effectExtent l="12065" t="13335" r="8890" b="5715"/>
                <wp:wrapNone/>
                <wp:docPr id="27600560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38E66" id="AutoShape 208" o:spid="_x0000_s1026" type="#_x0000_t32" style="position:absolute;margin-left:95.9pt;margin-top:16.75pt;width:15.6pt;height:0;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"/>
            </w:pict>
          </mc:Fallback>
        </mc:AlternateContent>
      </w:r>
    </w:p>
    <w:p w:rsidR="00EF1158" w:rsidRDefault="00EF1158" w:rsidP="005F5944">
      <w:pPr>
        <w:tabs>
          <w:tab w:val="left" w:pos="1765"/>
        </w:tabs>
        <w:spacing w:after="0" w:line="360" w:lineRule="auto"/>
        <w:ind w:firstLine="709"/>
        <w:jc w:val="both"/>
        <w:rPr>
          <w:rFonts w:ascii="Times New Roman" w:hAnsi="Times New Roman" w:cs="Times New Roman"/>
          <w:sz w:val="28"/>
          <w:szCs w:val="28"/>
        </w:rPr>
      </w:pP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52800" behindDoc="0" locked="0" layoutInCell="1" allowOverlap="1">
                <wp:simplePos x="0" y="0"/>
                <wp:positionH relativeFrom="column">
                  <wp:posOffset>1217930</wp:posOffset>
                </wp:positionH>
                <wp:positionV relativeFrom="paragraph">
                  <wp:posOffset>291465</wp:posOffset>
                </wp:positionV>
                <wp:extent cx="198120" cy="0"/>
                <wp:effectExtent l="12065" t="57785" r="18415" b="56515"/>
                <wp:wrapNone/>
                <wp:docPr id="1286202646"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87A17" id="AutoShape 213" o:spid="_x0000_s1026" type="#_x0000_t32" style="position:absolute;margin-left:95.9pt;margin-top:22.95pt;width:15.6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tcygEAAHc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3584" behindDoc="0" locked="0" layoutInCell="1" allowOverlap="1">
                <wp:simplePos x="0" y="0"/>
                <wp:positionH relativeFrom="column">
                  <wp:posOffset>1416050</wp:posOffset>
                </wp:positionH>
                <wp:positionV relativeFrom="paragraph">
                  <wp:posOffset>-1270</wp:posOffset>
                </wp:positionV>
                <wp:extent cx="3336290" cy="506095"/>
                <wp:effectExtent l="10160" t="12700" r="6350" b="5080"/>
                <wp:wrapNone/>
                <wp:docPr id="158947518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506095"/>
                        </a:xfrm>
                        <a:prstGeom prst="roundRect">
                          <a:avLst>
                            <a:gd name="adj" fmla="val 16667"/>
                          </a:avLst>
                        </a:prstGeom>
                        <a:solidFill>
                          <a:srgbClr val="FFFFFF"/>
                        </a:solidFill>
                        <a:ln w="9525">
                          <a:solidFill>
                            <a:srgbClr val="000000"/>
                          </a:solidFill>
                          <a:round/>
                          <a:headEnd/>
                          <a:tailEnd/>
                        </a:ln>
                      </wps:spPr>
                      <wps:txbx>
                        <w:txbxContent>
                          <w:p w:rsidR="000B6B48" w:rsidRPr="00EF1158" w:rsidRDefault="000B6B48" w:rsidP="00EF1158">
                            <w:pPr>
                              <w:jc w:val="center"/>
                            </w:pPr>
                            <w:r w:rsidRPr="00EF1158">
                              <w:rPr>
                                <w:rFonts w:ascii="Times New Roman" w:hAnsi="Times New Roman" w:cs="Times New Roman"/>
                                <w:sz w:val="24"/>
                                <w:szCs w:val="24"/>
                              </w:rPr>
                              <w:t>Використання спеціального програмного забезпечення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108" style="position:absolute;left:0;text-align:left;margin-left:111.5pt;margin-top:-.1pt;width:262.7pt;height:39.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">
                <v:textbox>
                  <w:txbxContent>
                    <w:p w:rsidR="000B6B48" w:rsidRPr="00EF1158" w:rsidRDefault="000B6B48" w:rsidP="00EF1158">
                      <w:pPr>
                        <w:jc w:val="center"/>
                      </w:pPr>
                      <w:r w:rsidRPr="00EF1158">
                        <w:rPr>
                          <w:rFonts w:ascii="Times New Roman" w:hAnsi="Times New Roman" w:cs="Times New Roman"/>
                          <w:sz w:val="24"/>
                          <w:szCs w:val="24"/>
                        </w:rPr>
                        <w:t>Використання спеціального програмного забезпечення</w:t>
                      </w:r>
                    </w:p>
                  </w:txbxContent>
                </v:textbox>
              </v:roundrect>
            </w:pict>
          </mc:Fallback>
        </mc:AlternateContent>
      </w:r>
    </w:p>
    <w:p w:rsidR="00EF1158" w:rsidRDefault="00EF1158" w:rsidP="005F5944">
      <w:pPr>
        <w:tabs>
          <w:tab w:val="left" w:pos="1765"/>
        </w:tabs>
        <w:spacing w:after="0" w:line="360" w:lineRule="auto"/>
        <w:ind w:firstLine="709"/>
        <w:jc w:val="both"/>
        <w:rPr>
          <w:rFonts w:ascii="Times New Roman" w:hAnsi="Times New Roman" w:cs="Times New Roman"/>
          <w:sz w:val="28"/>
          <w:szCs w:val="28"/>
        </w:rPr>
      </w:pP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50752" behindDoc="0" locked="0" layoutInCell="1" allowOverlap="1">
                <wp:simplePos x="0" y="0"/>
                <wp:positionH relativeFrom="column">
                  <wp:posOffset>1217930</wp:posOffset>
                </wp:positionH>
                <wp:positionV relativeFrom="paragraph">
                  <wp:posOffset>295910</wp:posOffset>
                </wp:positionV>
                <wp:extent cx="198120" cy="0"/>
                <wp:effectExtent l="12065" t="56515" r="18415" b="57785"/>
                <wp:wrapNone/>
                <wp:docPr id="1605035573"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CBB3" id="AutoShape 211" o:spid="_x0000_s1026" type="#_x0000_t32" style="position:absolute;margin-left:95.9pt;margin-top:23.3pt;width:15.6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tcygEAAHc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4608" behindDoc="0" locked="0" layoutInCell="1" allowOverlap="1">
                <wp:simplePos x="0" y="0"/>
                <wp:positionH relativeFrom="column">
                  <wp:posOffset>1416050</wp:posOffset>
                </wp:positionH>
                <wp:positionV relativeFrom="paragraph">
                  <wp:posOffset>43815</wp:posOffset>
                </wp:positionV>
                <wp:extent cx="3336290" cy="506095"/>
                <wp:effectExtent l="10160" t="13970" r="6350" b="13335"/>
                <wp:wrapNone/>
                <wp:docPr id="211005312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506095"/>
                        </a:xfrm>
                        <a:prstGeom prst="roundRect">
                          <a:avLst>
                            <a:gd name="adj" fmla="val 16667"/>
                          </a:avLst>
                        </a:prstGeom>
                        <a:solidFill>
                          <a:srgbClr val="FFFFFF"/>
                        </a:solidFill>
                        <a:ln w="9525">
                          <a:solidFill>
                            <a:srgbClr val="000000"/>
                          </a:solidFill>
                          <a:round/>
                          <a:headEnd/>
                          <a:tailEnd/>
                        </a:ln>
                      </wps:spPr>
                      <wps:txbx>
                        <w:txbxContent>
                          <w:p w:rsidR="000B6B48" w:rsidRPr="00EF1158" w:rsidRDefault="000B6B48" w:rsidP="00EF1158">
                            <w:pPr>
                              <w:jc w:val="center"/>
                            </w:pPr>
                            <w:r w:rsidRPr="00EF1158">
                              <w:rPr>
                                <w:rFonts w:ascii="Times New Roman" w:hAnsi="Times New Roman" w:cs="Times New Roman"/>
                                <w:sz w:val="24"/>
                                <w:szCs w:val="24"/>
                              </w:rPr>
                              <w:t>Розробка спеціальної політики для забезпечення незалежності аудитора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109" style="position:absolute;left:0;text-align:left;margin-left:111.5pt;margin-top:3.45pt;width:262.7pt;height:39.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">
                <v:textbox>
                  <w:txbxContent>
                    <w:p w:rsidR="000B6B48" w:rsidRPr="00EF1158" w:rsidRDefault="000B6B48" w:rsidP="00EF1158">
                      <w:pPr>
                        <w:jc w:val="center"/>
                      </w:pPr>
                      <w:r w:rsidRPr="00EF1158">
                        <w:rPr>
                          <w:rFonts w:ascii="Times New Roman" w:hAnsi="Times New Roman" w:cs="Times New Roman"/>
                          <w:sz w:val="24"/>
                          <w:szCs w:val="24"/>
                        </w:rPr>
                        <w:t>Розробка спеціальної політики для забезпечення незалежності аудитора</w:t>
                      </w:r>
                    </w:p>
                  </w:txbxContent>
                </v:textbox>
              </v:roundrect>
            </w:pict>
          </mc:Fallback>
        </mc:AlternateContent>
      </w:r>
    </w:p>
    <w:p w:rsidR="00EF1158" w:rsidRDefault="00EF1158" w:rsidP="005F5944">
      <w:pPr>
        <w:tabs>
          <w:tab w:val="left" w:pos="1765"/>
        </w:tabs>
        <w:spacing w:after="0" w:line="360" w:lineRule="auto"/>
        <w:ind w:firstLine="709"/>
        <w:jc w:val="both"/>
        <w:rPr>
          <w:rFonts w:ascii="Times New Roman" w:hAnsi="Times New Roman" w:cs="Times New Roman"/>
          <w:sz w:val="28"/>
          <w:szCs w:val="28"/>
        </w:rPr>
      </w:pP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45632" behindDoc="0" locked="0" layoutInCell="1" allowOverlap="1">
                <wp:simplePos x="0" y="0"/>
                <wp:positionH relativeFrom="column">
                  <wp:posOffset>1416050</wp:posOffset>
                </wp:positionH>
                <wp:positionV relativeFrom="paragraph">
                  <wp:posOffset>88900</wp:posOffset>
                </wp:positionV>
                <wp:extent cx="3336290" cy="506095"/>
                <wp:effectExtent l="10160" t="5080" r="6350" b="12700"/>
                <wp:wrapNone/>
                <wp:docPr id="1490322935"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506095"/>
                        </a:xfrm>
                        <a:prstGeom prst="roundRect">
                          <a:avLst>
                            <a:gd name="adj" fmla="val 16667"/>
                          </a:avLst>
                        </a:prstGeom>
                        <a:solidFill>
                          <a:srgbClr val="FFFFFF"/>
                        </a:solidFill>
                        <a:ln w="9525">
                          <a:solidFill>
                            <a:srgbClr val="000000"/>
                          </a:solidFill>
                          <a:round/>
                          <a:headEnd/>
                          <a:tailEnd/>
                        </a:ln>
                      </wps:spPr>
                      <wps:txbx>
                        <w:txbxContent>
                          <w:p w:rsidR="000B6B48" w:rsidRPr="00EF1158" w:rsidRDefault="000B6B48" w:rsidP="00EF1158">
                            <w:pPr>
                              <w:jc w:val="center"/>
                            </w:pPr>
                            <w:r w:rsidRPr="00EF1158">
                              <w:rPr>
                                <w:rFonts w:ascii="Times New Roman" w:hAnsi="Times New Roman" w:cs="Times New Roman"/>
                                <w:sz w:val="24"/>
                                <w:szCs w:val="24"/>
                              </w:rPr>
                              <w:t>Розширення аналізу ризиків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6" o:spid="_x0000_s1110" style="position:absolute;left:0;text-align:left;margin-left:111.5pt;margin-top:7pt;width:262.7pt;height:39.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">
                <v:textbox>
                  <w:txbxContent>
                    <w:p w:rsidR="000B6B48" w:rsidRPr="00EF1158" w:rsidRDefault="000B6B48" w:rsidP="00EF1158">
                      <w:pPr>
                        <w:jc w:val="center"/>
                      </w:pPr>
                      <w:r w:rsidRPr="00EF1158">
                        <w:rPr>
                          <w:rFonts w:ascii="Times New Roman" w:hAnsi="Times New Roman" w:cs="Times New Roman"/>
                          <w:sz w:val="24"/>
                          <w:szCs w:val="24"/>
                        </w:rPr>
                        <w:t>Розширення аналізу ризиків</w:t>
                      </w:r>
                    </w:p>
                  </w:txbxContent>
                </v:textbox>
              </v:roundrect>
            </w:pict>
          </mc:Fallback>
        </mc:AlternateContent>
      </w: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51776" behindDoc="0" locked="0" layoutInCell="1" allowOverlap="1">
                <wp:simplePos x="0" y="0"/>
                <wp:positionH relativeFrom="column">
                  <wp:posOffset>1217930</wp:posOffset>
                </wp:positionH>
                <wp:positionV relativeFrom="paragraph">
                  <wp:posOffset>67945</wp:posOffset>
                </wp:positionV>
                <wp:extent cx="198120" cy="635"/>
                <wp:effectExtent l="12065" t="52705" r="18415" b="60960"/>
                <wp:wrapNone/>
                <wp:docPr id="2057722157"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D1DC0" id="AutoShape 212" o:spid="_x0000_s1026" type="#_x0000_t32" style="position:absolute;margin-left:95.9pt;margin-top:5.35pt;width:15.6pt;height:.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">
                <v:stroke endarrow="block"/>
              </v:shape>
            </w:pict>
          </mc:Fallback>
        </mc:AlternateContent>
      </w: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46656" behindDoc="0" locked="0" layoutInCell="1" allowOverlap="1">
                <wp:simplePos x="0" y="0"/>
                <wp:positionH relativeFrom="column">
                  <wp:posOffset>1416050</wp:posOffset>
                </wp:positionH>
                <wp:positionV relativeFrom="paragraph">
                  <wp:posOffset>134620</wp:posOffset>
                </wp:positionV>
                <wp:extent cx="3336290" cy="506095"/>
                <wp:effectExtent l="10160" t="6985" r="6350" b="10795"/>
                <wp:wrapNone/>
                <wp:docPr id="149525257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506095"/>
                        </a:xfrm>
                        <a:prstGeom prst="roundRect">
                          <a:avLst>
                            <a:gd name="adj" fmla="val 16667"/>
                          </a:avLst>
                        </a:prstGeom>
                        <a:solidFill>
                          <a:srgbClr val="FFFFFF"/>
                        </a:solidFill>
                        <a:ln w="9525">
                          <a:solidFill>
                            <a:srgbClr val="000000"/>
                          </a:solidFill>
                          <a:round/>
                          <a:headEnd/>
                          <a:tailEnd/>
                        </a:ln>
                      </wps:spPr>
                      <wps:txbx>
                        <w:txbxContent>
                          <w:p w:rsidR="000B6B48" w:rsidRPr="00EF1158" w:rsidRDefault="000B6B48" w:rsidP="00EF1158">
                            <w:pPr>
                              <w:jc w:val="center"/>
                            </w:pPr>
                            <w:r w:rsidRPr="00EF1158">
                              <w:rPr>
                                <w:rFonts w:ascii="Times New Roman" w:hAnsi="Times New Roman" w:cs="Times New Roman"/>
                                <w:sz w:val="24"/>
                                <w:szCs w:val="24"/>
                              </w:rPr>
                              <w:t>Удосконалення системи звітності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111" style="position:absolute;left:0;text-align:left;margin-left:111.5pt;margin-top:10.6pt;width:262.7pt;height:39.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">
                <v:textbox>
                  <w:txbxContent>
                    <w:p w:rsidR="000B6B48" w:rsidRPr="00EF1158" w:rsidRDefault="000B6B48" w:rsidP="00EF1158">
                      <w:pPr>
                        <w:jc w:val="center"/>
                      </w:pPr>
                      <w:r w:rsidRPr="00EF1158">
                        <w:rPr>
                          <w:rFonts w:ascii="Times New Roman" w:hAnsi="Times New Roman" w:cs="Times New Roman"/>
                          <w:sz w:val="24"/>
                          <w:szCs w:val="24"/>
                        </w:rPr>
                        <w:t>Удосконалення системи звітності</w:t>
                      </w:r>
                    </w:p>
                  </w:txbxContent>
                </v:textbox>
              </v:roundrect>
            </w:pict>
          </mc:Fallback>
        </mc:AlternateContent>
      </w:r>
    </w:p>
    <w:p w:rsidR="00EF1158" w:rsidRDefault="00D95EB0" w:rsidP="005F594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49728" behindDoc="0" locked="0" layoutInCell="1" allowOverlap="1">
                <wp:simplePos x="0" y="0"/>
                <wp:positionH relativeFrom="column">
                  <wp:posOffset>1217930</wp:posOffset>
                </wp:positionH>
                <wp:positionV relativeFrom="paragraph">
                  <wp:posOffset>73025</wp:posOffset>
                </wp:positionV>
                <wp:extent cx="198120" cy="0"/>
                <wp:effectExtent l="12065" t="61595" r="18415" b="52705"/>
                <wp:wrapNone/>
                <wp:docPr id="1765556173"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4B59D" id="AutoShape 210" o:spid="_x0000_s1026" type="#_x0000_t32" style="position:absolute;margin-left:95.9pt;margin-top:5.75pt;width:15.6pt;height: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tcygEAAHc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">
                <v:stroke endarrow="block"/>
              </v:shape>
            </w:pict>
          </mc:Fallback>
        </mc:AlternateContent>
      </w:r>
    </w:p>
    <w:p w:rsidR="00EF1158" w:rsidRDefault="00EF1158" w:rsidP="005F5944">
      <w:pPr>
        <w:tabs>
          <w:tab w:val="left" w:pos="1765"/>
        </w:tabs>
        <w:spacing w:after="0" w:line="360" w:lineRule="auto"/>
        <w:ind w:firstLine="709"/>
        <w:jc w:val="both"/>
        <w:rPr>
          <w:rFonts w:ascii="Times New Roman" w:hAnsi="Times New Roman" w:cs="Times New Roman"/>
          <w:sz w:val="28"/>
          <w:szCs w:val="28"/>
        </w:rPr>
      </w:pPr>
    </w:p>
    <w:p w:rsidR="00EF1158" w:rsidRPr="00F7644F" w:rsidRDefault="00EF1158" w:rsidP="00EF1158">
      <w:pPr>
        <w:tabs>
          <w:tab w:val="left" w:pos="1765"/>
        </w:tabs>
        <w:spacing w:after="0" w:line="360" w:lineRule="auto"/>
        <w:jc w:val="center"/>
        <w:rPr>
          <w:rFonts w:ascii="Times New Roman" w:hAnsi="Times New Roman" w:cs="Times New Roman"/>
          <w:b/>
          <w:sz w:val="28"/>
          <w:szCs w:val="28"/>
        </w:rPr>
      </w:pPr>
      <w:r w:rsidRPr="00F7644F">
        <w:rPr>
          <w:rFonts w:ascii="Times New Roman" w:hAnsi="Times New Roman" w:cs="Times New Roman"/>
          <w:b/>
          <w:sz w:val="28"/>
          <w:szCs w:val="28"/>
        </w:rPr>
        <w:t>Рис. 2.</w:t>
      </w:r>
      <w:r>
        <w:rPr>
          <w:rFonts w:ascii="Times New Roman" w:hAnsi="Times New Roman" w:cs="Times New Roman"/>
          <w:b/>
          <w:sz w:val="28"/>
          <w:szCs w:val="28"/>
        </w:rPr>
        <w:t>5</w:t>
      </w:r>
      <w:r w:rsidRPr="00F7644F">
        <w:rPr>
          <w:rFonts w:ascii="Times New Roman" w:hAnsi="Times New Roman" w:cs="Times New Roman"/>
          <w:b/>
          <w:sz w:val="28"/>
          <w:szCs w:val="28"/>
        </w:rPr>
        <w:t xml:space="preserve"> Напрями удосконалення </w:t>
      </w:r>
      <w:r w:rsidR="007923C6">
        <w:rPr>
          <w:rFonts w:ascii="Times New Roman" w:hAnsi="Times New Roman" w:cs="Times New Roman"/>
          <w:b/>
          <w:sz w:val="28"/>
          <w:szCs w:val="28"/>
        </w:rPr>
        <w:t xml:space="preserve">внутрішнього </w:t>
      </w:r>
      <w:r>
        <w:rPr>
          <w:rFonts w:ascii="Times New Roman" w:hAnsi="Times New Roman" w:cs="Times New Roman"/>
          <w:b/>
          <w:sz w:val="28"/>
          <w:szCs w:val="28"/>
        </w:rPr>
        <w:t>аудиту</w:t>
      </w:r>
      <w:r w:rsidRPr="00F7644F">
        <w:rPr>
          <w:rFonts w:ascii="Times New Roman" w:hAnsi="Times New Roman" w:cs="Times New Roman"/>
          <w:b/>
          <w:sz w:val="28"/>
          <w:szCs w:val="28"/>
        </w:rPr>
        <w:t xml:space="preserve"> фінансового стану у ТОВ “ТЕМПО БУД”</w:t>
      </w:r>
    </w:p>
    <w:p w:rsidR="00EF1158" w:rsidRPr="00E71E79" w:rsidRDefault="00EF1158" w:rsidP="00EF1158">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 xml:space="preserve">Джерело: </w:t>
      </w:r>
      <w:r>
        <w:rPr>
          <w:rFonts w:ascii="Times New Roman" w:hAnsi="Times New Roman" w:cs="Times New Roman"/>
          <w:sz w:val="24"/>
          <w:szCs w:val="24"/>
        </w:rPr>
        <w:t>розроблено</w:t>
      </w:r>
      <w:r w:rsidRPr="00E71E79">
        <w:rPr>
          <w:rFonts w:ascii="Times New Roman" w:hAnsi="Times New Roman" w:cs="Times New Roman"/>
          <w:sz w:val="24"/>
          <w:szCs w:val="24"/>
        </w:rPr>
        <w:t xml:space="preserve"> автором.</w:t>
      </w:r>
    </w:p>
    <w:p w:rsidR="00EF1158" w:rsidRDefault="00EF1158" w:rsidP="005F5944">
      <w:pPr>
        <w:tabs>
          <w:tab w:val="left" w:pos="1765"/>
        </w:tabs>
        <w:spacing w:after="0" w:line="360" w:lineRule="auto"/>
        <w:ind w:firstLine="709"/>
        <w:jc w:val="both"/>
        <w:rPr>
          <w:rFonts w:ascii="Times New Roman" w:hAnsi="Times New Roman" w:cs="Times New Roman"/>
          <w:sz w:val="28"/>
          <w:szCs w:val="28"/>
        </w:rPr>
      </w:pP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70808">
        <w:rPr>
          <w:rFonts w:ascii="Times New Roman" w:hAnsi="Times New Roman" w:cs="Times New Roman"/>
          <w:sz w:val="28"/>
          <w:szCs w:val="28"/>
        </w:rPr>
        <w:t>Використання спеціального програмного забезпечення є ключовим напрямком удосконалення аудиторських процесів, зокрема оцінки фінансового стану підприємства. Такі програми можуть значно полегшити та покращити ефективність аудиту, забезпечуючи точність та надійність аналізу фінансової інформації. Програмне забезпечення для аудиту фінансів може включати в себе різні функціональності, такі як аналітика даних, автоматизовані аудиторські процедури та інтеграцію з електронними системами обліку.</w:t>
      </w: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sidRPr="00470808">
        <w:rPr>
          <w:rFonts w:ascii="Times New Roman" w:hAnsi="Times New Roman" w:cs="Times New Roman"/>
          <w:sz w:val="28"/>
          <w:szCs w:val="28"/>
        </w:rPr>
        <w:t>Перш за все, це сприяє підвищенню швидкості та точності аудиторських операцій. Програмне забезпечення дозволяє аудиторам ефективно аналізувати великі обсяги фінансових даних, виявляти аномалії та ризики, а також проводити автоматизовані перевірки згідно з аудиторськими стандартами</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40</w:t>
      </w:r>
      <w:r w:rsidR="00F76A5B" w:rsidRPr="005B1B28">
        <w:rPr>
          <w:rFonts w:ascii="Times New Roman" w:hAnsi="Times New Roman" w:cs="Times New Roman"/>
          <w:sz w:val="28"/>
          <w:szCs w:val="28"/>
          <w:lang w:val="ru-RU"/>
        </w:rPr>
        <w:t>]</w:t>
      </w:r>
      <w:r w:rsidRPr="00470808">
        <w:rPr>
          <w:rFonts w:ascii="Times New Roman" w:hAnsi="Times New Roman" w:cs="Times New Roman"/>
          <w:sz w:val="28"/>
          <w:szCs w:val="28"/>
        </w:rPr>
        <w:t xml:space="preserve">. Застосування аналітики даних та штучного інтелекту у спеціальних програмах може розкрити складні </w:t>
      </w:r>
      <w:proofErr w:type="spellStart"/>
      <w:r w:rsidRPr="00470808">
        <w:rPr>
          <w:rFonts w:ascii="Times New Roman" w:hAnsi="Times New Roman" w:cs="Times New Roman"/>
          <w:sz w:val="28"/>
          <w:szCs w:val="28"/>
        </w:rPr>
        <w:t>патерни</w:t>
      </w:r>
      <w:proofErr w:type="spellEnd"/>
      <w:r w:rsidRPr="00470808">
        <w:rPr>
          <w:rFonts w:ascii="Times New Roman" w:hAnsi="Times New Roman" w:cs="Times New Roman"/>
          <w:sz w:val="28"/>
          <w:szCs w:val="28"/>
        </w:rPr>
        <w:t xml:space="preserve"> та взаємозв'язки в фінансовій інформації, що </w:t>
      </w:r>
      <w:r w:rsidRPr="00470808">
        <w:rPr>
          <w:rFonts w:ascii="Times New Roman" w:hAnsi="Times New Roman" w:cs="Times New Roman"/>
          <w:sz w:val="28"/>
          <w:szCs w:val="28"/>
        </w:rPr>
        <w:lastRenderedPageBreak/>
        <w:t>істотно підвищує рівень сприйняття аудиторами фінансового стану підприємства.</w:t>
      </w:r>
    </w:p>
    <w:p w:rsidR="00470808" w:rsidRDefault="00470808" w:rsidP="00470808">
      <w:pPr>
        <w:tabs>
          <w:tab w:val="left" w:pos="1765"/>
        </w:tabs>
        <w:spacing w:after="0" w:line="360" w:lineRule="auto"/>
        <w:ind w:firstLine="709"/>
        <w:jc w:val="both"/>
        <w:rPr>
          <w:rFonts w:ascii="Times New Roman" w:hAnsi="Times New Roman" w:cs="Times New Roman"/>
          <w:sz w:val="28"/>
          <w:szCs w:val="28"/>
        </w:rPr>
      </w:pPr>
      <w:r w:rsidRPr="00470808">
        <w:rPr>
          <w:rFonts w:ascii="Times New Roman" w:hAnsi="Times New Roman" w:cs="Times New Roman"/>
          <w:sz w:val="28"/>
          <w:szCs w:val="28"/>
        </w:rPr>
        <w:t xml:space="preserve">Другий аспект використання спеціального програмного забезпечення </w:t>
      </w:r>
      <w:r>
        <w:rPr>
          <w:rFonts w:ascii="Times New Roman" w:hAnsi="Times New Roman" w:cs="Times New Roman"/>
          <w:sz w:val="28"/>
          <w:szCs w:val="28"/>
        </w:rPr>
        <w:t>–</w:t>
      </w:r>
      <w:r w:rsidRPr="00470808">
        <w:rPr>
          <w:rFonts w:ascii="Times New Roman" w:hAnsi="Times New Roman" w:cs="Times New Roman"/>
          <w:sz w:val="28"/>
          <w:szCs w:val="28"/>
        </w:rPr>
        <w:t xml:space="preserve"> це забезпечення відповідності з аудиторськими стандартами та регулятивними вимогами. Програми можуть автоматизувати процес ведення документації</w:t>
      </w:r>
      <w:r>
        <w:rPr>
          <w:rFonts w:ascii="Times New Roman" w:hAnsi="Times New Roman" w:cs="Times New Roman"/>
          <w:sz w:val="28"/>
          <w:szCs w:val="28"/>
        </w:rPr>
        <w:t xml:space="preserve"> та створення звітів. </w:t>
      </w:r>
      <w:r w:rsidRPr="00470808">
        <w:rPr>
          <w:rFonts w:ascii="Times New Roman" w:hAnsi="Times New Roman" w:cs="Times New Roman"/>
          <w:sz w:val="28"/>
          <w:szCs w:val="28"/>
        </w:rPr>
        <w:t>Це робить аудит більш прозорим та дозволяє з легкістю відслідковувати аудиторські рішення, що є важливим у вимогливому регулятивному середовищі. Загалом, спеціальне програмне забезпечення стає необхідним інструментом для сучасних аудиторських практик, що сприяє якості та ефективності аудиторської діяльності.</w:t>
      </w:r>
    </w:p>
    <w:p w:rsidR="00470808" w:rsidRPr="00470808" w:rsidRDefault="00470808" w:rsidP="00470808">
      <w:pPr>
        <w:tabs>
          <w:tab w:val="left" w:pos="1765"/>
        </w:tabs>
        <w:spacing w:after="0" w:line="360" w:lineRule="auto"/>
        <w:ind w:firstLine="709"/>
        <w:jc w:val="both"/>
        <w:rPr>
          <w:sz w:val="28"/>
          <w:szCs w:val="28"/>
        </w:rPr>
      </w:pPr>
      <w:r>
        <w:rPr>
          <w:rFonts w:ascii="Times New Roman" w:hAnsi="Times New Roman" w:cs="Times New Roman"/>
          <w:sz w:val="28"/>
          <w:szCs w:val="28"/>
        </w:rPr>
        <w:t>2</w:t>
      </w:r>
      <w:r w:rsidRPr="00470808">
        <w:rPr>
          <w:rFonts w:ascii="Times New Roman" w:hAnsi="Times New Roman" w:cs="Times New Roman"/>
          <w:sz w:val="28"/>
          <w:szCs w:val="28"/>
        </w:rPr>
        <w:t>. Розробка спеціальної політики для забезпечення незалежності аудитора є важливим кроком у підвищенні ефективності та об'єктивності аудиторських процесів, спрямованих на оцінку фінансового стану підприємства. Політика незалежності повинна визначати чіткі стандарти та правила, які регулюють взаємодію аудитора з клієнтом, щоб уникнути конфліктів інтересів та забезпечити надійність фінансового звіту.</w:t>
      </w:r>
    </w:p>
    <w:p w:rsidR="00470808" w:rsidRDefault="00470808" w:rsidP="004708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470808">
        <w:rPr>
          <w:rFonts w:ascii="Times New Roman" w:hAnsi="Times New Roman" w:cs="Times New Roman"/>
          <w:sz w:val="28"/>
          <w:szCs w:val="28"/>
        </w:rPr>
        <w:t>ака політика повинна визначати обмеження щодо надання різноманітних послуг аудитором своєму клієнту, оскільки це може порушити його об'єктивність. Важливо встановити чіткі межі між аудиторськими та консультаційними послугами, щоб уникнути будь-якого впливу на результати аудиту через конфлікт інтересів. Додатково, політика повинна визначати процедури для оцінки і управління потенційними конфліктами інтересів, а також визначати випадки, коли аудитор повинен відмовитися від проведення аудиту чи певних послуг.</w:t>
      </w: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70808">
        <w:rPr>
          <w:rFonts w:ascii="Times New Roman" w:hAnsi="Times New Roman" w:cs="Times New Roman"/>
          <w:sz w:val="28"/>
          <w:szCs w:val="28"/>
        </w:rPr>
        <w:t>Розширення аналізу ризиків стає ключовим напрямком удосконалення аудиту фінансового стану підприємства, оскільки динаміка бізнес-середовища та зростання складності фінансових операцій вимагають більш глибокого та гнучкого підходу до визначення потенційних ризиків. Підвищення обсягу аналізу ризиків передбачає докладне вивчення зовнішніх та внутрішніх факторів, які можуть впливати на достовірність фінансової звітності.</w:t>
      </w: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sidRPr="00470808">
        <w:rPr>
          <w:rFonts w:ascii="Times New Roman" w:hAnsi="Times New Roman" w:cs="Times New Roman"/>
          <w:sz w:val="28"/>
          <w:szCs w:val="28"/>
        </w:rPr>
        <w:lastRenderedPageBreak/>
        <w:t>По-перше, важливо розширити область аналізу зовнішніх ризиків, таких як зміни в законодавстві, економічному середовищі чи конкурентному полі. Впровадження систем моніторингу новин та технологій, які автоматизують процес виявлення зовнішніх ризиків, дозволяє аудиторам бути в курсі змін у реальному часі та адаптувати аудиторський план відповідно.</w:t>
      </w:r>
      <w:r>
        <w:rPr>
          <w:rFonts w:ascii="Times New Roman" w:hAnsi="Times New Roman" w:cs="Times New Roman"/>
          <w:sz w:val="28"/>
          <w:szCs w:val="28"/>
        </w:rPr>
        <w:t xml:space="preserve"> </w:t>
      </w:r>
      <w:r w:rsidRPr="00470808">
        <w:rPr>
          <w:rFonts w:ascii="Times New Roman" w:hAnsi="Times New Roman" w:cs="Times New Roman"/>
          <w:sz w:val="28"/>
          <w:szCs w:val="28"/>
        </w:rPr>
        <w:t>По-друге, внутрішні ризики можуть бути ще більш важливим елементом аналізу. Встановлення тісного співробітництва з управлінням підприємства та використання аналітичних інструментів для моніторингу внутрішніх процесів може допомогти визначити можливі ризики та виявити області для покращення ефективності та контролю.</w:t>
      </w:r>
    </w:p>
    <w:p w:rsidR="00470808" w:rsidRDefault="00470808" w:rsidP="00470808">
      <w:pPr>
        <w:tabs>
          <w:tab w:val="left" w:pos="1765"/>
        </w:tabs>
        <w:spacing w:after="0" w:line="360" w:lineRule="auto"/>
        <w:ind w:firstLine="709"/>
        <w:jc w:val="both"/>
        <w:rPr>
          <w:rFonts w:ascii="Times New Roman" w:hAnsi="Times New Roman" w:cs="Times New Roman"/>
          <w:sz w:val="28"/>
          <w:szCs w:val="28"/>
        </w:rPr>
      </w:pPr>
      <w:r w:rsidRPr="00470808">
        <w:rPr>
          <w:rFonts w:ascii="Times New Roman" w:hAnsi="Times New Roman" w:cs="Times New Roman"/>
          <w:sz w:val="28"/>
          <w:szCs w:val="28"/>
        </w:rPr>
        <w:t>Враховуючи ці аспекти, розширення аналізу ризиків допомагає аудиторам не лише ідентифікувати можливі небезпеки, але і розробляти більш гнучкі та ефективні стратегії аудиту, спрямовані на зменшення ймовірності помилок у фінансовій звітності. Такий підхід є важливим для підтримки довіри від зацікавлених сторін і забезпечення точності та об'єктивності результатів аудиту.</w:t>
      </w: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470808">
        <w:rPr>
          <w:rFonts w:ascii="Times New Roman" w:hAnsi="Times New Roman" w:cs="Times New Roman"/>
          <w:sz w:val="28"/>
          <w:szCs w:val="28"/>
        </w:rPr>
        <w:t xml:space="preserve">Удосконалення системи звітності визначається як ключовий напрямок для покращення аудиту фінансового стану підприємства, оскільки ефективна звітність є основою для якісного та об'єктивного аудиторського процесу. Перше, що важливо враховувати, </w:t>
      </w:r>
      <w:r>
        <w:rPr>
          <w:rFonts w:ascii="Times New Roman" w:hAnsi="Times New Roman" w:cs="Times New Roman"/>
          <w:sz w:val="28"/>
          <w:szCs w:val="28"/>
        </w:rPr>
        <w:t>–</w:t>
      </w:r>
      <w:r w:rsidRPr="00470808">
        <w:rPr>
          <w:rFonts w:ascii="Times New Roman" w:hAnsi="Times New Roman" w:cs="Times New Roman"/>
          <w:sz w:val="28"/>
          <w:szCs w:val="28"/>
        </w:rPr>
        <w:t xml:space="preserve"> це розробка чіткої та структурованої системи звітності, яка відображає всі аспекти фінансової діяльності підприємства. Це включає в себе розширення деталей та аналізу внутрішніх фінансових зві</w:t>
      </w:r>
      <w:r>
        <w:rPr>
          <w:rFonts w:ascii="Times New Roman" w:hAnsi="Times New Roman" w:cs="Times New Roman"/>
          <w:sz w:val="28"/>
          <w:szCs w:val="28"/>
        </w:rPr>
        <w:t xml:space="preserve">тів, щоб надати аудиторам повну інформацію про </w:t>
      </w:r>
      <w:r w:rsidRPr="00470808">
        <w:rPr>
          <w:rFonts w:ascii="Times New Roman" w:hAnsi="Times New Roman" w:cs="Times New Roman"/>
          <w:sz w:val="28"/>
          <w:szCs w:val="28"/>
        </w:rPr>
        <w:t>фінансового стану.</w:t>
      </w: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sidRPr="00470808">
        <w:rPr>
          <w:rFonts w:ascii="Times New Roman" w:hAnsi="Times New Roman" w:cs="Times New Roman"/>
          <w:sz w:val="28"/>
          <w:szCs w:val="28"/>
        </w:rPr>
        <w:t>Крім того, важливо впроваджувати технологічні інновації для автоматизації та уніфікації процесів звітності. Використання програмного забезпечення для створення звітів та аналізу даних дозволяє не лише зекономити час, але і зменшити ймовірність помилок у звітності</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41, с. 38</w:t>
      </w:r>
      <w:r w:rsidR="00F76A5B" w:rsidRPr="005B1B28">
        <w:rPr>
          <w:rFonts w:ascii="Times New Roman" w:hAnsi="Times New Roman" w:cs="Times New Roman"/>
          <w:sz w:val="28"/>
          <w:szCs w:val="28"/>
          <w:lang w:val="ru-RU"/>
        </w:rPr>
        <w:t>]</w:t>
      </w:r>
      <w:r w:rsidRPr="00470808">
        <w:rPr>
          <w:rFonts w:ascii="Times New Roman" w:hAnsi="Times New Roman" w:cs="Times New Roman"/>
          <w:sz w:val="28"/>
          <w:szCs w:val="28"/>
        </w:rPr>
        <w:t>. Це може включати в себе електронні системи збору та обробки даних, які сприяють швидкому та точному зібранню інформації для подальшого аудиту.</w:t>
      </w:r>
    </w:p>
    <w:p w:rsidR="00470808" w:rsidRDefault="00470808" w:rsidP="00470808">
      <w:pPr>
        <w:tabs>
          <w:tab w:val="left" w:pos="1765"/>
        </w:tabs>
        <w:spacing w:after="0" w:line="360" w:lineRule="auto"/>
        <w:ind w:firstLine="709"/>
        <w:jc w:val="both"/>
        <w:rPr>
          <w:rFonts w:ascii="Times New Roman" w:hAnsi="Times New Roman" w:cs="Times New Roman"/>
          <w:sz w:val="28"/>
          <w:szCs w:val="28"/>
        </w:rPr>
      </w:pPr>
      <w:r w:rsidRPr="00470808">
        <w:rPr>
          <w:rFonts w:ascii="Times New Roman" w:hAnsi="Times New Roman" w:cs="Times New Roman"/>
          <w:sz w:val="28"/>
          <w:szCs w:val="28"/>
        </w:rPr>
        <w:lastRenderedPageBreak/>
        <w:t>По-друге, удосконалення системи звітності також передбачає забезпечення доступності та зрозумілості інформації. Розробка чітких та лаконічних фінансових звітів, які представляють значущі показники та ризики, робить звітність більш доступною для всіх зацікавлених сторін, включаючи аудиторів. Важливо також забезпечити актуальність інформації та вчасність звітності для підтримки швидких та обґрунтованих аудиторських висновків.</w:t>
      </w:r>
      <w:r>
        <w:rPr>
          <w:rFonts w:ascii="Times New Roman" w:hAnsi="Times New Roman" w:cs="Times New Roman"/>
          <w:sz w:val="28"/>
          <w:szCs w:val="28"/>
        </w:rPr>
        <w:t xml:space="preserve"> У</w:t>
      </w:r>
      <w:r w:rsidRPr="00470808">
        <w:rPr>
          <w:rFonts w:ascii="Times New Roman" w:hAnsi="Times New Roman" w:cs="Times New Roman"/>
          <w:sz w:val="28"/>
          <w:szCs w:val="28"/>
        </w:rPr>
        <w:t>досконалення системи звітності є стратегічним кроком для забезпечення якості та достовірності аудиторського процесу. Вона дозволяє підприємству та аудиторам ефективно співпрацювати, забезпечуючи необхідну інформацію для об'єктивного оцінювання фінансового стану та виявлення потенційних ризиків.</w:t>
      </w:r>
    </w:p>
    <w:p w:rsidR="00470808" w:rsidRPr="00470808" w:rsidRDefault="00470808" w:rsidP="00470808">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у</w:t>
      </w:r>
      <w:r w:rsidRPr="00470808">
        <w:rPr>
          <w:rFonts w:ascii="Times New Roman" w:hAnsi="Times New Roman" w:cs="Times New Roman"/>
          <w:sz w:val="28"/>
          <w:szCs w:val="28"/>
        </w:rPr>
        <w:t>досконалення аналізу та аудиту на підприємстві є ключовим елементом стратегії підвищення ефективності та достовірності фінансового звіту. Нові виклики, що виникають у бізнес-середовищі, заставляють підприємства та аудиторів активно шукати інноваційні підходи для визначення ризиків, вдосконалення аналітичних процесів та підвищення якості аудиту.</w:t>
      </w:r>
    </w:p>
    <w:p w:rsidR="00470808" w:rsidRPr="00E71E79" w:rsidRDefault="00470808" w:rsidP="00470808">
      <w:pPr>
        <w:tabs>
          <w:tab w:val="left" w:pos="1765"/>
        </w:tabs>
        <w:spacing w:after="0" w:line="360" w:lineRule="auto"/>
        <w:ind w:firstLine="709"/>
        <w:jc w:val="both"/>
        <w:rPr>
          <w:rFonts w:ascii="Times New Roman" w:hAnsi="Times New Roman" w:cs="Times New Roman"/>
          <w:sz w:val="28"/>
          <w:szCs w:val="28"/>
        </w:rPr>
      </w:pPr>
    </w:p>
    <w:p w:rsidR="00F1503F" w:rsidRPr="00E71E79" w:rsidRDefault="00F1503F">
      <w:pPr>
        <w:rPr>
          <w:rFonts w:ascii="Times New Roman" w:hAnsi="Times New Roman" w:cs="Times New Roman"/>
          <w:b/>
          <w:sz w:val="28"/>
          <w:szCs w:val="28"/>
        </w:rPr>
      </w:pPr>
      <w:r w:rsidRPr="00E71E79">
        <w:rPr>
          <w:rFonts w:ascii="Times New Roman" w:hAnsi="Times New Roman" w:cs="Times New Roman"/>
          <w:b/>
          <w:sz w:val="28"/>
          <w:szCs w:val="28"/>
        </w:rPr>
        <w:br w:type="page"/>
      </w:r>
    </w:p>
    <w:p w:rsidR="00F1503F" w:rsidRPr="00E71E79" w:rsidRDefault="00F1503F" w:rsidP="00F1503F">
      <w:pPr>
        <w:tabs>
          <w:tab w:val="left" w:pos="1765"/>
        </w:tabs>
        <w:spacing w:after="0" w:line="360" w:lineRule="auto"/>
        <w:ind w:firstLine="709"/>
        <w:jc w:val="center"/>
        <w:outlineLvl w:val="0"/>
        <w:rPr>
          <w:rFonts w:ascii="Times New Roman" w:hAnsi="Times New Roman" w:cs="Times New Roman"/>
          <w:b/>
          <w:sz w:val="28"/>
          <w:szCs w:val="28"/>
        </w:rPr>
      </w:pPr>
      <w:bookmarkStart w:id="84" w:name="_Toc150679411"/>
      <w:bookmarkStart w:id="85" w:name="_Toc151226430"/>
      <w:bookmarkStart w:id="86" w:name="_Toc151226542"/>
      <w:r w:rsidRPr="00E71E79">
        <w:rPr>
          <w:rFonts w:ascii="Times New Roman" w:hAnsi="Times New Roman" w:cs="Times New Roman"/>
          <w:b/>
          <w:sz w:val="28"/>
          <w:szCs w:val="28"/>
        </w:rPr>
        <w:lastRenderedPageBreak/>
        <w:t>Висновки до розділу 2</w:t>
      </w:r>
      <w:bookmarkEnd w:id="84"/>
      <w:bookmarkEnd w:id="85"/>
      <w:bookmarkEnd w:id="86"/>
    </w:p>
    <w:p w:rsidR="002A2BDB" w:rsidRPr="002A2BDB" w:rsidRDefault="002A2BDB" w:rsidP="002A2BDB">
      <w:pPr>
        <w:tabs>
          <w:tab w:val="left" w:pos="1765"/>
        </w:tabs>
        <w:spacing w:after="0" w:line="360" w:lineRule="auto"/>
        <w:ind w:firstLine="709"/>
        <w:jc w:val="both"/>
        <w:rPr>
          <w:rFonts w:ascii="Times New Roman" w:hAnsi="Times New Roman" w:cs="Times New Roman"/>
          <w:sz w:val="28"/>
          <w:szCs w:val="28"/>
        </w:rPr>
      </w:pPr>
    </w:p>
    <w:p w:rsidR="00F1503F" w:rsidRDefault="002A2BDB" w:rsidP="002A2BDB">
      <w:pPr>
        <w:tabs>
          <w:tab w:val="left" w:pos="1765"/>
        </w:tabs>
        <w:spacing w:after="0" w:line="360" w:lineRule="auto"/>
        <w:ind w:firstLine="709"/>
        <w:jc w:val="both"/>
        <w:rPr>
          <w:rFonts w:ascii="Times New Roman" w:hAnsi="Times New Roman" w:cs="Times New Roman"/>
          <w:sz w:val="28"/>
          <w:szCs w:val="28"/>
        </w:rPr>
      </w:pPr>
      <w:r w:rsidRPr="002A2BDB">
        <w:rPr>
          <w:rFonts w:ascii="Times New Roman" w:hAnsi="Times New Roman" w:cs="Times New Roman"/>
          <w:sz w:val="28"/>
          <w:szCs w:val="28"/>
        </w:rPr>
        <w:t>Організація процесів аналізу та аудиту фінансового стану підприємства є невід'ємною складовою ефективного управління та забезпечення стабільності фінансової діяльності. Аналіз фінансового стану дозволяє отримати об'єктивну інформацію про фінансове здоров'я підприємства, виявити потенційні ризики та можливості для подальшого розвитку.</w:t>
      </w:r>
      <w:r>
        <w:rPr>
          <w:rFonts w:ascii="Times New Roman" w:hAnsi="Times New Roman" w:cs="Times New Roman"/>
          <w:sz w:val="28"/>
          <w:szCs w:val="28"/>
        </w:rPr>
        <w:t xml:space="preserve"> </w:t>
      </w:r>
      <w:r w:rsidRPr="002A2BDB">
        <w:rPr>
          <w:rFonts w:ascii="Times New Roman" w:hAnsi="Times New Roman" w:cs="Times New Roman"/>
          <w:sz w:val="28"/>
          <w:szCs w:val="28"/>
        </w:rPr>
        <w:t>Важливим етапом є систематичне проведення аналізу та аудиту, оскільки це дозволяє вчасно виявляти та вирішувати проблеми, зберігати фінансову стійкість та вдосконалювати стратегічне управління. Запровадження сучасних інструментів та технологій у ці процеси сприяє підвищенню їхньої ефективності та точності результатів.</w:t>
      </w:r>
    </w:p>
    <w:p w:rsidR="002A2BDB" w:rsidRDefault="002A2BDB" w:rsidP="002A2BDB">
      <w:pPr>
        <w:tabs>
          <w:tab w:val="left" w:pos="1765"/>
        </w:tabs>
        <w:spacing w:after="0" w:line="360" w:lineRule="auto"/>
        <w:ind w:firstLine="709"/>
        <w:jc w:val="both"/>
        <w:rPr>
          <w:rFonts w:ascii="Times New Roman" w:hAnsi="Times New Roman" w:cs="Times New Roman"/>
          <w:sz w:val="28"/>
          <w:szCs w:val="28"/>
        </w:rPr>
      </w:pPr>
      <w:r w:rsidRPr="002A2BDB">
        <w:rPr>
          <w:rFonts w:ascii="Times New Roman" w:hAnsi="Times New Roman" w:cs="Times New Roman"/>
          <w:sz w:val="28"/>
          <w:szCs w:val="28"/>
        </w:rPr>
        <w:t>Методичні аспекти аналізу та аудиту фінансового стану підприємства визначаються важливими принципами та інструментами, спрямованими на забезпечення об'єктивності, точності та повноти отриманих результатів. Застосування сучасних методів та підходів є ключовим для успішного функціонування цих процесів.</w:t>
      </w:r>
      <w:r>
        <w:rPr>
          <w:rFonts w:ascii="Times New Roman" w:hAnsi="Times New Roman" w:cs="Times New Roman"/>
          <w:sz w:val="28"/>
          <w:szCs w:val="28"/>
        </w:rPr>
        <w:t xml:space="preserve"> </w:t>
      </w:r>
      <w:r w:rsidRPr="002A2BDB">
        <w:rPr>
          <w:rFonts w:ascii="Times New Roman" w:hAnsi="Times New Roman" w:cs="Times New Roman"/>
          <w:sz w:val="28"/>
          <w:szCs w:val="28"/>
        </w:rPr>
        <w:t>Ефективний аналіз фінансового стану вимагає систематичного вико</w:t>
      </w:r>
      <w:r>
        <w:rPr>
          <w:rFonts w:ascii="Times New Roman" w:hAnsi="Times New Roman" w:cs="Times New Roman"/>
          <w:sz w:val="28"/>
          <w:szCs w:val="28"/>
        </w:rPr>
        <w:t xml:space="preserve">ристання різноманітних методів. </w:t>
      </w:r>
      <w:r w:rsidRPr="002A2BDB">
        <w:rPr>
          <w:rFonts w:ascii="Times New Roman" w:hAnsi="Times New Roman" w:cs="Times New Roman"/>
          <w:sz w:val="28"/>
          <w:szCs w:val="28"/>
        </w:rPr>
        <w:t xml:space="preserve">Аудит фінансового стану, у свою чергу, базується на дотриманні стандартів аудиту та вимагає системного підходу до перевірки фінансової звітності. </w:t>
      </w:r>
    </w:p>
    <w:p w:rsidR="002A2BDB" w:rsidRPr="002A2BDB" w:rsidRDefault="002A2BDB" w:rsidP="002A2BDB">
      <w:pPr>
        <w:tabs>
          <w:tab w:val="left" w:pos="1765"/>
        </w:tabs>
        <w:spacing w:after="0" w:line="360" w:lineRule="auto"/>
        <w:ind w:firstLine="709"/>
        <w:jc w:val="both"/>
        <w:rPr>
          <w:rFonts w:ascii="Times New Roman" w:hAnsi="Times New Roman" w:cs="Times New Roman"/>
          <w:sz w:val="28"/>
          <w:szCs w:val="28"/>
        </w:rPr>
      </w:pPr>
      <w:r w:rsidRPr="002A2BDB">
        <w:rPr>
          <w:rFonts w:ascii="Times New Roman" w:hAnsi="Times New Roman" w:cs="Times New Roman"/>
          <w:sz w:val="28"/>
          <w:szCs w:val="28"/>
        </w:rPr>
        <w:t>Напрями удосконалення аналізу та аудиту на підприємстві є критичними для забезпечення ефективного управління, надійності фінансової звітності та підтримання високого ступеня довіри соціального оточення та інвесторів. Сучасне підприємство повинно активно впроваджувати нові методи та стратегії для вдосконалення цих ключових процесів.</w:t>
      </w:r>
      <w:r>
        <w:rPr>
          <w:rFonts w:ascii="Times New Roman" w:hAnsi="Times New Roman" w:cs="Times New Roman"/>
          <w:sz w:val="28"/>
          <w:szCs w:val="28"/>
        </w:rPr>
        <w:t xml:space="preserve"> </w:t>
      </w:r>
      <w:r w:rsidRPr="002A2BDB">
        <w:rPr>
          <w:rFonts w:ascii="Times New Roman" w:hAnsi="Times New Roman" w:cs="Times New Roman"/>
          <w:sz w:val="28"/>
          <w:szCs w:val="28"/>
        </w:rPr>
        <w:t>Одним із напрямків удосконалення є використання передових технологій та аналітичних інструментів для автоматизації процесів збору та обробки фінансової інформації. Це дозволяє не лише підвищити швидкість аналізу, але й забезпечити більш точні та об'єктивні результати.</w:t>
      </w:r>
    </w:p>
    <w:p w:rsidR="001A4635" w:rsidRPr="005B1B28" w:rsidRDefault="001A4635">
      <w:pPr>
        <w:rPr>
          <w:rFonts w:ascii="Times New Roman" w:hAnsi="Times New Roman" w:cs="Times New Roman"/>
          <w:b/>
          <w:sz w:val="28"/>
          <w:szCs w:val="28"/>
        </w:rPr>
      </w:pPr>
      <w:bookmarkStart w:id="87" w:name="_Toc150679412"/>
      <w:r>
        <w:rPr>
          <w:rFonts w:ascii="Times New Roman" w:hAnsi="Times New Roman" w:cs="Times New Roman"/>
          <w:b/>
          <w:sz w:val="28"/>
          <w:szCs w:val="28"/>
        </w:rPr>
        <w:br w:type="page"/>
      </w:r>
    </w:p>
    <w:p w:rsidR="00CF7DA1" w:rsidRPr="00E71E79" w:rsidRDefault="00CF7DA1" w:rsidP="002446F5">
      <w:pPr>
        <w:tabs>
          <w:tab w:val="left" w:pos="1765"/>
        </w:tabs>
        <w:spacing w:after="0" w:line="360" w:lineRule="auto"/>
        <w:jc w:val="center"/>
        <w:outlineLvl w:val="0"/>
        <w:rPr>
          <w:rFonts w:ascii="Times New Roman" w:hAnsi="Times New Roman" w:cs="Times New Roman"/>
          <w:b/>
          <w:sz w:val="28"/>
          <w:szCs w:val="28"/>
        </w:rPr>
      </w:pPr>
      <w:bookmarkStart w:id="88" w:name="_Toc151226431"/>
      <w:bookmarkStart w:id="89" w:name="_Toc151226543"/>
      <w:r w:rsidRPr="00E71E79">
        <w:rPr>
          <w:rFonts w:ascii="Times New Roman" w:hAnsi="Times New Roman" w:cs="Times New Roman"/>
          <w:b/>
          <w:sz w:val="28"/>
          <w:szCs w:val="28"/>
        </w:rPr>
        <w:lastRenderedPageBreak/>
        <w:t>РОЗДІЛ</w:t>
      </w:r>
      <w:r w:rsidR="001A4635">
        <w:rPr>
          <w:rFonts w:ascii="Times New Roman" w:hAnsi="Times New Roman" w:cs="Times New Roman"/>
          <w:b/>
          <w:sz w:val="28"/>
          <w:szCs w:val="28"/>
        </w:rPr>
        <w:t>.</w:t>
      </w:r>
      <w:r w:rsidRPr="00E71E79">
        <w:rPr>
          <w:rFonts w:ascii="Times New Roman" w:hAnsi="Times New Roman" w:cs="Times New Roman"/>
          <w:b/>
          <w:sz w:val="28"/>
          <w:szCs w:val="28"/>
        </w:rPr>
        <w:t xml:space="preserve"> 3 </w:t>
      </w:r>
      <w:bookmarkEnd w:id="87"/>
      <w:r w:rsidR="001A4635" w:rsidRPr="001A4635">
        <w:rPr>
          <w:rFonts w:ascii="Times New Roman" w:hAnsi="Times New Roman" w:cs="Times New Roman"/>
          <w:b/>
          <w:sz w:val="28"/>
          <w:szCs w:val="28"/>
        </w:rPr>
        <w:t>ІНФОРМАЦІЙНЕ ЗАБЕЗПЕЧЕННЯ АНАЛІЗУ ТА АУДИТУ ФІНАНСОВОГО СТАНУ ПІДПРИЄМСТВА</w:t>
      </w:r>
      <w:bookmarkEnd w:id="88"/>
      <w:bookmarkEnd w:id="89"/>
    </w:p>
    <w:p w:rsidR="00CF7DA1" w:rsidRPr="00E71E79" w:rsidRDefault="00CF7DA1" w:rsidP="00516526">
      <w:pPr>
        <w:tabs>
          <w:tab w:val="left" w:pos="1765"/>
        </w:tabs>
        <w:spacing w:after="0" w:line="360" w:lineRule="auto"/>
        <w:ind w:firstLine="709"/>
        <w:jc w:val="both"/>
        <w:rPr>
          <w:rFonts w:ascii="Times New Roman" w:hAnsi="Times New Roman" w:cs="Times New Roman"/>
          <w:b/>
          <w:sz w:val="28"/>
          <w:szCs w:val="28"/>
        </w:rPr>
      </w:pPr>
    </w:p>
    <w:p w:rsidR="00CF7DA1" w:rsidRDefault="00CF7DA1" w:rsidP="002446F5">
      <w:pPr>
        <w:tabs>
          <w:tab w:val="left" w:pos="1765"/>
        </w:tabs>
        <w:spacing w:after="0" w:line="360" w:lineRule="auto"/>
        <w:ind w:firstLine="709"/>
        <w:jc w:val="both"/>
        <w:outlineLvl w:val="0"/>
        <w:rPr>
          <w:rFonts w:ascii="Times New Roman" w:hAnsi="Times New Roman" w:cs="Times New Roman"/>
          <w:b/>
          <w:sz w:val="28"/>
          <w:szCs w:val="28"/>
        </w:rPr>
      </w:pPr>
      <w:bookmarkStart w:id="90" w:name="_Toc150679413"/>
      <w:bookmarkStart w:id="91" w:name="_Toc151226432"/>
      <w:bookmarkStart w:id="92" w:name="_Toc151226544"/>
      <w:r w:rsidRPr="00E71E79">
        <w:rPr>
          <w:rFonts w:ascii="Times New Roman" w:hAnsi="Times New Roman" w:cs="Times New Roman"/>
          <w:b/>
          <w:sz w:val="28"/>
          <w:szCs w:val="28"/>
        </w:rPr>
        <w:t xml:space="preserve">3.1 </w:t>
      </w:r>
      <w:bookmarkEnd w:id="90"/>
      <w:r w:rsidR="001A4635">
        <w:rPr>
          <w:rFonts w:ascii="Times New Roman" w:hAnsi="Times New Roman" w:cs="Times New Roman"/>
          <w:b/>
          <w:sz w:val="28"/>
          <w:szCs w:val="28"/>
        </w:rPr>
        <w:t>П</w:t>
      </w:r>
      <w:r w:rsidR="001A4635" w:rsidRPr="001A4635">
        <w:rPr>
          <w:rFonts w:ascii="Times New Roman" w:hAnsi="Times New Roman" w:cs="Times New Roman"/>
          <w:b/>
          <w:sz w:val="28"/>
          <w:szCs w:val="28"/>
        </w:rPr>
        <w:t>ринципи формування інформаційної бази для забезпечення аналізу й аудиту фінансового стану підприємства</w:t>
      </w:r>
      <w:bookmarkEnd w:id="91"/>
      <w:bookmarkEnd w:id="92"/>
    </w:p>
    <w:p w:rsidR="006957B5" w:rsidRDefault="006957B5" w:rsidP="002446F5">
      <w:pPr>
        <w:tabs>
          <w:tab w:val="left" w:pos="1765"/>
        </w:tabs>
        <w:spacing w:after="0" w:line="360" w:lineRule="auto"/>
        <w:ind w:firstLine="709"/>
        <w:jc w:val="both"/>
        <w:outlineLvl w:val="0"/>
        <w:rPr>
          <w:rFonts w:ascii="Times New Roman" w:hAnsi="Times New Roman" w:cs="Times New Roman"/>
          <w:b/>
          <w:sz w:val="28"/>
          <w:szCs w:val="28"/>
        </w:rPr>
      </w:pPr>
    </w:p>
    <w:p w:rsidR="00D16DB1" w:rsidRDefault="00D16DB1" w:rsidP="00A66605">
      <w:pPr>
        <w:tabs>
          <w:tab w:val="left" w:pos="1765"/>
        </w:tabs>
        <w:spacing w:after="0" w:line="360" w:lineRule="auto"/>
        <w:ind w:firstLine="709"/>
        <w:jc w:val="both"/>
        <w:rPr>
          <w:rFonts w:ascii="Times New Roman" w:hAnsi="Times New Roman" w:cs="Times New Roman"/>
          <w:sz w:val="28"/>
          <w:szCs w:val="28"/>
        </w:rPr>
      </w:pPr>
      <w:r w:rsidRPr="00D16DB1">
        <w:rPr>
          <w:rFonts w:ascii="Times New Roman" w:hAnsi="Times New Roman" w:cs="Times New Roman"/>
          <w:sz w:val="28"/>
          <w:szCs w:val="28"/>
        </w:rPr>
        <w:t>В аспекті сучасного управління підприємством та його фінансової стійкості, інформаційна база виступає як ключовий елемент, надаючи необхідні дані для аналізу та аудиту фінансового стану. При великій кількості джерел інформ</w:t>
      </w:r>
      <w:r w:rsidR="000C59B3">
        <w:rPr>
          <w:rFonts w:ascii="Times New Roman" w:hAnsi="Times New Roman" w:cs="Times New Roman"/>
          <w:sz w:val="28"/>
          <w:szCs w:val="28"/>
        </w:rPr>
        <w:t>ації, таких як фінансові звіти</w:t>
      </w:r>
      <w:r w:rsidRPr="00D16DB1">
        <w:rPr>
          <w:rFonts w:ascii="Times New Roman" w:hAnsi="Times New Roman" w:cs="Times New Roman"/>
          <w:sz w:val="28"/>
          <w:szCs w:val="28"/>
        </w:rPr>
        <w:t xml:space="preserve">, аналітичні дані та зовнішні економічні показники, належне використання цієї інформаційної бази визначає ефективність прийняття рішень та забезпечує об'єктивність </w:t>
      </w:r>
      <w:r w:rsidR="000C59B3">
        <w:rPr>
          <w:rFonts w:ascii="Times New Roman" w:hAnsi="Times New Roman" w:cs="Times New Roman"/>
          <w:sz w:val="28"/>
          <w:szCs w:val="28"/>
        </w:rPr>
        <w:t xml:space="preserve">аудиту й </w:t>
      </w:r>
      <w:r w:rsidRPr="00D16DB1">
        <w:rPr>
          <w:rFonts w:ascii="Times New Roman" w:hAnsi="Times New Roman" w:cs="Times New Roman"/>
          <w:sz w:val="28"/>
          <w:szCs w:val="28"/>
        </w:rPr>
        <w:t>аналізу фінансового положення підприємства.</w:t>
      </w:r>
    </w:p>
    <w:p w:rsidR="000C59B3" w:rsidRDefault="000C59B3" w:rsidP="00A66605">
      <w:pPr>
        <w:tabs>
          <w:tab w:val="left" w:pos="1765"/>
        </w:tabs>
        <w:spacing w:after="0" w:line="360" w:lineRule="auto"/>
        <w:ind w:firstLine="709"/>
        <w:jc w:val="both"/>
        <w:rPr>
          <w:rFonts w:ascii="Times New Roman" w:hAnsi="Times New Roman" w:cs="Times New Roman"/>
          <w:sz w:val="28"/>
          <w:szCs w:val="28"/>
        </w:rPr>
      </w:pPr>
      <w:r w:rsidRPr="000C59B3">
        <w:rPr>
          <w:rFonts w:ascii="Times New Roman" w:hAnsi="Times New Roman" w:cs="Times New Roman"/>
          <w:sz w:val="28"/>
          <w:szCs w:val="28"/>
        </w:rPr>
        <w:t>Для проведення аналізу</w:t>
      </w:r>
      <w:r>
        <w:rPr>
          <w:rFonts w:ascii="Times New Roman" w:hAnsi="Times New Roman" w:cs="Times New Roman"/>
          <w:sz w:val="28"/>
          <w:szCs w:val="28"/>
        </w:rPr>
        <w:t xml:space="preserve"> й аудиту</w:t>
      </w:r>
      <w:r w:rsidRPr="000C59B3">
        <w:rPr>
          <w:rFonts w:ascii="Times New Roman" w:hAnsi="Times New Roman" w:cs="Times New Roman"/>
          <w:sz w:val="28"/>
          <w:szCs w:val="28"/>
        </w:rPr>
        <w:t xml:space="preserve"> використовуються первинні документи бухгалтерського та управлінського обліку, щоденні дані, що достовірно відображають реальний ста</w:t>
      </w:r>
      <w:r w:rsidR="007C1EF8">
        <w:rPr>
          <w:rFonts w:ascii="Times New Roman" w:hAnsi="Times New Roman" w:cs="Times New Roman"/>
          <w:sz w:val="28"/>
          <w:szCs w:val="28"/>
        </w:rPr>
        <w:t>н на різних рівнях підприємства</w:t>
      </w:r>
      <w:r w:rsidRPr="000C59B3">
        <w:rPr>
          <w:rFonts w:ascii="Times New Roman" w:hAnsi="Times New Roman" w:cs="Times New Roman"/>
          <w:sz w:val="28"/>
          <w:szCs w:val="28"/>
        </w:rPr>
        <w:t xml:space="preserve">. Крім того, звертаються до нормативних та довідкових видань, особистих спостережень, а також до різноманітної </w:t>
      </w:r>
      <w:proofErr w:type="spellStart"/>
      <w:r w:rsidRPr="000C59B3">
        <w:rPr>
          <w:rFonts w:ascii="Times New Roman" w:hAnsi="Times New Roman" w:cs="Times New Roman"/>
          <w:sz w:val="28"/>
          <w:szCs w:val="28"/>
        </w:rPr>
        <w:t>позаоблікової</w:t>
      </w:r>
      <w:proofErr w:type="spellEnd"/>
      <w:r w:rsidRPr="000C59B3">
        <w:rPr>
          <w:rFonts w:ascii="Times New Roman" w:hAnsi="Times New Roman" w:cs="Times New Roman"/>
          <w:sz w:val="28"/>
          <w:szCs w:val="28"/>
        </w:rPr>
        <w:t xml:space="preserve"> інформації, такої як технологічна, соціальна та маркетингова інформація</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42, с. 386</w:t>
      </w:r>
      <w:r w:rsidR="00F76A5B" w:rsidRPr="005B1B28">
        <w:rPr>
          <w:rFonts w:ascii="Times New Roman" w:hAnsi="Times New Roman" w:cs="Times New Roman"/>
          <w:sz w:val="28"/>
          <w:szCs w:val="28"/>
          <w:lang w:val="ru-RU"/>
        </w:rPr>
        <w:t>]</w:t>
      </w:r>
      <w:r w:rsidRPr="000C59B3">
        <w:rPr>
          <w:rFonts w:ascii="Times New Roman" w:hAnsi="Times New Roman" w:cs="Times New Roman"/>
          <w:sz w:val="28"/>
          <w:szCs w:val="28"/>
        </w:rPr>
        <w:t>.</w:t>
      </w:r>
      <w:r w:rsidR="007C1EF8">
        <w:rPr>
          <w:rFonts w:ascii="Times New Roman" w:hAnsi="Times New Roman" w:cs="Times New Roman"/>
          <w:sz w:val="28"/>
          <w:szCs w:val="28"/>
        </w:rPr>
        <w:t xml:space="preserve"> Слід зазначити, що основним інформаційним джерелом для проведення аудиту та аналізу фінансового стану у ТОВ “ТЕМПО БУД” є фінансова звітність підприємства (Додаток А).</w:t>
      </w:r>
    </w:p>
    <w:p w:rsidR="00037566" w:rsidRDefault="00037566" w:rsidP="00A66605">
      <w:pPr>
        <w:tabs>
          <w:tab w:val="left" w:pos="1765"/>
        </w:tabs>
        <w:spacing w:after="0" w:line="360" w:lineRule="auto"/>
        <w:ind w:firstLine="709"/>
        <w:jc w:val="both"/>
        <w:rPr>
          <w:rFonts w:ascii="Times New Roman" w:hAnsi="Times New Roman" w:cs="Times New Roman"/>
          <w:sz w:val="28"/>
          <w:szCs w:val="28"/>
        </w:rPr>
      </w:pPr>
      <w:r w:rsidRPr="00037566">
        <w:rPr>
          <w:rFonts w:ascii="Times New Roman" w:hAnsi="Times New Roman" w:cs="Times New Roman"/>
          <w:sz w:val="28"/>
          <w:szCs w:val="28"/>
        </w:rPr>
        <w:t xml:space="preserve">Для забезпечення достовірності облікової інформації та формування </w:t>
      </w:r>
      <w:r>
        <w:rPr>
          <w:rFonts w:ascii="Times New Roman" w:hAnsi="Times New Roman" w:cs="Times New Roman"/>
          <w:sz w:val="28"/>
          <w:szCs w:val="28"/>
        </w:rPr>
        <w:t>показників</w:t>
      </w:r>
      <w:r w:rsidRPr="00037566">
        <w:rPr>
          <w:rFonts w:ascii="Times New Roman" w:hAnsi="Times New Roman" w:cs="Times New Roman"/>
          <w:sz w:val="28"/>
          <w:szCs w:val="28"/>
        </w:rPr>
        <w:t xml:space="preserve"> звітності підприємство визначає облікову політику.</w:t>
      </w:r>
      <w:r>
        <w:rPr>
          <w:rFonts w:ascii="Times New Roman" w:hAnsi="Times New Roman" w:cs="Times New Roman"/>
          <w:sz w:val="28"/>
          <w:szCs w:val="28"/>
        </w:rPr>
        <w:t xml:space="preserve"> </w:t>
      </w:r>
      <w:r w:rsidRPr="00037566">
        <w:rPr>
          <w:rFonts w:ascii="Times New Roman" w:hAnsi="Times New Roman" w:cs="Times New Roman"/>
          <w:sz w:val="28"/>
          <w:szCs w:val="28"/>
        </w:rPr>
        <w:t xml:space="preserve">Облікова політика визначається підприємством з урахуванням його специфіки, цілей та вимог законодавства. Це важливий інструмент, який визначає методику ведення обліку, принципи оцінки активів та зобов'язань, а також визначає порядок складання фінансової звітності. Облікова політика враховує особливості галузі, в якій діє підприємство, його розмір, структуру власності, стратегічні цілі та інші фактори, що впливають на фінансову діяльність. Вірно </w:t>
      </w:r>
      <w:r w:rsidRPr="00037566">
        <w:rPr>
          <w:rFonts w:ascii="Times New Roman" w:hAnsi="Times New Roman" w:cs="Times New Roman"/>
          <w:sz w:val="28"/>
          <w:szCs w:val="28"/>
        </w:rPr>
        <w:lastRenderedPageBreak/>
        <w:t>обрана облікова політика сприяє надійності та порівнянню фінансової інформації, що є важливим для прийняття обґрунтованих управлінських рішень та взаємодії з зацікавленими сторонами.</w:t>
      </w:r>
      <w:r w:rsidR="00F03C7D">
        <w:rPr>
          <w:rFonts w:ascii="Times New Roman" w:hAnsi="Times New Roman" w:cs="Times New Roman"/>
          <w:sz w:val="28"/>
          <w:szCs w:val="28"/>
        </w:rPr>
        <w:t xml:space="preserve"> Тому при оцінці й аудиту фінансового стану їй приділяється окрема увага.</w:t>
      </w:r>
    </w:p>
    <w:p w:rsidR="00F03C7D" w:rsidRDefault="00F03C7D"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F03C7D">
        <w:rPr>
          <w:rFonts w:ascii="Times New Roman" w:hAnsi="Times New Roman" w:cs="Times New Roman"/>
          <w:sz w:val="28"/>
          <w:szCs w:val="28"/>
        </w:rPr>
        <w:t>ормування облікової політики суттєво впливає на розмір прибутків, витрат, активів та зобов'язань, визначаючи фінансову стійкість та платоспроможність підприємства. Серед ключових аспектів облікової політики, які мають найбільший вплив на фінансову стійкість та платоспроможність підприємства, можна визначити облік основних засобів (порядок визнання, терміни корисної експлуатації, методи нарахування амортизації), облік доходів, облік зобов'язань та облік власного капіталу.</w:t>
      </w:r>
    </w:p>
    <w:p w:rsidR="00F03C7D" w:rsidRDefault="00F03C7D"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Тому необхідно враховував чинники, які впливають на формування облікової політики, оскільки її основні положення впливають на формування фінансового стану підприємства. </w:t>
      </w:r>
      <w:r w:rsidRPr="00F03C7D">
        <w:rPr>
          <w:rFonts w:ascii="Times New Roman" w:hAnsi="Times New Roman" w:cs="Times New Roman"/>
          <w:sz w:val="28"/>
          <w:szCs w:val="28"/>
        </w:rPr>
        <w:t>Серед цих чинників можуть бути стратегічні цілі підприємства, особливості галузі, в якій воно діє, законодавчі вимоги, вимоги стандартів обліку та фінансової звітності, а також ринкові умови</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43</w:t>
      </w:r>
      <w:r w:rsidR="00F76A5B" w:rsidRPr="005B1B28">
        <w:rPr>
          <w:rFonts w:ascii="Times New Roman" w:hAnsi="Times New Roman" w:cs="Times New Roman"/>
          <w:sz w:val="28"/>
          <w:szCs w:val="28"/>
        </w:rPr>
        <w:t>]</w:t>
      </w:r>
      <w:r w:rsidRPr="00F03C7D">
        <w:rPr>
          <w:rFonts w:ascii="Times New Roman" w:hAnsi="Times New Roman" w:cs="Times New Roman"/>
          <w:sz w:val="28"/>
          <w:szCs w:val="28"/>
        </w:rPr>
        <w:t>. Розуміння цих чинників дозволяє підприємству адаптувати свою облікову політику для досягнення оптимального балансу між внутрішніми потребами та зовнішніми вимогами.</w:t>
      </w:r>
      <w:r>
        <w:rPr>
          <w:rFonts w:ascii="Times New Roman" w:hAnsi="Times New Roman" w:cs="Times New Roman"/>
          <w:sz w:val="28"/>
          <w:szCs w:val="28"/>
        </w:rPr>
        <w:t xml:space="preserve"> До основних чинників можна віднести:</w:t>
      </w:r>
    </w:p>
    <w:p w:rsidR="00F03C7D" w:rsidRPr="00F03C7D" w:rsidRDefault="00F03C7D" w:rsidP="00F03C7D">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стратегічні цілі підприємства – ф</w:t>
      </w:r>
      <w:r w:rsidRPr="00F03C7D">
        <w:rPr>
          <w:rFonts w:ascii="Times New Roman" w:hAnsi="Times New Roman" w:cs="Times New Roman"/>
          <w:sz w:val="28"/>
          <w:szCs w:val="28"/>
        </w:rPr>
        <w:t>ормулювання облікової політики пов'язане з визначенням стратегічних метою та завдань підприємства, включаючи плани щодо розширен</w:t>
      </w:r>
      <w:r>
        <w:rPr>
          <w:rFonts w:ascii="Times New Roman" w:hAnsi="Times New Roman" w:cs="Times New Roman"/>
          <w:sz w:val="28"/>
          <w:szCs w:val="28"/>
        </w:rPr>
        <w:t>ня, інвестицій та прибутковості;</w:t>
      </w:r>
    </w:p>
    <w:p w:rsidR="00F03C7D" w:rsidRPr="00F03C7D" w:rsidRDefault="00F03C7D" w:rsidP="00F03C7D">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галузеві особливості – р</w:t>
      </w:r>
      <w:r w:rsidRPr="00F03C7D">
        <w:rPr>
          <w:rFonts w:ascii="Times New Roman" w:hAnsi="Times New Roman" w:cs="Times New Roman"/>
          <w:sz w:val="28"/>
          <w:szCs w:val="28"/>
        </w:rPr>
        <w:t>ізні галузі мають свої унікальні особливості, які можуть впливати на вибір облікової політики. Наприклад, особливості галузей, таких як фармацевтика чи технології, можуть вимагати специфічних підходів до обліку витрат чи активі</w:t>
      </w:r>
      <w:r>
        <w:rPr>
          <w:rFonts w:ascii="Times New Roman" w:hAnsi="Times New Roman" w:cs="Times New Roman"/>
          <w:sz w:val="28"/>
          <w:szCs w:val="28"/>
        </w:rPr>
        <w:t>в;</w:t>
      </w:r>
    </w:p>
    <w:p w:rsidR="00F03C7D" w:rsidRPr="00F03C7D" w:rsidRDefault="00F03C7D" w:rsidP="00F03C7D">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законодавчі вимоги – о</w:t>
      </w:r>
      <w:r w:rsidRPr="00F03C7D">
        <w:rPr>
          <w:rFonts w:ascii="Times New Roman" w:hAnsi="Times New Roman" w:cs="Times New Roman"/>
          <w:sz w:val="28"/>
          <w:szCs w:val="28"/>
        </w:rPr>
        <w:t>блікова політика повинна відповідати вимогам місцевого та міжнародного законодавства, що стосується</w:t>
      </w:r>
      <w:r>
        <w:rPr>
          <w:rFonts w:ascii="Times New Roman" w:hAnsi="Times New Roman" w:cs="Times New Roman"/>
          <w:sz w:val="28"/>
          <w:szCs w:val="28"/>
        </w:rPr>
        <w:t xml:space="preserve"> фінансової звітності та обліку</w:t>
      </w:r>
      <w:r w:rsidR="005F0DBE">
        <w:rPr>
          <w:rFonts w:ascii="Times New Roman" w:hAnsi="Times New Roman" w:cs="Times New Roman"/>
          <w:sz w:val="28"/>
          <w:szCs w:val="28"/>
        </w:rPr>
        <w:t>;</w:t>
      </w:r>
    </w:p>
    <w:p w:rsidR="00F03C7D" w:rsidRPr="00F03C7D" w:rsidRDefault="005F0DBE" w:rsidP="00F03C7D">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стандарти обліку – в</w:t>
      </w:r>
      <w:r w:rsidR="00F03C7D" w:rsidRPr="00F03C7D">
        <w:rPr>
          <w:rFonts w:ascii="Times New Roman" w:hAnsi="Times New Roman" w:cs="Times New Roman"/>
          <w:sz w:val="28"/>
          <w:szCs w:val="28"/>
        </w:rPr>
        <w:t>икористання певних стандартів обліку (наприклад, МСФЗ або національні стандарти) може визначати правила та процедури</w:t>
      </w:r>
      <w:r>
        <w:rPr>
          <w:rFonts w:ascii="Times New Roman" w:hAnsi="Times New Roman" w:cs="Times New Roman"/>
          <w:sz w:val="28"/>
          <w:szCs w:val="28"/>
        </w:rPr>
        <w:t xml:space="preserve"> ведення обліку на підприємстві;</w:t>
      </w:r>
    </w:p>
    <w:p w:rsidR="00F03C7D" w:rsidRDefault="005F0DBE" w:rsidP="005F0DBE">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ринкові умови – з</w:t>
      </w:r>
      <w:r w:rsidR="00F03C7D" w:rsidRPr="00F03C7D">
        <w:rPr>
          <w:rFonts w:ascii="Times New Roman" w:hAnsi="Times New Roman" w:cs="Times New Roman"/>
          <w:sz w:val="28"/>
          <w:szCs w:val="28"/>
        </w:rPr>
        <w:t>міни в ринкових умовах, такі як інфляція, кон'юнктура ринку та інші економічні фактори, можуть впливати на облікові політики, зокрема щодо оцінки ак</w:t>
      </w:r>
      <w:r>
        <w:rPr>
          <w:rFonts w:ascii="Times New Roman" w:hAnsi="Times New Roman" w:cs="Times New Roman"/>
          <w:sz w:val="28"/>
          <w:szCs w:val="28"/>
        </w:rPr>
        <w:t>тивів та зобов'язань.</w:t>
      </w:r>
    </w:p>
    <w:p w:rsidR="007C1EF8" w:rsidRDefault="007C1EF8" w:rsidP="00A66605">
      <w:pPr>
        <w:tabs>
          <w:tab w:val="left" w:pos="1765"/>
        </w:tabs>
        <w:spacing w:after="0" w:line="360" w:lineRule="auto"/>
        <w:ind w:firstLine="709"/>
        <w:jc w:val="both"/>
        <w:rPr>
          <w:rFonts w:ascii="Times New Roman" w:hAnsi="Times New Roman" w:cs="Times New Roman"/>
          <w:sz w:val="28"/>
          <w:szCs w:val="28"/>
        </w:rPr>
      </w:pPr>
      <w:r w:rsidRPr="007C1EF8">
        <w:rPr>
          <w:rFonts w:ascii="Times New Roman" w:hAnsi="Times New Roman" w:cs="Times New Roman"/>
          <w:sz w:val="28"/>
          <w:szCs w:val="28"/>
        </w:rPr>
        <w:t xml:space="preserve">Ручне введення паперових первинних документів та електронних файлів до програмного забезпечення спрямоване на формування електронного облікового регістру. Цей регістр виступає базою для створення фінансової звітності та іншої вихідної інформації. Особливості фактографічного інформаційного забезпечення </w:t>
      </w:r>
      <w:r>
        <w:rPr>
          <w:rFonts w:ascii="Times New Roman" w:hAnsi="Times New Roman" w:cs="Times New Roman"/>
          <w:sz w:val="28"/>
          <w:szCs w:val="28"/>
        </w:rPr>
        <w:t xml:space="preserve">аналізу й </w:t>
      </w:r>
      <w:r w:rsidRPr="007C1EF8">
        <w:rPr>
          <w:rFonts w:ascii="Times New Roman" w:hAnsi="Times New Roman" w:cs="Times New Roman"/>
          <w:sz w:val="28"/>
          <w:szCs w:val="28"/>
        </w:rPr>
        <w:t xml:space="preserve">аудиту фінансової стійкості </w:t>
      </w:r>
      <w:r>
        <w:rPr>
          <w:rFonts w:ascii="Times New Roman" w:hAnsi="Times New Roman" w:cs="Times New Roman"/>
          <w:sz w:val="28"/>
          <w:szCs w:val="28"/>
        </w:rPr>
        <w:t>підприємства</w:t>
      </w:r>
      <w:r w:rsidRPr="007C1EF8">
        <w:rPr>
          <w:rFonts w:ascii="Times New Roman" w:hAnsi="Times New Roman" w:cs="Times New Roman"/>
          <w:sz w:val="28"/>
          <w:szCs w:val="28"/>
        </w:rPr>
        <w:t xml:space="preserve"> подані на рисунку </w:t>
      </w:r>
      <w:r>
        <w:rPr>
          <w:rFonts w:ascii="Times New Roman" w:hAnsi="Times New Roman" w:cs="Times New Roman"/>
          <w:sz w:val="28"/>
          <w:szCs w:val="28"/>
        </w:rPr>
        <w:t>3.1</w:t>
      </w:r>
      <w:r w:rsidRPr="007C1EF8">
        <w:rPr>
          <w:rFonts w:ascii="Times New Roman" w:hAnsi="Times New Roman" w:cs="Times New Roman"/>
          <w:sz w:val="28"/>
          <w:szCs w:val="28"/>
        </w:rPr>
        <w:t>.</w:t>
      </w:r>
      <w:r>
        <w:rPr>
          <w:rFonts w:ascii="Times New Roman" w:hAnsi="Times New Roman" w:cs="Times New Roman"/>
          <w:sz w:val="28"/>
          <w:szCs w:val="28"/>
        </w:rPr>
        <w:t xml:space="preserve"> </w:t>
      </w:r>
      <w:r w:rsidRPr="007C1EF8">
        <w:rPr>
          <w:rFonts w:ascii="Times New Roman" w:hAnsi="Times New Roman" w:cs="Times New Roman"/>
          <w:sz w:val="28"/>
          <w:szCs w:val="28"/>
        </w:rPr>
        <w:t>Аналіз фактографічного інформаційного забезпечення дозволяє визначати та оцінювати ключові аспекти фінансового положення підприємства з точністю та достовірністю.</w:t>
      </w:r>
    </w:p>
    <w:p w:rsidR="00E90F9D" w:rsidRPr="00E90F9D" w:rsidRDefault="00E90F9D" w:rsidP="00E90F9D">
      <w:pPr>
        <w:tabs>
          <w:tab w:val="left" w:pos="1765"/>
        </w:tabs>
        <w:spacing w:after="0" w:line="360" w:lineRule="auto"/>
        <w:ind w:firstLine="709"/>
        <w:jc w:val="both"/>
        <w:rPr>
          <w:rFonts w:ascii="Times New Roman" w:hAnsi="Times New Roman" w:cs="Times New Roman"/>
          <w:sz w:val="28"/>
          <w:szCs w:val="28"/>
        </w:rPr>
      </w:pPr>
      <w:r w:rsidRPr="00E90F9D">
        <w:rPr>
          <w:rFonts w:ascii="Times New Roman" w:hAnsi="Times New Roman" w:cs="Times New Roman"/>
          <w:sz w:val="28"/>
          <w:szCs w:val="28"/>
        </w:rPr>
        <w:t>Таким чином, для формування інформаційної бази необхідно враховувати основні принципи інформаційного забезпечення.</w:t>
      </w:r>
      <w:r>
        <w:rPr>
          <w:rFonts w:ascii="Times New Roman" w:hAnsi="Times New Roman" w:cs="Times New Roman"/>
          <w:sz w:val="28"/>
          <w:szCs w:val="28"/>
        </w:rPr>
        <w:t xml:space="preserve"> </w:t>
      </w:r>
      <w:r w:rsidRPr="00E90F9D">
        <w:rPr>
          <w:rFonts w:ascii="Times New Roman" w:hAnsi="Times New Roman" w:cs="Times New Roman"/>
          <w:sz w:val="28"/>
          <w:szCs w:val="28"/>
        </w:rPr>
        <w:t>По-перше, це включає у себе аналіз потреб користувачів інформації. Ретельне вивчення та розуміння очікувань та завдань кінцевих користувачів дозволяє належним чином спроектувати та організувати інформаційні ресурси, забезпечуючи їх відповідність реальним потребам.</w:t>
      </w:r>
    </w:p>
    <w:p w:rsidR="00E90F9D" w:rsidRDefault="00E90F9D" w:rsidP="00E90F9D">
      <w:pPr>
        <w:tabs>
          <w:tab w:val="left" w:pos="1765"/>
        </w:tabs>
        <w:spacing w:after="0" w:line="360" w:lineRule="auto"/>
        <w:ind w:firstLine="709"/>
        <w:jc w:val="both"/>
        <w:rPr>
          <w:rFonts w:ascii="Times New Roman" w:hAnsi="Times New Roman" w:cs="Times New Roman"/>
          <w:sz w:val="28"/>
          <w:szCs w:val="28"/>
        </w:rPr>
      </w:pPr>
      <w:r w:rsidRPr="00E90F9D">
        <w:rPr>
          <w:rFonts w:ascii="Times New Roman" w:hAnsi="Times New Roman" w:cs="Times New Roman"/>
          <w:sz w:val="28"/>
          <w:szCs w:val="28"/>
        </w:rPr>
        <w:t>По-друге, важливо забезпечити доступність та надійність даних. Це означає створення ефективних систем збереження та обробки інформації, а також регулярне резервне копіювання для уникнення втрат. Дотримання стандартів і нормативів у сфері інформаційної безпеки є необхідним елементом для забезпечення конфіденційності та цілісності даних.</w:t>
      </w:r>
      <w:r>
        <w:rPr>
          <w:rFonts w:ascii="Times New Roman" w:hAnsi="Times New Roman" w:cs="Times New Roman"/>
          <w:sz w:val="28"/>
          <w:szCs w:val="28"/>
        </w:rPr>
        <w:t xml:space="preserve"> </w:t>
      </w:r>
    </w:p>
    <w:p w:rsidR="00E90F9D" w:rsidRDefault="00E90F9D" w:rsidP="00E90F9D">
      <w:pPr>
        <w:tabs>
          <w:tab w:val="left" w:pos="1765"/>
        </w:tabs>
        <w:spacing w:after="0" w:line="360" w:lineRule="auto"/>
        <w:ind w:firstLine="709"/>
        <w:jc w:val="both"/>
        <w:rPr>
          <w:rFonts w:ascii="Times New Roman" w:hAnsi="Times New Roman" w:cs="Times New Roman"/>
          <w:sz w:val="28"/>
          <w:szCs w:val="28"/>
        </w:rPr>
      </w:pPr>
      <w:r w:rsidRPr="00E90F9D">
        <w:rPr>
          <w:rFonts w:ascii="Times New Roman" w:hAnsi="Times New Roman" w:cs="Times New Roman"/>
          <w:sz w:val="28"/>
          <w:szCs w:val="28"/>
        </w:rPr>
        <w:t xml:space="preserve">Загалом, побудова інформаційної бази повинна враховувати комплексність вимог і забезпечити </w:t>
      </w:r>
      <w:proofErr w:type="spellStart"/>
      <w:r w:rsidRPr="00E90F9D">
        <w:rPr>
          <w:rFonts w:ascii="Times New Roman" w:hAnsi="Times New Roman" w:cs="Times New Roman"/>
          <w:sz w:val="28"/>
          <w:szCs w:val="28"/>
        </w:rPr>
        <w:t>консистентність</w:t>
      </w:r>
      <w:proofErr w:type="spellEnd"/>
      <w:r w:rsidRPr="00E90F9D">
        <w:rPr>
          <w:rFonts w:ascii="Times New Roman" w:hAnsi="Times New Roman" w:cs="Times New Roman"/>
          <w:sz w:val="28"/>
          <w:szCs w:val="28"/>
        </w:rPr>
        <w:t>, точність та своєчасність інформації, що становить ключовий фактор для ефективного використання даних у процесах прийняття рішень та стратегічного управління підприємством.</w: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86912" behindDoc="0" locked="0" layoutInCell="1" allowOverlap="1">
                <wp:simplePos x="0" y="0"/>
                <wp:positionH relativeFrom="column">
                  <wp:posOffset>1210945</wp:posOffset>
                </wp:positionH>
                <wp:positionV relativeFrom="paragraph">
                  <wp:posOffset>102870</wp:posOffset>
                </wp:positionV>
                <wp:extent cx="4170045" cy="542925"/>
                <wp:effectExtent l="5080" t="8255" r="6350" b="10795"/>
                <wp:wrapNone/>
                <wp:docPr id="167950695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0045" cy="54292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Фактографічне інформаційне забезпечення аналізу й аудиту</w:t>
                            </w:r>
                          </w:p>
                          <w:p w:rsidR="000B6B48" w:rsidRPr="007C1EF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фінансового стану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112" style="position:absolute;left:0;text-align:left;margin-left:95.35pt;margin-top:8.1pt;width:328.35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">
                <v:textbox>
                  <w:txbxContent>
                    <w:p w:rsidR="000B6B4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Фактографічне інформаційне забезпечення аналізу й аудиту</w:t>
                      </w:r>
                    </w:p>
                    <w:p w:rsidR="000B6B48" w:rsidRPr="007C1EF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фінансового стану</w:t>
                      </w:r>
                    </w:p>
                  </w:txbxContent>
                </v:textbox>
              </v:roundrect>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708660</wp:posOffset>
                </wp:positionH>
                <wp:positionV relativeFrom="paragraph">
                  <wp:posOffset>37465</wp:posOffset>
                </wp:positionV>
                <wp:extent cx="0" cy="622935"/>
                <wp:effectExtent l="7620" t="11430" r="11430" b="13335"/>
                <wp:wrapNone/>
                <wp:docPr id="16285310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A26AA" id="AutoShape 42" o:spid="_x0000_s1026" type="#_x0000_t32" style="position:absolute;margin-left:55.8pt;margin-top:2.95pt;width:0;height:4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708660</wp:posOffset>
                </wp:positionH>
                <wp:positionV relativeFrom="paragraph">
                  <wp:posOffset>37465</wp:posOffset>
                </wp:positionV>
                <wp:extent cx="502285" cy="0"/>
                <wp:effectExtent l="7620" t="11430" r="13970" b="7620"/>
                <wp:wrapNone/>
                <wp:docPr id="167149864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AACB1" id="AutoShape 41" o:spid="_x0000_s1026" type="#_x0000_t32" style="position:absolute;margin-left:55.8pt;margin-top:2.95pt;width:39.5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"/>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1787525</wp:posOffset>
                </wp:positionH>
                <wp:positionV relativeFrom="paragraph">
                  <wp:posOffset>203200</wp:posOffset>
                </wp:positionV>
                <wp:extent cx="2329815" cy="481965"/>
                <wp:effectExtent l="10160" t="7620" r="12700" b="5715"/>
                <wp:wrapNone/>
                <wp:docPr id="97549025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81965"/>
                        </a:xfrm>
                        <a:prstGeom prst="roundRect">
                          <a:avLst>
                            <a:gd name="adj" fmla="val 16667"/>
                          </a:avLst>
                        </a:prstGeom>
                        <a:solidFill>
                          <a:srgbClr val="FFFFFF"/>
                        </a:solidFill>
                        <a:ln w="9525">
                          <a:solidFill>
                            <a:srgbClr val="000000"/>
                          </a:solidFill>
                          <a:round/>
                          <a:headEnd/>
                          <a:tailEnd/>
                        </a:ln>
                      </wps:spPr>
                      <wps:txbx>
                        <w:txbxContent>
                          <w:p w:rsidR="000B6B48" w:rsidRPr="007C1EF8" w:rsidRDefault="000B6B48" w:rsidP="00601ABA">
                            <w:pPr>
                              <w:spacing w:after="0"/>
                              <w:jc w:val="center"/>
                              <w:rPr>
                                <w:rFonts w:ascii="Times New Roman" w:hAnsi="Times New Roman" w:cs="Times New Roman"/>
                                <w:sz w:val="24"/>
                                <w:szCs w:val="24"/>
                              </w:rPr>
                            </w:pPr>
                            <w:r>
                              <w:rPr>
                                <w:rFonts w:ascii="Times New Roman" w:hAnsi="Times New Roman" w:cs="Times New Roman"/>
                                <w:sz w:val="24"/>
                                <w:szCs w:val="24"/>
                              </w:rPr>
                              <w:t>Фінансова звітність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113" style="position:absolute;left:0;text-align:left;margin-left:140.75pt;margin-top:16pt;width:183.45pt;height:3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">
                <v:textbox>
                  <w:txbxContent>
                    <w:p w:rsidR="000B6B48" w:rsidRPr="007C1EF8" w:rsidRDefault="000B6B48" w:rsidP="00601ABA">
                      <w:pPr>
                        <w:spacing w:after="0"/>
                        <w:jc w:val="center"/>
                        <w:rPr>
                          <w:rFonts w:ascii="Times New Roman" w:hAnsi="Times New Roman" w:cs="Times New Roman"/>
                          <w:sz w:val="24"/>
                          <w:szCs w:val="24"/>
                        </w:rPr>
                      </w:pPr>
                      <w:r>
                        <w:rPr>
                          <w:rFonts w:ascii="Times New Roman" w:hAnsi="Times New Roman" w:cs="Times New Roman"/>
                          <w:sz w:val="24"/>
                          <w:szCs w:val="24"/>
                        </w:rPr>
                        <w:t>Фінансова звітність</w:t>
                      </w:r>
                    </w:p>
                  </w:txbxContent>
                </v:textbox>
              </v:roundrect>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708660</wp:posOffset>
                </wp:positionH>
                <wp:positionV relativeFrom="paragraph">
                  <wp:posOffset>46990</wp:posOffset>
                </wp:positionV>
                <wp:extent cx="1078865" cy="0"/>
                <wp:effectExtent l="7620" t="53340" r="18415" b="60960"/>
                <wp:wrapNone/>
                <wp:docPr id="15028884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2FDD3" id="AutoShape 43" o:spid="_x0000_s1026" type="#_x0000_t32" style="position:absolute;margin-left:55.8pt;margin-top:3.7pt;width:84.9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">
                <v:stroke endarrow="block"/>
              </v:shape>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2044700</wp:posOffset>
                </wp:positionH>
                <wp:positionV relativeFrom="paragraph">
                  <wp:posOffset>71755</wp:posOffset>
                </wp:positionV>
                <wp:extent cx="0" cy="492760"/>
                <wp:effectExtent l="10160" t="13335" r="8890" b="8255"/>
                <wp:wrapNone/>
                <wp:docPr id="47275955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9FCF4" id="AutoShape 44" o:spid="_x0000_s1026" type="#_x0000_t32" style="position:absolute;margin-left:161pt;margin-top:5.65pt;width:0;height:3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"/>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2942590</wp:posOffset>
                </wp:positionH>
                <wp:positionV relativeFrom="paragraph">
                  <wp:posOffset>56515</wp:posOffset>
                </wp:positionV>
                <wp:extent cx="3031490" cy="1186180"/>
                <wp:effectExtent l="12700" t="9525" r="13335" b="13970"/>
                <wp:wrapNone/>
                <wp:docPr id="166798234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1186180"/>
                        </a:xfrm>
                        <a:prstGeom prst="roundRect">
                          <a:avLst>
                            <a:gd name="adj" fmla="val 16667"/>
                          </a:avLst>
                        </a:prstGeom>
                        <a:solidFill>
                          <a:srgbClr val="FFFFFF"/>
                        </a:solidFill>
                        <a:ln w="9525">
                          <a:solidFill>
                            <a:srgbClr val="000000"/>
                          </a:solidFill>
                          <a:round/>
                          <a:headEnd/>
                          <a:tailEnd/>
                        </a:ln>
                      </wps:spPr>
                      <wps:txbx>
                        <w:txbxContent>
                          <w:p w:rsidR="000B6B48" w:rsidRPr="007C1EF8" w:rsidRDefault="000B6B48" w:rsidP="00601ABA">
                            <w:pPr>
                              <w:spacing w:after="0"/>
                              <w:jc w:val="center"/>
                              <w:rPr>
                                <w:rFonts w:ascii="Times New Roman" w:hAnsi="Times New Roman" w:cs="Times New Roman"/>
                                <w:sz w:val="24"/>
                                <w:szCs w:val="24"/>
                              </w:rPr>
                            </w:pPr>
                            <w:r w:rsidRPr="00601ABA">
                              <w:rPr>
                                <w:rFonts w:ascii="Times New Roman" w:hAnsi="Times New Roman" w:cs="Times New Roman"/>
                                <w:sz w:val="24"/>
                                <w:szCs w:val="24"/>
                              </w:rPr>
                              <w:t>Застосовується для обчислення різних показників фінансової стабільності та здатності до оплати зобов'язань на підприємстві, які включають як від</w:t>
                            </w:r>
                            <w:r>
                              <w:rPr>
                                <w:rFonts w:ascii="Times New Roman" w:hAnsi="Times New Roman" w:cs="Times New Roman"/>
                                <w:sz w:val="24"/>
                                <w:szCs w:val="24"/>
                              </w:rPr>
                              <w:t>носні, так і абсолютні значення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114" style="position:absolute;left:0;text-align:left;margin-left:231.7pt;margin-top:4.45pt;width:238.7pt;height:9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">
                <v:textbox>
                  <w:txbxContent>
                    <w:p w:rsidR="000B6B48" w:rsidRPr="007C1EF8" w:rsidRDefault="000B6B48" w:rsidP="00601ABA">
                      <w:pPr>
                        <w:spacing w:after="0"/>
                        <w:jc w:val="center"/>
                        <w:rPr>
                          <w:rFonts w:ascii="Times New Roman" w:hAnsi="Times New Roman" w:cs="Times New Roman"/>
                          <w:sz w:val="24"/>
                          <w:szCs w:val="24"/>
                        </w:rPr>
                      </w:pPr>
                      <w:r w:rsidRPr="00601ABA">
                        <w:rPr>
                          <w:rFonts w:ascii="Times New Roman" w:hAnsi="Times New Roman" w:cs="Times New Roman"/>
                          <w:sz w:val="24"/>
                          <w:szCs w:val="24"/>
                        </w:rPr>
                        <w:t>Застосовується для обчислення різних показників фінансової стабільності та здатності до оплати зобов'язань на підприємстві, які включають як від</w:t>
                      </w:r>
                      <w:r>
                        <w:rPr>
                          <w:rFonts w:ascii="Times New Roman" w:hAnsi="Times New Roman" w:cs="Times New Roman"/>
                          <w:sz w:val="24"/>
                          <w:szCs w:val="24"/>
                        </w:rPr>
                        <w:t>носні, так і абсолютні значення</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67310</wp:posOffset>
                </wp:positionH>
                <wp:positionV relativeFrom="paragraph">
                  <wp:posOffset>257810</wp:posOffset>
                </wp:positionV>
                <wp:extent cx="2329815" cy="481965"/>
                <wp:effectExtent l="13970" t="10795" r="8890" b="12065"/>
                <wp:wrapNone/>
                <wp:docPr id="77358384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81965"/>
                        </a:xfrm>
                        <a:prstGeom prst="roundRect">
                          <a:avLst>
                            <a:gd name="adj" fmla="val 16667"/>
                          </a:avLst>
                        </a:prstGeom>
                        <a:solidFill>
                          <a:srgbClr val="FFFFFF"/>
                        </a:solidFill>
                        <a:ln w="9525">
                          <a:solidFill>
                            <a:srgbClr val="000000"/>
                          </a:solidFill>
                          <a:round/>
                          <a:headEnd/>
                          <a:tailEnd/>
                        </a:ln>
                      </wps:spPr>
                      <wps:txbx>
                        <w:txbxContent>
                          <w:p w:rsidR="000B6B48" w:rsidRPr="007C1EF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 № 1 Баланс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115" style="position:absolute;left:0;text-align:left;margin-left:5.3pt;margin-top:20.3pt;width:183.45pt;height:3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">
                <v:textbox>
                  <w:txbxContent>
                    <w:p w:rsidR="000B6B48" w:rsidRPr="007C1EF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 № 1 Баланс</w:t>
                      </w:r>
                    </w:p>
                  </w:txbxContent>
                </v:textbox>
              </v:roundrect>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2397125</wp:posOffset>
                </wp:positionH>
                <wp:positionV relativeFrom="paragraph">
                  <wp:posOffset>201930</wp:posOffset>
                </wp:positionV>
                <wp:extent cx="545465" cy="0"/>
                <wp:effectExtent l="10160" t="61595" r="15875" b="52705"/>
                <wp:wrapNone/>
                <wp:docPr id="91227876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86CB8" id="AutoShape 46" o:spid="_x0000_s1026" type="#_x0000_t32" style="position:absolute;margin-left:188.75pt;margin-top:15.9pt;width:42.9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">
                <v:stroke endarrow="block"/>
              </v:shape>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2044700</wp:posOffset>
                </wp:positionH>
                <wp:positionV relativeFrom="paragraph">
                  <wp:posOffset>126365</wp:posOffset>
                </wp:positionV>
                <wp:extent cx="0" cy="995045"/>
                <wp:effectExtent l="10160" t="6985" r="8890" b="7620"/>
                <wp:wrapNone/>
                <wp:docPr id="3228305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5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1ED6D" id="AutoShape 45" o:spid="_x0000_s1026" type="#_x0000_t32" style="position:absolute;margin-left:161pt;margin-top:9.95pt;width:0;height:7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"/>
            </w:pict>
          </mc:Fallback>
        </mc:AlternateContent>
      </w:r>
    </w:p>
    <w:p w:rsidR="007C1EF8" w:rsidRDefault="007C1EF8" w:rsidP="00A66605">
      <w:pPr>
        <w:tabs>
          <w:tab w:val="left" w:pos="1765"/>
        </w:tabs>
        <w:spacing w:after="0" w:line="360" w:lineRule="auto"/>
        <w:ind w:firstLine="709"/>
        <w:jc w:val="both"/>
        <w:rPr>
          <w:rFonts w:ascii="Times New Roman" w:hAnsi="Times New Roman" w:cs="Times New Roman"/>
          <w:sz w:val="28"/>
          <w:szCs w:val="28"/>
        </w:rPr>
      </w:pP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2942590</wp:posOffset>
                </wp:positionH>
                <wp:positionV relativeFrom="paragraph">
                  <wp:posOffset>216535</wp:posOffset>
                </wp:positionV>
                <wp:extent cx="3031490" cy="1295400"/>
                <wp:effectExtent l="12700" t="5715" r="13335" b="13335"/>
                <wp:wrapNone/>
                <wp:docPr id="11607062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1295400"/>
                        </a:xfrm>
                        <a:prstGeom prst="roundRect">
                          <a:avLst>
                            <a:gd name="adj" fmla="val 16667"/>
                          </a:avLst>
                        </a:prstGeom>
                        <a:solidFill>
                          <a:srgbClr val="FFFFFF"/>
                        </a:solidFill>
                        <a:ln w="9525">
                          <a:solidFill>
                            <a:srgbClr val="000000"/>
                          </a:solidFill>
                          <a:round/>
                          <a:headEnd/>
                          <a:tailEnd/>
                        </a:ln>
                      </wps:spPr>
                      <wps:txbx>
                        <w:txbxContent>
                          <w:p w:rsidR="000B6B48" w:rsidRPr="00601ABA" w:rsidRDefault="000B6B48" w:rsidP="00601ABA">
                            <w:pPr>
                              <w:jc w:val="center"/>
                              <w:rPr>
                                <w:szCs w:val="24"/>
                              </w:rPr>
                            </w:pPr>
                            <w:r w:rsidRPr="00601ABA">
                              <w:rPr>
                                <w:rFonts w:ascii="Times New Roman" w:hAnsi="Times New Roman" w:cs="Times New Roman"/>
                                <w:sz w:val="24"/>
                                <w:szCs w:val="24"/>
                              </w:rPr>
                              <w:t xml:space="preserve">Надає відомості щодо </w:t>
                            </w:r>
                            <w:r>
                              <w:rPr>
                                <w:rFonts w:ascii="Times New Roman" w:hAnsi="Times New Roman" w:cs="Times New Roman"/>
                                <w:sz w:val="24"/>
                                <w:szCs w:val="24"/>
                              </w:rPr>
                              <w:t>доходів</w:t>
                            </w:r>
                            <w:r w:rsidRPr="00601ABA">
                              <w:rPr>
                                <w:rFonts w:ascii="Times New Roman" w:hAnsi="Times New Roman" w:cs="Times New Roman"/>
                                <w:sz w:val="24"/>
                                <w:szCs w:val="24"/>
                              </w:rPr>
                              <w:t>, витрат і фінансових результатів усіх сфер діяльності, використовується для визначення категорії фінансової стійкості.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116" style="position:absolute;left:0;text-align:left;margin-left:231.7pt;margin-top:17.05pt;width:238.7pt;height:1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">
                <v:textbox>
                  <w:txbxContent>
                    <w:p w:rsidR="000B6B48" w:rsidRPr="00601ABA" w:rsidRDefault="000B6B48" w:rsidP="00601ABA">
                      <w:pPr>
                        <w:jc w:val="center"/>
                        <w:rPr>
                          <w:szCs w:val="24"/>
                        </w:rPr>
                      </w:pPr>
                      <w:r w:rsidRPr="00601ABA">
                        <w:rPr>
                          <w:rFonts w:ascii="Times New Roman" w:hAnsi="Times New Roman" w:cs="Times New Roman"/>
                          <w:sz w:val="24"/>
                          <w:szCs w:val="24"/>
                        </w:rPr>
                        <w:t xml:space="preserve">Надає відомості щодо </w:t>
                      </w:r>
                      <w:r>
                        <w:rPr>
                          <w:rFonts w:ascii="Times New Roman" w:hAnsi="Times New Roman" w:cs="Times New Roman"/>
                          <w:sz w:val="24"/>
                          <w:szCs w:val="24"/>
                        </w:rPr>
                        <w:t>доходів</w:t>
                      </w:r>
                      <w:r w:rsidRPr="00601ABA">
                        <w:rPr>
                          <w:rFonts w:ascii="Times New Roman" w:hAnsi="Times New Roman" w:cs="Times New Roman"/>
                          <w:sz w:val="24"/>
                          <w:szCs w:val="24"/>
                        </w:rPr>
                        <w:t>, витрат і фінансових результатів усіх сфер діяльності, використовується для визначення категорії фінансової стійкості.</w:t>
                      </w:r>
                    </w:p>
                  </w:txbxContent>
                </v:textbox>
              </v:roundrect>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117475</wp:posOffset>
                </wp:positionH>
                <wp:positionV relativeFrom="paragraph">
                  <wp:posOffset>201295</wp:posOffset>
                </wp:positionV>
                <wp:extent cx="2329815" cy="571500"/>
                <wp:effectExtent l="6985" t="11430" r="6350" b="7620"/>
                <wp:wrapNone/>
                <wp:docPr id="65174125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71500"/>
                        </a:xfrm>
                        <a:prstGeom prst="roundRect">
                          <a:avLst>
                            <a:gd name="adj" fmla="val 16667"/>
                          </a:avLst>
                        </a:prstGeom>
                        <a:solidFill>
                          <a:srgbClr val="FFFFFF"/>
                        </a:solidFill>
                        <a:ln w="9525">
                          <a:solidFill>
                            <a:srgbClr val="000000"/>
                          </a:solidFill>
                          <a:round/>
                          <a:headEnd/>
                          <a:tailEnd/>
                        </a:ln>
                      </wps:spPr>
                      <wps:txbx>
                        <w:txbxContent>
                          <w:p w:rsidR="000B6B48" w:rsidRPr="007C1EF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 № 2 Звіт про фінансові результати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117" style="position:absolute;left:0;text-align:left;margin-left:9.25pt;margin-top:15.85pt;width:183.45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">
                <v:textbox>
                  <w:txbxContent>
                    <w:p w:rsidR="000B6B48" w:rsidRPr="007C1EF8" w:rsidRDefault="000B6B48" w:rsidP="007C1EF8">
                      <w:pPr>
                        <w:spacing w:after="0"/>
                        <w:jc w:val="center"/>
                        <w:rPr>
                          <w:rFonts w:ascii="Times New Roman" w:hAnsi="Times New Roman" w:cs="Times New Roman"/>
                          <w:sz w:val="24"/>
                          <w:szCs w:val="24"/>
                        </w:rPr>
                      </w:pPr>
                      <w:r>
                        <w:rPr>
                          <w:rFonts w:ascii="Times New Roman" w:hAnsi="Times New Roman" w:cs="Times New Roman"/>
                          <w:sz w:val="24"/>
                          <w:szCs w:val="24"/>
                        </w:rPr>
                        <w:t>ф. № 2 Звіт про фінансові результати</w:t>
                      </w:r>
                    </w:p>
                  </w:txbxContent>
                </v:textbox>
              </v:roundrect>
            </w:pict>
          </mc:Fallback>
        </mc:AlternateContent>
      </w:r>
    </w:p>
    <w:p w:rsidR="007C1EF8" w:rsidRDefault="00D95EB0" w:rsidP="00A66605">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2447290</wp:posOffset>
                </wp:positionH>
                <wp:positionV relativeFrom="paragraph">
                  <wp:posOffset>175895</wp:posOffset>
                </wp:positionV>
                <wp:extent cx="495300" cy="635"/>
                <wp:effectExtent l="12700" t="54610" r="15875" b="59055"/>
                <wp:wrapNone/>
                <wp:docPr id="15224895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6FE91" id="AutoShape 47" o:spid="_x0000_s1026" type="#_x0000_t32" style="position:absolute;margin-left:192.7pt;margin-top:13.85pt;width:39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">
                <v:stroke endarrow="block"/>
              </v:shape>
            </w:pict>
          </mc:Fallback>
        </mc:AlternateContent>
      </w:r>
    </w:p>
    <w:p w:rsidR="007C1EF8" w:rsidRDefault="007C1EF8" w:rsidP="00A66605">
      <w:pPr>
        <w:tabs>
          <w:tab w:val="left" w:pos="1765"/>
        </w:tabs>
        <w:spacing w:after="0" w:line="360" w:lineRule="auto"/>
        <w:ind w:firstLine="709"/>
        <w:jc w:val="both"/>
        <w:rPr>
          <w:rFonts w:ascii="Times New Roman" w:hAnsi="Times New Roman" w:cs="Times New Roman"/>
          <w:sz w:val="28"/>
          <w:szCs w:val="28"/>
        </w:rPr>
      </w:pPr>
    </w:p>
    <w:p w:rsidR="007C1EF8" w:rsidRDefault="007C1EF8" w:rsidP="00A66605">
      <w:pPr>
        <w:tabs>
          <w:tab w:val="left" w:pos="1765"/>
        </w:tabs>
        <w:spacing w:after="0" w:line="360" w:lineRule="auto"/>
        <w:ind w:firstLine="709"/>
        <w:jc w:val="both"/>
        <w:rPr>
          <w:rFonts w:ascii="Times New Roman" w:hAnsi="Times New Roman" w:cs="Times New Roman"/>
          <w:sz w:val="28"/>
          <w:szCs w:val="28"/>
        </w:rPr>
      </w:pPr>
    </w:p>
    <w:p w:rsidR="00601ABA" w:rsidRDefault="00601ABA" w:rsidP="00A66605">
      <w:pPr>
        <w:tabs>
          <w:tab w:val="left" w:pos="1765"/>
        </w:tabs>
        <w:spacing w:after="0" w:line="360" w:lineRule="auto"/>
        <w:ind w:firstLine="709"/>
        <w:jc w:val="both"/>
        <w:rPr>
          <w:rFonts w:ascii="Times New Roman" w:hAnsi="Times New Roman" w:cs="Times New Roman"/>
          <w:sz w:val="28"/>
          <w:szCs w:val="28"/>
        </w:rPr>
      </w:pPr>
    </w:p>
    <w:p w:rsidR="00601ABA" w:rsidRPr="00601ABA" w:rsidRDefault="00601ABA" w:rsidP="00601ABA">
      <w:pPr>
        <w:tabs>
          <w:tab w:val="left" w:pos="1765"/>
        </w:tabs>
        <w:spacing w:after="0" w:line="360" w:lineRule="auto"/>
        <w:jc w:val="center"/>
        <w:rPr>
          <w:rFonts w:ascii="Times New Roman" w:hAnsi="Times New Roman" w:cs="Times New Roman"/>
          <w:b/>
          <w:sz w:val="28"/>
          <w:szCs w:val="28"/>
        </w:rPr>
      </w:pPr>
      <w:r w:rsidRPr="00601ABA">
        <w:rPr>
          <w:rFonts w:ascii="Times New Roman" w:hAnsi="Times New Roman" w:cs="Times New Roman"/>
          <w:b/>
          <w:sz w:val="28"/>
          <w:szCs w:val="28"/>
        </w:rPr>
        <w:t>Рис. 3.1 Фактографічне інформаційне забезпечення аналізу й аудиту</w:t>
      </w:r>
    </w:p>
    <w:p w:rsidR="00601ABA" w:rsidRPr="00601ABA" w:rsidRDefault="00601ABA" w:rsidP="00601ABA">
      <w:pPr>
        <w:tabs>
          <w:tab w:val="left" w:pos="1765"/>
        </w:tabs>
        <w:spacing w:after="0" w:line="360" w:lineRule="auto"/>
        <w:jc w:val="center"/>
        <w:rPr>
          <w:rFonts w:ascii="Times New Roman" w:hAnsi="Times New Roman" w:cs="Times New Roman"/>
          <w:b/>
          <w:sz w:val="28"/>
          <w:szCs w:val="28"/>
        </w:rPr>
      </w:pPr>
      <w:r w:rsidRPr="00601ABA">
        <w:rPr>
          <w:rFonts w:ascii="Times New Roman" w:hAnsi="Times New Roman" w:cs="Times New Roman"/>
          <w:b/>
          <w:sz w:val="28"/>
          <w:szCs w:val="28"/>
        </w:rPr>
        <w:t>фінансового стану у ТОВ “ТЕМПО БУД”</w:t>
      </w:r>
    </w:p>
    <w:p w:rsidR="00601ABA" w:rsidRPr="00E71E79" w:rsidRDefault="00601ABA" w:rsidP="00601ABA">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7C1EF8" w:rsidRDefault="007C1EF8" w:rsidP="00A66605">
      <w:pPr>
        <w:tabs>
          <w:tab w:val="left" w:pos="1765"/>
        </w:tabs>
        <w:spacing w:after="0" w:line="360" w:lineRule="auto"/>
        <w:ind w:firstLine="709"/>
        <w:jc w:val="both"/>
        <w:rPr>
          <w:rFonts w:ascii="Times New Roman" w:hAnsi="Times New Roman" w:cs="Times New Roman"/>
          <w:sz w:val="28"/>
          <w:szCs w:val="28"/>
        </w:rPr>
      </w:pPr>
    </w:p>
    <w:p w:rsidR="00601ABA" w:rsidRPr="00601ABA" w:rsidRDefault="00601ABA" w:rsidP="00601ABA">
      <w:pPr>
        <w:tabs>
          <w:tab w:val="left" w:pos="1765"/>
        </w:tabs>
        <w:spacing w:after="0" w:line="360" w:lineRule="auto"/>
        <w:ind w:firstLine="709"/>
        <w:jc w:val="both"/>
        <w:rPr>
          <w:rFonts w:ascii="Times New Roman" w:hAnsi="Times New Roman" w:cs="Times New Roman"/>
          <w:sz w:val="28"/>
          <w:szCs w:val="28"/>
        </w:rPr>
      </w:pPr>
      <w:r w:rsidRPr="00601ABA">
        <w:rPr>
          <w:rFonts w:ascii="Times New Roman" w:hAnsi="Times New Roman" w:cs="Times New Roman"/>
          <w:sz w:val="28"/>
          <w:szCs w:val="28"/>
        </w:rPr>
        <w:t>Принципи формування інформаційної бази для забезпечення аналізу та аудиту фінансового стану підприємства ґрунтуються на декількох ключових засадах, спрямованих на надання об'єктивної, достовірної та повної інформації для прийняття обґрунтованих управлінських рішень та забезпеченн</w:t>
      </w:r>
      <w:r w:rsidR="00335A13">
        <w:rPr>
          <w:rFonts w:ascii="Times New Roman" w:hAnsi="Times New Roman" w:cs="Times New Roman"/>
          <w:sz w:val="28"/>
          <w:szCs w:val="28"/>
        </w:rPr>
        <w:t>я надійності фінансового звітності, а саме:</w:t>
      </w:r>
    </w:p>
    <w:p w:rsidR="00335A13" w:rsidRDefault="00335A13" w:rsidP="00601AB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і</w:t>
      </w:r>
      <w:r w:rsidR="00601ABA" w:rsidRPr="00601ABA">
        <w:rPr>
          <w:rFonts w:ascii="Times New Roman" w:hAnsi="Times New Roman" w:cs="Times New Roman"/>
          <w:sz w:val="28"/>
          <w:szCs w:val="28"/>
        </w:rPr>
        <w:t xml:space="preserve">нтегрованість та </w:t>
      </w:r>
      <w:r>
        <w:rPr>
          <w:rFonts w:ascii="Times New Roman" w:hAnsi="Times New Roman" w:cs="Times New Roman"/>
          <w:sz w:val="28"/>
          <w:szCs w:val="28"/>
        </w:rPr>
        <w:t>комплексність – і</w:t>
      </w:r>
      <w:r w:rsidR="00601ABA" w:rsidRPr="00601ABA">
        <w:rPr>
          <w:rFonts w:ascii="Times New Roman" w:hAnsi="Times New Roman" w:cs="Times New Roman"/>
          <w:sz w:val="28"/>
          <w:szCs w:val="28"/>
        </w:rPr>
        <w:t>нформаційна база повинна охоплювати весь спектр фінансової діяльності підприємства, включаючи фінансові звіти, документи з бухгалтерського обліку, аналітичні дані</w:t>
      </w:r>
      <w:r>
        <w:rPr>
          <w:rFonts w:ascii="Times New Roman" w:hAnsi="Times New Roman" w:cs="Times New Roman"/>
          <w:sz w:val="28"/>
          <w:szCs w:val="28"/>
        </w:rPr>
        <w:t xml:space="preserve"> та зовнішні економічні фактори;</w:t>
      </w:r>
    </w:p>
    <w:p w:rsidR="00601ABA" w:rsidRPr="00601ABA" w:rsidRDefault="00335A13" w:rsidP="00601AB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w:t>
      </w:r>
      <w:r w:rsidR="00601ABA" w:rsidRPr="00601ABA">
        <w:rPr>
          <w:rFonts w:ascii="Times New Roman" w:hAnsi="Times New Roman" w:cs="Times New Roman"/>
          <w:sz w:val="28"/>
          <w:szCs w:val="28"/>
        </w:rPr>
        <w:t xml:space="preserve">остовірність та </w:t>
      </w:r>
      <w:r>
        <w:rPr>
          <w:rFonts w:ascii="Times New Roman" w:hAnsi="Times New Roman" w:cs="Times New Roman"/>
          <w:sz w:val="28"/>
          <w:szCs w:val="28"/>
        </w:rPr>
        <w:t>вірогідність – і</w:t>
      </w:r>
      <w:r w:rsidR="00601ABA" w:rsidRPr="00601ABA">
        <w:rPr>
          <w:rFonts w:ascii="Times New Roman" w:hAnsi="Times New Roman" w:cs="Times New Roman"/>
          <w:sz w:val="28"/>
          <w:szCs w:val="28"/>
        </w:rPr>
        <w:t>нформаційна база повинна ґрунтуватися на достовірних та перевірених джерелах, а процес збору та обробки даних повинен відповідати в</w:t>
      </w:r>
      <w:r>
        <w:rPr>
          <w:rFonts w:ascii="Times New Roman" w:hAnsi="Times New Roman" w:cs="Times New Roman"/>
          <w:sz w:val="28"/>
          <w:szCs w:val="28"/>
        </w:rPr>
        <w:t>исоким стандартам об'єктивності;</w:t>
      </w:r>
    </w:p>
    <w:p w:rsidR="00601ABA" w:rsidRPr="00601ABA" w:rsidRDefault="00335A13" w:rsidP="00601AB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своєчасність –</w:t>
      </w:r>
      <w:r w:rsidR="00601ABA" w:rsidRPr="00601ABA">
        <w:rPr>
          <w:rFonts w:ascii="Times New Roman" w:hAnsi="Times New Roman" w:cs="Times New Roman"/>
          <w:sz w:val="28"/>
          <w:szCs w:val="28"/>
        </w:rPr>
        <w:t xml:space="preserve"> </w:t>
      </w:r>
      <w:r>
        <w:rPr>
          <w:rFonts w:ascii="Times New Roman" w:hAnsi="Times New Roman" w:cs="Times New Roman"/>
          <w:sz w:val="28"/>
          <w:szCs w:val="28"/>
        </w:rPr>
        <w:t>і</w:t>
      </w:r>
      <w:r w:rsidR="00601ABA" w:rsidRPr="00601ABA">
        <w:rPr>
          <w:rFonts w:ascii="Times New Roman" w:hAnsi="Times New Roman" w:cs="Times New Roman"/>
          <w:sz w:val="28"/>
          <w:szCs w:val="28"/>
        </w:rPr>
        <w:t>нформаційна база має бути актуальною, забезпечуючи оперативний аналіз та можливість вчасного реагуван</w:t>
      </w:r>
      <w:r>
        <w:rPr>
          <w:rFonts w:ascii="Times New Roman" w:hAnsi="Times New Roman" w:cs="Times New Roman"/>
          <w:sz w:val="28"/>
          <w:szCs w:val="28"/>
        </w:rPr>
        <w:t>ня на зміни у фінансовому стані;</w:t>
      </w:r>
    </w:p>
    <w:p w:rsidR="00601ABA" w:rsidRPr="00601ABA" w:rsidRDefault="00335A13" w:rsidP="00601AB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601ABA" w:rsidRPr="00601ABA">
        <w:rPr>
          <w:rFonts w:ascii="Times New Roman" w:hAnsi="Times New Roman" w:cs="Times New Roman"/>
          <w:sz w:val="28"/>
          <w:szCs w:val="28"/>
        </w:rPr>
        <w:t>онфіденцій</w:t>
      </w:r>
      <w:r>
        <w:rPr>
          <w:rFonts w:ascii="Times New Roman" w:hAnsi="Times New Roman" w:cs="Times New Roman"/>
          <w:sz w:val="28"/>
          <w:szCs w:val="28"/>
        </w:rPr>
        <w:t>ність та безпека – з</w:t>
      </w:r>
      <w:r w:rsidR="00601ABA" w:rsidRPr="00601ABA">
        <w:rPr>
          <w:rFonts w:ascii="Times New Roman" w:hAnsi="Times New Roman" w:cs="Times New Roman"/>
          <w:sz w:val="28"/>
          <w:szCs w:val="28"/>
        </w:rPr>
        <w:t>абезпечення захисту конфіденційної інформації та дотримання вимог щодо безпеки даних є ключовим принципом для збереження довіри 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інтегрітету</w:t>
      </w:r>
      <w:proofErr w:type="spellEnd"/>
      <w:r>
        <w:rPr>
          <w:rFonts w:ascii="Times New Roman" w:hAnsi="Times New Roman" w:cs="Times New Roman"/>
          <w:sz w:val="28"/>
          <w:szCs w:val="28"/>
        </w:rPr>
        <w:t xml:space="preserve"> інформаційної бази;</w:t>
      </w:r>
    </w:p>
    <w:p w:rsidR="00601ABA" w:rsidRPr="00601ABA" w:rsidRDefault="00335A13" w:rsidP="00601AB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601ABA" w:rsidRPr="00601ABA">
        <w:rPr>
          <w:rFonts w:ascii="Times New Roman" w:hAnsi="Times New Roman" w:cs="Times New Roman"/>
          <w:sz w:val="28"/>
          <w:szCs w:val="28"/>
        </w:rPr>
        <w:t xml:space="preserve">истемність та </w:t>
      </w:r>
      <w:proofErr w:type="spellStart"/>
      <w:r>
        <w:rPr>
          <w:rFonts w:ascii="Times New Roman" w:hAnsi="Times New Roman" w:cs="Times New Roman"/>
          <w:sz w:val="28"/>
          <w:szCs w:val="28"/>
        </w:rPr>
        <w:t>спростованість</w:t>
      </w:r>
      <w:proofErr w:type="spellEnd"/>
      <w:r>
        <w:rPr>
          <w:rFonts w:ascii="Times New Roman" w:hAnsi="Times New Roman" w:cs="Times New Roman"/>
          <w:sz w:val="28"/>
          <w:szCs w:val="28"/>
        </w:rPr>
        <w:t xml:space="preserve"> – в</w:t>
      </w:r>
      <w:r w:rsidR="00601ABA" w:rsidRPr="00601ABA">
        <w:rPr>
          <w:rFonts w:ascii="Times New Roman" w:hAnsi="Times New Roman" w:cs="Times New Roman"/>
          <w:sz w:val="28"/>
          <w:szCs w:val="28"/>
        </w:rPr>
        <w:t>ся інформація має бути структурованою та легко доступною, щоб забезпеч</w:t>
      </w:r>
      <w:r>
        <w:rPr>
          <w:rFonts w:ascii="Times New Roman" w:hAnsi="Times New Roman" w:cs="Times New Roman"/>
          <w:sz w:val="28"/>
          <w:szCs w:val="28"/>
        </w:rPr>
        <w:t>ити зручний аналіз та перевірку;</w:t>
      </w:r>
      <w:r w:rsidR="00601ABA" w:rsidRPr="00601ABA">
        <w:rPr>
          <w:rFonts w:ascii="Times New Roman" w:hAnsi="Times New Roman" w:cs="Times New Roman"/>
          <w:sz w:val="28"/>
          <w:szCs w:val="28"/>
        </w:rPr>
        <w:t xml:space="preserve"> </w:t>
      </w:r>
    </w:p>
    <w:p w:rsidR="00601ABA" w:rsidRPr="00601ABA" w:rsidRDefault="00335A13" w:rsidP="00601AB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601ABA" w:rsidRPr="00601ABA">
        <w:rPr>
          <w:rFonts w:ascii="Times New Roman" w:hAnsi="Times New Roman" w:cs="Times New Roman"/>
          <w:sz w:val="28"/>
          <w:szCs w:val="28"/>
        </w:rPr>
        <w:t xml:space="preserve">умісність та </w:t>
      </w:r>
      <w:proofErr w:type="spellStart"/>
      <w:r>
        <w:rPr>
          <w:rFonts w:ascii="Times New Roman" w:hAnsi="Times New Roman" w:cs="Times New Roman"/>
          <w:sz w:val="28"/>
          <w:szCs w:val="28"/>
        </w:rPr>
        <w:t>інтероперабельність</w:t>
      </w:r>
      <w:proofErr w:type="spellEnd"/>
      <w:r>
        <w:rPr>
          <w:rFonts w:ascii="Times New Roman" w:hAnsi="Times New Roman" w:cs="Times New Roman"/>
          <w:sz w:val="28"/>
          <w:szCs w:val="28"/>
        </w:rPr>
        <w:t xml:space="preserve"> – і</w:t>
      </w:r>
      <w:r w:rsidR="00601ABA" w:rsidRPr="00601ABA">
        <w:rPr>
          <w:rFonts w:ascii="Times New Roman" w:hAnsi="Times New Roman" w:cs="Times New Roman"/>
          <w:sz w:val="28"/>
          <w:szCs w:val="28"/>
        </w:rPr>
        <w:t>нформаційна база повинна бути сумісною з різними інформаційними системами та забезпечувати можливість взаємодії з іншими обліковими системами.</w:t>
      </w:r>
    </w:p>
    <w:p w:rsidR="00A66605" w:rsidRPr="00E71E79" w:rsidRDefault="00601ABA" w:rsidP="00335A13">
      <w:pPr>
        <w:tabs>
          <w:tab w:val="left" w:pos="1765"/>
        </w:tabs>
        <w:spacing w:after="0" w:line="360" w:lineRule="auto"/>
        <w:ind w:firstLine="709"/>
        <w:jc w:val="both"/>
        <w:rPr>
          <w:sz w:val="28"/>
          <w:szCs w:val="28"/>
        </w:rPr>
      </w:pPr>
      <w:r w:rsidRPr="00601ABA">
        <w:rPr>
          <w:rFonts w:ascii="Times New Roman" w:hAnsi="Times New Roman" w:cs="Times New Roman"/>
          <w:sz w:val="28"/>
          <w:szCs w:val="28"/>
        </w:rPr>
        <w:t>Формування інформаційної бази відповідно до цих принципів дозволяє ефективно використовувати дані для проведення об'єктивного аналізу та аудиту фінансового стану підприємства, що, в свою чергу, сприяє прийняттю найкращих управлінських рішень та забезпечує надійність фінансової звітності.</w:t>
      </w:r>
      <w:r w:rsidR="00A66605" w:rsidRPr="00E71E79">
        <w:rPr>
          <w:rFonts w:ascii="Times New Roman" w:hAnsi="Times New Roman" w:cs="Times New Roman"/>
          <w:sz w:val="28"/>
          <w:szCs w:val="28"/>
        </w:rPr>
        <w:t xml:space="preserve"> Оцінка фінансового стану включає в себе аналіз фінансової звітності, вимірювання різних показників, таких як ліквідність, рентабельність, платоспроможність та інші ключові параметри</w:t>
      </w:r>
      <w:r w:rsidR="00A66605" w:rsidRPr="005B1B28">
        <w:rPr>
          <w:rFonts w:ascii="Times New Roman" w:hAnsi="Times New Roman" w:cs="Times New Roman"/>
          <w:sz w:val="28"/>
          <w:szCs w:val="28"/>
        </w:rPr>
        <w:t xml:space="preserve"> [44, </w:t>
      </w:r>
      <w:r w:rsidR="00A66605">
        <w:rPr>
          <w:rFonts w:ascii="Times New Roman" w:hAnsi="Times New Roman" w:cs="Times New Roman"/>
          <w:sz w:val="28"/>
          <w:szCs w:val="28"/>
          <w:lang w:val="en-US"/>
        </w:rPr>
        <w:t>c</w:t>
      </w:r>
      <w:r w:rsidR="00A66605" w:rsidRPr="005B1B28">
        <w:rPr>
          <w:rFonts w:ascii="Times New Roman" w:hAnsi="Times New Roman" w:cs="Times New Roman"/>
          <w:sz w:val="28"/>
          <w:szCs w:val="28"/>
        </w:rPr>
        <w:t>. 178]</w:t>
      </w:r>
      <w:r w:rsidR="00A66605" w:rsidRPr="00E71E79">
        <w:rPr>
          <w:rFonts w:ascii="Times New Roman" w:hAnsi="Times New Roman" w:cs="Times New Roman"/>
          <w:sz w:val="28"/>
          <w:szCs w:val="28"/>
        </w:rPr>
        <w:t>.</w:t>
      </w:r>
    </w:p>
    <w:p w:rsidR="00A66605" w:rsidRPr="00E71E79" w:rsidRDefault="00A66605" w:rsidP="00A666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Цей процес вимагає ретельного вивчення фінансових даних підприємства, їх аналізу та інтерпретації з метою визначення потенційних ризиків, ефективності управління, а також можливостей для покращення фінансової стійкості та прибутковості </w:t>
      </w:r>
      <w:r w:rsidR="00AA667E">
        <w:rPr>
          <w:rFonts w:ascii="Times New Roman" w:hAnsi="Times New Roman" w:cs="Times New Roman"/>
          <w:sz w:val="28"/>
          <w:szCs w:val="28"/>
        </w:rPr>
        <w:t>підприємства</w:t>
      </w:r>
      <w:r w:rsidRPr="00E71E79">
        <w:rPr>
          <w:rFonts w:ascii="Times New Roman" w:hAnsi="Times New Roman" w:cs="Times New Roman"/>
          <w:sz w:val="28"/>
          <w:szCs w:val="28"/>
        </w:rPr>
        <w:t xml:space="preserve">. </w:t>
      </w:r>
      <w:r w:rsidR="00E04604">
        <w:rPr>
          <w:rFonts w:ascii="Times New Roman" w:hAnsi="Times New Roman" w:cs="Times New Roman"/>
          <w:sz w:val="28"/>
          <w:szCs w:val="28"/>
        </w:rPr>
        <w:t>Такий</w:t>
      </w:r>
      <w:r w:rsidRPr="00E71E79">
        <w:rPr>
          <w:rFonts w:ascii="Times New Roman" w:hAnsi="Times New Roman" w:cs="Times New Roman"/>
          <w:sz w:val="28"/>
          <w:szCs w:val="28"/>
        </w:rPr>
        <w:t xml:space="preserve"> процес оцінки фінансового стану є важливим елементом стратегічного управління, оскільки надання об'єктивних даних дозволяє приймати обґрунтовані управлінські рішення, виправляти можливі проблеми та планувати майбутні дії для підвищення фінансової ефективності підприємства</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46, с. 466</w:t>
      </w:r>
      <w:r w:rsidR="00F76A5B" w:rsidRPr="005B1B28">
        <w:rPr>
          <w:rFonts w:ascii="Times New Roman" w:hAnsi="Times New Roman" w:cs="Times New Roman"/>
          <w:sz w:val="28"/>
          <w:szCs w:val="28"/>
        </w:rPr>
        <w:t>]</w:t>
      </w:r>
      <w:r w:rsidRPr="00E71E79">
        <w:rPr>
          <w:rFonts w:ascii="Times New Roman" w:hAnsi="Times New Roman" w:cs="Times New Roman"/>
          <w:sz w:val="28"/>
          <w:szCs w:val="28"/>
        </w:rPr>
        <w:t>.</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Так, платоспроможність та ліквідність вважаються ключовими показниками фінансового стану підприємства. Платоспроможність вказує на здатність підприємства виконувати фінансові зобов'язання вчасно, у той час як ліквідність відображає його здатність конвертувати активи в готівку для покриття поточних зобов'язань.</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Ці показники є важливими для оцінки фінансової стійкості та здатності підприємства управляти своїми фінансами. Збалансована платоспроможність та ліквідність є важливими для забезпечення стабільності, впевненості кредиторів та забезпечення фінансової безпеки підприємства. Тому проведемо оцінку платоспроможності та ліквідності у ТОВ “ТЕМПО БУД” за 2021-2022 рр. (табл. 3.1).</w:t>
      </w:r>
    </w:p>
    <w:p w:rsidR="006957B5" w:rsidRPr="00E71E79" w:rsidRDefault="006957B5" w:rsidP="006957B5">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3.1</w:t>
      </w:r>
    </w:p>
    <w:p w:rsidR="006957B5" w:rsidRPr="00E71E79" w:rsidRDefault="006957B5" w:rsidP="006957B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Оцінка платоспроможності та ліквідності у ТОВ “ТЕМПО БУД” за 2021-2022 рр.</w:t>
      </w:r>
    </w:p>
    <w:tbl>
      <w:tblPr>
        <w:tblStyle w:val="a7"/>
        <w:tblW w:w="0" w:type="auto"/>
        <w:tblLook w:val="04A0" w:firstRow="1" w:lastRow="0" w:firstColumn="1" w:lastColumn="0" w:noHBand="0" w:noVBand="1"/>
      </w:tblPr>
      <w:tblGrid>
        <w:gridCol w:w="2063"/>
        <w:gridCol w:w="1373"/>
        <w:gridCol w:w="1242"/>
        <w:gridCol w:w="1562"/>
        <w:gridCol w:w="1526"/>
        <w:gridCol w:w="1578"/>
      </w:tblGrid>
      <w:tr w:rsidR="006957B5" w:rsidRPr="00E71E79" w:rsidTr="00921ACB">
        <w:tc>
          <w:tcPr>
            <w:tcW w:w="2093" w:type="dxa"/>
            <w:vMerge w:val="restart"/>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Показники</w:t>
            </w:r>
          </w:p>
        </w:tc>
        <w:tc>
          <w:tcPr>
            <w:tcW w:w="2692" w:type="dxa"/>
            <w:gridSpan w:val="2"/>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Роки</w:t>
            </w:r>
          </w:p>
        </w:tc>
        <w:tc>
          <w:tcPr>
            <w:tcW w:w="1595" w:type="dxa"/>
            <w:vMerge w:val="restart"/>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Граничне значення</w:t>
            </w:r>
          </w:p>
        </w:tc>
        <w:tc>
          <w:tcPr>
            <w:tcW w:w="3190" w:type="dxa"/>
            <w:gridSpan w:val="2"/>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Відхилення</w:t>
            </w:r>
          </w:p>
        </w:tc>
      </w:tr>
      <w:tr w:rsidR="006957B5" w:rsidRPr="00E71E79" w:rsidTr="00921ACB">
        <w:tc>
          <w:tcPr>
            <w:tcW w:w="2093" w:type="dxa"/>
            <w:vMerge/>
            <w:vAlign w:val="center"/>
          </w:tcPr>
          <w:p w:rsidR="006957B5" w:rsidRPr="00E71E79" w:rsidRDefault="006957B5" w:rsidP="00921ACB">
            <w:pPr>
              <w:tabs>
                <w:tab w:val="left" w:pos="1765"/>
              </w:tabs>
              <w:jc w:val="center"/>
              <w:rPr>
                <w:rFonts w:ascii="Times New Roman" w:hAnsi="Times New Roman" w:cs="Times New Roman"/>
                <w:sz w:val="24"/>
                <w:szCs w:val="24"/>
              </w:rPr>
            </w:pP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2021</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2022</w:t>
            </w:r>
          </w:p>
        </w:tc>
        <w:tc>
          <w:tcPr>
            <w:tcW w:w="1595" w:type="dxa"/>
            <w:vMerge/>
            <w:vAlign w:val="center"/>
          </w:tcPr>
          <w:p w:rsidR="006957B5" w:rsidRPr="00E71E79" w:rsidRDefault="006957B5" w:rsidP="00921ACB">
            <w:pPr>
              <w:tabs>
                <w:tab w:val="left" w:pos="1765"/>
              </w:tabs>
              <w:jc w:val="center"/>
              <w:rPr>
                <w:rFonts w:ascii="Times New Roman" w:hAnsi="Times New Roman" w:cs="Times New Roman"/>
                <w:sz w:val="24"/>
                <w:szCs w:val="24"/>
              </w:rPr>
            </w:pP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2022 р./</w:t>
            </w:r>
          </w:p>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2021 р.</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2022 р. до граничного значення</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1. Оборотні активи:</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2892,1</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3153,4</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261,3</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запаси</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1740,3</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2725,1</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984,8</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дебіторська заборгованість</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24,50</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164,7</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140,2</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грошові кошти</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1127,3</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243,3</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-884</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xml:space="preserve">2. Поточні зобов’язання </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1801,7</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1776,1</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-25,6</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3. Коефіцієнти:</w:t>
            </w:r>
          </w:p>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залишкової ліквідності</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1,6</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1,8</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 і більше</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0,2</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-0,2</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швидкої ліквідності</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0,6</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0,2</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0,8 і більше</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-0,4</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-0,6</w:t>
            </w:r>
          </w:p>
        </w:tc>
      </w:tr>
      <w:tr w:rsidR="006957B5" w:rsidRPr="00E71E79" w:rsidTr="00921ACB">
        <w:tc>
          <w:tcPr>
            <w:tcW w:w="2093" w:type="dxa"/>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абсолютної ліквідності</w:t>
            </w:r>
          </w:p>
        </w:tc>
        <w:tc>
          <w:tcPr>
            <w:tcW w:w="1417"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0,6</w:t>
            </w:r>
          </w:p>
        </w:tc>
        <w:tc>
          <w:tcPr>
            <w:tcW w:w="127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0,2 і більше</w:t>
            </w:r>
          </w:p>
        </w:tc>
        <w:tc>
          <w:tcPr>
            <w:tcW w:w="1595" w:type="dxa"/>
            <w:vAlign w:val="center"/>
          </w:tcPr>
          <w:p w:rsidR="006957B5" w:rsidRPr="00E71E79" w:rsidRDefault="006957B5" w:rsidP="00921ACB">
            <w:pPr>
              <w:jc w:val="center"/>
              <w:rPr>
                <w:rFonts w:ascii="Times New Roman" w:hAnsi="Times New Roman" w:cs="Times New Roman"/>
                <w:color w:val="000000"/>
                <w:sz w:val="24"/>
                <w:szCs w:val="24"/>
              </w:rPr>
            </w:pPr>
            <w:r w:rsidRPr="00E71E79">
              <w:rPr>
                <w:rFonts w:ascii="Times New Roman" w:hAnsi="Times New Roman" w:cs="Times New Roman"/>
                <w:color w:val="000000"/>
                <w:sz w:val="24"/>
                <w:szCs w:val="24"/>
              </w:rPr>
              <w:t>-0,5</w:t>
            </w:r>
          </w:p>
        </w:tc>
        <w:tc>
          <w:tcPr>
            <w:tcW w:w="159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r>
    </w:tbl>
    <w:p w:rsidR="006957B5" w:rsidRPr="00E71E79" w:rsidRDefault="006957B5" w:rsidP="006957B5">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6957B5" w:rsidRPr="00E71E79" w:rsidRDefault="006957B5" w:rsidP="006957B5">
      <w:pPr>
        <w:tabs>
          <w:tab w:val="left" w:pos="1765"/>
        </w:tabs>
        <w:spacing w:after="0" w:line="360" w:lineRule="auto"/>
        <w:ind w:firstLine="709"/>
        <w:rPr>
          <w:rFonts w:ascii="Times New Roman" w:hAnsi="Times New Roman" w:cs="Times New Roman"/>
          <w:b/>
          <w:sz w:val="28"/>
          <w:szCs w:val="28"/>
        </w:rPr>
      </w:pP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Отже, вище проведений аналіз демонструє, що платоспроможність підприємства у звітному році знизилася, про що свідчать розраховані показники ліквідності. Так, зниження коефіцієнта залишкової ліквідності на </w:t>
      </w:r>
      <w:r w:rsidRPr="00E71E79">
        <w:rPr>
          <w:rFonts w:ascii="Times New Roman" w:hAnsi="Times New Roman" w:cs="Times New Roman"/>
          <w:sz w:val="28"/>
          <w:szCs w:val="28"/>
        </w:rPr>
        <w:lastRenderedPageBreak/>
        <w:t>0,2 від граничного значення у звітному році може вказувати на зменшення здатності підприємства виконувати свої фінансові зобов'язання та покривати поточні витрати за рахунок надлишку легко конвертованих активів. Це може свідчити про погіршення фінансової стійкості підприємства, що вимагатиме уваги та можливих корекцій у фінансовому плануванні та управлінні активами для підтримки ліквідності.</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Коефіцієнт швидкої ліквідності також знизився, що є негативним процесом у діяльності підприємства. Цей показник вказує на здатність </w:t>
      </w:r>
      <w:r w:rsidR="00AA667E">
        <w:rPr>
          <w:rFonts w:ascii="Times New Roman" w:hAnsi="Times New Roman" w:cs="Times New Roman"/>
          <w:sz w:val="28"/>
          <w:szCs w:val="28"/>
        </w:rPr>
        <w:t>підприємства</w:t>
      </w:r>
      <w:r w:rsidRPr="00E71E79">
        <w:rPr>
          <w:rFonts w:ascii="Times New Roman" w:hAnsi="Times New Roman" w:cs="Times New Roman"/>
          <w:sz w:val="28"/>
          <w:szCs w:val="28"/>
        </w:rPr>
        <w:t xml:space="preserve"> швидко конвертувати найбільш ліквідні активи (як правило, готівку, еквіваленти готівки та короткострокові інвестиції) в готівку для покриття поточних зобов'язань. Зниження цього коефіцієнта може вказувати на те, що підприємство може стикатися з труднощами у виплаті поточних зобов'язань, оскільки зменшення здатності швидко конвертувати активи у готівку може вплинути на його платоспроможність.</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Зниження показника абсолютної ліквідності у звітному році свідчить про те, що підприємство може мати проблеми з негайним покриттям своїх поточних зобов'язань за рахунок готівкових або легко конвертованих активів. Це може вказувати на зменшення фінансової стабільності </w:t>
      </w:r>
      <w:r w:rsidR="00AA667E">
        <w:rPr>
          <w:rFonts w:ascii="Times New Roman" w:hAnsi="Times New Roman" w:cs="Times New Roman"/>
          <w:sz w:val="28"/>
          <w:szCs w:val="28"/>
        </w:rPr>
        <w:t>підприємства</w:t>
      </w:r>
      <w:r w:rsidRPr="00E71E79">
        <w:rPr>
          <w:rFonts w:ascii="Times New Roman" w:hAnsi="Times New Roman" w:cs="Times New Roman"/>
          <w:sz w:val="28"/>
          <w:szCs w:val="28"/>
        </w:rPr>
        <w:t xml:space="preserve"> і вимагати додаткових заходів для покращення ліквідності. Наприклад, це може потребувати оптимізації управління грошовими потоками, пошуку додаткових джерел фінансування або змін у стратегії управління активами для покращення фінансового стану підприємства.</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Таке зниження платоспроможності може бути зумовлене різними чинниками. Іншими словами, погіршення ліквідності може вказувати на те, що у підприємства можуть виникнути проблеми з оплатою своїх зобов'язань або виникне складність у конвертуванні активів у готівку для забезпечення поточних зобов'язань. Цей факт може вимагати додаткового аналізу і вжиття заходів для виправлення ситуації. Наприклад, необхідно розглянути оптимізацію фінансових потоків, зменшення заборгованості чи покращення управління запасами для поліпшення ліквідності та забезпечення </w:t>
      </w:r>
      <w:r w:rsidRPr="00E71E79">
        <w:rPr>
          <w:rFonts w:ascii="Times New Roman" w:hAnsi="Times New Roman" w:cs="Times New Roman"/>
          <w:sz w:val="28"/>
          <w:szCs w:val="28"/>
        </w:rPr>
        <w:lastRenderedPageBreak/>
        <w:t>платоспроможності підприємства. Наочне відображення зміни показників платоспроможності та ліквідності наведено в Додатку Б.</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Наступним важливим кроком в оцінці фінансового стану є проведення аналізу рівня фінансового стану із застосуванням відповідних коефіцієнтів,  а саме: автономності, фінансової залежності, фінансової стійкості, фінансового ризику, маневрування власного капіталу, забезпеченості оборотними активами, постійності активів та співвідношення оборотних і необоротних активів. Для проведення такого виду оцінки у ТОВ “ТЕМПО БУД” необхідно побудувати наступну аналітичну таблицю (табл. 3.2).</w:t>
      </w:r>
    </w:p>
    <w:p w:rsidR="006957B5" w:rsidRPr="00E71E79" w:rsidRDefault="006957B5" w:rsidP="006957B5">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3.2</w:t>
      </w:r>
    </w:p>
    <w:p w:rsidR="006957B5" w:rsidRPr="00E71E79" w:rsidRDefault="006957B5" w:rsidP="006957B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Оцінка рівня фінансової стійкості у ТОВ “ТЕМПО БУД” </w:t>
      </w:r>
    </w:p>
    <w:p w:rsidR="006957B5" w:rsidRPr="00E71E79" w:rsidRDefault="006957B5" w:rsidP="006957B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за 2021-2022 рр.</w:t>
      </w:r>
    </w:p>
    <w:tbl>
      <w:tblPr>
        <w:tblStyle w:val="a7"/>
        <w:tblW w:w="0" w:type="auto"/>
        <w:tblLook w:val="04A0" w:firstRow="1" w:lastRow="0" w:firstColumn="1" w:lastColumn="0" w:noHBand="0" w:noVBand="1"/>
      </w:tblPr>
      <w:tblGrid>
        <w:gridCol w:w="3011"/>
        <w:gridCol w:w="1374"/>
        <w:gridCol w:w="1206"/>
        <w:gridCol w:w="1870"/>
        <w:gridCol w:w="1883"/>
      </w:tblGrid>
      <w:tr w:rsidR="006957B5" w:rsidRPr="00E71E79" w:rsidTr="00921ACB">
        <w:tc>
          <w:tcPr>
            <w:tcW w:w="3085"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Коефіцієнти</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2021 р.</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2022 р.</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Граничне значення</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Відхилення +/-2022 р./2021 р.</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Автономності</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0,4</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0,5</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0,5 і більше</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Фінансової залежності</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0,6</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0,5</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0,5 і менше</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Фінансової стійкості</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0,4</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0,5</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0,7 і більше</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Фінансового ризику</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0,6</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0,5</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до 1</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Маневрування власного капіталу</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0,9</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0,9</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 і більше</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Забезпеченості оборотними активами</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0,4</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0,4</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Постійності активів</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0,1</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0,05</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-0,05</w:t>
            </w:r>
          </w:p>
        </w:tc>
      </w:tr>
      <w:tr w:rsidR="006957B5" w:rsidRPr="00E71E79" w:rsidTr="00921ACB">
        <w:tc>
          <w:tcPr>
            <w:tcW w:w="3085" w:type="dxa"/>
            <w:vAlign w:val="center"/>
          </w:tcPr>
          <w:p w:rsidR="006957B5" w:rsidRPr="00E71E79" w:rsidRDefault="006957B5" w:rsidP="00921ACB">
            <w:pPr>
              <w:tabs>
                <w:tab w:val="left" w:pos="1765"/>
              </w:tabs>
              <w:rPr>
                <w:rFonts w:ascii="Times New Roman" w:hAnsi="Times New Roman" w:cs="Times New Roman"/>
                <w:sz w:val="24"/>
                <w:szCs w:val="24"/>
              </w:rPr>
            </w:pPr>
            <w:r w:rsidRPr="00E71E79">
              <w:rPr>
                <w:rFonts w:ascii="Times New Roman" w:hAnsi="Times New Roman" w:cs="Times New Roman"/>
                <w:sz w:val="24"/>
                <w:szCs w:val="24"/>
              </w:rPr>
              <w:t xml:space="preserve">Співвідношення оборотних і необоротних активів </w:t>
            </w:r>
          </w:p>
        </w:tc>
        <w:tc>
          <w:tcPr>
            <w:tcW w:w="1418"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24,9</w:t>
            </w:r>
          </w:p>
        </w:tc>
        <w:tc>
          <w:tcPr>
            <w:tcW w:w="1239"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37,1</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914" w:type="dxa"/>
            <w:vAlign w:val="center"/>
          </w:tcPr>
          <w:p w:rsidR="006957B5" w:rsidRPr="00E71E79" w:rsidRDefault="006957B5" w:rsidP="00921ACB">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12,2</w:t>
            </w:r>
          </w:p>
        </w:tc>
      </w:tr>
    </w:tbl>
    <w:p w:rsidR="006957B5" w:rsidRPr="00E71E79" w:rsidRDefault="006957B5" w:rsidP="006957B5">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6957B5" w:rsidRPr="00E71E79" w:rsidRDefault="006957B5" w:rsidP="006957B5">
      <w:pPr>
        <w:tabs>
          <w:tab w:val="left" w:pos="1765"/>
        </w:tabs>
        <w:spacing w:after="0" w:line="360" w:lineRule="auto"/>
        <w:ind w:firstLine="709"/>
        <w:rPr>
          <w:rFonts w:ascii="Times New Roman" w:hAnsi="Times New Roman" w:cs="Times New Roman"/>
          <w:sz w:val="28"/>
          <w:szCs w:val="28"/>
        </w:rPr>
      </w:pP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Оцінка рівня фінансової стійкості у досліджуваному підприємстві характеризується відносною нестабільністю у звітному періоді в порівнянні з минулим роком. Наочне відображення динаміки зміни коефіцієнтів фінансової стійності наведено в Додатку В.</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На такі зміни фінансового стану впливають різноманітні фактори, такі як мінливість економічного оточення, нестабільність ринків або внутрішні проблеми в управлінні. Наприклад, несприятлива кон'юнктура на ринку, </w:t>
      </w:r>
      <w:r w:rsidRPr="00E71E79">
        <w:rPr>
          <w:rFonts w:ascii="Times New Roman" w:hAnsi="Times New Roman" w:cs="Times New Roman"/>
          <w:sz w:val="28"/>
          <w:szCs w:val="28"/>
        </w:rPr>
        <w:lastRenderedPageBreak/>
        <w:t>коливання валютних курсів чи негативні рішення у стратегії управління можуть спричинити зміну стабільності фінансового стану підприємства.</w:t>
      </w:r>
    </w:p>
    <w:p w:rsidR="006957B5" w:rsidRPr="00E71E79" w:rsidRDefault="006957B5" w:rsidP="006957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Якщо порівнювати результати показників фінансової стійкості із граничними значеннями, то в більшості спостерігається відхилення у бік зменшення, що є також негативним явищем у діяльності підприємства. Для покращення фінансового стану у ТОВ “ТЕМПО БУД” у наступних періодах необхідно, по-перше, переглянути і оптимізувати управління грошовими потоками. Це означає, що потрібно переглянути планування та контроль над потоками коштів в середині підприємства, а також управління кредитами та забезпеченням їх вчасної сплати. По-друге, варто переглянути стратегії управління активами та запасами. Ефективне управління запасами може допомогти зменшити затрати, покращити</w:t>
      </w:r>
      <w:r>
        <w:rPr>
          <w:rFonts w:ascii="Times New Roman" w:hAnsi="Times New Roman" w:cs="Times New Roman"/>
          <w:sz w:val="28"/>
          <w:szCs w:val="28"/>
        </w:rPr>
        <w:t xml:space="preserve"> рівень</w:t>
      </w:r>
      <w:r w:rsidRPr="00E71E79">
        <w:rPr>
          <w:rFonts w:ascii="Times New Roman" w:hAnsi="Times New Roman" w:cs="Times New Roman"/>
          <w:sz w:val="28"/>
          <w:szCs w:val="28"/>
        </w:rPr>
        <w:t xml:space="preserve"> обіго</w:t>
      </w:r>
      <w:r>
        <w:rPr>
          <w:rFonts w:ascii="Times New Roman" w:hAnsi="Times New Roman" w:cs="Times New Roman"/>
          <w:sz w:val="28"/>
          <w:szCs w:val="28"/>
        </w:rPr>
        <w:t>вих</w:t>
      </w:r>
      <w:r w:rsidRPr="00E71E79">
        <w:rPr>
          <w:rFonts w:ascii="Times New Roman" w:hAnsi="Times New Roman" w:cs="Times New Roman"/>
          <w:sz w:val="28"/>
          <w:szCs w:val="28"/>
        </w:rPr>
        <w:t xml:space="preserve"> актив</w:t>
      </w:r>
      <w:r>
        <w:rPr>
          <w:rFonts w:ascii="Times New Roman" w:hAnsi="Times New Roman" w:cs="Times New Roman"/>
          <w:sz w:val="28"/>
          <w:szCs w:val="28"/>
        </w:rPr>
        <w:t>ів</w:t>
      </w:r>
      <w:r w:rsidRPr="00E71E79">
        <w:rPr>
          <w:rFonts w:ascii="Times New Roman" w:hAnsi="Times New Roman" w:cs="Times New Roman"/>
          <w:sz w:val="28"/>
          <w:szCs w:val="28"/>
        </w:rPr>
        <w:t xml:space="preserve"> та збільшити ліквідність.</w:t>
      </w:r>
    </w:p>
    <w:p w:rsidR="00CF7DA1" w:rsidRPr="00E71E79" w:rsidRDefault="00CF7DA1" w:rsidP="00516526">
      <w:pPr>
        <w:tabs>
          <w:tab w:val="left" w:pos="1765"/>
        </w:tabs>
        <w:spacing w:after="0" w:line="360" w:lineRule="auto"/>
        <w:ind w:firstLine="709"/>
        <w:jc w:val="both"/>
        <w:rPr>
          <w:rFonts w:ascii="Times New Roman" w:eastAsia="Times New Roman" w:hAnsi="Times New Roman" w:cs="Times New Roman"/>
          <w:b/>
          <w:sz w:val="28"/>
          <w:szCs w:val="28"/>
        </w:rPr>
      </w:pPr>
    </w:p>
    <w:p w:rsidR="00CF7DA1" w:rsidRPr="00E71E79" w:rsidRDefault="00CF7DA1" w:rsidP="002446F5">
      <w:pPr>
        <w:tabs>
          <w:tab w:val="left" w:pos="1765"/>
        </w:tabs>
        <w:spacing w:after="0" w:line="360" w:lineRule="auto"/>
        <w:ind w:firstLine="709"/>
        <w:jc w:val="both"/>
        <w:outlineLvl w:val="0"/>
        <w:rPr>
          <w:rFonts w:ascii="Times New Roman" w:hAnsi="Times New Roman" w:cs="Times New Roman"/>
          <w:b/>
          <w:sz w:val="28"/>
          <w:szCs w:val="28"/>
        </w:rPr>
      </w:pPr>
      <w:bookmarkStart w:id="93" w:name="_Toc150679414"/>
      <w:bookmarkStart w:id="94" w:name="_Toc151226433"/>
      <w:bookmarkStart w:id="95" w:name="_Toc151226545"/>
      <w:r w:rsidRPr="00E71E79">
        <w:rPr>
          <w:rFonts w:ascii="Times New Roman" w:hAnsi="Times New Roman" w:cs="Times New Roman"/>
          <w:b/>
          <w:sz w:val="28"/>
          <w:szCs w:val="28"/>
        </w:rPr>
        <w:t xml:space="preserve">3.2 </w:t>
      </w:r>
      <w:bookmarkEnd w:id="93"/>
      <w:r w:rsidR="001A4635">
        <w:rPr>
          <w:rFonts w:ascii="Times New Roman" w:hAnsi="Times New Roman" w:cs="Times New Roman"/>
          <w:b/>
          <w:sz w:val="28"/>
          <w:szCs w:val="28"/>
        </w:rPr>
        <w:t>О</w:t>
      </w:r>
      <w:r w:rsidR="002A2BDB">
        <w:rPr>
          <w:rFonts w:ascii="Times New Roman" w:hAnsi="Times New Roman" w:cs="Times New Roman"/>
          <w:b/>
          <w:sz w:val="28"/>
          <w:szCs w:val="28"/>
        </w:rPr>
        <w:t>рганізація ана</w:t>
      </w:r>
      <w:r w:rsidR="001A4635" w:rsidRPr="001A4635">
        <w:rPr>
          <w:rFonts w:ascii="Times New Roman" w:hAnsi="Times New Roman" w:cs="Times New Roman"/>
          <w:b/>
          <w:sz w:val="28"/>
          <w:szCs w:val="28"/>
        </w:rPr>
        <w:t>лізу та аудиту фінансового стану підприємства з допомогою спеціального програмного забезпечення</w:t>
      </w:r>
      <w:bookmarkEnd w:id="94"/>
      <w:bookmarkEnd w:id="95"/>
    </w:p>
    <w:p w:rsidR="00553B58" w:rsidRPr="00E71E79" w:rsidRDefault="00553B58" w:rsidP="00516526">
      <w:pPr>
        <w:tabs>
          <w:tab w:val="left" w:pos="1765"/>
        </w:tabs>
        <w:spacing w:after="0" w:line="360" w:lineRule="auto"/>
        <w:ind w:firstLine="709"/>
        <w:jc w:val="both"/>
        <w:rPr>
          <w:rFonts w:ascii="Times New Roman" w:hAnsi="Times New Roman" w:cs="Times New Roman"/>
          <w:b/>
          <w:sz w:val="28"/>
          <w:szCs w:val="28"/>
        </w:rPr>
      </w:pPr>
    </w:p>
    <w:p w:rsidR="003E327B" w:rsidRPr="003E327B" w:rsidRDefault="003E327B" w:rsidP="00AA667E">
      <w:pPr>
        <w:tabs>
          <w:tab w:val="left" w:pos="1765"/>
        </w:tabs>
        <w:spacing w:after="0" w:line="360" w:lineRule="auto"/>
        <w:ind w:firstLine="709"/>
        <w:jc w:val="both"/>
        <w:rPr>
          <w:rFonts w:ascii="Times New Roman" w:hAnsi="Times New Roman" w:cs="Times New Roman"/>
          <w:sz w:val="28"/>
          <w:szCs w:val="28"/>
        </w:rPr>
      </w:pPr>
      <w:r w:rsidRPr="003E327B">
        <w:rPr>
          <w:rFonts w:ascii="Times New Roman" w:hAnsi="Times New Roman" w:cs="Times New Roman"/>
          <w:sz w:val="28"/>
          <w:szCs w:val="28"/>
        </w:rPr>
        <w:t xml:space="preserve">Сучасна бізнес-середовище накладає на підприємства високі вимоги до точності та достовірності їхньої фінансової інформації. З метою виявлення та усунення можливих ризиків, а також забезпечення ефективного контролю, </w:t>
      </w:r>
      <w:r w:rsidR="00AA667E">
        <w:rPr>
          <w:rFonts w:ascii="Times New Roman" w:hAnsi="Times New Roman" w:cs="Times New Roman"/>
          <w:sz w:val="28"/>
          <w:szCs w:val="28"/>
        </w:rPr>
        <w:t>підприємства</w:t>
      </w:r>
      <w:r w:rsidRPr="003E327B">
        <w:rPr>
          <w:rFonts w:ascii="Times New Roman" w:hAnsi="Times New Roman" w:cs="Times New Roman"/>
          <w:sz w:val="28"/>
          <w:szCs w:val="28"/>
        </w:rPr>
        <w:t xml:space="preserve"> все частіше використовують спеціальне програмне забезпечення для організації процесів аналізу та аудиту фінансового стану. Це стає важливою складовою ефективного фінансового управління та гарантує відповідність стандартам бухгалтерського обліку та аудиту.</w:t>
      </w:r>
    </w:p>
    <w:p w:rsidR="003E327B" w:rsidRPr="003E327B" w:rsidRDefault="003E327B" w:rsidP="003E327B">
      <w:pPr>
        <w:tabs>
          <w:tab w:val="left" w:pos="1765"/>
        </w:tabs>
        <w:spacing w:after="0" w:line="360" w:lineRule="auto"/>
        <w:ind w:firstLine="709"/>
        <w:jc w:val="both"/>
        <w:rPr>
          <w:rFonts w:ascii="Times New Roman" w:hAnsi="Times New Roman" w:cs="Times New Roman"/>
          <w:sz w:val="28"/>
          <w:szCs w:val="28"/>
        </w:rPr>
      </w:pPr>
      <w:r w:rsidRPr="003E327B">
        <w:rPr>
          <w:rFonts w:ascii="Times New Roman" w:hAnsi="Times New Roman" w:cs="Times New Roman"/>
          <w:sz w:val="28"/>
          <w:szCs w:val="28"/>
        </w:rPr>
        <w:t>Сучасні програмні рішення дозволяють не лише автоматизувати та оптимізувати аудиторські процеси, але й надають можливість аудиторам та аналітикам працювати з великим обсягом даних за короткий період часу</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46, с. 354</w:t>
      </w:r>
      <w:r w:rsidR="00F76A5B" w:rsidRPr="005B1B28">
        <w:rPr>
          <w:rFonts w:ascii="Times New Roman" w:hAnsi="Times New Roman" w:cs="Times New Roman"/>
          <w:sz w:val="28"/>
          <w:szCs w:val="28"/>
          <w:lang w:val="ru-RU"/>
        </w:rPr>
        <w:t>]</w:t>
      </w:r>
      <w:r w:rsidRPr="003E327B">
        <w:rPr>
          <w:rFonts w:ascii="Times New Roman" w:hAnsi="Times New Roman" w:cs="Times New Roman"/>
          <w:sz w:val="28"/>
          <w:szCs w:val="28"/>
        </w:rPr>
        <w:t>. Використання спеціального програмного забезпечення спрощує збір та обробку інформації, робить аналіз більш точним та деталізованим, а також допомагає виявити потенційні ризики та уразливості в системі обліку.</w:t>
      </w:r>
    </w:p>
    <w:p w:rsidR="000C37D7" w:rsidRDefault="003E327B" w:rsidP="000C37D7">
      <w:pPr>
        <w:tabs>
          <w:tab w:val="left" w:pos="1765"/>
        </w:tabs>
        <w:spacing w:after="0" w:line="360" w:lineRule="auto"/>
        <w:ind w:firstLine="709"/>
        <w:jc w:val="both"/>
        <w:rPr>
          <w:rFonts w:ascii="Times New Roman" w:hAnsi="Times New Roman" w:cs="Times New Roman"/>
          <w:sz w:val="28"/>
          <w:szCs w:val="28"/>
        </w:rPr>
      </w:pPr>
      <w:r w:rsidRPr="003E327B">
        <w:rPr>
          <w:rFonts w:ascii="Times New Roman" w:hAnsi="Times New Roman" w:cs="Times New Roman"/>
          <w:sz w:val="28"/>
          <w:szCs w:val="28"/>
        </w:rPr>
        <w:lastRenderedPageBreak/>
        <w:t>У цьому контексті, важливо розглядати не лише технічні аспекти впровадження програмного забезпечення, а й забезпечити високий рівень етичності та професійної компетентності в роботі з цими інструментами. Даний підхід до організації аналізу та аудиту фінансового стану підприємства є стратегічним для забезпечення транспарентності та довіри в сучасному бізнес-середовищі.</w:t>
      </w:r>
      <w:r w:rsidR="000C37D7">
        <w:rPr>
          <w:rFonts w:ascii="Times New Roman" w:hAnsi="Times New Roman" w:cs="Times New Roman"/>
          <w:sz w:val="28"/>
          <w:szCs w:val="28"/>
        </w:rPr>
        <w:t xml:space="preserve"> </w:t>
      </w:r>
      <w:r w:rsidR="00AA667E" w:rsidRPr="00AA667E">
        <w:rPr>
          <w:rFonts w:ascii="Times New Roman" w:eastAsia="Times New Roman" w:hAnsi="Times New Roman" w:cs="Times New Roman"/>
          <w:sz w:val="28"/>
          <w:szCs w:val="28"/>
        </w:rPr>
        <w:t xml:space="preserve">Основними програмними продуктами </w:t>
      </w:r>
      <w:r w:rsidR="00AA667E">
        <w:rPr>
          <w:rFonts w:ascii="Times New Roman" w:eastAsia="Times New Roman" w:hAnsi="Times New Roman" w:cs="Times New Roman"/>
          <w:sz w:val="28"/>
          <w:szCs w:val="28"/>
        </w:rPr>
        <w:t xml:space="preserve">для проведення аналізу, в тому числі фінансового стану підприємства, у </w:t>
      </w:r>
      <w:r w:rsidR="00AA667E" w:rsidRPr="00E71E79">
        <w:rPr>
          <w:rFonts w:ascii="Times New Roman" w:hAnsi="Times New Roman" w:cs="Times New Roman"/>
          <w:sz w:val="28"/>
          <w:szCs w:val="28"/>
        </w:rPr>
        <w:t>ТОВ “ТЕМПО БУД”</w:t>
      </w:r>
      <w:r w:rsidR="00AA667E">
        <w:rPr>
          <w:rFonts w:ascii="Times New Roman" w:hAnsi="Times New Roman" w:cs="Times New Roman"/>
          <w:sz w:val="28"/>
          <w:szCs w:val="28"/>
        </w:rPr>
        <w:t xml:space="preserve"> є </w:t>
      </w:r>
      <w:r w:rsidR="00AA667E">
        <w:rPr>
          <w:rFonts w:ascii="Times New Roman" w:hAnsi="Times New Roman" w:cs="Times New Roman"/>
          <w:sz w:val="28"/>
          <w:szCs w:val="28"/>
          <w:lang w:val="en-US"/>
        </w:rPr>
        <w:t>Microsoft</w:t>
      </w:r>
      <w:r w:rsidR="00AA667E" w:rsidRPr="005B1B28">
        <w:rPr>
          <w:rFonts w:ascii="Times New Roman" w:hAnsi="Times New Roman" w:cs="Times New Roman"/>
          <w:sz w:val="28"/>
          <w:szCs w:val="28"/>
          <w:lang w:val="ru-RU"/>
        </w:rPr>
        <w:t xml:space="preserve"> </w:t>
      </w:r>
      <w:r w:rsidR="00AA667E">
        <w:rPr>
          <w:rFonts w:ascii="Times New Roman" w:hAnsi="Times New Roman" w:cs="Times New Roman"/>
          <w:sz w:val="28"/>
          <w:szCs w:val="28"/>
          <w:lang w:val="en-US"/>
        </w:rPr>
        <w:t>Office</w:t>
      </w:r>
      <w:r w:rsidR="00AA667E" w:rsidRPr="005B1B28">
        <w:rPr>
          <w:rFonts w:ascii="Times New Roman" w:hAnsi="Times New Roman" w:cs="Times New Roman"/>
          <w:sz w:val="28"/>
          <w:szCs w:val="28"/>
          <w:lang w:val="ru-RU"/>
        </w:rPr>
        <w:t xml:space="preserve"> </w:t>
      </w:r>
      <w:r w:rsidR="00AA667E">
        <w:rPr>
          <w:rFonts w:ascii="Times New Roman" w:hAnsi="Times New Roman" w:cs="Times New Roman"/>
          <w:sz w:val="28"/>
          <w:szCs w:val="28"/>
          <w:lang w:val="en-US"/>
        </w:rPr>
        <w:t>Excel</w:t>
      </w:r>
      <w:r w:rsidR="000C37D7">
        <w:rPr>
          <w:rFonts w:ascii="Times New Roman" w:hAnsi="Times New Roman" w:cs="Times New Roman"/>
          <w:sz w:val="28"/>
          <w:szCs w:val="28"/>
        </w:rPr>
        <w:t xml:space="preserve"> (</w:t>
      </w:r>
      <w:r w:rsidR="000C37D7">
        <w:rPr>
          <w:rFonts w:ascii="Times New Roman" w:hAnsi="Times New Roman" w:cs="Times New Roman"/>
          <w:sz w:val="28"/>
          <w:szCs w:val="28"/>
          <w:lang w:val="en-US"/>
        </w:rPr>
        <w:t>MS</w:t>
      </w:r>
      <w:r w:rsidR="000C37D7" w:rsidRPr="005B1B28">
        <w:rPr>
          <w:rFonts w:ascii="Times New Roman" w:hAnsi="Times New Roman" w:cs="Times New Roman"/>
          <w:sz w:val="28"/>
          <w:szCs w:val="28"/>
          <w:lang w:val="ru-RU"/>
        </w:rPr>
        <w:t xml:space="preserve"> </w:t>
      </w:r>
      <w:r w:rsidR="000C37D7">
        <w:rPr>
          <w:rFonts w:ascii="Times New Roman" w:hAnsi="Times New Roman" w:cs="Times New Roman"/>
          <w:sz w:val="28"/>
          <w:szCs w:val="28"/>
          <w:lang w:val="en-US"/>
        </w:rPr>
        <w:t>Excel</w:t>
      </w:r>
      <w:r w:rsidR="000C37D7">
        <w:rPr>
          <w:rFonts w:ascii="Times New Roman" w:hAnsi="Times New Roman" w:cs="Times New Roman"/>
          <w:sz w:val="28"/>
          <w:szCs w:val="28"/>
        </w:rPr>
        <w:t>)</w:t>
      </w:r>
      <w:r w:rsidR="00AA667E" w:rsidRPr="005B1B28">
        <w:rPr>
          <w:rFonts w:ascii="Times New Roman" w:hAnsi="Times New Roman" w:cs="Times New Roman"/>
          <w:sz w:val="28"/>
          <w:szCs w:val="28"/>
          <w:lang w:val="ru-RU"/>
        </w:rPr>
        <w:t xml:space="preserve"> </w:t>
      </w:r>
      <w:r w:rsidR="00AA667E">
        <w:rPr>
          <w:rFonts w:ascii="Times New Roman" w:hAnsi="Times New Roman" w:cs="Times New Roman"/>
          <w:sz w:val="28"/>
          <w:szCs w:val="28"/>
        </w:rPr>
        <w:t xml:space="preserve">та </w:t>
      </w:r>
      <w:proofErr w:type="spellStart"/>
      <w:r w:rsidR="00AA667E" w:rsidRPr="00AA667E">
        <w:rPr>
          <w:rFonts w:ascii="Times New Roman" w:hAnsi="Times New Roman" w:cs="Times New Roman"/>
          <w:sz w:val="28"/>
          <w:szCs w:val="28"/>
        </w:rPr>
        <w:t>Stata</w:t>
      </w:r>
      <w:proofErr w:type="spellEnd"/>
      <w:r w:rsidR="00AA667E">
        <w:rPr>
          <w:rFonts w:ascii="Times New Roman" w:hAnsi="Times New Roman" w:cs="Times New Roman"/>
          <w:sz w:val="28"/>
          <w:szCs w:val="28"/>
        </w:rPr>
        <w:t>.</w:t>
      </w:r>
      <w:r w:rsidR="000C37D7" w:rsidRPr="005B1B28">
        <w:rPr>
          <w:rFonts w:ascii="Times New Roman" w:hAnsi="Times New Roman" w:cs="Times New Roman"/>
          <w:sz w:val="28"/>
          <w:szCs w:val="28"/>
          <w:lang w:val="ru-RU"/>
        </w:rPr>
        <w:t xml:space="preserve"> </w:t>
      </w:r>
    </w:p>
    <w:p w:rsidR="000C37D7" w:rsidRPr="000C37D7" w:rsidRDefault="000C37D7" w:rsidP="000C37D7">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MS</w:t>
      </w:r>
      <w:r w:rsidR="00AA667E">
        <w:rPr>
          <w:rFonts w:ascii="Times New Roman" w:hAnsi="Times New Roman" w:cs="Times New Roman"/>
          <w:sz w:val="28"/>
          <w:szCs w:val="28"/>
        </w:rPr>
        <w:t xml:space="preserve"> </w:t>
      </w:r>
      <w:r>
        <w:rPr>
          <w:rFonts w:ascii="Times New Roman" w:hAnsi="Times New Roman" w:cs="Times New Roman"/>
          <w:sz w:val="28"/>
          <w:szCs w:val="28"/>
          <w:lang w:val="en-US"/>
        </w:rPr>
        <w:t>Excel</w:t>
      </w:r>
      <w:r>
        <w:rPr>
          <w:rFonts w:ascii="Times New Roman" w:hAnsi="Times New Roman" w:cs="Times New Roman"/>
          <w:sz w:val="28"/>
          <w:szCs w:val="28"/>
        </w:rPr>
        <w:t xml:space="preserve"> </w:t>
      </w:r>
      <w:r w:rsidRPr="000C37D7">
        <w:rPr>
          <w:rFonts w:ascii="Times New Roman" w:hAnsi="Times New Roman" w:cs="Times New Roman"/>
          <w:sz w:val="28"/>
          <w:szCs w:val="28"/>
        </w:rPr>
        <w:t>один із найпоширеніших інструментів для аналізу та обробки даних, виявляється ефективним для проведення аналізу фінансового стану підприємства. Завдяки своїм розширеним функціональним можливостям та інтуїтивно зрозумілому інтерфейсу, MS Excel надає фінансовим анал</w:t>
      </w:r>
      <w:r>
        <w:rPr>
          <w:rFonts w:ascii="Times New Roman" w:hAnsi="Times New Roman" w:cs="Times New Roman"/>
          <w:sz w:val="28"/>
          <w:szCs w:val="28"/>
        </w:rPr>
        <w:t xml:space="preserve">ітикам </w:t>
      </w:r>
      <w:r w:rsidRPr="000C37D7">
        <w:rPr>
          <w:rFonts w:ascii="Times New Roman" w:hAnsi="Times New Roman" w:cs="Times New Roman"/>
          <w:sz w:val="28"/>
          <w:szCs w:val="28"/>
        </w:rPr>
        <w:t>широкий спектр інструментів для розкриття глибин аналізу та виявлення ключових показників фінансового здоров'я підприємства</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47, с. 163</w:t>
      </w:r>
      <w:r w:rsidR="00F76A5B" w:rsidRPr="005B1B28">
        <w:rPr>
          <w:rFonts w:ascii="Times New Roman" w:hAnsi="Times New Roman" w:cs="Times New Roman"/>
          <w:sz w:val="28"/>
          <w:szCs w:val="28"/>
        </w:rPr>
        <w:t>]</w:t>
      </w:r>
      <w:r w:rsidRPr="000C37D7">
        <w:rPr>
          <w:rFonts w:ascii="Times New Roman" w:hAnsi="Times New Roman" w:cs="Times New Roman"/>
          <w:sz w:val="28"/>
          <w:szCs w:val="28"/>
        </w:rPr>
        <w:t>.</w:t>
      </w:r>
    </w:p>
    <w:p w:rsidR="000C37D7" w:rsidRPr="000C37D7" w:rsidRDefault="000C37D7" w:rsidP="000C37D7">
      <w:pPr>
        <w:tabs>
          <w:tab w:val="left" w:pos="1765"/>
        </w:tabs>
        <w:spacing w:after="0" w:line="360" w:lineRule="auto"/>
        <w:ind w:firstLine="709"/>
        <w:jc w:val="both"/>
        <w:outlineLvl w:val="0"/>
        <w:rPr>
          <w:rFonts w:ascii="Times New Roman" w:hAnsi="Times New Roman" w:cs="Times New Roman"/>
          <w:sz w:val="28"/>
          <w:szCs w:val="28"/>
        </w:rPr>
      </w:pPr>
      <w:bookmarkStart w:id="96" w:name="_Toc151226434"/>
      <w:bookmarkStart w:id="97" w:name="_Toc151226546"/>
      <w:r w:rsidRPr="000C37D7">
        <w:rPr>
          <w:rFonts w:ascii="Times New Roman" w:hAnsi="Times New Roman" w:cs="Times New Roman"/>
          <w:sz w:val="28"/>
          <w:szCs w:val="28"/>
        </w:rPr>
        <w:t xml:space="preserve">Однією з переваг MS Excel є можливість легко організовувати та обробляти великі обсяги фінансових даних. Аркуші </w:t>
      </w:r>
      <w:r>
        <w:rPr>
          <w:rFonts w:ascii="Times New Roman" w:hAnsi="Times New Roman" w:cs="Times New Roman"/>
          <w:sz w:val="28"/>
          <w:szCs w:val="28"/>
        </w:rPr>
        <w:t>програми</w:t>
      </w:r>
      <w:r w:rsidRPr="000C37D7">
        <w:rPr>
          <w:rFonts w:ascii="Times New Roman" w:hAnsi="Times New Roman" w:cs="Times New Roman"/>
          <w:sz w:val="28"/>
          <w:szCs w:val="28"/>
        </w:rPr>
        <w:t xml:space="preserve"> дозволяють створювати таблиці, графіки та діаграми для візуалізації фінансових показників, що сприяє кращому розумінню та інтерпретації інформації</w:t>
      </w:r>
      <w:r>
        <w:rPr>
          <w:rFonts w:ascii="Times New Roman" w:hAnsi="Times New Roman" w:cs="Times New Roman"/>
          <w:sz w:val="28"/>
          <w:szCs w:val="28"/>
        </w:rPr>
        <w:t xml:space="preserve"> (рис. 3.2)</w:t>
      </w:r>
      <w:r w:rsidRPr="000C37D7">
        <w:rPr>
          <w:rFonts w:ascii="Times New Roman" w:hAnsi="Times New Roman" w:cs="Times New Roman"/>
          <w:sz w:val="28"/>
          <w:szCs w:val="28"/>
        </w:rPr>
        <w:t>. Функції сортування, фільтрації та пошуку роблять легким виявлення закономірностей і аномалій у фінансов</w:t>
      </w:r>
      <w:r>
        <w:rPr>
          <w:rFonts w:ascii="Times New Roman" w:hAnsi="Times New Roman" w:cs="Times New Roman"/>
          <w:sz w:val="28"/>
          <w:szCs w:val="28"/>
        </w:rPr>
        <w:t>их даних.</w:t>
      </w:r>
      <w:bookmarkEnd w:id="96"/>
      <w:bookmarkEnd w:id="97"/>
    </w:p>
    <w:p w:rsidR="000C37D7" w:rsidRPr="000C37D7" w:rsidRDefault="000C37D7" w:rsidP="000C37D7">
      <w:pPr>
        <w:tabs>
          <w:tab w:val="left" w:pos="1765"/>
        </w:tabs>
        <w:spacing w:after="0" w:line="360" w:lineRule="auto"/>
        <w:ind w:firstLine="709"/>
        <w:jc w:val="both"/>
        <w:outlineLvl w:val="0"/>
        <w:rPr>
          <w:rFonts w:ascii="Times New Roman" w:hAnsi="Times New Roman" w:cs="Times New Roman"/>
          <w:sz w:val="28"/>
          <w:szCs w:val="28"/>
        </w:rPr>
      </w:pPr>
      <w:bookmarkStart w:id="98" w:name="_Toc151226435"/>
      <w:bookmarkStart w:id="99" w:name="_Toc151226547"/>
      <w:r>
        <w:rPr>
          <w:rFonts w:ascii="Times New Roman" w:hAnsi="Times New Roman" w:cs="Times New Roman"/>
          <w:sz w:val="28"/>
          <w:szCs w:val="28"/>
        </w:rPr>
        <w:t xml:space="preserve">Також </w:t>
      </w:r>
      <w:r w:rsidRPr="000C37D7">
        <w:rPr>
          <w:rFonts w:ascii="Times New Roman" w:hAnsi="Times New Roman" w:cs="Times New Roman"/>
          <w:sz w:val="28"/>
          <w:szCs w:val="28"/>
        </w:rPr>
        <w:t>MS Excel дозволяє використовувати різні формули та функції для проведення різноманітних фінансових аналізів, включаючи розрахунок чистого прибутку, рентабельності, ліквідності та інших ключових показників. Застосування умовного форматування дозволяє візуально виділити області, де значення виходять за задані межі, спрощуючи процес виявлення аномалій.</w:t>
      </w:r>
      <w:bookmarkEnd w:id="98"/>
      <w:bookmarkEnd w:id="99"/>
    </w:p>
    <w:p w:rsidR="00AA667E" w:rsidRDefault="000C37D7" w:rsidP="000C37D7">
      <w:pPr>
        <w:tabs>
          <w:tab w:val="left" w:pos="1765"/>
        </w:tabs>
        <w:spacing w:after="0" w:line="360" w:lineRule="auto"/>
        <w:ind w:firstLine="709"/>
        <w:jc w:val="both"/>
        <w:outlineLvl w:val="0"/>
        <w:rPr>
          <w:rFonts w:ascii="Times New Roman" w:hAnsi="Times New Roman" w:cs="Times New Roman"/>
          <w:sz w:val="28"/>
          <w:szCs w:val="28"/>
        </w:rPr>
      </w:pPr>
      <w:bookmarkStart w:id="100" w:name="_Toc151226436"/>
      <w:bookmarkStart w:id="101" w:name="_Toc151226548"/>
      <w:r w:rsidRPr="000C37D7">
        <w:rPr>
          <w:rFonts w:ascii="Times New Roman" w:hAnsi="Times New Roman" w:cs="Times New Roman"/>
          <w:sz w:val="28"/>
          <w:szCs w:val="28"/>
        </w:rPr>
        <w:t>Необхідно також відзначити можливість автоматизації завдань та створення макросів, що дозволяє ефективно обробляти та аналізувати повторювані фінансові дані. Це важливий аспект для ефективного використання часу та збільшення продуктивності при рутинних операціях аналізу.</w:t>
      </w:r>
      <w:bookmarkEnd w:id="100"/>
      <w:bookmarkEnd w:id="101"/>
    </w:p>
    <w:p w:rsidR="000C37D7" w:rsidRPr="000C37D7" w:rsidRDefault="000C37D7" w:rsidP="000C37D7">
      <w:pPr>
        <w:tabs>
          <w:tab w:val="left" w:pos="1765"/>
        </w:tabs>
        <w:spacing w:after="0" w:line="360" w:lineRule="auto"/>
        <w:ind w:firstLine="709"/>
        <w:jc w:val="both"/>
        <w:outlineLvl w:val="0"/>
        <w:rPr>
          <w:rFonts w:ascii="Times New Roman" w:eastAsia="Times New Roman" w:hAnsi="Times New Roman" w:cs="Times New Roman"/>
          <w:sz w:val="28"/>
          <w:szCs w:val="28"/>
        </w:rPr>
      </w:pPr>
    </w:p>
    <w:p w:rsidR="00AA667E" w:rsidRPr="00E71E79" w:rsidRDefault="00B6384C" w:rsidP="000C37D7">
      <w:pPr>
        <w:tabs>
          <w:tab w:val="left" w:pos="1765"/>
        </w:tabs>
        <w:spacing w:after="0" w:line="360" w:lineRule="auto"/>
        <w:ind w:firstLine="142"/>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9790" cy="3981005"/>
            <wp:effectExtent l="1905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5939790" cy="3981005"/>
                    </a:xfrm>
                    <a:prstGeom prst="rect">
                      <a:avLst/>
                    </a:prstGeom>
                    <a:noFill/>
                    <a:ln w="9525">
                      <a:noFill/>
                      <a:miter lim="800000"/>
                      <a:headEnd/>
                      <a:tailEnd/>
                    </a:ln>
                  </pic:spPr>
                </pic:pic>
              </a:graphicData>
            </a:graphic>
          </wp:inline>
        </w:drawing>
      </w:r>
    </w:p>
    <w:p w:rsidR="000C37D7" w:rsidRPr="000C37D7" w:rsidRDefault="000C37D7" w:rsidP="000C37D7">
      <w:pPr>
        <w:tabs>
          <w:tab w:val="left" w:pos="1765"/>
        </w:tabs>
        <w:spacing w:after="0" w:line="360" w:lineRule="auto"/>
        <w:jc w:val="center"/>
        <w:outlineLvl w:val="0"/>
        <w:rPr>
          <w:rFonts w:ascii="Times New Roman" w:hAnsi="Times New Roman" w:cs="Times New Roman"/>
          <w:sz w:val="28"/>
          <w:szCs w:val="28"/>
        </w:rPr>
      </w:pPr>
      <w:bookmarkStart w:id="102" w:name="_Toc151226437"/>
      <w:bookmarkStart w:id="103" w:name="_Toc151226549"/>
      <w:bookmarkStart w:id="104" w:name="_Toc150679415"/>
      <w:r>
        <w:rPr>
          <w:rFonts w:ascii="Times New Roman" w:hAnsi="Times New Roman" w:cs="Times New Roman"/>
          <w:b/>
          <w:sz w:val="28"/>
          <w:szCs w:val="28"/>
        </w:rPr>
        <w:t xml:space="preserve">Рис. 3.2 Фрагмент робочого аркуша </w:t>
      </w:r>
      <w:r w:rsidRPr="000C37D7">
        <w:rPr>
          <w:rFonts w:ascii="Times New Roman" w:hAnsi="Times New Roman" w:cs="Times New Roman"/>
          <w:b/>
          <w:sz w:val="28"/>
          <w:szCs w:val="28"/>
        </w:rPr>
        <w:t>MS Excel</w:t>
      </w:r>
      <w:r>
        <w:rPr>
          <w:rFonts w:ascii="Times New Roman" w:hAnsi="Times New Roman" w:cs="Times New Roman"/>
          <w:b/>
          <w:sz w:val="28"/>
          <w:szCs w:val="28"/>
        </w:rPr>
        <w:t xml:space="preserve"> у </w:t>
      </w:r>
      <w:r w:rsidRPr="000C37D7">
        <w:rPr>
          <w:rFonts w:ascii="Times New Roman" w:hAnsi="Times New Roman" w:cs="Times New Roman"/>
          <w:b/>
          <w:sz w:val="28"/>
          <w:szCs w:val="28"/>
        </w:rPr>
        <w:t>ТОВ “ТЕМПО БУД”</w:t>
      </w:r>
      <w:bookmarkEnd w:id="102"/>
      <w:bookmarkEnd w:id="103"/>
    </w:p>
    <w:p w:rsidR="000C37D7" w:rsidRPr="00E71E79" w:rsidRDefault="000C37D7" w:rsidP="000C37D7">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0C37D7" w:rsidRDefault="000C37D7" w:rsidP="002446F5">
      <w:pPr>
        <w:tabs>
          <w:tab w:val="left" w:pos="1765"/>
        </w:tabs>
        <w:spacing w:after="0" w:line="360" w:lineRule="auto"/>
        <w:ind w:firstLine="709"/>
        <w:jc w:val="both"/>
        <w:outlineLvl w:val="0"/>
        <w:rPr>
          <w:rFonts w:ascii="Times New Roman" w:hAnsi="Times New Roman" w:cs="Times New Roman"/>
          <w:b/>
          <w:sz w:val="28"/>
          <w:szCs w:val="28"/>
        </w:rPr>
      </w:pPr>
    </w:p>
    <w:p w:rsidR="00B6384C" w:rsidRP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05" w:name="_Toc151226438"/>
      <w:bookmarkStart w:id="106" w:name="_Toc151226550"/>
      <w:r w:rsidRPr="00B6384C">
        <w:rPr>
          <w:rFonts w:ascii="Times New Roman" w:hAnsi="Times New Roman" w:cs="Times New Roman"/>
          <w:sz w:val="28"/>
          <w:szCs w:val="28"/>
        </w:rPr>
        <w:t xml:space="preserve">Ще одним програмним продуктом, яку використовує підприємство для </w:t>
      </w:r>
      <w:proofErr w:type="spellStart"/>
      <w:r w:rsidRPr="00B6384C">
        <w:rPr>
          <w:rFonts w:ascii="Times New Roman" w:hAnsi="Times New Roman" w:cs="Times New Roman"/>
          <w:sz w:val="28"/>
          <w:szCs w:val="28"/>
        </w:rPr>
        <w:t>проведеня</w:t>
      </w:r>
      <w:proofErr w:type="spellEnd"/>
      <w:r w:rsidRPr="00B6384C">
        <w:rPr>
          <w:rFonts w:ascii="Times New Roman" w:hAnsi="Times New Roman" w:cs="Times New Roman"/>
          <w:sz w:val="28"/>
          <w:szCs w:val="28"/>
        </w:rPr>
        <w:t xml:space="preserve"> аналітичної роботи є </w:t>
      </w:r>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w:t>
      </w:r>
      <w:r>
        <w:rPr>
          <w:rFonts w:ascii="Times New Roman" w:hAnsi="Times New Roman" w:cs="Times New Roman"/>
          <w:sz w:val="28"/>
          <w:szCs w:val="28"/>
        </w:rPr>
        <w:t xml:space="preserve"> </w:t>
      </w:r>
      <w:r w:rsidRPr="00B6384C">
        <w:rPr>
          <w:rFonts w:ascii="Times New Roman" w:hAnsi="Times New Roman" w:cs="Times New Roman"/>
          <w:sz w:val="28"/>
          <w:szCs w:val="28"/>
        </w:rPr>
        <w:t xml:space="preserve">Використання програмного продукту </w:t>
      </w:r>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 xml:space="preserve"> для аналітичної роботи є раціональним та продуктивним підходом для підприємств, що докладають зусиль для глибокого та комплексного аналізу фінансового стану та оптимізації управлінських процесів. </w:t>
      </w:r>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 xml:space="preserve"> володіє широким спектром функцій, які дозволяють ефективно виконувати різні завдання аналітики та статистики.</w:t>
      </w:r>
      <w:bookmarkEnd w:id="105"/>
      <w:bookmarkEnd w:id="106"/>
    </w:p>
    <w:p w:rsidR="000C37D7"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07" w:name="_Toc151226439"/>
      <w:bookmarkStart w:id="108" w:name="_Toc151226551"/>
      <w:r w:rsidRPr="00B6384C">
        <w:rPr>
          <w:rFonts w:ascii="Times New Roman" w:hAnsi="Times New Roman" w:cs="Times New Roman"/>
          <w:sz w:val="28"/>
          <w:szCs w:val="28"/>
        </w:rPr>
        <w:t xml:space="preserve">Однією з основних переваг </w:t>
      </w:r>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 xml:space="preserve"> є його здатність ефективно опрацьовувати великі обсяги даних. Завдяки цьому програмному забезпеченню можна виконувати різноманітні статистичні розрахунки, аналізувати та візуалізувати дані за допомогою графіків та діаграм. Це надає змогу детально досліджувати різноманітні аспекти фінансової діяльності підприємства та приймати обґрунтовані управлінські рішення</w:t>
      </w:r>
      <w:r>
        <w:rPr>
          <w:rFonts w:ascii="Times New Roman" w:hAnsi="Times New Roman" w:cs="Times New Roman"/>
          <w:sz w:val="28"/>
          <w:szCs w:val="28"/>
        </w:rPr>
        <w:t xml:space="preserve"> (рис. 3.3)</w:t>
      </w:r>
      <w:r w:rsidRPr="00B6384C">
        <w:rPr>
          <w:rFonts w:ascii="Times New Roman" w:hAnsi="Times New Roman" w:cs="Times New Roman"/>
          <w:sz w:val="28"/>
          <w:szCs w:val="28"/>
        </w:rPr>
        <w:t>.</w:t>
      </w:r>
      <w:bookmarkEnd w:id="107"/>
      <w:bookmarkEnd w:id="108"/>
    </w:p>
    <w:p w:rsid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p>
    <w:p w:rsidR="00B6384C" w:rsidRDefault="00B6384C" w:rsidP="00B6384C">
      <w:pPr>
        <w:tabs>
          <w:tab w:val="left" w:pos="1765"/>
        </w:tabs>
        <w:spacing w:after="0" w:line="360" w:lineRule="auto"/>
        <w:jc w:val="both"/>
        <w:outlineLvl w:val="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9790" cy="3600267"/>
            <wp:effectExtent l="1905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5939790" cy="3600267"/>
                    </a:xfrm>
                    <a:prstGeom prst="rect">
                      <a:avLst/>
                    </a:prstGeom>
                    <a:noFill/>
                    <a:ln w="9525">
                      <a:noFill/>
                      <a:miter lim="800000"/>
                      <a:headEnd/>
                      <a:tailEnd/>
                    </a:ln>
                  </pic:spPr>
                </pic:pic>
              </a:graphicData>
            </a:graphic>
          </wp:inline>
        </w:drawing>
      </w:r>
    </w:p>
    <w:p w:rsidR="00B6384C" w:rsidRDefault="00B6384C" w:rsidP="00B6384C">
      <w:pPr>
        <w:tabs>
          <w:tab w:val="left" w:pos="1765"/>
        </w:tabs>
        <w:spacing w:after="0" w:line="360" w:lineRule="auto"/>
        <w:jc w:val="center"/>
        <w:outlineLvl w:val="0"/>
        <w:rPr>
          <w:rFonts w:ascii="Times New Roman" w:hAnsi="Times New Roman" w:cs="Times New Roman"/>
          <w:b/>
          <w:sz w:val="28"/>
          <w:szCs w:val="28"/>
        </w:rPr>
      </w:pPr>
    </w:p>
    <w:p w:rsidR="00B6384C" w:rsidRPr="000C37D7" w:rsidRDefault="00B6384C" w:rsidP="00B6384C">
      <w:pPr>
        <w:tabs>
          <w:tab w:val="left" w:pos="1765"/>
        </w:tabs>
        <w:spacing w:after="0" w:line="360" w:lineRule="auto"/>
        <w:jc w:val="center"/>
        <w:outlineLvl w:val="0"/>
        <w:rPr>
          <w:rFonts w:ascii="Times New Roman" w:hAnsi="Times New Roman" w:cs="Times New Roman"/>
          <w:sz w:val="28"/>
          <w:szCs w:val="28"/>
        </w:rPr>
      </w:pPr>
      <w:bookmarkStart w:id="109" w:name="_Toc151226440"/>
      <w:bookmarkStart w:id="110" w:name="_Toc151226552"/>
      <w:r>
        <w:rPr>
          <w:rFonts w:ascii="Times New Roman" w:hAnsi="Times New Roman" w:cs="Times New Roman"/>
          <w:b/>
          <w:sz w:val="28"/>
          <w:szCs w:val="28"/>
        </w:rPr>
        <w:t xml:space="preserve">Рис. 3.2 Фрагмент робочого вікна </w:t>
      </w:r>
      <w:proofErr w:type="spellStart"/>
      <w:r w:rsidRPr="00B6384C">
        <w:rPr>
          <w:rFonts w:ascii="Times New Roman" w:hAnsi="Times New Roman" w:cs="Times New Roman"/>
          <w:b/>
          <w:sz w:val="28"/>
          <w:szCs w:val="28"/>
        </w:rPr>
        <w:t>Stata</w:t>
      </w:r>
      <w:proofErr w:type="spellEnd"/>
      <w:r w:rsidRPr="00B6384C">
        <w:rPr>
          <w:rFonts w:ascii="Times New Roman" w:hAnsi="Times New Roman" w:cs="Times New Roman"/>
          <w:b/>
          <w:sz w:val="28"/>
          <w:szCs w:val="28"/>
        </w:rPr>
        <w:t xml:space="preserve"> </w:t>
      </w:r>
      <w:r>
        <w:rPr>
          <w:rFonts w:ascii="Times New Roman" w:hAnsi="Times New Roman" w:cs="Times New Roman"/>
          <w:b/>
          <w:sz w:val="28"/>
          <w:szCs w:val="28"/>
        </w:rPr>
        <w:t xml:space="preserve">у </w:t>
      </w:r>
      <w:r w:rsidRPr="000C37D7">
        <w:rPr>
          <w:rFonts w:ascii="Times New Roman" w:hAnsi="Times New Roman" w:cs="Times New Roman"/>
          <w:b/>
          <w:sz w:val="28"/>
          <w:szCs w:val="28"/>
        </w:rPr>
        <w:t>ТОВ “ТЕМПО БУД”</w:t>
      </w:r>
      <w:bookmarkEnd w:id="109"/>
      <w:bookmarkEnd w:id="110"/>
    </w:p>
    <w:p w:rsidR="00B6384C" w:rsidRPr="00E71E79" w:rsidRDefault="00B6384C" w:rsidP="00B6384C">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p>
    <w:p w:rsidR="00B6384C" w:rsidRP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11" w:name="_Toc151226441"/>
      <w:bookmarkStart w:id="112" w:name="_Toc151226553"/>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 xml:space="preserve"> також володіє потужними засобами для виконання </w:t>
      </w:r>
      <w:proofErr w:type="spellStart"/>
      <w:r w:rsidRPr="00B6384C">
        <w:rPr>
          <w:rFonts w:ascii="Times New Roman" w:hAnsi="Times New Roman" w:cs="Times New Roman"/>
          <w:sz w:val="28"/>
          <w:szCs w:val="28"/>
        </w:rPr>
        <w:t>економетричних</w:t>
      </w:r>
      <w:proofErr w:type="spellEnd"/>
      <w:r w:rsidRPr="00B6384C">
        <w:rPr>
          <w:rFonts w:ascii="Times New Roman" w:hAnsi="Times New Roman" w:cs="Times New Roman"/>
          <w:sz w:val="28"/>
          <w:szCs w:val="28"/>
        </w:rPr>
        <w:t xml:space="preserve"> та статистичних моделей, що може бути корисним для прогнозування та виявлення </w:t>
      </w:r>
      <w:proofErr w:type="spellStart"/>
      <w:r w:rsidRPr="00B6384C">
        <w:rPr>
          <w:rFonts w:ascii="Times New Roman" w:hAnsi="Times New Roman" w:cs="Times New Roman"/>
          <w:sz w:val="28"/>
          <w:szCs w:val="28"/>
        </w:rPr>
        <w:t>зв'язків</w:t>
      </w:r>
      <w:proofErr w:type="spellEnd"/>
      <w:r w:rsidRPr="00B6384C">
        <w:rPr>
          <w:rFonts w:ascii="Times New Roman" w:hAnsi="Times New Roman" w:cs="Times New Roman"/>
          <w:sz w:val="28"/>
          <w:szCs w:val="28"/>
        </w:rPr>
        <w:t xml:space="preserve"> між різними економічними факторами</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48, с. 28</w:t>
      </w:r>
      <w:r w:rsidR="00F76A5B" w:rsidRPr="005B1B28">
        <w:rPr>
          <w:rFonts w:ascii="Times New Roman" w:hAnsi="Times New Roman" w:cs="Times New Roman"/>
          <w:sz w:val="28"/>
          <w:szCs w:val="28"/>
          <w:lang w:val="ru-RU"/>
        </w:rPr>
        <w:t>]</w:t>
      </w:r>
      <w:r w:rsidRPr="00B6384C">
        <w:rPr>
          <w:rFonts w:ascii="Times New Roman" w:hAnsi="Times New Roman" w:cs="Times New Roman"/>
          <w:sz w:val="28"/>
          <w:szCs w:val="28"/>
        </w:rPr>
        <w:t>. Використання таких моделей може сприяти розумінню впливу різних факторів на фінансовий стан підприємства та формуванню стратегій подальшого розвитку.</w:t>
      </w:r>
      <w:bookmarkEnd w:id="111"/>
      <w:bookmarkEnd w:id="112"/>
    </w:p>
    <w:p w:rsid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13" w:name="_Toc151226442"/>
      <w:bookmarkStart w:id="114" w:name="_Toc151226554"/>
      <w:r w:rsidRPr="00B6384C">
        <w:rPr>
          <w:rFonts w:ascii="Times New Roman" w:hAnsi="Times New Roman" w:cs="Times New Roman"/>
          <w:sz w:val="28"/>
          <w:szCs w:val="28"/>
        </w:rPr>
        <w:t xml:space="preserve">Крім того, </w:t>
      </w:r>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 xml:space="preserve"> дозволяє автоматизувати процеси обробки та аналізу даних за допомогою макросів та скриптів, що забезпечує ефективне використання ресурсів та прискорює аналітичний процес. Це особливо важливо для підприємств, які мають великі обсяги даних та потребують оперативних рішень.</w:t>
      </w:r>
      <w:r>
        <w:rPr>
          <w:rFonts w:ascii="Times New Roman" w:hAnsi="Times New Roman" w:cs="Times New Roman"/>
          <w:sz w:val="28"/>
          <w:szCs w:val="28"/>
        </w:rPr>
        <w:t xml:space="preserve"> </w:t>
      </w:r>
      <w:r w:rsidRPr="00B6384C">
        <w:rPr>
          <w:rFonts w:ascii="Times New Roman" w:hAnsi="Times New Roman" w:cs="Times New Roman"/>
          <w:sz w:val="28"/>
          <w:szCs w:val="28"/>
        </w:rPr>
        <w:t xml:space="preserve">Отже, використання </w:t>
      </w:r>
      <w:proofErr w:type="spellStart"/>
      <w:r w:rsidRPr="00B6384C">
        <w:rPr>
          <w:rFonts w:ascii="Times New Roman" w:hAnsi="Times New Roman" w:cs="Times New Roman"/>
          <w:sz w:val="28"/>
          <w:szCs w:val="28"/>
        </w:rPr>
        <w:t>Stata</w:t>
      </w:r>
      <w:proofErr w:type="spellEnd"/>
      <w:r w:rsidRPr="00B6384C">
        <w:rPr>
          <w:rFonts w:ascii="Times New Roman" w:hAnsi="Times New Roman" w:cs="Times New Roman"/>
          <w:sz w:val="28"/>
          <w:szCs w:val="28"/>
        </w:rPr>
        <w:t xml:space="preserve"> в аналітичних процесах підприємства дозволяє підняти рівень точності та глибини аналізу </w:t>
      </w:r>
      <w:r w:rsidRPr="00B6384C">
        <w:rPr>
          <w:rFonts w:ascii="Times New Roman" w:hAnsi="Times New Roman" w:cs="Times New Roman"/>
          <w:sz w:val="28"/>
          <w:szCs w:val="28"/>
        </w:rPr>
        <w:lastRenderedPageBreak/>
        <w:t>фінансового стану, тим самим сприяючи досягненню більшого розуміння та ефективного управління фінансами підприємства.</w:t>
      </w:r>
      <w:bookmarkEnd w:id="113"/>
      <w:bookmarkEnd w:id="114"/>
    </w:p>
    <w:p w:rsidR="009C6F6E" w:rsidRDefault="009C6F6E" w:rsidP="009C6F6E">
      <w:pPr>
        <w:tabs>
          <w:tab w:val="left" w:pos="1765"/>
        </w:tabs>
        <w:spacing w:after="0" w:line="360" w:lineRule="auto"/>
        <w:ind w:firstLine="709"/>
        <w:jc w:val="both"/>
        <w:outlineLvl w:val="0"/>
        <w:rPr>
          <w:rFonts w:ascii="Times New Roman" w:hAnsi="Times New Roman" w:cs="Times New Roman"/>
          <w:sz w:val="28"/>
          <w:szCs w:val="28"/>
        </w:rPr>
      </w:pPr>
      <w:bookmarkStart w:id="115" w:name="_Toc151226443"/>
      <w:bookmarkStart w:id="116" w:name="_Toc151226555"/>
      <w:r w:rsidRPr="009C6F6E">
        <w:rPr>
          <w:rFonts w:ascii="Times New Roman" w:hAnsi="Times New Roman" w:cs="Times New Roman"/>
          <w:sz w:val="28"/>
          <w:szCs w:val="28"/>
        </w:rPr>
        <w:t>Використання програмного забезпечення в аудиті підприємства є необхідним елементом для підвищення ефективності, точності та швидкості аудиторських процесів. Сучасні програмні рішення дозволяють автоматизувати багато аспектів аудиту, забезпечуючи аудиторам та аналітикам зручний інструментарій для проведення об'єктивних та достовірних перевірок.</w:t>
      </w:r>
      <w:r>
        <w:rPr>
          <w:rFonts w:ascii="Times New Roman" w:hAnsi="Times New Roman" w:cs="Times New Roman"/>
          <w:sz w:val="28"/>
          <w:szCs w:val="28"/>
        </w:rPr>
        <w:t xml:space="preserve"> </w:t>
      </w:r>
      <w:r w:rsidRPr="009C6F6E">
        <w:rPr>
          <w:rFonts w:ascii="Times New Roman" w:hAnsi="Times New Roman" w:cs="Times New Roman"/>
          <w:sz w:val="28"/>
          <w:szCs w:val="28"/>
        </w:rPr>
        <w:t>Також, використання програмного забезпечення дозволяє аудиторам забезпечити дотримання відповідних аудиторських стандартів та зробити підприємство більш придатним для інтеграції в цифровий світ</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49, с. 89</w:t>
      </w:r>
      <w:r w:rsidR="00F76A5B" w:rsidRPr="005B1B28">
        <w:rPr>
          <w:rFonts w:ascii="Times New Roman" w:hAnsi="Times New Roman" w:cs="Times New Roman"/>
          <w:sz w:val="28"/>
          <w:szCs w:val="28"/>
        </w:rPr>
        <w:t>]</w:t>
      </w:r>
      <w:r w:rsidRPr="009C6F6E">
        <w:rPr>
          <w:rFonts w:ascii="Times New Roman" w:hAnsi="Times New Roman" w:cs="Times New Roman"/>
          <w:sz w:val="28"/>
          <w:szCs w:val="28"/>
        </w:rPr>
        <w:t>. Автоматизація аудиторських процесів також сприяє збільшенню точності та об'єктивності оцінок аудиторів.</w:t>
      </w:r>
      <w:r>
        <w:rPr>
          <w:rFonts w:ascii="Times New Roman" w:hAnsi="Times New Roman" w:cs="Times New Roman"/>
          <w:sz w:val="28"/>
          <w:szCs w:val="28"/>
        </w:rPr>
        <w:t xml:space="preserve"> </w:t>
      </w:r>
      <w:r w:rsidRPr="009C6F6E">
        <w:rPr>
          <w:rFonts w:ascii="Times New Roman" w:hAnsi="Times New Roman" w:cs="Times New Roman"/>
          <w:sz w:val="28"/>
          <w:szCs w:val="28"/>
        </w:rPr>
        <w:t>Застосування програмного забезпечення в аудиті є ключовим елементом модернізації аудиторських практик та дозволяє аудиторам більш глибоко та швидко здійснювати аналіз, аудит та звітність, підвищуючи якість та надійність аудиторських послуг.</w:t>
      </w:r>
      <w:bookmarkEnd w:id="115"/>
      <w:bookmarkEnd w:id="116"/>
    </w:p>
    <w:p w:rsidR="00B6384C" w:rsidRP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17" w:name="_Toc151226444"/>
      <w:bookmarkStart w:id="118" w:name="_Toc151226556"/>
      <w:r w:rsidRPr="00B6384C">
        <w:rPr>
          <w:rFonts w:ascii="Times New Roman" w:hAnsi="Times New Roman" w:cs="Times New Roman"/>
          <w:sz w:val="28"/>
          <w:szCs w:val="28"/>
        </w:rPr>
        <w:t xml:space="preserve">З метою </w:t>
      </w:r>
      <w:r w:rsidR="0059176F">
        <w:rPr>
          <w:rFonts w:ascii="Times New Roman" w:hAnsi="Times New Roman" w:cs="Times New Roman"/>
          <w:sz w:val="28"/>
          <w:szCs w:val="28"/>
        </w:rPr>
        <w:t xml:space="preserve">проведення </w:t>
      </w:r>
      <w:r w:rsidRPr="00B6384C">
        <w:rPr>
          <w:rFonts w:ascii="Times New Roman" w:hAnsi="Times New Roman" w:cs="Times New Roman"/>
          <w:sz w:val="28"/>
          <w:szCs w:val="28"/>
        </w:rPr>
        <w:t xml:space="preserve">внутрішнього аудиту </w:t>
      </w:r>
      <w:r w:rsidR="009C6F6E" w:rsidRPr="009C6F6E">
        <w:rPr>
          <w:rFonts w:ascii="Times New Roman" w:hAnsi="Times New Roman" w:cs="Times New Roman"/>
          <w:sz w:val="28"/>
          <w:szCs w:val="28"/>
        </w:rPr>
        <w:t>ТОВ “ТЕМПО БУД”</w:t>
      </w:r>
      <w:r w:rsidR="009C6F6E">
        <w:rPr>
          <w:rFonts w:ascii="Times New Roman" w:hAnsi="Times New Roman" w:cs="Times New Roman"/>
          <w:sz w:val="28"/>
          <w:szCs w:val="28"/>
        </w:rPr>
        <w:t xml:space="preserve"> </w:t>
      </w:r>
      <w:r w:rsidRPr="00B6384C">
        <w:rPr>
          <w:rFonts w:ascii="Times New Roman" w:hAnsi="Times New Roman" w:cs="Times New Roman"/>
          <w:sz w:val="28"/>
          <w:szCs w:val="28"/>
        </w:rPr>
        <w:t xml:space="preserve">також використовує </w:t>
      </w:r>
      <w:r>
        <w:rPr>
          <w:rFonts w:ascii="Times New Roman" w:hAnsi="Times New Roman" w:cs="Times New Roman"/>
          <w:sz w:val="28"/>
          <w:szCs w:val="28"/>
        </w:rPr>
        <w:t>програмне забезпечення MS Excel</w:t>
      </w:r>
      <w:r w:rsidRPr="00B6384C">
        <w:rPr>
          <w:rFonts w:ascii="Times New Roman" w:hAnsi="Times New Roman" w:cs="Times New Roman"/>
          <w:sz w:val="28"/>
          <w:szCs w:val="28"/>
        </w:rPr>
        <w:t>.</w:t>
      </w:r>
      <w:r>
        <w:rPr>
          <w:rFonts w:ascii="Times New Roman" w:hAnsi="Times New Roman" w:cs="Times New Roman"/>
          <w:sz w:val="28"/>
          <w:szCs w:val="28"/>
        </w:rPr>
        <w:t xml:space="preserve"> </w:t>
      </w:r>
      <w:r w:rsidRPr="00B6384C">
        <w:rPr>
          <w:rFonts w:ascii="Times New Roman" w:hAnsi="Times New Roman" w:cs="Times New Roman"/>
          <w:sz w:val="28"/>
          <w:szCs w:val="28"/>
        </w:rPr>
        <w:t xml:space="preserve">Один із ключових аспектів використання MS Excel у внутрішньому аудиті </w:t>
      </w:r>
      <w:r w:rsidR="00F71989">
        <w:rPr>
          <w:rFonts w:ascii="Times New Roman" w:hAnsi="Times New Roman" w:cs="Times New Roman"/>
          <w:sz w:val="28"/>
          <w:szCs w:val="28"/>
        </w:rPr>
        <w:t>–</w:t>
      </w:r>
      <w:r w:rsidRPr="00B6384C">
        <w:rPr>
          <w:rFonts w:ascii="Times New Roman" w:hAnsi="Times New Roman" w:cs="Times New Roman"/>
          <w:sz w:val="28"/>
          <w:szCs w:val="28"/>
        </w:rPr>
        <w:t xml:space="preserve"> це його зручність у використанні та можливість швидкої обробки даних. Аудитори можуть використовувати аркуш</w:t>
      </w:r>
      <w:r w:rsidR="007F7573">
        <w:rPr>
          <w:rFonts w:ascii="Times New Roman" w:hAnsi="Times New Roman" w:cs="Times New Roman"/>
          <w:sz w:val="28"/>
          <w:szCs w:val="28"/>
        </w:rPr>
        <w:t>і</w:t>
      </w:r>
      <w:r w:rsidRPr="00B6384C">
        <w:rPr>
          <w:rFonts w:ascii="Times New Roman" w:hAnsi="Times New Roman" w:cs="Times New Roman"/>
          <w:sz w:val="28"/>
          <w:szCs w:val="28"/>
        </w:rPr>
        <w:t xml:space="preserve"> Excel для аналізу та виконання різних обчислень, порівнянь та перевірок, що дозволяє їм ефективно виявляти потенційні ризики та виявляти можливі невідповідності.</w:t>
      </w:r>
      <w:bookmarkEnd w:id="117"/>
      <w:bookmarkEnd w:id="118"/>
    </w:p>
    <w:p w:rsidR="00B6384C" w:rsidRP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19" w:name="_Toc151226445"/>
      <w:bookmarkStart w:id="120" w:name="_Toc151226557"/>
      <w:r w:rsidRPr="00B6384C">
        <w:rPr>
          <w:rFonts w:ascii="Times New Roman" w:hAnsi="Times New Roman" w:cs="Times New Roman"/>
          <w:sz w:val="28"/>
          <w:szCs w:val="28"/>
        </w:rPr>
        <w:t>MS Excel також сприяє визначенню та моніторингу ключових внутрішніх контрольних процесів. Він може бути використаний для створення таблиць та графіків, які відображають ефективність та стабільність внутрішньої контрольної системи. Застосування автоматизації та формул Excel допомагає виявляти аномалії та незвичайність у фінансовій звітності.</w:t>
      </w:r>
      <w:bookmarkEnd w:id="119"/>
      <w:bookmarkEnd w:id="120"/>
    </w:p>
    <w:p w:rsidR="00B6384C" w:rsidRDefault="00B6384C" w:rsidP="00B6384C">
      <w:pPr>
        <w:tabs>
          <w:tab w:val="left" w:pos="1765"/>
        </w:tabs>
        <w:spacing w:after="0" w:line="360" w:lineRule="auto"/>
        <w:ind w:firstLine="709"/>
        <w:jc w:val="both"/>
        <w:outlineLvl w:val="0"/>
        <w:rPr>
          <w:rFonts w:ascii="Times New Roman" w:hAnsi="Times New Roman" w:cs="Times New Roman"/>
          <w:sz w:val="28"/>
          <w:szCs w:val="28"/>
        </w:rPr>
      </w:pPr>
      <w:bookmarkStart w:id="121" w:name="_Toc151226446"/>
      <w:bookmarkStart w:id="122" w:name="_Toc151226558"/>
      <w:r w:rsidRPr="00B6384C">
        <w:rPr>
          <w:rFonts w:ascii="Times New Roman" w:hAnsi="Times New Roman" w:cs="Times New Roman"/>
          <w:sz w:val="28"/>
          <w:szCs w:val="28"/>
        </w:rPr>
        <w:t xml:space="preserve">Крім того, MS Excel дозволяє аудиторам створювати різноманітні звіти та презентації, які спрощують подання результатів аудиту різним </w:t>
      </w:r>
      <w:r w:rsidRPr="00B6384C">
        <w:rPr>
          <w:rFonts w:ascii="Times New Roman" w:hAnsi="Times New Roman" w:cs="Times New Roman"/>
          <w:sz w:val="28"/>
          <w:szCs w:val="28"/>
        </w:rPr>
        <w:lastRenderedPageBreak/>
        <w:t>зацікавленим сторонам, таким як керівництво підприємства чи наглядова рада. Це важливо для забезпечення зрозумілості та прозорості управлінських рішень.</w:t>
      </w:r>
      <w:r w:rsidR="007F7573">
        <w:rPr>
          <w:rFonts w:ascii="Times New Roman" w:hAnsi="Times New Roman" w:cs="Times New Roman"/>
          <w:sz w:val="28"/>
          <w:szCs w:val="28"/>
        </w:rPr>
        <w:t xml:space="preserve"> </w:t>
      </w:r>
      <w:r w:rsidRPr="00B6384C">
        <w:rPr>
          <w:rFonts w:ascii="Times New Roman" w:hAnsi="Times New Roman" w:cs="Times New Roman"/>
          <w:sz w:val="28"/>
          <w:szCs w:val="28"/>
        </w:rPr>
        <w:t>Загалом, використання MS Excel у внутрішньому аудиті є ефективним засобом для підтримки та поліпшення внутрішнього контролю, забезпечення високої якості фінансової звітності та підвищення ефективності операцій підприємства.</w:t>
      </w:r>
      <w:bookmarkEnd w:id="121"/>
      <w:bookmarkEnd w:id="122"/>
    </w:p>
    <w:p w:rsidR="007F3FF2" w:rsidRDefault="007F3FF2" w:rsidP="00B6384C">
      <w:pPr>
        <w:tabs>
          <w:tab w:val="left" w:pos="1765"/>
        </w:tabs>
        <w:spacing w:after="0" w:line="360" w:lineRule="auto"/>
        <w:ind w:firstLine="709"/>
        <w:jc w:val="both"/>
        <w:outlineLvl w:val="0"/>
        <w:rPr>
          <w:rFonts w:ascii="Times New Roman" w:hAnsi="Times New Roman" w:cs="Times New Roman"/>
          <w:sz w:val="28"/>
          <w:szCs w:val="28"/>
        </w:rPr>
      </w:pPr>
      <w:bookmarkStart w:id="123" w:name="_Toc151226447"/>
      <w:bookmarkStart w:id="124" w:name="_Toc151226559"/>
      <w:r>
        <w:rPr>
          <w:rFonts w:ascii="Times New Roman" w:hAnsi="Times New Roman" w:cs="Times New Roman"/>
          <w:sz w:val="28"/>
          <w:szCs w:val="28"/>
        </w:rPr>
        <w:t>Оцінюючи програмне забезпечення в аналізі та аудиті фінансового стану досліджуваного підприємства можна виділити ряд недоліків та переваг. До основних недоліків належать:</w:t>
      </w:r>
      <w:bookmarkEnd w:id="123"/>
      <w:bookmarkEnd w:id="124"/>
    </w:p>
    <w:p w:rsidR="007F3FF2" w:rsidRPr="007F3FF2" w:rsidRDefault="007F3FF2" w:rsidP="007F3FF2">
      <w:pPr>
        <w:tabs>
          <w:tab w:val="left" w:pos="1765"/>
        </w:tabs>
        <w:spacing w:after="0" w:line="360" w:lineRule="auto"/>
        <w:ind w:firstLine="709"/>
        <w:jc w:val="both"/>
        <w:outlineLvl w:val="0"/>
        <w:rPr>
          <w:rFonts w:ascii="Times New Roman" w:hAnsi="Times New Roman" w:cs="Times New Roman"/>
          <w:sz w:val="28"/>
          <w:szCs w:val="28"/>
        </w:rPr>
      </w:pPr>
      <w:bookmarkStart w:id="125" w:name="_Toc151226448"/>
      <w:bookmarkStart w:id="126" w:name="_Toc151226560"/>
      <w:r>
        <w:rPr>
          <w:rFonts w:ascii="Times New Roman" w:hAnsi="Times New Roman" w:cs="Times New Roman"/>
          <w:sz w:val="28"/>
          <w:szCs w:val="28"/>
        </w:rPr>
        <w:t>1.Обмеженість адаптації.</w:t>
      </w:r>
      <w:r w:rsidRPr="007F3FF2">
        <w:rPr>
          <w:rFonts w:ascii="Times New Roman" w:hAnsi="Times New Roman" w:cs="Times New Roman"/>
          <w:sz w:val="28"/>
          <w:szCs w:val="28"/>
        </w:rPr>
        <w:t xml:space="preserve"> Деяке програмне забезпечення може бути менш гнучким у відношенні до специфічних потреб та особливостей конкретного підприємства. Якщо програма не може адаптуватися до конкретного формату чи особливостей фінансової звітності, це може ускладнити аудиторську роботу та знизити її точність.</w:t>
      </w:r>
      <w:bookmarkEnd w:id="125"/>
      <w:bookmarkEnd w:id="126"/>
    </w:p>
    <w:p w:rsidR="007F3FF2" w:rsidRPr="007F3FF2" w:rsidRDefault="007F3FF2" w:rsidP="007F3FF2">
      <w:pPr>
        <w:tabs>
          <w:tab w:val="left" w:pos="1765"/>
        </w:tabs>
        <w:spacing w:after="0" w:line="360" w:lineRule="auto"/>
        <w:ind w:firstLine="709"/>
        <w:jc w:val="both"/>
        <w:outlineLvl w:val="0"/>
        <w:rPr>
          <w:rFonts w:ascii="Times New Roman" w:hAnsi="Times New Roman" w:cs="Times New Roman"/>
          <w:sz w:val="28"/>
          <w:szCs w:val="28"/>
        </w:rPr>
      </w:pPr>
      <w:bookmarkStart w:id="127" w:name="_Toc151226449"/>
      <w:bookmarkStart w:id="128" w:name="_Toc151226561"/>
      <w:r>
        <w:rPr>
          <w:rFonts w:ascii="Times New Roman" w:hAnsi="Times New Roman" w:cs="Times New Roman"/>
          <w:sz w:val="28"/>
          <w:szCs w:val="28"/>
        </w:rPr>
        <w:t xml:space="preserve">2. </w:t>
      </w:r>
      <w:r w:rsidRPr="007F3FF2">
        <w:rPr>
          <w:rFonts w:ascii="Times New Roman" w:hAnsi="Times New Roman" w:cs="Times New Roman"/>
          <w:sz w:val="28"/>
          <w:szCs w:val="28"/>
        </w:rPr>
        <w:t>Бр</w:t>
      </w:r>
      <w:r>
        <w:rPr>
          <w:rFonts w:ascii="Times New Roman" w:hAnsi="Times New Roman" w:cs="Times New Roman"/>
          <w:sz w:val="28"/>
          <w:szCs w:val="28"/>
        </w:rPr>
        <w:t>ак автоматизації певних завдань.</w:t>
      </w:r>
      <w:r w:rsidRPr="007F3FF2">
        <w:rPr>
          <w:rFonts w:ascii="Times New Roman" w:hAnsi="Times New Roman" w:cs="Times New Roman"/>
          <w:sz w:val="28"/>
          <w:szCs w:val="28"/>
        </w:rPr>
        <w:t xml:space="preserve"> </w:t>
      </w:r>
      <w:r>
        <w:rPr>
          <w:rFonts w:ascii="Times New Roman" w:hAnsi="Times New Roman" w:cs="Times New Roman"/>
          <w:sz w:val="28"/>
          <w:szCs w:val="28"/>
        </w:rPr>
        <w:t>П</w:t>
      </w:r>
      <w:r w:rsidRPr="007F3FF2">
        <w:rPr>
          <w:rFonts w:ascii="Times New Roman" w:hAnsi="Times New Roman" w:cs="Times New Roman"/>
          <w:sz w:val="28"/>
          <w:szCs w:val="28"/>
        </w:rPr>
        <w:t>рограмне забезпечення може не забезпечувати повністю автоматизовані процеси, особливо в тих випадках, коли потрібно виконувати складні аналітичні завдання чи враховувати багато факторів. Це може вимагати додаткового ручного втручання, що збільшує час та ризик помилок.</w:t>
      </w:r>
      <w:bookmarkEnd w:id="127"/>
      <w:bookmarkEnd w:id="128"/>
    </w:p>
    <w:p w:rsidR="007F3FF2" w:rsidRPr="007F3FF2" w:rsidRDefault="007F3FF2" w:rsidP="007F3FF2">
      <w:pPr>
        <w:tabs>
          <w:tab w:val="left" w:pos="1765"/>
        </w:tabs>
        <w:spacing w:after="0" w:line="360" w:lineRule="auto"/>
        <w:ind w:firstLine="709"/>
        <w:jc w:val="both"/>
        <w:outlineLvl w:val="0"/>
        <w:rPr>
          <w:rFonts w:ascii="Times New Roman" w:hAnsi="Times New Roman" w:cs="Times New Roman"/>
          <w:sz w:val="28"/>
          <w:szCs w:val="28"/>
        </w:rPr>
      </w:pPr>
      <w:bookmarkStart w:id="129" w:name="_Toc151226450"/>
      <w:bookmarkStart w:id="130" w:name="_Toc151226562"/>
      <w:r>
        <w:rPr>
          <w:rFonts w:ascii="Times New Roman" w:hAnsi="Times New Roman" w:cs="Times New Roman"/>
          <w:sz w:val="28"/>
          <w:szCs w:val="28"/>
        </w:rPr>
        <w:t xml:space="preserve">3. </w:t>
      </w:r>
      <w:r w:rsidRPr="007F3FF2">
        <w:rPr>
          <w:rFonts w:ascii="Times New Roman" w:hAnsi="Times New Roman" w:cs="Times New Roman"/>
          <w:sz w:val="28"/>
          <w:szCs w:val="28"/>
        </w:rPr>
        <w:t>Безпека даних</w:t>
      </w:r>
      <w:r>
        <w:rPr>
          <w:rFonts w:ascii="Times New Roman" w:hAnsi="Times New Roman" w:cs="Times New Roman"/>
          <w:sz w:val="28"/>
          <w:szCs w:val="28"/>
        </w:rPr>
        <w:t>.</w:t>
      </w:r>
      <w:r w:rsidRPr="007F3FF2">
        <w:rPr>
          <w:rFonts w:ascii="Times New Roman" w:hAnsi="Times New Roman" w:cs="Times New Roman"/>
          <w:sz w:val="28"/>
          <w:szCs w:val="28"/>
        </w:rPr>
        <w:t xml:space="preserve"> Питання безпеки є важливим аспектом при використанні програмного забезпечення. Якщо програма не забезпечує високий рівень захисту для фінансових даних, це може призвести до загрози конфіденційності та цілісності інформації.</w:t>
      </w:r>
      <w:bookmarkEnd w:id="129"/>
      <w:bookmarkEnd w:id="130"/>
    </w:p>
    <w:p w:rsidR="007F3FF2" w:rsidRPr="007F3FF2" w:rsidRDefault="007F3FF2" w:rsidP="007F3FF2">
      <w:pPr>
        <w:tabs>
          <w:tab w:val="left" w:pos="1765"/>
        </w:tabs>
        <w:spacing w:after="0" w:line="360" w:lineRule="auto"/>
        <w:ind w:firstLine="709"/>
        <w:jc w:val="both"/>
        <w:outlineLvl w:val="0"/>
        <w:rPr>
          <w:rFonts w:ascii="Times New Roman" w:hAnsi="Times New Roman" w:cs="Times New Roman"/>
          <w:sz w:val="28"/>
          <w:szCs w:val="28"/>
        </w:rPr>
      </w:pPr>
      <w:bookmarkStart w:id="131" w:name="_Toc151226451"/>
      <w:bookmarkStart w:id="132" w:name="_Toc151226563"/>
      <w:r>
        <w:rPr>
          <w:rFonts w:ascii="Times New Roman" w:hAnsi="Times New Roman" w:cs="Times New Roman"/>
          <w:sz w:val="28"/>
          <w:szCs w:val="28"/>
        </w:rPr>
        <w:t xml:space="preserve">4. </w:t>
      </w:r>
      <w:r w:rsidRPr="007F3FF2">
        <w:rPr>
          <w:rFonts w:ascii="Times New Roman" w:hAnsi="Times New Roman" w:cs="Times New Roman"/>
          <w:sz w:val="28"/>
          <w:szCs w:val="28"/>
        </w:rPr>
        <w:t>Вартість та складність впровадження</w:t>
      </w:r>
      <w:r>
        <w:rPr>
          <w:rFonts w:ascii="Times New Roman" w:hAnsi="Times New Roman" w:cs="Times New Roman"/>
          <w:sz w:val="28"/>
          <w:szCs w:val="28"/>
        </w:rPr>
        <w:t>.</w:t>
      </w:r>
      <w:r w:rsidRPr="007F3FF2">
        <w:rPr>
          <w:rFonts w:ascii="Times New Roman" w:hAnsi="Times New Roman" w:cs="Times New Roman"/>
          <w:sz w:val="28"/>
          <w:szCs w:val="28"/>
        </w:rPr>
        <w:t xml:space="preserve"> Деяке програмне забезпечення може бути високою за вартістю, особливо для менших підприємств. Крім того, складність впровадження та навчання персоналу може бути додатковим викликом, особливо у випадку, якщо користувачі не є досвідченими користувачами аналітичного програмного забезпечення.</w:t>
      </w:r>
      <w:bookmarkEnd w:id="131"/>
      <w:bookmarkEnd w:id="132"/>
    </w:p>
    <w:p w:rsidR="007F3FF2" w:rsidRDefault="007F3FF2" w:rsidP="007F3FF2">
      <w:pPr>
        <w:tabs>
          <w:tab w:val="left" w:pos="1765"/>
        </w:tabs>
        <w:spacing w:after="0" w:line="360" w:lineRule="auto"/>
        <w:ind w:firstLine="709"/>
        <w:jc w:val="both"/>
        <w:outlineLvl w:val="0"/>
        <w:rPr>
          <w:rFonts w:ascii="Times New Roman" w:hAnsi="Times New Roman" w:cs="Times New Roman"/>
          <w:sz w:val="28"/>
          <w:szCs w:val="28"/>
        </w:rPr>
      </w:pPr>
      <w:bookmarkStart w:id="133" w:name="_Toc151226452"/>
      <w:bookmarkStart w:id="134" w:name="_Toc151226564"/>
      <w:r>
        <w:rPr>
          <w:rFonts w:ascii="Times New Roman" w:hAnsi="Times New Roman" w:cs="Times New Roman"/>
          <w:sz w:val="28"/>
          <w:szCs w:val="28"/>
        </w:rPr>
        <w:t>5. Залежність від технічних знань.</w:t>
      </w:r>
      <w:r w:rsidRPr="007F3FF2">
        <w:rPr>
          <w:rFonts w:ascii="Times New Roman" w:hAnsi="Times New Roman" w:cs="Times New Roman"/>
          <w:sz w:val="28"/>
          <w:szCs w:val="28"/>
        </w:rPr>
        <w:t xml:space="preserve"> Використання програмного забезпечення вимагає наявності в організації персоналу з достатніми </w:t>
      </w:r>
      <w:r w:rsidRPr="007F3FF2">
        <w:rPr>
          <w:rFonts w:ascii="Times New Roman" w:hAnsi="Times New Roman" w:cs="Times New Roman"/>
          <w:sz w:val="28"/>
          <w:szCs w:val="28"/>
        </w:rPr>
        <w:lastRenderedPageBreak/>
        <w:t>технічними знаннями. Якщо члени аудиторського або аналітичного відділу не володіють необхідними технічними навичками, це може обмежити ефективність використання програмного забезпечення.</w:t>
      </w:r>
      <w:bookmarkEnd w:id="133"/>
      <w:bookmarkEnd w:id="134"/>
    </w:p>
    <w:p w:rsidR="007F3FF2" w:rsidRPr="007F3FF2" w:rsidRDefault="007F3FF2" w:rsidP="007F3FF2">
      <w:pPr>
        <w:tabs>
          <w:tab w:val="left" w:pos="1765"/>
        </w:tabs>
        <w:spacing w:after="0" w:line="360" w:lineRule="auto"/>
        <w:ind w:firstLine="709"/>
        <w:jc w:val="both"/>
        <w:outlineLvl w:val="0"/>
        <w:rPr>
          <w:rFonts w:ascii="Times New Roman" w:hAnsi="Times New Roman" w:cs="Times New Roman"/>
          <w:sz w:val="28"/>
          <w:szCs w:val="28"/>
        </w:rPr>
      </w:pPr>
      <w:bookmarkStart w:id="135" w:name="_Toc151226453"/>
      <w:bookmarkStart w:id="136" w:name="_Toc151226565"/>
      <w:r w:rsidRPr="007F3FF2">
        <w:rPr>
          <w:rFonts w:ascii="Times New Roman" w:hAnsi="Times New Roman" w:cs="Times New Roman"/>
          <w:sz w:val="28"/>
          <w:szCs w:val="28"/>
        </w:rPr>
        <w:t>Правильний вибір програмного забезпечення та його відповідність конкретним потребам підприємства має вирішальне значення для успішного впровадження та оптимізації аудиторських та аналітичних процесів. Ключові аспекти, які слід враховувати при виборі програмного забезпечення, включають:</w:t>
      </w:r>
      <w:bookmarkEnd w:id="135"/>
      <w:bookmarkEnd w:id="136"/>
    </w:p>
    <w:p w:rsidR="007F3FF2" w:rsidRPr="007F3FF2" w:rsidRDefault="005165B2" w:rsidP="007F3FF2">
      <w:pPr>
        <w:tabs>
          <w:tab w:val="left" w:pos="1765"/>
        </w:tabs>
        <w:spacing w:after="0" w:line="360" w:lineRule="auto"/>
        <w:ind w:firstLine="709"/>
        <w:jc w:val="both"/>
        <w:outlineLvl w:val="0"/>
        <w:rPr>
          <w:rFonts w:ascii="Times New Roman" w:hAnsi="Times New Roman" w:cs="Times New Roman"/>
          <w:sz w:val="28"/>
          <w:szCs w:val="28"/>
        </w:rPr>
      </w:pPr>
      <w:bookmarkStart w:id="137" w:name="_Toc151226454"/>
      <w:bookmarkStart w:id="138" w:name="_Toc151226566"/>
      <w:r>
        <w:rPr>
          <w:rFonts w:ascii="Times New Roman" w:hAnsi="Times New Roman" w:cs="Times New Roman"/>
          <w:sz w:val="28"/>
          <w:szCs w:val="28"/>
        </w:rPr>
        <w:t>– с</w:t>
      </w:r>
      <w:r w:rsidR="007F3FF2" w:rsidRPr="007F3FF2">
        <w:rPr>
          <w:rFonts w:ascii="Times New Roman" w:hAnsi="Times New Roman" w:cs="Times New Roman"/>
          <w:sz w:val="28"/>
          <w:szCs w:val="28"/>
        </w:rPr>
        <w:t>прямов</w:t>
      </w:r>
      <w:r>
        <w:rPr>
          <w:rFonts w:ascii="Times New Roman" w:hAnsi="Times New Roman" w:cs="Times New Roman"/>
          <w:sz w:val="28"/>
          <w:szCs w:val="28"/>
        </w:rPr>
        <w:t>аність на конкретний тип аудиту – п</w:t>
      </w:r>
      <w:r w:rsidR="007F3FF2" w:rsidRPr="007F3FF2">
        <w:rPr>
          <w:rFonts w:ascii="Times New Roman" w:hAnsi="Times New Roman" w:cs="Times New Roman"/>
          <w:sz w:val="28"/>
          <w:szCs w:val="28"/>
        </w:rPr>
        <w:t>рограмне забезпечення повинно відповідати типу аудиту, який ви здійснюєте (фінансовий, внутрішній, операційний тощо). Це гарантує, що воно максимально відпов</w:t>
      </w:r>
      <w:r>
        <w:rPr>
          <w:rFonts w:ascii="Times New Roman" w:hAnsi="Times New Roman" w:cs="Times New Roman"/>
          <w:sz w:val="28"/>
          <w:szCs w:val="28"/>
        </w:rPr>
        <w:t>ідає специфіці вашої діяльності;</w:t>
      </w:r>
      <w:bookmarkEnd w:id="137"/>
      <w:bookmarkEnd w:id="138"/>
    </w:p>
    <w:p w:rsidR="007F3FF2" w:rsidRPr="007F3FF2" w:rsidRDefault="005165B2" w:rsidP="007F3FF2">
      <w:pPr>
        <w:tabs>
          <w:tab w:val="left" w:pos="1765"/>
        </w:tabs>
        <w:spacing w:after="0" w:line="360" w:lineRule="auto"/>
        <w:ind w:firstLine="709"/>
        <w:jc w:val="both"/>
        <w:outlineLvl w:val="0"/>
        <w:rPr>
          <w:rFonts w:ascii="Times New Roman" w:hAnsi="Times New Roman" w:cs="Times New Roman"/>
          <w:sz w:val="28"/>
          <w:szCs w:val="28"/>
        </w:rPr>
      </w:pPr>
      <w:bookmarkStart w:id="139" w:name="_Toc151226455"/>
      <w:bookmarkStart w:id="140" w:name="_Toc151226567"/>
      <w:r>
        <w:rPr>
          <w:rFonts w:ascii="Times New Roman" w:hAnsi="Times New Roman" w:cs="Times New Roman"/>
          <w:sz w:val="28"/>
          <w:szCs w:val="28"/>
        </w:rPr>
        <w:t>– л</w:t>
      </w:r>
      <w:r w:rsidR="007F3FF2" w:rsidRPr="007F3FF2">
        <w:rPr>
          <w:rFonts w:ascii="Times New Roman" w:hAnsi="Times New Roman" w:cs="Times New Roman"/>
          <w:sz w:val="28"/>
          <w:szCs w:val="28"/>
        </w:rPr>
        <w:t>егкість використання та навчання</w:t>
      </w:r>
      <w:r>
        <w:rPr>
          <w:rFonts w:ascii="Times New Roman" w:hAnsi="Times New Roman" w:cs="Times New Roman"/>
          <w:sz w:val="28"/>
          <w:szCs w:val="28"/>
        </w:rPr>
        <w:t xml:space="preserve"> – п</w:t>
      </w:r>
      <w:r w:rsidR="007F3FF2" w:rsidRPr="007F3FF2">
        <w:rPr>
          <w:rFonts w:ascii="Times New Roman" w:hAnsi="Times New Roman" w:cs="Times New Roman"/>
          <w:sz w:val="28"/>
          <w:szCs w:val="28"/>
        </w:rPr>
        <w:t>рограмне забезпечення повинно мати інтуїтивно зрозумілий інтерфейс та надавати достатньо ресурсів для навчання користувачів. Це важливо для швидкого і безпроблемного впровадж</w:t>
      </w:r>
      <w:r>
        <w:rPr>
          <w:rFonts w:ascii="Times New Roman" w:hAnsi="Times New Roman" w:cs="Times New Roman"/>
          <w:sz w:val="28"/>
          <w:szCs w:val="28"/>
        </w:rPr>
        <w:t>ення;</w:t>
      </w:r>
      <w:bookmarkEnd w:id="139"/>
      <w:bookmarkEnd w:id="140"/>
    </w:p>
    <w:p w:rsidR="007F3FF2" w:rsidRPr="007F3FF2" w:rsidRDefault="005165B2" w:rsidP="007F3FF2">
      <w:pPr>
        <w:tabs>
          <w:tab w:val="left" w:pos="1765"/>
        </w:tabs>
        <w:spacing w:after="0" w:line="360" w:lineRule="auto"/>
        <w:ind w:firstLine="709"/>
        <w:jc w:val="both"/>
        <w:outlineLvl w:val="0"/>
        <w:rPr>
          <w:rFonts w:ascii="Times New Roman" w:hAnsi="Times New Roman" w:cs="Times New Roman"/>
          <w:sz w:val="28"/>
          <w:szCs w:val="28"/>
        </w:rPr>
      </w:pPr>
      <w:bookmarkStart w:id="141" w:name="_Toc151226456"/>
      <w:bookmarkStart w:id="142" w:name="_Toc151226568"/>
      <w:r>
        <w:rPr>
          <w:rFonts w:ascii="Times New Roman" w:hAnsi="Times New Roman" w:cs="Times New Roman"/>
          <w:sz w:val="28"/>
          <w:szCs w:val="28"/>
        </w:rPr>
        <w:t>– сумісність та інтеграція – в</w:t>
      </w:r>
      <w:r w:rsidR="007F3FF2" w:rsidRPr="007F3FF2">
        <w:rPr>
          <w:rFonts w:ascii="Times New Roman" w:hAnsi="Times New Roman" w:cs="Times New Roman"/>
          <w:sz w:val="28"/>
          <w:szCs w:val="28"/>
        </w:rPr>
        <w:t>ажливо, щоб програмне забезпечення було сумісним з іншими системами, які використовуються на підприємстві. Інтеграція з існуючими системами чи іншими інструментами значно полегшить обмін даними та оптимізує робочі проц</w:t>
      </w:r>
      <w:r>
        <w:rPr>
          <w:rFonts w:ascii="Times New Roman" w:hAnsi="Times New Roman" w:cs="Times New Roman"/>
          <w:sz w:val="28"/>
          <w:szCs w:val="28"/>
        </w:rPr>
        <w:t>еси;</w:t>
      </w:r>
      <w:bookmarkEnd w:id="141"/>
      <w:bookmarkEnd w:id="142"/>
    </w:p>
    <w:p w:rsidR="007F3FF2" w:rsidRPr="007F3FF2" w:rsidRDefault="005165B2" w:rsidP="007F3FF2">
      <w:pPr>
        <w:tabs>
          <w:tab w:val="left" w:pos="1765"/>
        </w:tabs>
        <w:spacing w:after="0" w:line="360" w:lineRule="auto"/>
        <w:ind w:firstLine="709"/>
        <w:jc w:val="both"/>
        <w:outlineLvl w:val="0"/>
        <w:rPr>
          <w:rFonts w:ascii="Times New Roman" w:hAnsi="Times New Roman" w:cs="Times New Roman"/>
          <w:sz w:val="28"/>
          <w:szCs w:val="28"/>
        </w:rPr>
      </w:pPr>
      <w:bookmarkStart w:id="143" w:name="_Toc151226457"/>
      <w:bookmarkStart w:id="144" w:name="_Toc151226569"/>
      <w:r>
        <w:rPr>
          <w:rFonts w:ascii="Times New Roman" w:hAnsi="Times New Roman" w:cs="Times New Roman"/>
          <w:sz w:val="28"/>
          <w:szCs w:val="28"/>
        </w:rPr>
        <w:t>– забезпечення безпеки даних – п</w:t>
      </w:r>
      <w:r w:rsidR="007F3FF2" w:rsidRPr="007F3FF2">
        <w:rPr>
          <w:rFonts w:ascii="Times New Roman" w:hAnsi="Times New Roman" w:cs="Times New Roman"/>
          <w:sz w:val="28"/>
          <w:szCs w:val="28"/>
        </w:rPr>
        <w:t>рограмне забезпечення повинно відповідати високим стандартам безпеки, особливо при роботі з фінансовою інформацією. Гарантія конфіденційності</w:t>
      </w:r>
      <w:r>
        <w:rPr>
          <w:rFonts w:ascii="Times New Roman" w:hAnsi="Times New Roman" w:cs="Times New Roman"/>
          <w:sz w:val="28"/>
          <w:szCs w:val="28"/>
        </w:rPr>
        <w:t xml:space="preserve"> та цілісності даних є важливою;</w:t>
      </w:r>
      <w:bookmarkEnd w:id="143"/>
      <w:bookmarkEnd w:id="144"/>
    </w:p>
    <w:p w:rsidR="005165B2" w:rsidRDefault="005165B2" w:rsidP="007F3FF2">
      <w:pPr>
        <w:tabs>
          <w:tab w:val="left" w:pos="1765"/>
        </w:tabs>
        <w:spacing w:after="0" w:line="360" w:lineRule="auto"/>
        <w:ind w:firstLine="709"/>
        <w:jc w:val="both"/>
        <w:outlineLvl w:val="0"/>
        <w:rPr>
          <w:rFonts w:ascii="Times New Roman" w:hAnsi="Times New Roman" w:cs="Times New Roman"/>
          <w:sz w:val="28"/>
          <w:szCs w:val="28"/>
        </w:rPr>
      </w:pPr>
      <w:bookmarkStart w:id="145" w:name="_Toc151226458"/>
      <w:bookmarkStart w:id="146" w:name="_Toc151226570"/>
      <w:r>
        <w:rPr>
          <w:rFonts w:ascii="Times New Roman" w:hAnsi="Times New Roman" w:cs="Times New Roman"/>
          <w:sz w:val="28"/>
          <w:szCs w:val="28"/>
        </w:rPr>
        <w:t>– підтримка та обслуговування – в</w:t>
      </w:r>
      <w:r w:rsidR="007F3FF2" w:rsidRPr="007F3FF2">
        <w:rPr>
          <w:rFonts w:ascii="Times New Roman" w:hAnsi="Times New Roman" w:cs="Times New Roman"/>
          <w:sz w:val="28"/>
          <w:szCs w:val="28"/>
        </w:rPr>
        <w:t>ажливо враховувати якість підтримки від виробника програмного забезпечення та його можливість швидко реагувати на оновлення та зміни в законодавстві.</w:t>
      </w:r>
      <w:bookmarkEnd w:id="145"/>
      <w:bookmarkEnd w:id="146"/>
    </w:p>
    <w:p w:rsidR="005165B2" w:rsidRDefault="005165B2" w:rsidP="007F3FF2">
      <w:pPr>
        <w:tabs>
          <w:tab w:val="left" w:pos="1765"/>
        </w:tabs>
        <w:spacing w:after="0" w:line="360" w:lineRule="auto"/>
        <w:ind w:firstLine="709"/>
        <w:jc w:val="both"/>
        <w:outlineLvl w:val="0"/>
        <w:rPr>
          <w:rFonts w:ascii="Times New Roman" w:hAnsi="Times New Roman" w:cs="Times New Roman"/>
          <w:sz w:val="28"/>
          <w:szCs w:val="28"/>
        </w:rPr>
      </w:pPr>
      <w:bookmarkStart w:id="147" w:name="_Toc151226459"/>
      <w:bookmarkStart w:id="148" w:name="_Toc151226571"/>
      <w:r w:rsidRPr="005165B2">
        <w:rPr>
          <w:rFonts w:ascii="Times New Roman" w:hAnsi="Times New Roman" w:cs="Times New Roman"/>
          <w:sz w:val="28"/>
          <w:szCs w:val="28"/>
        </w:rPr>
        <w:t>Загальна ефективність використання програмного забезпечення в аудиті та аналітиці залежить від уважного відбору, налаштування та відповідності його функцій конкретним вимогам та процесам підприємства.</w:t>
      </w:r>
      <w:r>
        <w:rPr>
          <w:rFonts w:ascii="Times New Roman" w:hAnsi="Times New Roman" w:cs="Times New Roman"/>
          <w:sz w:val="28"/>
          <w:szCs w:val="28"/>
        </w:rPr>
        <w:t xml:space="preserve"> Проте поруч із недоліками та складнощами використання автоматизованих програмних </w:t>
      </w:r>
      <w:r>
        <w:rPr>
          <w:rFonts w:ascii="Times New Roman" w:hAnsi="Times New Roman" w:cs="Times New Roman"/>
          <w:sz w:val="28"/>
          <w:szCs w:val="28"/>
        </w:rPr>
        <w:lastRenderedPageBreak/>
        <w:t>продуктів в аналізі й аудиті фінансового стану можна виділити ряд переваг, а саме:</w:t>
      </w:r>
      <w:bookmarkEnd w:id="147"/>
      <w:bookmarkEnd w:id="148"/>
    </w:p>
    <w:p w:rsidR="005165B2" w:rsidRPr="005165B2" w:rsidRDefault="005165B2" w:rsidP="005165B2">
      <w:pPr>
        <w:tabs>
          <w:tab w:val="left" w:pos="1765"/>
        </w:tabs>
        <w:spacing w:after="0" w:line="360" w:lineRule="auto"/>
        <w:ind w:firstLine="709"/>
        <w:jc w:val="both"/>
        <w:outlineLvl w:val="0"/>
        <w:rPr>
          <w:rFonts w:ascii="Times New Roman" w:hAnsi="Times New Roman" w:cs="Times New Roman"/>
          <w:sz w:val="28"/>
          <w:szCs w:val="28"/>
        </w:rPr>
      </w:pPr>
      <w:bookmarkStart w:id="149" w:name="_Toc151226460"/>
      <w:bookmarkStart w:id="150" w:name="_Toc151226572"/>
      <w:r>
        <w:rPr>
          <w:rFonts w:ascii="Times New Roman" w:hAnsi="Times New Roman" w:cs="Times New Roman"/>
          <w:sz w:val="28"/>
          <w:szCs w:val="28"/>
        </w:rPr>
        <w:t xml:space="preserve">1. </w:t>
      </w:r>
      <w:r w:rsidRPr="005165B2">
        <w:rPr>
          <w:rFonts w:ascii="Times New Roman" w:hAnsi="Times New Roman" w:cs="Times New Roman"/>
          <w:sz w:val="28"/>
          <w:szCs w:val="28"/>
        </w:rPr>
        <w:t>Автоматизація рутинних завдань</w:t>
      </w:r>
      <w:r>
        <w:rPr>
          <w:rFonts w:ascii="Times New Roman" w:hAnsi="Times New Roman" w:cs="Times New Roman"/>
          <w:sz w:val="28"/>
          <w:szCs w:val="28"/>
        </w:rPr>
        <w:t>.</w:t>
      </w:r>
      <w:r w:rsidRPr="005165B2">
        <w:rPr>
          <w:rFonts w:ascii="Times New Roman" w:hAnsi="Times New Roman" w:cs="Times New Roman"/>
          <w:sz w:val="28"/>
          <w:szCs w:val="28"/>
        </w:rPr>
        <w:t xml:space="preserve"> Програмне забезпечення дозволяє автоматизувати ряд рутинних операцій, таких як перевірка розрахунків чи аналіз фінансових відомостей. Це звільняє аудиторів від монотонних завдань та дозволяє їм зосередитися на більш складних аналітичних завданнях.</w:t>
      </w:r>
      <w:bookmarkEnd w:id="149"/>
      <w:bookmarkEnd w:id="150"/>
    </w:p>
    <w:p w:rsidR="005165B2" w:rsidRPr="005165B2" w:rsidRDefault="005165B2" w:rsidP="005165B2">
      <w:pPr>
        <w:tabs>
          <w:tab w:val="left" w:pos="1765"/>
        </w:tabs>
        <w:spacing w:after="0" w:line="360" w:lineRule="auto"/>
        <w:ind w:firstLine="709"/>
        <w:jc w:val="both"/>
        <w:outlineLvl w:val="0"/>
        <w:rPr>
          <w:rFonts w:ascii="Times New Roman" w:hAnsi="Times New Roman" w:cs="Times New Roman"/>
          <w:sz w:val="28"/>
          <w:szCs w:val="28"/>
        </w:rPr>
      </w:pPr>
      <w:bookmarkStart w:id="151" w:name="_Toc151226461"/>
      <w:bookmarkStart w:id="152" w:name="_Toc151226573"/>
      <w:r>
        <w:rPr>
          <w:rFonts w:ascii="Times New Roman" w:hAnsi="Times New Roman" w:cs="Times New Roman"/>
          <w:sz w:val="28"/>
          <w:szCs w:val="28"/>
        </w:rPr>
        <w:t>2. Швидкість та ефективність.</w:t>
      </w:r>
      <w:r w:rsidRPr="005165B2">
        <w:rPr>
          <w:rFonts w:ascii="Times New Roman" w:hAnsi="Times New Roman" w:cs="Times New Roman"/>
          <w:sz w:val="28"/>
          <w:szCs w:val="28"/>
        </w:rPr>
        <w:t xml:space="preserve"> Використання програмного забезпечення значно прискорює аудиторські процеси, дозволяючи швидше проводити аналіз та генерацію звітів. Це особливо важливо при обробці великого обсягу даних.</w:t>
      </w:r>
      <w:bookmarkEnd w:id="151"/>
      <w:bookmarkEnd w:id="152"/>
    </w:p>
    <w:p w:rsidR="005165B2" w:rsidRPr="005165B2" w:rsidRDefault="005165B2" w:rsidP="005165B2">
      <w:pPr>
        <w:tabs>
          <w:tab w:val="left" w:pos="1765"/>
        </w:tabs>
        <w:spacing w:after="0" w:line="360" w:lineRule="auto"/>
        <w:ind w:firstLine="709"/>
        <w:jc w:val="both"/>
        <w:outlineLvl w:val="0"/>
        <w:rPr>
          <w:rFonts w:ascii="Times New Roman" w:hAnsi="Times New Roman" w:cs="Times New Roman"/>
          <w:sz w:val="28"/>
          <w:szCs w:val="28"/>
        </w:rPr>
      </w:pPr>
      <w:bookmarkStart w:id="153" w:name="_Toc151226462"/>
      <w:bookmarkStart w:id="154" w:name="_Toc151226574"/>
      <w:r>
        <w:rPr>
          <w:rFonts w:ascii="Times New Roman" w:hAnsi="Times New Roman" w:cs="Times New Roman"/>
          <w:sz w:val="28"/>
          <w:szCs w:val="28"/>
        </w:rPr>
        <w:t>3. Точність та достовірність.</w:t>
      </w:r>
      <w:r w:rsidRPr="005165B2">
        <w:rPr>
          <w:rFonts w:ascii="Times New Roman" w:hAnsi="Times New Roman" w:cs="Times New Roman"/>
          <w:sz w:val="28"/>
          <w:szCs w:val="28"/>
        </w:rPr>
        <w:t xml:space="preserve"> Автоматизовані системи допомагають уникнути помилок, які можуть виникнути в результаті ручного введення даних чи обчислень. Вони дозволяють забезпечити </w:t>
      </w:r>
      <w:proofErr w:type="spellStart"/>
      <w:r w:rsidRPr="005165B2">
        <w:rPr>
          <w:rFonts w:ascii="Times New Roman" w:hAnsi="Times New Roman" w:cs="Times New Roman"/>
          <w:sz w:val="28"/>
          <w:szCs w:val="28"/>
        </w:rPr>
        <w:t>консистентність</w:t>
      </w:r>
      <w:proofErr w:type="spellEnd"/>
      <w:r w:rsidRPr="005165B2">
        <w:rPr>
          <w:rFonts w:ascii="Times New Roman" w:hAnsi="Times New Roman" w:cs="Times New Roman"/>
          <w:sz w:val="28"/>
          <w:szCs w:val="28"/>
        </w:rPr>
        <w:t xml:space="preserve"> результатів аудиту та зменшити ймовірність людських помилок.</w:t>
      </w:r>
      <w:bookmarkEnd w:id="153"/>
      <w:bookmarkEnd w:id="154"/>
    </w:p>
    <w:p w:rsidR="005165B2" w:rsidRPr="005165B2" w:rsidRDefault="005165B2" w:rsidP="005165B2">
      <w:pPr>
        <w:tabs>
          <w:tab w:val="left" w:pos="1765"/>
        </w:tabs>
        <w:spacing w:after="0" w:line="360" w:lineRule="auto"/>
        <w:ind w:firstLine="709"/>
        <w:jc w:val="both"/>
        <w:outlineLvl w:val="0"/>
        <w:rPr>
          <w:rFonts w:ascii="Times New Roman" w:hAnsi="Times New Roman" w:cs="Times New Roman"/>
          <w:sz w:val="28"/>
          <w:szCs w:val="28"/>
        </w:rPr>
      </w:pPr>
      <w:bookmarkStart w:id="155" w:name="_Toc151226463"/>
      <w:bookmarkStart w:id="156" w:name="_Toc151226575"/>
      <w:r>
        <w:rPr>
          <w:rFonts w:ascii="Times New Roman" w:hAnsi="Times New Roman" w:cs="Times New Roman"/>
          <w:sz w:val="28"/>
          <w:szCs w:val="28"/>
        </w:rPr>
        <w:t xml:space="preserve">4. </w:t>
      </w:r>
      <w:r w:rsidRPr="005165B2">
        <w:rPr>
          <w:rFonts w:ascii="Times New Roman" w:hAnsi="Times New Roman" w:cs="Times New Roman"/>
          <w:sz w:val="28"/>
          <w:szCs w:val="28"/>
        </w:rPr>
        <w:t>Аналітичні можливості</w:t>
      </w:r>
      <w:r>
        <w:rPr>
          <w:rFonts w:ascii="Times New Roman" w:hAnsi="Times New Roman" w:cs="Times New Roman"/>
          <w:sz w:val="28"/>
          <w:szCs w:val="28"/>
        </w:rPr>
        <w:t>.</w:t>
      </w:r>
      <w:r w:rsidRPr="005165B2">
        <w:rPr>
          <w:rFonts w:ascii="Times New Roman" w:hAnsi="Times New Roman" w:cs="Times New Roman"/>
          <w:sz w:val="28"/>
          <w:szCs w:val="28"/>
        </w:rPr>
        <w:t xml:space="preserve"> Програмне забезпечення надає розширені аналітичні інструменти, які дозволяють проводити глибокий та комплексний аналіз фінансових даних. Це допомагає виявляти тенденції, ризики та можливості, що не завжди очевидні при ручному аналізі.</w:t>
      </w:r>
      <w:bookmarkEnd w:id="155"/>
      <w:bookmarkEnd w:id="156"/>
    </w:p>
    <w:p w:rsidR="005165B2" w:rsidRPr="005165B2" w:rsidRDefault="005165B2" w:rsidP="005165B2">
      <w:pPr>
        <w:tabs>
          <w:tab w:val="left" w:pos="1765"/>
        </w:tabs>
        <w:spacing w:after="0" w:line="360" w:lineRule="auto"/>
        <w:ind w:firstLine="709"/>
        <w:jc w:val="both"/>
        <w:outlineLvl w:val="0"/>
        <w:rPr>
          <w:rFonts w:ascii="Times New Roman" w:hAnsi="Times New Roman" w:cs="Times New Roman"/>
          <w:sz w:val="28"/>
          <w:szCs w:val="28"/>
        </w:rPr>
      </w:pPr>
      <w:bookmarkStart w:id="157" w:name="_Toc151226464"/>
      <w:bookmarkStart w:id="158" w:name="_Toc151226576"/>
      <w:r>
        <w:rPr>
          <w:rFonts w:ascii="Times New Roman" w:hAnsi="Times New Roman" w:cs="Times New Roman"/>
          <w:sz w:val="28"/>
          <w:szCs w:val="28"/>
        </w:rPr>
        <w:t xml:space="preserve">5. </w:t>
      </w:r>
      <w:r w:rsidRPr="005165B2">
        <w:rPr>
          <w:rFonts w:ascii="Times New Roman" w:hAnsi="Times New Roman" w:cs="Times New Roman"/>
          <w:sz w:val="28"/>
          <w:szCs w:val="28"/>
        </w:rPr>
        <w:t>Можливіс</w:t>
      </w:r>
      <w:r>
        <w:rPr>
          <w:rFonts w:ascii="Times New Roman" w:hAnsi="Times New Roman" w:cs="Times New Roman"/>
          <w:sz w:val="28"/>
          <w:szCs w:val="28"/>
        </w:rPr>
        <w:t>ть взаємодії з іншими системами.</w:t>
      </w:r>
      <w:r w:rsidRPr="005165B2">
        <w:rPr>
          <w:rFonts w:ascii="Times New Roman" w:hAnsi="Times New Roman" w:cs="Times New Roman"/>
          <w:sz w:val="28"/>
          <w:szCs w:val="28"/>
        </w:rPr>
        <w:t xml:space="preserve"> Багато програмних продуктів можуть легко інтегруватися з іншими системами, такими як ERP-системи, що дозволяє автоматичний обмін даними та спрощує ведення обліку.</w:t>
      </w:r>
      <w:bookmarkEnd w:id="157"/>
      <w:bookmarkEnd w:id="158"/>
    </w:p>
    <w:p w:rsidR="005165B2" w:rsidRDefault="005165B2" w:rsidP="005165B2">
      <w:pPr>
        <w:tabs>
          <w:tab w:val="left" w:pos="1765"/>
        </w:tabs>
        <w:spacing w:after="0" w:line="360" w:lineRule="auto"/>
        <w:ind w:firstLine="709"/>
        <w:jc w:val="both"/>
        <w:outlineLvl w:val="0"/>
        <w:rPr>
          <w:rFonts w:ascii="Times New Roman" w:hAnsi="Times New Roman" w:cs="Times New Roman"/>
          <w:sz w:val="28"/>
          <w:szCs w:val="28"/>
        </w:rPr>
      </w:pPr>
      <w:bookmarkStart w:id="159" w:name="_Toc151226465"/>
      <w:bookmarkStart w:id="160" w:name="_Toc151226577"/>
      <w:r>
        <w:rPr>
          <w:rFonts w:ascii="Times New Roman" w:hAnsi="Times New Roman" w:cs="Times New Roman"/>
          <w:sz w:val="28"/>
          <w:szCs w:val="28"/>
        </w:rPr>
        <w:t>6. Збереження та доступність даних.</w:t>
      </w:r>
      <w:r w:rsidRPr="005165B2">
        <w:rPr>
          <w:rFonts w:ascii="Times New Roman" w:hAnsi="Times New Roman" w:cs="Times New Roman"/>
          <w:sz w:val="28"/>
          <w:szCs w:val="28"/>
        </w:rPr>
        <w:t xml:space="preserve"> Автоматизовані системи дозволяють зберігати та організовувати великі обсяги даних, забезпечуючи їх легкий доступ та пошук. Це важливо для ефективного архівування та відновлення інформації.</w:t>
      </w:r>
      <w:bookmarkEnd w:id="159"/>
      <w:bookmarkEnd w:id="160"/>
    </w:p>
    <w:p w:rsidR="00BA3C21" w:rsidRPr="00BA3C21" w:rsidRDefault="00BA3C21" w:rsidP="00BA3C21">
      <w:pPr>
        <w:tabs>
          <w:tab w:val="left" w:pos="1765"/>
        </w:tabs>
        <w:spacing w:after="0" w:line="360" w:lineRule="auto"/>
        <w:ind w:firstLine="709"/>
        <w:jc w:val="both"/>
        <w:outlineLvl w:val="0"/>
        <w:rPr>
          <w:rFonts w:ascii="Times New Roman" w:hAnsi="Times New Roman" w:cs="Times New Roman"/>
          <w:sz w:val="28"/>
          <w:szCs w:val="28"/>
        </w:rPr>
      </w:pPr>
      <w:bookmarkStart w:id="161" w:name="_Toc151226466"/>
      <w:bookmarkStart w:id="162" w:name="_Toc151226578"/>
      <w:r w:rsidRPr="00BA3C21">
        <w:rPr>
          <w:rFonts w:ascii="Times New Roman" w:hAnsi="Times New Roman" w:cs="Times New Roman"/>
          <w:sz w:val="28"/>
          <w:szCs w:val="28"/>
        </w:rPr>
        <w:t xml:space="preserve">Цей технологічний розвиток в аналізі та аудиті фінансового стану сприяє створенню більш адаптивних та ефективних стратегій роботи аудиторських компаній і фахівців з фінансового аналізу. Програмне забезпечення дозволяє аналітикам та аудиторам швидше та точніше обробляти </w:t>
      </w:r>
      <w:r w:rsidRPr="00BA3C21">
        <w:rPr>
          <w:rFonts w:ascii="Times New Roman" w:hAnsi="Times New Roman" w:cs="Times New Roman"/>
          <w:sz w:val="28"/>
          <w:szCs w:val="28"/>
        </w:rPr>
        <w:lastRenderedPageBreak/>
        <w:t>великі обсяги фінансової інформації, скорочуючи час, який витрачається на рутинні процеси.</w:t>
      </w:r>
      <w:bookmarkEnd w:id="161"/>
      <w:bookmarkEnd w:id="162"/>
    </w:p>
    <w:p w:rsidR="00BA3C21" w:rsidRPr="00BA3C21" w:rsidRDefault="00BA3C21" w:rsidP="00BA3C21">
      <w:pPr>
        <w:tabs>
          <w:tab w:val="left" w:pos="1765"/>
        </w:tabs>
        <w:spacing w:after="0" w:line="360" w:lineRule="auto"/>
        <w:ind w:firstLine="709"/>
        <w:jc w:val="both"/>
        <w:outlineLvl w:val="0"/>
        <w:rPr>
          <w:rFonts w:ascii="Times New Roman" w:hAnsi="Times New Roman" w:cs="Times New Roman"/>
          <w:sz w:val="28"/>
          <w:szCs w:val="28"/>
        </w:rPr>
      </w:pPr>
      <w:bookmarkStart w:id="163" w:name="_Toc151226467"/>
      <w:bookmarkStart w:id="164" w:name="_Toc151226579"/>
      <w:r w:rsidRPr="00BA3C21">
        <w:rPr>
          <w:rFonts w:ascii="Times New Roman" w:hAnsi="Times New Roman" w:cs="Times New Roman"/>
          <w:sz w:val="28"/>
          <w:szCs w:val="28"/>
        </w:rPr>
        <w:t xml:space="preserve">Завдяки автоматизації, інтенсивність та обсяг аналізу зростають, що дозволяє фахівцям глибше досліджувати фінансові дані. Це сприяє виявленню неочевидних </w:t>
      </w:r>
      <w:proofErr w:type="spellStart"/>
      <w:r w:rsidRPr="00BA3C21">
        <w:rPr>
          <w:rFonts w:ascii="Times New Roman" w:hAnsi="Times New Roman" w:cs="Times New Roman"/>
          <w:sz w:val="28"/>
          <w:szCs w:val="28"/>
        </w:rPr>
        <w:t>зв'язків</w:t>
      </w:r>
      <w:proofErr w:type="spellEnd"/>
      <w:r w:rsidRPr="00BA3C21">
        <w:rPr>
          <w:rFonts w:ascii="Times New Roman" w:hAnsi="Times New Roman" w:cs="Times New Roman"/>
          <w:sz w:val="28"/>
          <w:szCs w:val="28"/>
        </w:rPr>
        <w:t>, тенденцій та потенційних ризиків, які можуть залишитися непоміченими при традиційних методах аналізу.</w:t>
      </w:r>
      <w:bookmarkEnd w:id="163"/>
      <w:bookmarkEnd w:id="164"/>
    </w:p>
    <w:p w:rsidR="00BA3C21" w:rsidRPr="00BA3C21" w:rsidRDefault="00BA3C21" w:rsidP="00BA3C21">
      <w:pPr>
        <w:tabs>
          <w:tab w:val="left" w:pos="1765"/>
        </w:tabs>
        <w:spacing w:after="0" w:line="360" w:lineRule="auto"/>
        <w:ind w:firstLine="709"/>
        <w:jc w:val="both"/>
        <w:outlineLvl w:val="0"/>
        <w:rPr>
          <w:rFonts w:ascii="Times New Roman" w:hAnsi="Times New Roman" w:cs="Times New Roman"/>
          <w:sz w:val="28"/>
          <w:szCs w:val="28"/>
        </w:rPr>
      </w:pPr>
      <w:bookmarkStart w:id="165" w:name="_Toc151226468"/>
      <w:bookmarkStart w:id="166" w:name="_Toc151226580"/>
      <w:r w:rsidRPr="00BA3C21">
        <w:rPr>
          <w:rFonts w:ascii="Times New Roman" w:hAnsi="Times New Roman" w:cs="Times New Roman"/>
          <w:sz w:val="28"/>
          <w:szCs w:val="28"/>
        </w:rPr>
        <w:t xml:space="preserve">Зменшення ручної праці також забезпечує більшу </w:t>
      </w:r>
      <w:proofErr w:type="spellStart"/>
      <w:r w:rsidRPr="00BA3C21">
        <w:rPr>
          <w:rFonts w:ascii="Times New Roman" w:hAnsi="Times New Roman" w:cs="Times New Roman"/>
          <w:sz w:val="28"/>
          <w:szCs w:val="28"/>
        </w:rPr>
        <w:t>консистентність</w:t>
      </w:r>
      <w:proofErr w:type="spellEnd"/>
      <w:r w:rsidRPr="00BA3C21">
        <w:rPr>
          <w:rFonts w:ascii="Times New Roman" w:hAnsi="Times New Roman" w:cs="Times New Roman"/>
          <w:sz w:val="28"/>
          <w:szCs w:val="28"/>
        </w:rPr>
        <w:t xml:space="preserve"> в аналітичних та аудиторських процедурах. Однакові стандарти та критерії застосовуються до всіх аспектів аналізу та аудиту, що зменшує ймовірність людських помилок та забезпечує високу точність результатів.</w:t>
      </w:r>
      <w:bookmarkEnd w:id="165"/>
      <w:bookmarkEnd w:id="166"/>
    </w:p>
    <w:p w:rsidR="00BA3C21" w:rsidRPr="00BA3C21" w:rsidRDefault="00BA3C21" w:rsidP="00BA3C21">
      <w:pPr>
        <w:tabs>
          <w:tab w:val="left" w:pos="1765"/>
        </w:tabs>
        <w:spacing w:after="0" w:line="360" w:lineRule="auto"/>
        <w:ind w:firstLine="709"/>
        <w:jc w:val="both"/>
        <w:outlineLvl w:val="0"/>
        <w:rPr>
          <w:rFonts w:ascii="Times New Roman" w:hAnsi="Times New Roman" w:cs="Times New Roman"/>
          <w:sz w:val="28"/>
          <w:szCs w:val="28"/>
        </w:rPr>
      </w:pPr>
      <w:bookmarkStart w:id="167" w:name="_Toc151226469"/>
      <w:bookmarkStart w:id="168" w:name="_Toc151226581"/>
      <w:r w:rsidRPr="00BA3C21">
        <w:rPr>
          <w:rFonts w:ascii="Times New Roman" w:hAnsi="Times New Roman" w:cs="Times New Roman"/>
          <w:sz w:val="28"/>
          <w:szCs w:val="28"/>
        </w:rPr>
        <w:t>Важливо відзначити, що програмне забезпечення також створює можливість для зберігання та аналізу великих обсягів даних у реальному часі. Це дозволяє фахівцям отримувати актуальну інформацію та реагувати на зміни в фінансовому стані підприємства миттєво.</w:t>
      </w:r>
      <w:bookmarkEnd w:id="167"/>
      <w:bookmarkEnd w:id="168"/>
    </w:p>
    <w:p w:rsidR="00BA3C21" w:rsidRPr="00BA3C21" w:rsidRDefault="00BA3C21" w:rsidP="00BA3C21">
      <w:pPr>
        <w:tabs>
          <w:tab w:val="left" w:pos="1765"/>
        </w:tabs>
        <w:spacing w:after="0" w:line="360" w:lineRule="auto"/>
        <w:ind w:firstLine="709"/>
        <w:jc w:val="both"/>
        <w:outlineLvl w:val="0"/>
        <w:rPr>
          <w:rFonts w:ascii="Times New Roman" w:hAnsi="Times New Roman" w:cs="Times New Roman"/>
          <w:sz w:val="28"/>
          <w:szCs w:val="28"/>
        </w:rPr>
      </w:pPr>
      <w:bookmarkStart w:id="169" w:name="_Toc151226470"/>
      <w:bookmarkStart w:id="170" w:name="_Toc151226582"/>
      <w:r w:rsidRPr="00BA3C21">
        <w:rPr>
          <w:rFonts w:ascii="Times New Roman" w:hAnsi="Times New Roman" w:cs="Times New Roman"/>
          <w:sz w:val="28"/>
          <w:szCs w:val="28"/>
        </w:rPr>
        <w:t xml:space="preserve">Нарешті, використання програмного забезпечення в аналізі та аудиті сприяє впровадженню інноваційних технологій, таких як штучний інтелект, які можуть здати аналітичні та аудиторські здібності на новий рівень. Це відкриває можливості для прогнозування та виявлення ризиків, що робить аналіз та аудит більш динамічним та адаптивним до </w:t>
      </w:r>
      <w:proofErr w:type="spellStart"/>
      <w:r w:rsidRPr="00BA3C21">
        <w:rPr>
          <w:rFonts w:ascii="Times New Roman" w:hAnsi="Times New Roman" w:cs="Times New Roman"/>
          <w:sz w:val="28"/>
          <w:szCs w:val="28"/>
        </w:rPr>
        <w:t>швидкозмінюючогося</w:t>
      </w:r>
      <w:proofErr w:type="spellEnd"/>
      <w:r w:rsidRPr="00BA3C21">
        <w:rPr>
          <w:rFonts w:ascii="Times New Roman" w:hAnsi="Times New Roman" w:cs="Times New Roman"/>
          <w:sz w:val="28"/>
          <w:szCs w:val="28"/>
        </w:rPr>
        <w:t xml:space="preserve"> бізнес-середовища.</w:t>
      </w:r>
      <w:bookmarkEnd w:id="169"/>
      <w:bookmarkEnd w:id="170"/>
    </w:p>
    <w:p w:rsidR="009B4D52" w:rsidRPr="009B4D52" w:rsidRDefault="00BA3C21" w:rsidP="009B4D52">
      <w:pPr>
        <w:tabs>
          <w:tab w:val="left" w:pos="1765"/>
        </w:tabs>
        <w:spacing w:after="0" w:line="360" w:lineRule="auto"/>
        <w:ind w:firstLine="709"/>
        <w:jc w:val="both"/>
        <w:outlineLvl w:val="0"/>
        <w:rPr>
          <w:rFonts w:ascii="Times New Roman" w:hAnsi="Times New Roman" w:cs="Times New Roman"/>
          <w:sz w:val="28"/>
          <w:szCs w:val="28"/>
        </w:rPr>
      </w:pPr>
      <w:bookmarkStart w:id="171" w:name="_Toc151226471"/>
      <w:bookmarkStart w:id="172" w:name="_Toc151226583"/>
      <w:r w:rsidRPr="00BA3C21">
        <w:rPr>
          <w:rFonts w:ascii="Times New Roman" w:hAnsi="Times New Roman" w:cs="Times New Roman"/>
          <w:sz w:val="28"/>
          <w:szCs w:val="28"/>
        </w:rPr>
        <w:t xml:space="preserve">Отже, </w:t>
      </w:r>
      <w:r w:rsidR="009B4D52" w:rsidRPr="009B4D52">
        <w:rPr>
          <w:rFonts w:ascii="Times New Roman" w:hAnsi="Times New Roman" w:cs="Times New Roman"/>
          <w:sz w:val="28"/>
          <w:szCs w:val="28"/>
        </w:rPr>
        <w:t>використання спеціального програмного забезпечення для організації аналізу та аудиту фінансового стану підприємства виявляється ключовим фактором у сучасних практиках фінансового моніторингу. Це дозволяє підприємствам та аудиторам ефективно використовувати передові технології для збору, обробки та аналізу фінансової інформації.</w:t>
      </w:r>
      <w:bookmarkEnd w:id="171"/>
      <w:bookmarkEnd w:id="172"/>
    </w:p>
    <w:p w:rsidR="009B4D52" w:rsidRPr="009B4D52" w:rsidRDefault="009B4D52" w:rsidP="009B4D52">
      <w:pPr>
        <w:tabs>
          <w:tab w:val="left" w:pos="1765"/>
        </w:tabs>
        <w:spacing w:after="0" w:line="360" w:lineRule="auto"/>
        <w:ind w:firstLine="709"/>
        <w:jc w:val="both"/>
        <w:outlineLvl w:val="0"/>
        <w:rPr>
          <w:rFonts w:ascii="Times New Roman" w:hAnsi="Times New Roman" w:cs="Times New Roman"/>
          <w:sz w:val="28"/>
          <w:szCs w:val="28"/>
        </w:rPr>
      </w:pPr>
      <w:bookmarkStart w:id="173" w:name="_Toc151226472"/>
      <w:bookmarkStart w:id="174" w:name="_Toc151226584"/>
      <w:r w:rsidRPr="009B4D52">
        <w:rPr>
          <w:rFonts w:ascii="Times New Roman" w:hAnsi="Times New Roman" w:cs="Times New Roman"/>
          <w:sz w:val="28"/>
          <w:szCs w:val="28"/>
        </w:rPr>
        <w:t xml:space="preserve">Програмне забезпечення розширює можливості аудиторських та аналітичних процесів, забезпечуючи автоматизовані інструменти для ефективного виявлення тенденцій, ризиків та можливостей в фінансовій звітності. Це полегшує роботу аудиторів, робить їхні процеси більш точними та продуктивними, а також дозволяє зосереджуватися на стратегічних </w:t>
      </w:r>
      <w:r w:rsidRPr="009B4D52">
        <w:rPr>
          <w:rFonts w:ascii="Times New Roman" w:hAnsi="Times New Roman" w:cs="Times New Roman"/>
          <w:sz w:val="28"/>
          <w:szCs w:val="28"/>
        </w:rPr>
        <w:lastRenderedPageBreak/>
        <w:t>аспектах аналізу.</w:t>
      </w:r>
      <w:r>
        <w:rPr>
          <w:rFonts w:ascii="Times New Roman" w:hAnsi="Times New Roman" w:cs="Times New Roman"/>
          <w:sz w:val="28"/>
          <w:szCs w:val="28"/>
        </w:rPr>
        <w:t xml:space="preserve"> </w:t>
      </w:r>
      <w:r w:rsidRPr="009B4D52">
        <w:rPr>
          <w:rFonts w:ascii="Times New Roman" w:hAnsi="Times New Roman" w:cs="Times New Roman"/>
          <w:sz w:val="28"/>
          <w:szCs w:val="28"/>
        </w:rPr>
        <w:t xml:space="preserve">Застосування програмного забезпечення також зменшує людські помилки та забезпечує </w:t>
      </w:r>
      <w:proofErr w:type="spellStart"/>
      <w:r w:rsidRPr="009B4D52">
        <w:rPr>
          <w:rFonts w:ascii="Times New Roman" w:hAnsi="Times New Roman" w:cs="Times New Roman"/>
          <w:sz w:val="28"/>
          <w:szCs w:val="28"/>
        </w:rPr>
        <w:t>консистентність</w:t>
      </w:r>
      <w:proofErr w:type="spellEnd"/>
      <w:r w:rsidRPr="009B4D52">
        <w:rPr>
          <w:rFonts w:ascii="Times New Roman" w:hAnsi="Times New Roman" w:cs="Times New Roman"/>
          <w:sz w:val="28"/>
          <w:szCs w:val="28"/>
        </w:rPr>
        <w:t xml:space="preserve"> у проведенні аудиторських операцій та фінансового аналізу. Багатофункціональність та можливість автоматизації рутинних завдань роблять цей інструмент важливим фактором для оптимізації бізнес-процесів та впровадження новаторських </w:t>
      </w:r>
      <w:proofErr w:type="spellStart"/>
      <w:r w:rsidRPr="009B4D52">
        <w:rPr>
          <w:rFonts w:ascii="Times New Roman" w:hAnsi="Times New Roman" w:cs="Times New Roman"/>
          <w:sz w:val="28"/>
          <w:szCs w:val="28"/>
        </w:rPr>
        <w:t>методик</w:t>
      </w:r>
      <w:proofErr w:type="spellEnd"/>
      <w:r w:rsidRPr="009B4D52">
        <w:rPr>
          <w:rFonts w:ascii="Times New Roman" w:hAnsi="Times New Roman" w:cs="Times New Roman"/>
          <w:sz w:val="28"/>
          <w:szCs w:val="28"/>
        </w:rPr>
        <w:t xml:space="preserve"> у сферу аудиту та фінансового менеджменту.</w:t>
      </w:r>
      <w:bookmarkEnd w:id="173"/>
      <w:bookmarkEnd w:id="174"/>
    </w:p>
    <w:p w:rsidR="009B4D52" w:rsidRPr="009B4D52" w:rsidRDefault="009B4D52" w:rsidP="009B4D52">
      <w:pPr>
        <w:tabs>
          <w:tab w:val="left" w:pos="1765"/>
        </w:tabs>
        <w:spacing w:after="0" w:line="360" w:lineRule="auto"/>
        <w:ind w:firstLine="709"/>
        <w:jc w:val="both"/>
        <w:outlineLvl w:val="0"/>
        <w:rPr>
          <w:rFonts w:ascii="Times New Roman" w:hAnsi="Times New Roman" w:cs="Times New Roman"/>
          <w:sz w:val="28"/>
          <w:szCs w:val="28"/>
        </w:rPr>
      </w:pPr>
    </w:p>
    <w:p w:rsidR="00FC1FB6" w:rsidRPr="00E71E79" w:rsidRDefault="00FC1FB6" w:rsidP="009B4D52">
      <w:pPr>
        <w:tabs>
          <w:tab w:val="left" w:pos="1765"/>
        </w:tabs>
        <w:spacing w:after="0" w:line="360" w:lineRule="auto"/>
        <w:ind w:firstLine="709"/>
        <w:jc w:val="both"/>
        <w:outlineLvl w:val="0"/>
        <w:rPr>
          <w:rFonts w:ascii="Times New Roman" w:hAnsi="Times New Roman" w:cs="Times New Roman"/>
          <w:b/>
          <w:sz w:val="28"/>
          <w:szCs w:val="28"/>
        </w:rPr>
      </w:pPr>
      <w:bookmarkStart w:id="175" w:name="_Toc151226473"/>
      <w:bookmarkStart w:id="176" w:name="_Toc151226585"/>
      <w:r w:rsidRPr="00E71E79">
        <w:rPr>
          <w:rFonts w:ascii="Times New Roman" w:hAnsi="Times New Roman" w:cs="Times New Roman"/>
          <w:b/>
          <w:sz w:val="28"/>
          <w:szCs w:val="28"/>
        </w:rPr>
        <w:t xml:space="preserve">3.3 </w:t>
      </w:r>
      <w:bookmarkEnd w:id="104"/>
      <w:r w:rsidR="001A4635">
        <w:rPr>
          <w:rFonts w:ascii="Times New Roman" w:hAnsi="Times New Roman" w:cs="Times New Roman"/>
          <w:b/>
          <w:sz w:val="28"/>
          <w:szCs w:val="28"/>
        </w:rPr>
        <w:t>З</w:t>
      </w:r>
      <w:r w:rsidR="001A4635" w:rsidRPr="001A4635">
        <w:rPr>
          <w:rFonts w:ascii="Times New Roman" w:hAnsi="Times New Roman" w:cs="Times New Roman"/>
          <w:b/>
          <w:sz w:val="28"/>
          <w:szCs w:val="28"/>
        </w:rPr>
        <w:t>арубіжний досвід формування інформаційної бази для аналізу та аудиту фінансового стану підприємства</w:t>
      </w:r>
      <w:bookmarkEnd w:id="175"/>
      <w:bookmarkEnd w:id="176"/>
    </w:p>
    <w:p w:rsidR="006511F8" w:rsidRDefault="006511F8" w:rsidP="00516526">
      <w:pPr>
        <w:tabs>
          <w:tab w:val="left" w:pos="1765"/>
        </w:tabs>
        <w:spacing w:after="0" w:line="360" w:lineRule="auto"/>
        <w:ind w:firstLine="709"/>
        <w:jc w:val="both"/>
        <w:rPr>
          <w:rFonts w:ascii="Times New Roman" w:hAnsi="Times New Roman" w:cs="Times New Roman"/>
          <w:b/>
          <w:sz w:val="28"/>
          <w:szCs w:val="28"/>
        </w:rPr>
      </w:pPr>
    </w:p>
    <w:p w:rsidR="0025631C" w:rsidRPr="0025631C" w:rsidRDefault="0025631C" w:rsidP="0025631C">
      <w:pPr>
        <w:tabs>
          <w:tab w:val="left" w:pos="1765"/>
        </w:tabs>
        <w:spacing w:after="0" w:line="360" w:lineRule="auto"/>
        <w:ind w:firstLine="709"/>
        <w:jc w:val="both"/>
        <w:rPr>
          <w:rFonts w:ascii="Times New Roman" w:hAnsi="Times New Roman" w:cs="Times New Roman"/>
          <w:sz w:val="28"/>
          <w:szCs w:val="28"/>
        </w:rPr>
      </w:pPr>
      <w:r w:rsidRPr="0025631C">
        <w:rPr>
          <w:rFonts w:ascii="Times New Roman" w:hAnsi="Times New Roman" w:cs="Times New Roman"/>
          <w:sz w:val="28"/>
          <w:szCs w:val="28"/>
        </w:rPr>
        <w:t xml:space="preserve">В умовах глобалізації та постійної зміни економічного середовища актуальність та ефективність аудиторської діяльності стає пріоритетною для підприємств у всьому світі. Зарубіжний досвід в галузі формування інформаційної бази для аналізу та аудиту фінансового стану підприємства є важливим джерелом </w:t>
      </w:r>
      <w:proofErr w:type="spellStart"/>
      <w:r w:rsidRPr="0025631C">
        <w:rPr>
          <w:rFonts w:ascii="Times New Roman" w:hAnsi="Times New Roman" w:cs="Times New Roman"/>
          <w:sz w:val="28"/>
          <w:szCs w:val="28"/>
        </w:rPr>
        <w:t>інсайтів</w:t>
      </w:r>
      <w:proofErr w:type="spellEnd"/>
      <w:r w:rsidRPr="0025631C">
        <w:rPr>
          <w:rFonts w:ascii="Times New Roman" w:hAnsi="Times New Roman" w:cs="Times New Roman"/>
          <w:sz w:val="28"/>
          <w:szCs w:val="28"/>
        </w:rPr>
        <w:t xml:space="preserve"> та стратегічних підходів, які допомагають підвищити ефективність аудиторських процесів та забезпечити достовірність фінансової звітності.</w:t>
      </w:r>
    </w:p>
    <w:p w:rsidR="0025631C" w:rsidRPr="0025631C" w:rsidRDefault="0025631C" w:rsidP="0025631C">
      <w:pPr>
        <w:tabs>
          <w:tab w:val="left" w:pos="1765"/>
        </w:tabs>
        <w:spacing w:after="0" w:line="360" w:lineRule="auto"/>
        <w:ind w:firstLine="709"/>
        <w:jc w:val="both"/>
        <w:rPr>
          <w:rFonts w:ascii="Times New Roman" w:hAnsi="Times New Roman" w:cs="Times New Roman"/>
          <w:sz w:val="28"/>
          <w:szCs w:val="28"/>
        </w:rPr>
      </w:pPr>
      <w:r w:rsidRPr="0025631C">
        <w:rPr>
          <w:rFonts w:ascii="Times New Roman" w:hAnsi="Times New Roman" w:cs="Times New Roman"/>
          <w:sz w:val="28"/>
          <w:szCs w:val="28"/>
        </w:rPr>
        <w:t xml:space="preserve">Зокрема, розглядання інноваційних методів аналізу та аудиту, які успішно використовуються в розвинених країнах, дозволяє розкрити сучасні тенденції та передовий підхід до оцінки фінансового стану підприємств. Прийняття та адаптація цих практик може не лише підвищити якість аудиторської діяльності на місцевому рівні, але й сприяти гармонізації стандартів та </w:t>
      </w:r>
      <w:proofErr w:type="spellStart"/>
      <w:r w:rsidRPr="0025631C">
        <w:rPr>
          <w:rFonts w:ascii="Times New Roman" w:hAnsi="Times New Roman" w:cs="Times New Roman"/>
          <w:sz w:val="28"/>
          <w:szCs w:val="28"/>
        </w:rPr>
        <w:t>методик</w:t>
      </w:r>
      <w:proofErr w:type="spellEnd"/>
      <w:r w:rsidRPr="0025631C">
        <w:rPr>
          <w:rFonts w:ascii="Times New Roman" w:hAnsi="Times New Roman" w:cs="Times New Roman"/>
          <w:sz w:val="28"/>
          <w:szCs w:val="28"/>
        </w:rPr>
        <w:t xml:space="preserve"> у міжнародному масштабі, забезпечуючи стійку підтримку довіри до фінансової звітності </w:t>
      </w:r>
      <w:r w:rsidR="00F76A5B">
        <w:rPr>
          <w:rFonts w:ascii="Times New Roman" w:hAnsi="Times New Roman" w:cs="Times New Roman"/>
          <w:sz w:val="28"/>
          <w:szCs w:val="28"/>
        </w:rPr>
        <w:t xml:space="preserve">підприємств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50, с. 352</w:t>
      </w:r>
      <w:r w:rsidR="00F76A5B" w:rsidRPr="005B1B28">
        <w:rPr>
          <w:rFonts w:ascii="Times New Roman" w:hAnsi="Times New Roman" w:cs="Times New Roman"/>
          <w:sz w:val="28"/>
          <w:szCs w:val="28"/>
        </w:rPr>
        <w:t>]</w:t>
      </w:r>
      <w:r w:rsidRPr="0025631C">
        <w:rPr>
          <w:rFonts w:ascii="Times New Roman" w:hAnsi="Times New Roman" w:cs="Times New Roman"/>
          <w:sz w:val="28"/>
          <w:szCs w:val="28"/>
        </w:rPr>
        <w:t>. У цьому контексті, розглядання зарубіжного досвіду стає важливою складовою стратегії удосконалення аудиторської практики та створення надійної фінансової інформаційної бази.</w:t>
      </w:r>
    </w:p>
    <w:p w:rsidR="006511F8" w:rsidRPr="0025631C" w:rsidRDefault="00695FD4" w:rsidP="00695FD4">
      <w:pPr>
        <w:tabs>
          <w:tab w:val="left" w:pos="1765"/>
        </w:tabs>
        <w:spacing w:after="0" w:line="360" w:lineRule="auto"/>
        <w:ind w:firstLine="709"/>
        <w:jc w:val="both"/>
        <w:rPr>
          <w:rFonts w:ascii="Times New Roman" w:hAnsi="Times New Roman" w:cs="Times New Roman"/>
          <w:sz w:val="28"/>
          <w:szCs w:val="28"/>
        </w:rPr>
      </w:pPr>
      <w:r w:rsidRPr="00695FD4">
        <w:rPr>
          <w:rFonts w:ascii="Times New Roman" w:hAnsi="Times New Roman" w:cs="Times New Roman"/>
          <w:sz w:val="28"/>
          <w:szCs w:val="28"/>
        </w:rPr>
        <w:t xml:space="preserve">Оцінка фінансового </w:t>
      </w:r>
      <w:r w:rsidR="00971393">
        <w:rPr>
          <w:rFonts w:ascii="Times New Roman" w:hAnsi="Times New Roman" w:cs="Times New Roman"/>
          <w:sz w:val="28"/>
          <w:szCs w:val="28"/>
        </w:rPr>
        <w:t>стану</w:t>
      </w:r>
      <w:r w:rsidRPr="00695FD4">
        <w:rPr>
          <w:rFonts w:ascii="Times New Roman" w:hAnsi="Times New Roman" w:cs="Times New Roman"/>
          <w:sz w:val="28"/>
          <w:szCs w:val="28"/>
        </w:rPr>
        <w:t xml:space="preserve"> включає проведення аналізу </w:t>
      </w:r>
      <w:r>
        <w:rPr>
          <w:rFonts w:ascii="Times New Roman" w:hAnsi="Times New Roman" w:cs="Times New Roman"/>
          <w:sz w:val="28"/>
          <w:szCs w:val="28"/>
        </w:rPr>
        <w:t>та ау</w:t>
      </w:r>
      <w:r w:rsidR="0059176F">
        <w:rPr>
          <w:rFonts w:ascii="Times New Roman" w:hAnsi="Times New Roman" w:cs="Times New Roman"/>
          <w:sz w:val="28"/>
          <w:szCs w:val="28"/>
        </w:rPr>
        <w:t>д</w:t>
      </w:r>
      <w:r>
        <w:rPr>
          <w:rFonts w:ascii="Times New Roman" w:hAnsi="Times New Roman" w:cs="Times New Roman"/>
          <w:sz w:val="28"/>
          <w:szCs w:val="28"/>
        </w:rPr>
        <w:t xml:space="preserve">иту </w:t>
      </w:r>
      <w:r w:rsidRPr="00695FD4">
        <w:rPr>
          <w:rFonts w:ascii="Times New Roman" w:hAnsi="Times New Roman" w:cs="Times New Roman"/>
          <w:sz w:val="28"/>
          <w:szCs w:val="28"/>
        </w:rPr>
        <w:t xml:space="preserve">діяльності підприємства в рамках конкретних </w:t>
      </w:r>
      <w:r>
        <w:rPr>
          <w:rFonts w:ascii="Times New Roman" w:hAnsi="Times New Roman" w:cs="Times New Roman"/>
          <w:sz w:val="28"/>
          <w:szCs w:val="28"/>
        </w:rPr>
        <w:t>напрямів</w:t>
      </w:r>
      <w:r w:rsidRPr="00695FD4">
        <w:rPr>
          <w:rFonts w:ascii="Times New Roman" w:hAnsi="Times New Roman" w:cs="Times New Roman"/>
          <w:sz w:val="28"/>
          <w:szCs w:val="28"/>
        </w:rPr>
        <w:t xml:space="preserve">. Ці </w:t>
      </w:r>
      <w:r>
        <w:rPr>
          <w:rFonts w:ascii="Times New Roman" w:hAnsi="Times New Roman" w:cs="Times New Roman"/>
          <w:sz w:val="28"/>
          <w:szCs w:val="28"/>
        </w:rPr>
        <w:t>напрями</w:t>
      </w:r>
      <w:r w:rsidRPr="00695FD4">
        <w:rPr>
          <w:rFonts w:ascii="Times New Roman" w:hAnsi="Times New Roman" w:cs="Times New Roman"/>
          <w:sz w:val="28"/>
          <w:szCs w:val="28"/>
        </w:rPr>
        <w:t xml:space="preserve"> </w:t>
      </w:r>
      <w:r w:rsidRPr="00695FD4">
        <w:rPr>
          <w:rFonts w:ascii="Times New Roman" w:hAnsi="Times New Roman" w:cs="Times New Roman"/>
          <w:sz w:val="28"/>
          <w:szCs w:val="28"/>
        </w:rPr>
        <w:lastRenderedPageBreak/>
        <w:t>відрізняються у вітчизняній практиці та в контексті міжнародного досвіду, що представлен</w:t>
      </w:r>
      <w:r w:rsidR="00AC314C">
        <w:rPr>
          <w:rFonts w:ascii="Times New Roman" w:hAnsi="Times New Roman" w:cs="Times New Roman"/>
          <w:sz w:val="28"/>
          <w:szCs w:val="28"/>
        </w:rPr>
        <w:t>ий</w:t>
      </w:r>
      <w:r w:rsidRPr="00695FD4">
        <w:rPr>
          <w:rFonts w:ascii="Times New Roman" w:hAnsi="Times New Roman" w:cs="Times New Roman"/>
          <w:sz w:val="28"/>
          <w:szCs w:val="28"/>
        </w:rPr>
        <w:t xml:space="preserve"> на</w:t>
      </w:r>
      <w:r>
        <w:rPr>
          <w:rFonts w:ascii="Times New Roman" w:hAnsi="Times New Roman" w:cs="Times New Roman"/>
          <w:sz w:val="28"/>
          <w:szCs w:val="28"/>
        </w:rPr>
        <w:t xml:space="preserve"> рис. 3.3.</w:t>
      </w:r>
    </w:p>
    <w:p w:rsidR="00FD11E9" w:rsidRDefault="00D95EB0" w:rsidP="00516526">
      <w:pPr>
        <w:tabs>
          <w:tab w:val="left" w:pos="1765"/>
        </w:tabs>
        <w:spacing w:after="0" w:line="360" w:lineRule="auto"/>
        <w:ind w:firstLine="709"/>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6190" behindDoc="0" locked="0" layoutInCell="1" allowOverlap="1">
                <wp:simplePos x="0" y="0"/>
                <wp:positionH relativeFrom="column">
                  <wp:posOffset>-29845</wp:posOffset>
                </wp:positionH>
                <wp:positionV relativeFrom="paragraph">
                  <wp:posOffset>295910</wp:posOffset>
                </wp:positionV>
                <wp:extent cx="5869305" cy="2903855"/>
                <wp:effectExtent l="12065" t="8890" r="5080" b="11430"/>
                <wp:wrapNone/>
                <wp:docPr id="144226907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2903855"/>
                        </a:xfrm>
                        <a:prstGeom prst="roundRect">
                          <a:avLst>
                            <a:gd name="adj" fmla="val 16667"/>
                          </a:avLst>
                        </a:prstGeom>
                        <a:solidFill>
                          <a:srgbClr val="FFFFFF"/>
                        </a:solidFill>
                        <a:ln w="9525">
                          <a:solidFill>
                            <a:srgbClr val="000000"/>
                          </a:solidFill>
                          <a:prstDash val="dash"/>
                          <a:round/>
                          <a:headEnd/>
                          <a:tailEnd/>
                        </a:ln>
                      </wps:spPr>
                      <wps:txbx>
                        <w:txbxContent>
                          <w:p w:rsidR="000B6B48" w:rsidRPr="004B536D" w:rsidRDefault="000B6B48" w:rsidP="004B536D">
                            <w:pPr>
                              <w:jc w:val="center"/>
                              <w:rPr>
                                <w:rFonts w:ascii="Times New Roman" w:hAnsi="Times New Roman" w:cs="Times New Roman"/>
                              </w:rPr>
                            </w:pPr>
                            <w:r w:rsidRPr="004B536D">
                              <w:rPr>
                                <w:rFonts w:ascii="Times New Roman" w:hAnsi="Times New Roman" w:cs="Times New Roman"/>
                              </w:rPr>
                              <w:t xml:space="preserve">НАПРЯМИ ПРОВЕДЕННЯ АНАЛІЗУ </w:t>
                            </w:r>
                            <w:r>
                              <w:rPr>
                                <w:rFonts w:ascii="Times New Roman" w:hAnsi="Times New Roman" w:cs="Times New Roman"/>
                              </w:rPr>
                              <w:t>ТА</w:t>
                            </w:r>
                            <w:r w:rsidRPr="004B536D">
                              <w:rPr>
                                <w:rFonts w:ascii="Times New Roman" w:hAnsi="Times New Roman" w:cs="Times New Roman"/>
                              </w:rPr>
                              <w:t xml:space="preserve"> АУДИТУ ФІНАНСОВОГО СТАНУ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0" o:spid="_x0000_s1118" style="position:absolute;left:0;text-align:left;margin-left:-2.35pt;margin-top:23.3pt;width:462.15pt;height:228.6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">
                <v:stroke dashstyle="dash"/>
                <v:textbox>
                  <w:txbxContent>
                    <w:p w:rsidR="000B6B48" w:rsidRPr="004B536D" w:rsidRDefault="000B6B48" w:rsidP="004B536D">
                      <w:pPr>
                        <w:jc w:val="center"/>
                        <w:rPr>
                          <w:rFonts w:ascii="Times New Roman" w:hAnsi="Times New Roman" w:cs="Times New Roman"/>
                        </w:rPr>
                      </w:pPr>
                      <w:r w:rsidRPr="004B536D">
                        <w:rPr>
                          <w:rFonts w:ascii="Times New Roman" w:hAnsi="Times New Roman" w:cs="Times New Roman"/>
                        </w:rPr>
                        <w:t xml:space="preserve">НАПРЯМИ ПРОВЕДЕННЯ АНАЛІЗУ </w:t>
                      </w:r>
                      <w:r>
                        <w:rPr>
                          <w:rFonts w:ascii="Times New Roman" w:hAnsi="Times New Roman" w:cs="Times New Roman"/>
                        </w:rPr>
                        <w:t>ТА</w:t>
                      </w:r>
                      <w:r w:rsidRPr="004B536D">
                        <w:rPr>
                          <w:rFonts w:ascii="Times New Roman" w:hAnsi="Times New Roman" w:cs="Times New Roman"/>
                        </w:rPr>
                        <w:t xml:space="preserve"> АУДИТУ ФІНАНСОВОГО СТАНУ</w:t>
                      </w:r>
                    </w:p>
                  </w:txbxContent>
                </v:textbox>
              </v:roundrect>
            </w:pict>
          </mc:Fallback>
        </mc:AlternateContent>
      </w: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D95EB0" w:rsidP="00516526">
      <w:pPr>
        <w:tabs>
          <w:tab w:val="left" w:pos="1765"/>
        </w:tabs>
        <w:spacing w:after="0" w:line="360" w:lineRule="auto"/>
        <w:ind w:firstLine="709"/>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54848" behindDoc="0" locked="0" layoutInCell="1" allowOverlap="1">
                <wp:simplePos x="0" y="0"/>
                <wp:positionH relativeFrom="column">
                  <wp:posOffset>3261360</wp:posOffset>
                </wp:positionH>
                <wp:positionV relativeFrom="paragraph">
                  <wp:posOffset>139700</wp:posOffset>
                </wp:positionV>
                <wp:extent cx="2433955" cy="506730"/>
                <wp:effectExtent l="7620" t="8890" r="6350" b="8255"/>
                <wp:wrapNone/>
                <wp:docPr id="1677305894"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506730"/>
                        </a:xfrm>
                        <a:prstGeom prst="roundRect">
                          <a:avLst>
                            <a:gd name="adj" fmla="val 16667"/>
                          </a:avLst>
                        </a:prstGeom>
                        <a:solidFill>
                          <a:srgbClr val="FFFFFF"/>
                        </a:solidFill>
                        <a:ln w="9525">
                          <a:solidFill>
                            <a:srgbClr val="000000"/>
                          </a:solidFill>
                          <a:round/>
                          <a:headEnd/>
                          <a:tailEnd/>
                        </a:ln>
                      </wps:spPr>
                      <wps:txbx>
                        <w:txbxContent>
                          <w:p w:rsidR="000B6B48" w:rsidRPr="004317C7" w:rsidRDefault="000B6B48" w:rsidP="004317C7">
                            <w:pPr>
                              <w:jc w:val="center"/>
                              <w:rPr>
                                <w:rFonts w:ascii="Times New Roman" w:hAnsi="Times New Roman" w:cs="Times New Roman"/>
                                <w:sz w:val="24"/>
                                <w:szCs w:val="24"/>
                              </w:rPr>
                            </w:pPr>
                            <w:r>
                              <w:rPr>
                                <w:rFonts w:ascii="Times New Roman" w:hAnsi="Times New Roman" w:cs="Times New Roman"/>
                                <w:sz w:val="24"/>
                                <w:szCs w:val="24"/>
                              </w:rPr>
                              <w:t>Зарубіжний досвід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 o:spid="_x0000_s1119" style="position:absolute;left:0;text-align:left;margin-left:256.8pt;margin-top:11pt;width:191.65pt;height:39.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">
                <v:textbox>
                  <w:txbxContent>
                    <w:p w:rsidR="000B6B48" w:rsidRPr="004317C7" w:rsidRDefault="000B6B48" w:rsidP="004317C7">
                      <w:pPr>
                        <w:jc w:val="center"/>
                        <w:rPr>
                          <w:rFonts w:ascii="Times New Roman" w:hAnsi="Times New Roman" w:cs="Times New Roman"/>
                          <w:sz w:val="24"/>
                          <w:szCs w:val="24"/>
                        </w:rPr>
                      </w:pPr>
                      <w:r>
                        <w:rPr>
                          <w:rFonts w:ascii="Times New Roman" w:hAnsi="Times New Roman" w:cs="Times New Roman"/>
                          <w:sz w:val="24"/>
                          <w:szCs w:val="24"/>
                        </w:rPr>
                        <w:t>Зарубіжний досвід</w:t>
                      </w: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853824" behindDoc="0" locked="0" layoutInCell="1" allowOverlap="1">
                <wp:simplePos x="0" y="0"/>
                <wp:positionH relativeFrom="column">
                  <wp:posOffset>69215</wp:posOffset>
                </wp:positionH>
                <wp:positionV relativeFrom="paragraph">
                  <wp:posOffset>139700</wp:posOffset>
                </wp:positionV>
                <wp:extent cx="2433955" cy="506730"/>
                <wp:effectExtent l="6350" t="8890" r="7620" b="8255"/>
                <wp:wrapNone/>
                <wp:docPr id="123546863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506730"/>
                        </a:xfrm>
                        <a:prstGeom prst="roundRect">
                          <a:avLst>
                            <a:gd name="adj" fmla="val 16667"/>
                          </a:avLst>
                        </a:prstGeom>
                        <a:solidFill>
                          <a:srgbClr val="FFFFFF"/>
                        </a:solidFill>
                        <a:ln w="9525">
                          <a:solidFill>
                            <a:srgbClr val="000000"/>
                          </a:solidFill>
                          <a:round/>
                          <a:headEnd/>
                          <a:tailEnd/>
                        </a:ln>
                      </wps:spPr>
                      <wps:txbx>
                        <w:txbxContent>
                          <w:p w:rsidR="000B6B48" w:rsidRPr="004317C7" w:rsidRDefault="000B6B48" w:rsidP="004317C7">
                            <w:pPr>
                              <w:jc w:val="center"/>
                              <w:rPr>
                                <w:rFonts w:ascii="Times New Roman" w:hAnsi="Times New Roman" w:cs="Times New Roman"/>
                                <w:sz w:val="24"/>
                                <w:szCs w:val="24"/>
                              </w:rPr>
                            </w:pPr>
                            <w:r>
                              <w:rPr>
                                <w:rFonts w:ascii="Times New Roman" w:hAnsi="Times New Roman" w:cs="Times New Roman"/>
                                <w:sz w:val="24"/>
                                <w:szCs w:val="24"/>
                              </w:rPr>
                              <w:t>Вітчизняний досвід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4" o:spid="_x0000_s1120" style="position:absolute;left:0;text-align:left;margin-left:5.45pt;margin-top:11pt;width:191.65pt;height:39.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">
                <v:textbox>
                  <w:txbxContent>
                    <w:p w:rsidR="000B6B48" w:rsidRPr="004317C7" w:rsidRDefault="000B6B48" w:rsidP="004317C7">
                      <w:pPr>
                        <w:jc w:val="center"/>
                        <w:rPr>
                          <w:rFonts w:ascii="Times New Roman" w:hAnsi="Times New Roman" w:cs="Times New Roman"/>
                          <w:sz w:val="24"/>
                          <w:szCs w:val="24"/>
                        </w:rPr>
                      </w:pPr>
                      <w:r>
                        <w:rPr>
                          <w:rFonts w:ascii="Times New Roman" w:hAnsi="Times New Roman" w:cs="Times New Roman"/>
                          <w:sz w:val="24"/>
                          <w:szCs w:val="24"/>
                        </w:rPr>
                        <w:t>Вітчизняний досвід</w:t>
                      </w:r>
                    </w:p>
                  </w:txbxContent>
                </v:textbox>
              </v:roundrect>
            </w:pict>
          </mc:Fallback>
        </mc:AlternateContent>
      </w: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D95EB0" w:rsidP="00516526">
      <w:pPr>
        <w:tabs>
          <w:tab w:val="left" w:pos="1765"/>
        </w:tabs>
        <w:spacing w:after="0" w:line="360" w:lineRule="auto"/>
        <w:ind w:firstLine="709"/>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58944" behindDoc="0" locked="0" layoutInCell="1" allowOverlap="1">
                <wp:simplePos x="0" y="0"/>
                <wp:positionH relativeFrom="column">
                  <wp:posOffset>4324350</wp:posOffset>
                </wp:positionH>
                <wp:positionV relativeFrom="paragraph">
                  <wp:posOffset>33655</wp:posOffset>
                </wp:positionV>
                <wp:extent cx="222250" cy="283845"/>
                <wp:effectExtent l="22860" t="11430" r="21590" b="9525"/>
                <wp:wrapNone/>
                <wp:docPr id="2046834248"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83845"/>
                        </a:xfrm>
                        <a:prstGeom prst="downArrow">
                          <a:avLst>
                            <a:gd name="adj1" fmla="val 50000"/>
                            <a:gd name="adj2" fmla="val 319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1175" id="AutoShape 219" o:spid="_x0000_s1026" type="#_x0000_t67" style="position:absolute;margin-left:340.5pt;margin-top:2.65pt;width:17.5pt;height:22.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">
                <v:textbox style="layout-flow:vertical-ideographic"/>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857920" behindDoc="0" locked="0" layoutInCell="1" allowOverlap="1">
                <wp:simplePos x="0" y="0"/>
                <wp:positionH relativeFrom="column">
                  <wp:posOffset>1169035</wp:posOffset>
                </wp:positionH>
                <wp:positionV relativeFrom="paragraph">
                  <wp:posOffset>46355</wp:posOffset>
                </wp:positionV>
                <wp:extent cx="222250" cy="283845"/>
                <wp:effectExtent l="29845" t="5080" r="24130" b="15875"/>
                <wp:wrapNone/>
                <wp:docPr id="79380368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83845"/>
                        </a:xfrm>
                        <a:prstGeom prst="downArrow">
                          <a:avLst>
                            <a:gd name="adj1" fmla="val 50000"/>
                            <a:gd name="adj2" fmla="val 319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B8396" id="AutoShape 218" o:spid="_x0000_s1026" type="#_x0000_t67" style="position:absolute;margin-left:92.05pt;margin-top:3.65pt;width:17.5pt;height:22.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">
                <v:textbox style="layout-flow:vertical-ideographic"/>
              </v:shape>
            </w:pict>
          </mc:Fallback>
        </mc:AlternateContent>
      </w:r>
    </w:p>
    <w:p w:rsidR="004317C7" w:rsidRDefault="00D95EB0" w:rsidP="00516526">
      <w:pPr>
        <w:tabs>
          <w:tab w:val="left" w:pos="1765"/>
        </w:tabs>
        <w:spacing w:after="0" w:line="360" w:lineRule="auto"/>
        <w:ind w:firstLine="709"/>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55872" behindDoc="0" locked="0" layoutInCell="1" allowOverlap="1">
                <wp:simplePos x="0" y="0"/>
                <wp:positionH relativeFrom="column">
                  <wp:posOffset>69215</wp:posOffset>
                </wp:positionH>
                <wp:positionV relativeFrom="paragraph">
                  <wp:posOffset>23495</wp:posOffset>
                </wp:positionV>
                <wp:extent cx="2433955" cy="1433195"/>
                <wp:effectExtent l="6350" t="12700" r="7620" b="11430"/>
                <wp:wrapNone/>
                <wp:docPr id="741298671"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143319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ліквідн</w:t>
                            </w:r>
                            <w:r w:rsidR="004D339C">
                              <w:rPr>
                                <w:rFonts w:ascii="Times New Roman" w:hAnsi="Times New Roman" w:cs="Times New Roman"/>
                                <w:sz w:val="24"/>
                                <w:szCs w:val="24"/>
                              </w:rPr>
                              <w:t>ість та плато</w:t>
                            </w:r>
                            <w:r>
                              <w:rPr>
                                <w:rFonts w:ascii="Times New Roman" w:hAnsi="Times New Roman" w:cs="Times New Roman"/>
                                <w:sz w:val="24"/>
                                <w:szCs w:val="24"/>
                              </w:rPr>
                              <w:t>спро</w:t>
                            </w:r>
                            <w:r w:rsidR="004D339C">
                              <w:rPr>
                                <w:rFonts w:ascii="Times New Roman" w:hAnsi="Times New Roman" w:cs="Times New Roman"/>
                                <w:sz w:val="24"/>
                                <w:szCs w:val="24"/>
                              </w:rPr>
                              <w:t>-</w:t>
                            </w:r>
                            <w:r>
                              <w:rPr>
                                <w:rFonts w:ascii="Times New Roman" w:hAnsi="Times New Roman" w:cs="Times New Roman"/>
                                <w:sz w:val="24"/>
                                <w:szCs w:val="24"/>
                              </w:rPr>
                              <w:t>можність</w:t>
                            </w:r>
                            <w:r w:rsidRPr="004317C7">
                              <w:rPr>
                                <w:rFonts w:ascii="Times New Roman" w:hAnsi="Times New Roman" w:cs="Times New Roman"/>
                                <w:sz w:val="24"/>
                                <w:szCs w:val="24"/>
                              </w:rPr>
                              <w:t>;</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xml:space="preserve">- ділова </w:t>
                            </w:r>
                            <w:r w:rsidR="004D339C">
                              <w:rPr>
                                <w:rFonts w:ascii="Times New Roman" w:hAnsi="Times New Roman" w:cs="Times New Roman"/>
                                <w:sz w:val="24"/>
                                <w:szCs w:val="24"/>
                              </w:rPr>
                              <w:t>активність</w:t>
                            </w:r>
                            <w:r>
                              <w:rPr>
                                <w:rFonts w:ascii="Times New Roman" w:hAnsi="Times New Roman" w:cs="Times New Roman"/>
                                <w:sz w:val="24"/>
                                <w:szCs w:val="24"/>
                              </w:rPr>
                              <w:t>;</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xml:space="preserve">- фінансова </w:t>
                            </w:r>
                            <w:r w:rsidR="004D339C">
                              <w:rPr>
                                <w:rFonts w:ascii="Times New Roman" w:hAnsi="Times New Roman" w:cs="Times New Roman"/>
                                <w:sz w:val="24"/>
                                <w:szCs w:val="24"/>
                              </w:rPr>
                              <w:t>стійкість</w:t>
                            </w:r>
                            <w:r>
                              <w:rPr>
                                <w:rFonts w:ascii="Times New Roman" w:hAnsi="Times New Roman" w:cs="Times New Roman"/>
                                <w:sz w:val="24"/>
                                <w:szCs w:val="24"/>
                              </w:rPr>
                              <w:t>;</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рентабельн</w:t>
                            </w:r>
                            <w:r w:rsidR="004D339C">
                              <w:rPr>
                                <w:rFonts w:ascii="Times New Roman" w:hAnsi="Times New Roman" w:cs="Times New Roman"/>
                                <w:sz w:val="24"/>
                                <w:szCs w:val="24"/>
                              </w:rPr>
                              <w:t>іс</w:t>
                            </w:r>
                            <w:r>
                              <w:rPr>
                                <w:rFonts w:ascii="Times New Roman" w:hAnsi="Times New Roman" w:cs="Times New Roman"/>
                                <w:sz w:val="24"/>
                                <w:szCs w:val="24"/>
                              </w:rPr>
                              <w:t>т</w:t>
                            </w:r>
                            <w:r w:rsidR="004D339C">
                              <w:rPr>
                                <w:rFonts w:ascii="Times New Roman" w:hAnsi="Times New Roman" w:cs="Times New Roman"/>
                                <w:sz w:val="24"/>
                                <w:szCs w:val="24"/>
                              </w:rPr>
                              <w:t>ь</w:t>
                            </w:r>
                            <w:r>
                              <w:rPr>
                                <w:rFonts w:ascii="Times New Roman" w:hAnsi="Times New Roman" w:cs="Times New Roman"/>
                                <w:sz w:val="24"/>
                                <w:szCs w:val="24"/>
                              </w:rPr>
                              <w:t>;</w:t>
                            </w:r>
                          </w:p>
                          <w:p w:rsidR="000B6B48" w:rsidRPr="004317C7"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фінансових результатів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6" o:spid="_x0000_s1121" style="position:absolute;left:0;text-align:left;margin-left:5.45pt;margin-top:1.85pt;width:191.65pt;height:112.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">
                <v:textbox>
                  <w:txbxContent>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ліквідн</w:t>
                      </w:r>
                      <w:r w:rsidR="004D339C">
                        <w:rPr>
                          <w:rFonts w:ascii="Times New Roman" w:hAnsi="Times New Roman" w:cs="Times New Roman"/>
                          <w:sz w:val="24"/>
                          <w:szCs w:val="24"/>
                        </w:rPr>
                        <w:t>ість та плато</w:t>
                      </w:r>
                      <w:r>
                        <w:rPr>
                          <w:rFonts w:ascii="Times New Roman" w:hAnsi="Times New Roman" w:cs="Times New Roman"/>
                          <w:sz w:val="24"/>
                          <w:szCs w:val="24"/>
                        </w:rPr>
                        <w:t>спро</w:t>
                      </w:r>
                      <w:r w:rsidR="004D339C">
                        <w:rPr>
                          <w:rFonts w:ascii="Times New Roman" w:hAnsi="Times New Roman" w:cs="Times New Roman"/>
                          <w:sz w:val="24"/>
                          <w:szCs w:val="24"/>
                        </w:rPr>
                        <w:t>-</w:t>
                      </w:r>
                      <w:r>
                        <w:rPr>
                          <w:rFonts w:ascii="Times New Roman" w:hAnsi="Times New Roman" w:cs="Times New Roman"/>
                          <w:sz w:val="24"/>
                          <w:szCs w:val="24"/>
                        </w:rPr>
                        <w:t>можність</w:t>
                      </w:r>
                      <w:r w:rsidRPr="004317C7">
                        <w:rPr>
                          <w:rFonts w:ascii="Times New Roman" w:hAnsi="Times New Roman" w:cs="Times New Roman"/>
                          <w:sz w:val="24"/>
                          <w:szCs w:val="24"/>
                        </w:rPr>
                        <w:t>;</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xml:space="preserve">- ділова </w:t>
                      </w:r>
                      <w:r w:rsidR="004D339C">
                        <w:rPr>
                          <w:rFonts w:ascii="Times New Roman" w:hAnsi="Times New Roman" w:cs="Times New Roman"/>
                          <w:sz w:val="24"/>
                          <w:szCs w:val="24"/>
                        </w:rPr>
                        <w:t>активність</w:t>
                      </w:r>
                      <w:r>
                        <w:rPr>
                          <w:rFonts w:ascii="Times New Roman" w:hAnsi="Times New Roman" w:cs="Times New Roman"/>
                          <w:sz w:val="24"/>
                          <w:szCs w:val="24"/>
                        </w:rPr>
                        <w:t>;</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xml:space="preserve">- фінансова </w:t>
                      </w:r>
                      <w:r w:rsidR="004D339C">
                        <w:rPr>
                          <w:rFonts w:ascii="Times New Roman" w:hAnsi="Times New Roman" w:cs="Times New Roman"/>
                          <w:sz w:val="24"/>
                          <w:szCs w:val="24"/>
                        </w:rPr>
                        <w:t>стійкість</w:t>
                      </w:r>
                      <w:r>
                        <w:rPr>
                          <w:rFonts w:ascii="Times New Roman" w:hAnsi="Times New Roman" w:cs="Times New Roman"/>
                          <w:sz w:val="24"/>
                          <w:szCs w:val="24"/>
                        </w:rPr>
                        <w:t>;</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рентабельн</w:t>
                      </w:r>
                      <w:r w:rsidR="004D339C">
                        <w:rPr>
                          <w:rFonts w:ascii="Times New Roman" w:hAnsi="Times New Roman" w:cs="Times New Roman"/>
                          <w:sz w:val="24"/>
                          <w:szCs w:val="24"/>
                        </w:rPr>
                        <w:t>іс</w:t>
                      </w:r>
                      <w:r>
                        <w:rPr>
                          <w:rFonts w:ascii="Times New Roman" w:hAnsi="Times New Roman" w:cs="Times New Roman"/>
                          <w:sz w:val="24"/>
                          <w:szCs w:val="24"/>
                        </w:rPr>
                        <w:t>т</w:t>
                      </w:r>
                      <w:r w:rsidR="004D339C">
                        <w:rPr>
                          <w:rFonts w:ascii="Times New Roman" w:hAnsi="Times New Roman" w:cs="Times New Roman"/>
                          <w:sz w:val="24"/>
                          <w:szCs w:val="24"/>
                        </w:rPr>
                        <w:t>ь</w:t>
                      </w:r>
                      <w:r>
                        <w:rPr>
                          <w:rFonts w:ascii="Times New Roman" w:hAnsi="Times New Roman" w:cs="Times New Roman"/>
                          <w:sz w:val="24"/>
                          <w:szCs w:val="24"/>
                        </w:rPr>
                        <w:t>;</w:t>
                      </w:r>
                    </w:p>
                    <w:p w:rsidR="000B6B48" w:rsidRPr="004317C7"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фінансових результатів</w:t>
                      </w: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856896" behindDoc="0" locked="0" layoutInCell="1" allowOverlap="1">
                <wp:simplePos x="0" y="0"/>
                <wp:positionH relativeFrom="column">
                  <wp:posOffset>3261360</wp:posOffset>
                </wp:positionH>
                <wp:positionV relativeFrom="paragraph">
                  <wp:posOffset>23495</wp:posOffset>
                </wp:positionV>
                <wp:extent cx="2433955" cy="1433195"/>
                <wp:effectExtent l="7620" t="12700" r="6350" b="11430"/>
                <wp:wrapNone/>
                <wp:docPr id="785579001"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1433195"/>
                        </a:xfrm>
                        <a:prstGeom prst="roundRect">
                          <a:avLst>
                            <a:gd name="adj" fmla="val 16667"/>
                          </a:avLst>
                        </a:prstGeom>
                        <a:solidFill>
                          <a:srgbClr val="FFFFFF"/>
                        </a:solidFill>
                        <a:ln w="9525">
                          <a:solidFill>
                            <a:srgbClr val="000000"/>
                          </a:solidFill>
                          <a:round/>
                          <a:headEnd/>
                          <a:tailEnd/>
                        </a:ln>
                      </wps:spPr>
                      <wps:txbx>
                        <w:txbxContent>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активи;</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пасиви;</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ліквідн</w:t>
                            </w:r>
                            <w:r w:rsidR="004D339C">
                              <w:rPr>
                                <w:rFonts w:ascii="Times New Roman" w:hAnsi="Times New Roman" w:cs="Times New Roman"/>
                                <w:sz w:val="24"/>
                                <w:szCs w:val="24"/>
                              </w:rPr>
                              <w:t>і</w:t>
                            </w:r>
                            <w:r>
                              <w:rPr>
                                <w:rFonts w:ascii="Times New Roman" w:hAnsi="Times New Roman" w:cs="Times New Roman"/>
                                <w:sz w:val="24"/>
                                <w:szCs w:val="24"/>
                              </w:rPr>
                              <w:t xml:space="preserve">сть та </w:t>
                            </w:r>
                            <w:r w:rsidR="004D339C">
                              <w:rPr>
                                <w:rFonts w:ascii="Times New Roman" w:hAnsi="Times New Roman" w:cs="Times New Roman"/>
                                <w:sz w:val="24"/>
                                <w:szCs w:val="24"/>
                              </w:rPr>
                              <w:t>платоспро-м</w:t>
                            </w:r>
                            <w:r w:rsidR="004D339C" w:rsidRPr="004317C7">
                              <w:rPr>
                                <w:rFonts w:ascii="Times New Roman" w:hAnsi="Times New Roman" w:cs="Times New Roman"/>
                                <w:sz w:val="24"/>
                                <w:szCs w:val="24"/>
                              </w:rPr>
                              <w:t>ожні</w:t>
                            </w:r>
                            <w:r w:rsidR="004D339C">
                              <w:rPr>
                                <w:rFonts w:ascii="Times New Roman" w:hAnsi="Times New Roman" w:cs="Times New Roman"/>
                                <w:sz w:val="24"/>
                                <w:szCs w:val="24"/>
                              </w:rPr>
                              <w:t>с</w:t>
                            </w:r>
                            <w:r w:rsidR="004D339C" w:rsidRPr="004317C7">
                              <w:rPr>
                                <w:rFonts w:ascii="Times New Roman" w:hAnsi="Times New Roman" w:cs="Times New Roman"/>
                                <w:sz w:val="24"/>
                                <w:szCs w:val="24"/>
                              </w:rPr>
                              <w:t>ть</w:t>
                            </w:r>
                            <w:r>
                              <w:rPr>
                                <w:rFonts w:ascii="Times New Roman" w:hAnsi="Times New Roman" w:cs="Times New Roman"/>
                                <w:sz w:val="24"/>
                                <w:szCs w:val="24"/>
                              </w:rPr>
                              <w:t>;</w:t>
                            </w:r>
                          </w:p>
                          <w:p w:rsidR="000B6B48" w:rsidRPr="004317C7"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прибутковість;</w:t>
                            </w:r>
                          </w:p>
                          <w:p w:rsidR="000B6B48" w:rsidRPr="004317C7"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ринкова варт</w:t>
                            </w:r>
                            <w:r w:rsidR="004D339C">
                              <w:rPr>
                                <w:rFonts w:ascii="Times New Roman" w:hAnsi="Times New Roman" w:cs="Times New Roman"/>
                                <w:sz w:val="24"/>
                                <w:szCs w:val="24"/>
                              </w:rPr>
                              <w:t>і</w:t>
                            </w:r>
                            <w:r>
                              <w:rPr>
                                <w:rFonts w:ascii="Times New Roman" w:hAnsi="Times New Roman" w:cs="Times New Roman"/>
                                <w:sz w:val="24"/>
                                <w:szCs w:val="24"/>
                              </w:rPr>
                              <w:t>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 o:spid="_x0000_s1122" style="position:absolute;left:0;text-align:left;margin-left:256.8pt;margin-top:1.85pt;width:191.65pt;height:112.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">
                <v:textbox>
                  <w:txbxContent>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активи;</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пасиви;</w:t>
                      </w:r>
                    </w:p>
                    <w:p w:rsidR="000B6B48"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ліквідн</w:t>
                      </w:r>
                      <w:r w:rsidR="004D339C">
                        <w:rPr>
                          <w:rFonts w:ascii="Times New Roman" w:hAnsi="Times New Roman" w:cs="Times New Roman"/>
                          <w:sz w:val="24"/>
                          <w:szCs w:val="24"/>
                        </w:rPr>
                        <w:t>і</w:t>
                      </w:r>
                      <w:r>
                        <w:rPr>
                          <w:rFonts w:ascii="Times New Roman" w:hAnsi="Times New Roman" w:cs="Times New Roman"/>
                          <w:sz w:val="24"/>
                          <w:szCs w:val="24"/>
                        </w:rPr>
                        <w:t xml:space="preserve">сть та </w:t>
                      </w:r>
                      <w:r w:rsidR="004D339C">
                        <w:rPr>
                          <w:rFonts w:ascii="Times New Roman" w:hAnsi="Times New Roman" w:cs="Times New Roman"/>
                          <w:sz w:val="24"/>
                          <w:szCs w:val="24"/>
                        </w:rPr>
                        <w:t>платоспро-м</w:t>
                      </w:r>
                      <w:r w:rsidR="004D339C" w:rsidRPr="004317C7">
                        <w:rPr>
                          <w:rFonts w:ascii="Times New Roman" w:hAnsi="Times New Roman" w:cs="Times New Roman"/>
                          <w:sz w:val="24"/>
                          <w:szCs w:val="24"/>
                        </w:rPr>
                        <w:t>ожні</w:t>
                      </w:r>
                      <w:r w:rsidR="004D339C">
                        <w:rPr>
                          <w:rFonts w:ascii="Times New Roman" w:hAnsi="Times New Roman" w:cs="Times New Roman"/>
                          <w:sz w:val="24"/>
                          <w:szCs w:val="24"/>
                        </w:rPr>
                        <w:t>с</w:t>
                      </w:r>
                      <w:r w:rsidR="004D339C" w:rsidRPr="004317C7">
                        <w:rPr>
                          <w:rFonts w:ascii="Times New Roman" w:hAnsi="Times New Roman" w:cs="Times New Roman"/>
                          <w:sz w:val="24"/>
                          <w:szCs w:val="24"/>
                        </w:rPr>
                        <w:t>ть</w:t>
                      </w:r>
                      <w:r>
                        <w:rPr>
                          <w:rFonts w:ascii="Times New Roman" w:hAnsi="Times New Roman" w:cs="Times New Roman"/>
                          <w:sz w:val="24"/>
                          <w:szCs w:val="24"/>
                        </w:rPr>
                        <w:t>;</w:t>
                      </w:r>
                    </w:p>
                    <w:p w:rsidR="000B6B48" w:rsidRPr="004317C7"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прибутковість;</w:t>
                      </w:r>
                    </w:p>
                    <w:p w:rsidR="000B6B48" w:rsidRPr="004317C7" w:rsidRDefault="000B6B48" w:rsidP="004B536D">
                      <w:pPr>
                        <w:spacing w:after="0"/>
                        <w:rPr>
                          <w:rFonts w:ascii="Times New Roman" w:hAnsi="Times New Roman" w:cs="Times New Roman"/>
                          <w:sz w:val="24"/>
                          <w:szCs w:val="24"/>
                        </w:rPr>
                      </w:pPr>
                      <w:r>
                        <w:rPr>
                          <w:rFonts w:ascii="Times New Roman" w:hAnsi="Times New Roman" w:cs="Times New Roman"/>
                          <w:sz w:val="24"/>
                          <w:szCs w:val="24"/>
                        </w:rPr>
                        <w:t>- ринкова варт</w:t>
                      </w:r>
                      <w:r w:rsidR="004D339C">
                        <w:rPr>
                          <w:rFonts w:ascii="Times New Roman" w:hAnsi="Times New Roman" w:cs="Times New Roman"/>
                          <w:sz w:val="24"/>
                          <w:szCs w:val="24"/>
                        </w:rPr>
                        <w:t>і</w:t>
                      </w:r>
                      <w:r>
                        <w:rPr>
                          <w:rFonts w:ascii="Times New Roman" w:hAnsi="Times New Roman" w:cs="Times New Roman"/>
                          <w:sz w:val="24"/>
                          <w:szCs w:val="24"/>
                        </w:rPr>
                        <w:t>сть</w:t>
                      </w:r>
                    </w:p>
                  </w:txbxContent>
                </v:textbox>
              </v:roundrect>
            </w:pict>
          </mc:Fallback>
        </mc:AlternateContent>
      </w: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4317C7" w:rsidRDefault="00F64AC9" w:rsidP="00F64AC9">
      <w:pPr>
        <w:tabs>
          <w:tab w:val="left" w:pos="1765"/>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Рис. 3.3 Основні напрямки проведення аналізу та аудиту фінансового стану підприємства</w:t>
      </w:r>
    </w:p>
    <w:p w:rsidR="00F64AC9" w:rsidRPr="00E71E79" w:rsidRDefault="00F64AC9" w:rsidP="00F64AC9">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4317C7" w:rsidRDefault="004317C7" w:rsidP="00516526">
      <w:pPr>
        <w:tabs>
          <w:tab w:val="left" w:pos="1765"/>
        </w:tabs>
        <w:spacing w:after="0" w:line="360" w:lineRule="auto"/>
        <w:ind w:firstLine="709"/>
        <w:jc w:val="both"/>
        <w:rPr>
          <w:rFonts w:ascii="Times New Roman" w:hAnsi="Times New Roman" w:cs="Times New Roman"/>
          <w:b/>
          <w:sz w:val="28"/>
          <w:szCs w:val="28"/>
        </w:rPr>
      </w:pPr>
    </w:p>
    <w:p w:rsidR="00F95324" w:rsidRPr="00F95324" w:rsidRDefault="00695FD4" w:rsidP="00F9532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Виходячи з напрямів проведення аналізу та аудиту фінансового стану, о</w:t>
      </w:r>
      <w:r w:rsidR="00F64AC9">
        <w:rPr>
          <w:rFonts w:ascii="Times New Roman" w:hAnsi="Times New Roman" w:cs="Times New Roman"/>
          <w:sz w:val="28"/>
          <w:szCs w:val="28"/>
        </w:rPr>
        <w:t xml:space="preserve">сновними джерелами інформації для аналізу та аудиту виступають: фінансова звітність підприємства (звіт про фінансовий стан, звіт про сукупний дохід), маркетингові дослідження та статистичні дані. </w:t>
      </w:r>
      <w:r w:rsidR="00F95324" w:rsidRPr="00F95324">
        <w:rPr>
          <w:rFonts w:ascii="Times New Roman" w:hAnsi="Times New Roman" w:cs="Times New Roman"/>
          <w:sz w:val="28"/>
          <w:szCs w:val="28"/>
        </w:rPr>
        <w:t>Фінансова звітність підприємства, включаючи звіт про фінансовий стан та звіт про сукупний дохід, виступає ключовою інформаційною базою для здійснення аналізу та проведення аудиту фінансового стану. Звіти про фінансовий стан надають детальну інформацію про активи, зобов'язання та власний капітал підприємства на певний момент часу. Вони становлять основу для визначення ліквідності, фінансової стійкості та ефективного використання ресурсів підприємства.</w:t>
      </w:r>
    </w:p>
    <w:p w:rsidR="00F95324" w:rsidRPr="00F95324" w:rsidRDefault="00F95324" w:rsidP="00F95324">
      <w:pPr>
        <w:tabs>
          <w:tab w:val="left" w:pos="1765"/>
        </w:tabs>
        <w:spacing w:after="0" w:line="360" w:lineRule="auto"/>
        <w:ind w:firstLine="709"/>
        <w:jc w:val="both"/>
        <w:rPr>
          <w:rFonts w:ascii="Times New Roman" w:hAnsi="Times New Roman" w:cs="Times New Roman"/>
          <w:sz w:val="28"/>
          <w:szCs w:val="28"/>
        </w:rPr>
      </w:pPr>
      <w:r w:rsidRPr="00F95324">
        <w:rPr>
          <w:rFonts w:ascii="Times New Roman" w:hAnsi="Times New Roman" w:cs="Times New Roman"/>
          <w:sz w:val="28"/>
          <w:szCs w:val="28"/>
        </w:rPr>
        <w:t xml:space="preserve">Звіти про сукупний дохід </w:t>
      </w:r>
      <w:r>
        <w:rPr>
          <w:rFonts w:ascii="Times New Roman" w:hAnsi="Times New Roman" w:cs="Times New Roman"/>
          <w:sz w:val="28"/>
          <w:szCs w:val="28"/>
        </w:rPr>
        <w:t>надають</w:t>
      </w:r>
      <w:r w:rsidRPr="00F95324">
        <w:rPr>
          <w:rFonts w:ascii="Times New Roman" w:hAnsi="Times New Roman" w:cs="Times New Roman"/>
          <w:sz w:val="28"/>
          <w:szCs w:val="28"/>
        </w:rPr>
        <w:t xml:space="preserve"> інформацію про виручку та витрати підприємства за певний період. Ці звіти дозволяють аналізувати </w:t>
      </w:r>
      <w:r w:rsidRPr="00F95324">
        <w:rPr>
          <w:rFonts w:ascii="Times New Roman" w:hAnsi="Times New Roman" w:cs="Times New Roman"/>
          <w:sz w:val="28"/>
          <w:szCs w:val="28"/>
        </w:rPr>
        <w:lastRenderedPageBreak/>
        <w:t xml:space="preserve">прибутковість, визначати основні джерела доходу та вартості виробництва, що є </w:t>
      </w:r>
      <w:r>
        <w:rPr>
          <w:rFonts w:ascii="Times New Roman" w:hAnsi="Times New Roman" w:cs="Times New Roman"/>
          <w:sz w:val="28"/>
          <w:szCs w:val="28"/>
        </w:rPr>
        <w:t>важливими</w:t>
      </w:r>
      <w:r w:rsidRPr="00F95324">
        <w:rPr>
          <w:rFonts w:ascii="Times New Roman" w:hAnsi="Times New Roman" w:cs="Times New Roman"/>
          <w:sz w:val="28"/>
          <w:szCs w:val="28"/>
        </w:rPr>
        <w:t xml:space="preserve"> для оцінки фінансової продуктивності підприємства.</w:t>
      </w:r>
    </w:p>
    <w:p w:rsidR="004317C7" w:rsidRPr="00F64AC9" w:rsidRDefault="00F95324" w:rsidP="00F95324">
      <w:pPr>
        <w:tabs>
          <w:tab w:val="left" w:pos="1765"/>
        </w:tabs>
        <w:spacing w:after="0" w:line="360" w:lineRule="auto"/>
        <w:ind w:firstLine="709"/>
        <w:jc w:val="both"/>
        <w:rPr>
          <w:rFonts w:ascii="Times New Roman" w:hAnsi="Times New Roman" w:cs="Times New Roman"/>
          <w:sz w:val="28"/>
          <w:szCs w:val="28"/>
        </w:rPr>
      </w:pPr>
      <w:r w:rsidRPr="00F95324">
        <w:rPr>
          <w:rFonts w:ascii="Times New Roman" w:hAnsi="Times New Roman" w:cs="Times New Roman"/>
          <w:sz w:val="28"/>
          <w:szCs w:val="28"/>
        </w:rPr>
        <w:t>У контексті аудиту, фінансова звітність слугує об'єктом детального дослідження та перевірки. Аудитори використовують цю інформаційну базу для переконання у достовірності та відповідності фінансової звітності встановленим стандартам. Відповідно до зарубіжного досвіду, такий глибокий аналіз фінансової звітності стає стратегічним етапом аудиторського процесу, сприяючи забезпеченню надійності та об'єктивності поданої інформації</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rPr>
        <w:t>[</w:t>
      </w:r>
      <w:r w:rsidR="00F76A5B">
        <w:rPr>
          <w:rFonts w:ascii="Times New Roman" w:hAnsi="Times New Roman" w:cs="Times New Roman"/>
          <w:sz w:val="28"/>
          <w:szCs w:val="28"/>
        </w:rPr>
        <w:t>51</w:t>
      </w:r>
      <w:r w:rsidR="00F76A5B" w:rsidRPr="005B1B28">
        <w:rPr>
          <w:rFonts w:ascii="Times New Roman" w:hAnsi="Times New Roman" w:cs="Times New Roman"/>
          <w:sz w:val="28"/>
          <w:szCs w:val="28"/>
        </w:rPr>
        <w:t>]</w:t>
      </w:r>
      <w:r w:rsidRPr="00F95324">
        <w:rPr>
          <w:rFonts w:ascii="Times New Roman" w:hAnsi="Times New Roman" w:cs="Times New Roman"/>
          <w:sz w:val="28"/>
          <w:szCs w:val="28"/>
        </w:rPr>
        <w:t>. Такий підхід визначається як критичний для забезпечення довіри зацікавлених сторін та визначення ефективних стратегій управління фінансовим станом підприємства.</w:t>
      </w:r>
    </w:p>
    <w:p w:rsidR="00A07A36" w:rsidRPr="00A07A36" w:rsidRDefault="00A07A36" w:rsidP="00A07A36">
      <w:pPr>
        <w:tabs>
          <w:tab w:val="left" w:pos="1765"/>
        </w:tabs>
        <w:spacing w:after="0" w:line="360" w:lineRule="auto"/>
        <w:ind w:firstLine="709"/>
        <w:jc w:val="both"/>
        <w:rPr>
          <w:rFonts w:ascii="Times New Roman" w:hAnsi="Times New Roman" w:cs="Times New Roman"/>
          <w:sz w:val="28"/>
          <w:szCs w:val="28"/>
        </w:rPr>
      </w:pPr>
      <w:r w:rsidRPr="00A07A36">
        <w:rPr>
          <w:rFonts w:ascii="Times New Roman" w:hAnsi="Times New Roman" w:cs="Times New Roman"/>
          <w:sz w:val="28"/>
          <w:szCs w:val="28"/>
        </w:rPr>
        <w:t>Маркетингові дослідження можуть виступати важливою інформаційною базою для проведення аналізу та аудиту фінансового стану підприємства. Ці дослідження не лише надають відомості про ринкову ситуацію та конкурентн</w:t>
      </w:r>
      <w:r>
        <w:rPr>
          <w:rFonts w:ascii="Times New Roman" w:hAnsi="Times New Roman" w:cs="Times New Roman"/>
          <w:sz w:val="28"/>
          <w:szCs w:val="28"/>
        </w:rPr>
        <w:t>е</w:t>
      </w:r>
      <w:r w:rsidRPr="00A07A36">
        <w:rPr>
          <w:rFonts w:ascii="Times New Roman" w:hAnsi="Times New Roman" w:cs="Times New Roman"/>
          <w:sz w:val="28"/>
          <w:szCs w:val="28"/>
        </w:rPr>
        <w:t xml:space="preserve"> </w:t>
      </w:r>
      <w:r>
        <w:rPr>
          <w:rFonts w:ascii="Times New Roman" w:hAnsi="Times New Roman" w:cs="Times New Roman"/>
          <w:sz w:val="28"/>
          <w:szCs w:val="28"/>
        </w:rPr>
        <w:t>середовище</w:t>
      </w:r>
      <w:r w:rsidRPr="00A07A36">
        <w:rPr>
          <w:rFonts w:ascii="Times New Roman" w:hAnsi="Times New Roman" w:cs="Times New Roman"/>
          <w:sz w:val="28"/>
          <w:szCs w:val="28"/>
        </w:rPr>
        <w:t>, але і створюють контекст для розуміння фінансових результатів у зв'язку з зовнішнім середовищем.</w:t>
      </w:r>
    </w:p>
    <w:p w:rsidR="00A07A36" w:rsidRPr="00A07A36" w:rsidRDefault="00A07A36" w:rsidP="00A07A36">
      <w:pPr>
        <w:tabs>
          <w:tab w:val="left" w:pos="1765"/>
        </w:tabs>
        <w:spacing w:after="0" w:line="360" w:lineRule="auto"/>
        <w:ind w:firstLine="709"/>
        <w:jc w:val="both"/>
        <w:rPr>
          <w:rFonts w:ascii="Times New Roman" w:hAnsi="Times New Roman" w:cs="Times New Roman"/>
          <w:sz w:val="28"/>
          <w:szCs w:val="28"/>
        </w:rPr>
      </w:pPr>
      <w:r w:rsidRPr="00A07A36">
        <w:rPr>
          <w:rFonts w:ascii="Times New Roman" w:hAnsi="Times New Roman" w:cs="Times New Roman"/>
          <w:sz w:val="28"/>
          <w:szCs w:val="28"/>
        </w:rPr>
        <w:t>По-перше, маркетингові дослідження можуть визначати ключові фактори впливу на фінансовий стан підприємства, такі як зміни у попиті, споживчих уподобаннях чи конкурентній активності. Аналіз цих факторів дозволяє аудиторам ліпше зрозуміти контекст, в якому діє підприємство, та адекватно оцінювати його фінансові показники.</w:t>
      </w:r>
    </w:p>
    <w:p w:rsidR="004317C7" w:rsidRPr="00A07A36" w:rsidRDefault="00A07A36" w:rsidP="00A07A36">
      <w:pPr>
        <w:tabs>
          <w:tab w:val="left" w:pos="1765"/>
        </w:tabs>
        <w:spacing w:after="0" w:line="360" w:lineRule="auto"/>
        <w:ind w:firstLine="709"/>
        <w:jc w:val="both"/>
        <w:rPr>
          <w:rFonts w:ascii="Times New Roman" w:hAnsi="Times New Roman" w:cs="Times New Roman"/>
          <w:sz w:val="28"/>
          <w:szCs w:val="28"/>
        </w:rPr>
      </w:pPr>
      <w:r w:rsidRPr="00A07A36">
        <w:rPr>
          <w:rFonts w:ascii="Times New Roman" w:hAnsi="Times New Roman" w:cs="Times New Roman"/>
          <w:sz w:val="28"/>
          <w:szCs w:val="28"/>
        </w:rPr>
        <w:t xml:space="preserve">По-друге, важливо враховувати маркетингові дослідження при оцінці стабільності та тривалості фінансових результатів. Підприємства, які ефективно використовують маркетингові стратегії, можуть мати більш стабільний потік прибутків та високу вартість бренду, що впливає на їхню фінансову витривалість. Аудитори, аналізуючи ці аспекти, отримують додаткову </w:t>
      </w:r>
      <w:proofErr w:type="spellStart"/>
      <w:r w:rsidRPr="00A07A36">
        <w:rPr>
          <w:rFonts w:ascii="Times New Roman" w:hAnsi="Times New Roman" w:cs="Times New Roman"/>
          <w:sz w:val="28"/>
          <w:szCs w:val="28"/>
        </w:rPr>
        <w:t>інсайтову</w:t>
      </w:r>
      <w:proofErr w:type="spellEnd"/>
      <w:r w:rsidRPr="00A07A36">
        <w:rPr>
          <w:rFonts w:ascii="Times New Roman" w:hAnsi="Times New Roman" w:cs="Times New Roman"/>
          <w:sz w:val="28"/>
          <w:szCs w:val="28"/>
        </w:rPr>
        <w:t xml:space="preserve"> інформацію, яка допомагає їм формувати обґрунтовані висновки щодо фінансового стану та перспектив підприємства.</w:t>
      </w:r>
      <w:r>
        <w:rPr>
          <w:rFonts w:ascii="Times New Roman" w:hAnsi="Times New Roman" w:cs="Times New Roman"/>
          <w:sz w:val="28"/>
          <w:szCs w:val="28"/>
        </w:rPr>
        <w:t xml:space="preserve"> </w:t>
      </w:r>
      <w:r w:rsidRPr="00A07A36">
        <w:rPr>
          <w:rFonts w:ascii="Times New Roman" w:hAnsi="Times New Roman" w:cs="Times New Roman"/>
          <w:sz w:val="28"/>
          <w:szCs w:val="28"/>
        </w:rPr>
        <w:t xml:space="preserve">Усе враховуючи, маркетингові дослідження стають важливою частиною аналітичного підходу до фінансового аудиту, дозволяючи більш повно та </w:t>
      </w:r>
      <w:r w:rsidRPr="00A07A36">
        <w:rPr>
          <w:rFonts w:ascii="Times New Roman" w:hAnsi="Times New Roman" w:cs="Times New Roman"/>
          <w:sz w:val="28"/>
          <w:szCs w:val="28"/>
        </w:rPr>
        <w:lastRenderedPageBreak/>
        <w:t>об'єктивно оцінити ефективність стратегій підприємства та їх вплив на фінансовий стан.</w:t>
      </w:r>
    </w:p>
    <w:p w:rsidR="00A07A36" w:rsidRPr="00A07A36" w:rsidRDefault="00A07A36" w:rsidP="00A07A36">
      <w:pPr>
        <w:tabs>
          <w:tab w:val="left" w:pos="1765"/>
        </w:tabs>
        <w:spacing w:after="0" w:line="360" w:lineRule="auto"/>
        <w:ind w:firstLine="709"/>
        <w:jc w:val="both"/>
        <w:rPr>
          <w:rFonts w:ascii="Times New Roman" w:hAnsi="Times New Roman" w:cs="Times New Roman"/>
          <w:sz w:val="28"/>
          <w:szCs w:val="28"/>
        </w:rPr>
      </w:pPr>
      <w:r w:rsidRPr="00A07A36">
        <w:rPr>
          <w:rFonts w:ascii="Times New Roman" w:hAnsi="Times New Roman" w:cs="Times New Roman"/>
          <w:sz w:val="28"/>
          <w:szCs w:val="28"/>
        </w:rPr>
        <w:t>Використання статистичних даних є невід'ємною складовою інформаційної бази для проведення аналізу та аудиту фінансового стану підприємства. Статистичні дані надають об'єктивну та кількісну основу для визначення та розуміння різних аспектів фінансової діяльності. Наприклад, вони можуть включати такі показники, як обороти, витрати, прибуток, темпи зростання та інші ключові показники ефективності підприємства.</w:t>
      </w:r>
    </w:p>
    <w:p w:rsidR="00A07A36" w:rsidRPr="00A07A36" w:rsidRDefault="00A07A36" w:rsidP="00A07A36">
      <w:pPr>
        <w:tabs>
          <w:tab w:val="left" w:pos="1765"/>
        </w:tabs>
        <w:spacing w:after="0" w:line="360" w:lineRule="auto"/>
        <w:ind w:firstLine="709"/>
        <w:jc w:val="both"/>
        <w:rPr>
          <w:rFonts w:ascii="Times New Roman" w:hAnsi="Times New Roman" w:cs="Times New Roman"/>
          <w:sz w:val="28"/>
          <w:szCs w:val="28"/>
        </w:rPr>
      </w:pPr>
      <w:r w:rsidRPr="00A07A36">
        <w:rPr>
          <w:rFonts w:ascii="Times New Roman" w:hAnsi="Times New Roman" w:cs="Times New Roman"/>
          <w:sz w:val="28"/>
          <w:szCs w:val="28"/>
        </w:rPr>
        <w:t>Спрямований аналіз статистичних даних в контексті фінансового аудиту дозволяє аудиторам об'єктивно оцінювати та порівнювати фінансові показники підприємства в різних періодах чи в порівнянні з галузевими стандартами. Наприклад, темпи зростання оборотів чи зміни витрат можуть свідчити про тенденції у фінансовій динаміці підприємства, а їх аналіз допомагає виявити можливі проблеми чи перспективи.</w:t>
      </w:r>
    </w:p>
    <w:p w:rsidR="004317C7" w:rsidRPr="00A07A36" w:rsidRDefault="00A07A36" w:rsidP="00A07A3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A07A36">
        <w:rPr>
          <w:rFonts w:ascii="Times New Roman" w:hAnsi="Times New Roman" w:cs="Times New Roman"/>
          <w:sz w:val="28"/>
          <w:szCs w:val="28"/>
        </w:rPr>
        <w:t>астосування статистичних методів у фінансовому аудиті також дозволяє аудиторам перевірити точність та надійність фінансової звітності. Порівняння статистичних даних із фінансовими звітами допомагає ідентифікувати можливі відхилення та визначити їхні можливі причини. Такий підхід до аналізу забезпечує більш глибоке та об'єктивне розуміння фінансового стану підприємства.</w:t>
      </w:r>
    </w:p>
    <w:p w:rsidR="004317C7" w:rsidRDefault="00E5009E"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Слід зазначити, що національна методика визначення ключових показників фінансової стану підприємства значно відрізняється від зарубіжної. Так, у</w:t>
      </w:r>
      <w:r w:rsidRPr="00E5009E">
        <w:rPr>
          <w:rFonts w:ascii="Times New Roman" w:hAnsi="Times New Roman" w:cs="Times New Roman"/>
          <w:sz w:val="28"/>
          <w:szCs w:val="28"/>
        </w:rPr>
        <w:t xml:space="preserve"> міжнародній практиці експерти в основному використовують коефіцієнтний аналіз для оцінки фінансового стану підприємств. Цей метод дозволяє проводити детальний розгляд різних </w:t>
      </w:r>
      <w:r w:rsidR="00AB0FB0">
        <w:rPr>
          <w:rFonts w:ascii="Times New Roman" w:hAnsi="Times New Roman" w:cs="Times New Roman"/>
          <w:sz w:val="28"/>
          <w:szCs w:val="28"/>
        </w:rPr>
        <w:t>підприємств</w:t>
      </w:r>
      <w:r w:rsidRPr="00E5009E">
        <w:rPr>
          <w:rFonts w:ascii="Times New Roman" w:hAnsi="Times New Roman" w:cs="Times New Roman"/>
          <w:sz w:val="28"/>
          <w:szCs w:val="28"/>
        </w:rPr>
        <w:t xml:space="preserve">, незалежно від їхнього розміру, та визначати ефективність та прибутковість їх діяльності. Основний акцент робиться на порівняльному аналізі, де фінансові показники порівнюються з встановленими нормами чи індикаторами конкуруючих підприємств. Застосування </w:t>
      </w:r>
      <w:proofErr w:type="spellStart"/>
      <w:r w:rsidRPr="00E5009E">
        <w:rPr>
          <w:rFonts w:ascii="Times New Roman" w:hAnsi="Times New Roman" w:cs="Times New Roman"/>
          <w:sz w:val="28"/>
          <w:szCs w:val="28"/>
        </w:rPr>
        <w:t>трендового</w:t>
      </w:r>
      <w:proofErr w:type="spellEnd"/>
      <w:r w:rsidRPr="00E5009E">
        <w:rPr>
          <w:rFonts w:ascii="Times New Roman" w:hAnsi="Times New Roman" w:cs="Times New Roman"/>
          <w:sz w:val="28"/>
          <w:szCs w:val="28"/>
        </w:rPr>
        <w:t xml:space="preserve"> аналізу, який включає вертикальний аналіз та горизонтальний аналіз відносних </w:t>
      </w:r>
      <w:r w:rsidRPr="00E5009E">
        <w:rPr>
          <w:rFonts w:ascii="Times New Roman" w:hAnsi="Times New Roman" w:cs="Times New Roman"/>
          <w:sz w:val="28"/>
          <w:szCs w:val="28"/>
        </w:rPr>
        <w:lastRenderedPageBreak/>
        <w:t>показників, є переважною практикою. Крім того, використання факторного аналізу,</w:t>
      </w:r>
      <w:r>
        <w:rPr>
          <w:rFonts w:ascii="Times New Roman" w:hAnsi="Times New Roman" w:cs="Times New Roman"/>
          <w:sz w:val="28"/>
          <w:szCs w:val="28"/>
        </w:rPr>
        <w:t xml:space="preserve"> зокрема за допомогою моделі Дюп</w:t>
      </w:r>
      <w:r w:rsidRPr="00E5009E">
        <w:rPr>
          <w:rFonts w:ascii="Times New Roman" w:hAnsi="Times New Roman" w:cs="Times New Roman"/>
          <w:sz w:val="28"/>
          <w:szCs w:val="28"/>
        </w:rPr>
        <w:t>он</w:t>
      </w:r>
      <w:r>
        <w:rPr>
          <w:rFonts w:ascii="Times New Roman" w:hAnsi="Times New Roman" w:cs="Times New Roman"/>
          <w:sz w:val="28"/>
          <w:szCs w:val="28"/>
        </w:rPr>
        <w:t>а</w:t>
      </w:r>
      <w:r w:rsidRPr="00E5009E">
        <w:rPr>
          <w:rFonts w:ascii="Times New Roman" w:hAnsi="Times New Roman" w:cs="Times New Roman"/>
          <w:sz w:val="28"/>
          <w:szCs w:val="28"/>
        </w:rPr>
        <w:t>, широко розповсюджене.</w:t>
      </w:r>
    </w:p>
    <w:p w:rsidR="00A26570" w:rsidRDefault="00E5009E" w:rsidP="00516526">
      <w:pPr>
        <w:tabs>
          <w:tab w:val="left" w:pos="1765"/>
        </w:tabs>
        <w:spacing w:after="0" w:line="360" w:lineRule="auto"/>
        <w:ind w:firstLine="709"/>
        <w:jc w:val="both"/>
        <w:rPr>
          <w:rFonts w:ascii="Times New Roman" w:hAnsi="Times New Roman" w:cs="Times New Roman"/>
          <w:sz w:val="28"/>
          <w:szCs w:val="28"/>
        </w:rPr>
      </w:pPr>
      <w:r w:rsidRPr="00E5009E">
        <w:rPr>
          <w:rFonts w:ascii="Times New Roman" w:hAnsi="Times New Roman" w:cs="Times New Roman"/>
          <w:sz w:val="28"/>
          <w:szCs w:val="28"/>
        </w:rPr>
        <w:t xml:space="preserve">Також у процесі оцінки фінансового стану </w:t>
      </w:r>
      <w:r>
        <w:rPr>
          <w:rFonts w:ascii="Times New Roman" w:hAnsi="Times New Roman" w:cs="Times New Roman"/>
          <w:sz w:val="28"/>
          <w:szCs w:val="28"/>
        </w:rPr>
        <w:t>підприємства</w:t>
      </w:r>
      <w:r w:rsidRPr="00E5009E">
        <w:rPr>
          <w:rFonts w:ascii="Times New Roman" w:hAnsi="Times New Roman" w:cs="Times New Roman"/>
          <w:sz w:val="28"/>
          <w:szCs w:val="28"/>
        </w:rPr>
        <w:t xml:space="preserve"> можуть використовуватися різноманітні прийоми, методи та моделі аналізу. Кількість та розмаїття їх використання залежать від конкретних цілей проведення аналізу та визначаються завданнями, які вирішуються у кожному конкретному випадку.</w:t>
      </w:r>
      <w:r>
        <w:rPr>
          <w:rFonts w:ascii="Times New Roman" w:hAnsi="Times New Roman" w:cs="Times New Roman"/>
          <w:sz w:val="28"/>
          <w:szCs w:val="28"/>
        </w:rPr>
        <w:t xml:space="preserve"> </w:t>
      </w:r>
      <w:r w:rsidRPr="00E5009E">
        <w:rPr>
          <w:rFonts w:ascii="Times New Roman" w:hAnsi="Times New Roman" w:cs="Times New Roman"/>
          <w:sz w:val="28"/>
          <w:szCs w:val="28"/>
        </w:rPr>
        <w:t xml:space="preserve">В глобальній практиці вже накопичено значний досвід у використанні інтегральних показників для оцінки фінансового стану підприємств. До таких відомих комплексних метрик відносяться, наприклад, індекс Альтмана, модель </w:t>
      </w:r>
      <w:proofErr w:type="spellStart"/>
      <w:r w:rsidRPr="00E5009E">
        <w:rPr>
          <w:rFonts w:ascii="Times New Roman" w:hAnsi="Times New Roman" w:cs="Times New Roman"/>
          <w:sz w:val="28"/>
          <w:szCs w:val="28"/>
        </w:rPr>
        <w:t>Спрингейта</w:t>
      </w:r>
      <w:proofErr w:type="spellEnd"/>
      <w:r w:rsidRPr="00E5009E">
        <w:rPr>
          <w:rFonts w:ascii="Times New Roman" w:hAnsi="Times New Roman" w:cs="Times New Roman"/>
          <w:sz w:val="28"/>
          <w:szCs w:val="28"/>
        </w:rPr>
        <w:t xml:space="preserve">, модель Ліса та метод </w:t>
      </w:r>
      <w:proofErr w:type="spellStart"/>
      <w:r w:rsidRPr="00E5009E">
        <w:rPr>
          <w:rFonts w:ascii="Times New Roman" w:hAnsi="Times New Roman" w:cs="Times New Roman"/>
          <w:sz w:val="28"/>
          <w:szCs w:val="28"/>
        </w:rPr>
        <w:t>Депаляна</w:t>
      </w:r>
      <w:proofErr w:type="spellEnd"/>
      <w:r w:rsidRPr="00E5009E">
        <w:rPr>
          <w:rFonts w:ascii="Times New Roman" w:hAnsi="Times New Roman" w:cs="Times New Roman"/>
          <w:sz w:val="28"/>
          <w:szCs w:val="28"/>
        </w:rPr>
        <w:t xml:space="preserve">. </w:t>
      </w:r>
    </w:p>
    <w:p w:rsidR="00E5009E" w:rsidRDefault="00E5009E" w:rsidP="00516526">
      <w:pPr>
        <w:tabs>
          <w:tab w:val="left" w:pos="1765"/>
        </w:tabs>
        <w:spacing w:after="0" w:line="360" w:lineRule="auto"/>
        <w:ind w:firstLine="709"/>
        <w:jc w:val="both"/>
        <w:rPr>
          <w:rFonts w:ascii="Times New Roman" w:hAnsi="Times New Roman" w:cs="Times New Roman"/>
          <w:sz w:val="28"/>
          <w:szCs w:val="28"/>
        </w:rPr>
      </w:pPr>
      <w:r w:rsidRPr="00E5009E">
        <w:rPr>
          <w:rFonts w:ascii="Times New Roman" w:hAnsi="Times New Roman" w:cs="Times New Roman"/>
          <w:sz w:val="28"/>
          <w:szCs w:val="28"/>
        </w:rPr>
        <w:t xml:space="preserve">Однак українським ученим вже розроблено власні моделі, такі як </w:t>
      </w:r>
      <w:proofErr w:type="spellStart"/>
      <w:r w:rsidRPr="00E5009E">
        <w:rPr>
          <w:rFonts w:ascii="Times New Roman" w:hAnsi="Times New Roman" w:cs="Times New Roman"/>
          <w:sz w:val="28"/>
          <w:szCs w:val="28"/>
        </w:rPr>
        <w:t>дискримінантна</w:t>
      </w:r>
      <w:proofErr w:type="spellEnd"/>
      <w:r w:rsidRPr="00E5009E">
        <w:rPr>
          <w:rFonts w:ascii="Times New Roman" w:hAnsi="Times New Roman" w:cs="Times New Roman"/>
          <w:sz w:val="28"/>
          <w:szCs w:val="28"/>
        </w:rPr>
        <w:t xml:space="preserve"> інтегральна оцінка фінансового стану підприємства (авторство </w:t>
      </w:r>
      <w:proofErr w:type="spellStart"/>
      <w:r w:rsidRPr="00E5009E">
        <w:rPr>
          <w:rFonts w:ascii="Times New Roman" w:hAnsi="Times New Roman" w:cs="Times New Roman"/>
          <w:sz w:val="28"/>
          <w:szCs w:val="28"/>
        </w:rPr>
        <w:t>О.Терещенко</w:t>
      </w:r>
      <w:proofErr w:type="spellEnd"/>
      <w:r w:rsidRPr="00E5009E">
        <w:rPr>
          <w:rFonts w:ascii="Times New Roman" w:hAnsi="Times New Roman" w:cs="Times New Roman"/>
          <w:sz w:val="28"/>
          <w:szCs w:val="28"/>
        </w:rPr>
        <w:t xml:space="preserve">), яка використовує методологію </w:t>
      </w:r>
      <w:proofErr w:type="spellStart"/>
      <w:r w:rsidRPr="00E5009E">
        <w:rPr>
          <w:rFonts w:ascii="Times New Roman" w:hAnsi="Times New Roman" w:cs="Times New Roman"/>
          <w:sz w:val="28"/>
          <w:szCs w:val="28"/>
        </w:rPr>
        <w:t>дискримінантного</w:t>
      </w:r>
      <w:proofErr w:type="spellEnd"/>
      <w:r w:rsidRPr="00E5009E">
        <w:rPr>
          <w:rFonts w:ascii="Times New Roman" w:hAnsi="Times New Roman" w:cs="Times New Roman"/>
          <w:sz w:val="28"/>
          <w:szCs w:val="28"/>
        </w:rPr>
        <w:t xml:space="preserve"> аналізу на основі фінансових показників вітчизняних </w:t>
      </w:r>
      <w:r w:rsidR="00AB0FB0">
        <w:rPr>
          <w:rFonts w:ascii="Times New Roman" w:hAnsi="Times New Roman" w:cs="Times New Roman"/>
          <w:sz w:val="28"/>
          <w:szCs w:val="28"/>
        </w:rPr>
        <w:t>підприємств</w:t>
      </w:r>
      <w:r w:rsidRPr="00E5009E">
        <w:rPr>
          <w:rFonts w:ascii="Times New Roman" w:hAnsi="Times New Roman" w:cs="Times New Roman"/>
          <w:sz w:val="28"/>
          <w:szCs w:val="28"/>
        </w:rPr>
        <w:t xml:space="preserve">. Крім того, існують комплексні методи оцінки фінансового стану, які базуються на матричних моделях (розроблені </w:t>
      </w:r>
      <w:proofErr w:type="spellStart"/>
      <w:r w:rsidRPr="00E5009E">
        <w:rPr>
          <w:rFonts w:ascii="Times New Roman" w:hAnsi="Times New Roman" w:cs="Times New Roman"/>
          <w:sz w:val="28"/>
          <w:szCs w:val="28"/>
        </w:rPr>
        <w:t>О.Хотомлянським</w:t>
      </w:r>
      <w:proofErr w:type="spellEnd"/>
      <w:r w:rsidRPr="00E5009E">
        <w:rPr>
          <w:rFonts w:ascii="Times New Roman" w:hAnsi="Times New Roman" w:cs="Times New Roman"/>
          <w:sz w:val="28"/>
          <w:szCs w:val="28"/>
        </w:rPr>
        <w:t xml:space="preserve">, </w:t>
      </w:r>
      <w:proofErr w:type="spellStart"/>
      <w:r w:rsidRPr="00E5009E">
        <w:rPr>
          <w:rFonts w:ascii="Times New Roman" w:hAnsi="Times New Roman" w:cs="Times New Roman"/>
          <w:sz w:val="28"/>
          <w:szCs w:val="28"/>
        </w:rPr>
        <w:t>Т.Пернатою</w:t>
      </w:r>
      <w:proofErr w:type="spellEnd"/>
      <w:r w:rsidRPr="00E5009E">
        <w:rPr>
          <w:rFonts w:ascii="Times New Roman" w:hAnsi="Times New Roman" w:cs="Times New Roman"/>
          <w:sz w:val="28"/>
          <w:szCs w:val="28"/>
        </w:rPr>
        <w:t xml:space="preserve">, </w:t>
      </w:r>
      <w:proofErr w:type="spellStart"/>
      <w:r w:rsidRPr="00E5009E">
        <w:rPr>
          <w:rFonts w:ascii="Times New Roman" w:hAnsi="Times New Roman" w:cs="Times New Roman"/>
          <w:sz w:val="28"/>
          <w:szCs w:val="28"/>
        </w:rPr>
        <w:t>Г.Севериною</w:t>
      </w:r>
      <w:proofErr w:type="spellEnd"/>
      <w:r w:rsidRPr="00E5009E">
        <w:rPr>
          <w:rFonts w:ascii="Times New Roman" w:hAnsi="Times New Roman" w:cs="Times New Roman"/>
          <w:sz w:val="28"/>
          <w:szCs w:val="28"/>
        </w:rPr>
        <w:t xml:space="preserve">). Ці підходи дозволяють виявляти тенденції у </w:t>
      </w:r>
      <w:r w:rsidR="0049310E">
        <w:rPr>
          <w:rFonts w:ascii="Times New Roman" w:hAnsi="Times New Roman" w:cs="Times New Roman"/>
          <w:sz w:val="28"/>
          <w:szCs w:val="28"/>
        </w:rPr>
        <w:t>зміні</w:t>
      </w:r>
      <w:r w:rsidRPr="00E5009E">
        <w:rPr>
          <w:rFonts w:ascii="Times New Roman" w:hAnsi="Times New Roman" w:cs="Times New Roman"/>
          <w:sz w:val="28"/>
          <w:szCs w:val="28"/>
        </w:rPr>
        <w:t xml:space="preserve"> фінансового стану підприємства.</w:t>
      </w:r>
    </w:p>
    <w:p w:rsidR="00A26570" w:rsidRDefault="00A26570" w:rsidP="00516526">
      <w:pPr>
        <w:tabs>
          <w:tab w:val="left" w:pos="1765"/>
        </w:tabs>
        <w:spacing w:after="0" w:line="360" w:lineRule="auto"/>
        <w:ind w:firstLine="709"/>
        <w:jc w:val="both"/>
        <w:rPr>
          <w:rFonts w:ascii="Times New Roman" w:hAnsi="Times New Roman" w:cs="Times New Roman"/>
          <w:sz w:val="28"/>
          <w:szCs w:val="28"/>
        </w:rPr>
      </w:pPr>
      <w:r w:rsidRPr="00A26570">
        <w:rPr>
          <w:rFonts w:ascii="Times New Roman" w:hAnsi="Times New Roman" w:cs="Times New Roman"/>
          <w:sz w:val="28"/>
          <w:szCs w:val="28"/>
        </w:rPr>
        <w:t>Розбіжності у термінології, методиках розрахунку фінансових показників і значних коливаннях у нормативах цих показників вказують на те, що методологія фінансового аналізу в Україні потребує вдосконалення та уточнень.</w:t>
      </w:r>
      <w:r>
        <w:rPr>
          <w:rFonts w:ascii="Times New Roman" w:hAnsi="Times New Roman" w:cs="Times New Roman"/>
          <w:sz w:val="28"/>
          <w:szCs w:val="28"/>
        </w:rPr>
        <w:t xml:space="preserve"> Основні причини цих розбіжностей полягають у наступному:</w:t>
      </w:r>
    </w:p>
    <w:p w:rsidR="00A26570" w:rsidRDefault="00A26570"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C3D04" w:rsidRPr="00EC3D04">
        <w:rPr>
          <w:rFonts w:ascii="Times New Roman" w:hAnsi="Times New Roman" w:cs="Times New Roman"/>
          <w:sz w:val="28"/>
          <w:szCs w:val="28"/>
        </w:rPr>
        <w:t xml:space="preserve">Західний досвід використання показників та їх стандартних значень не враховує контексту використання на українських підприємствах. Україна нині все більше використовує зарубіжні методики розрахунку фінансових коефіцієнтів. Однак, методології, які успішно працюють у інших країнах, часто не дають точних відображень ситуації саме в українському контексті. Отже, необхідно створити новий загальноприйнятий підхід, який задовольняв би різноманітні потреби користувачів. Це важливо, оскільки фінансові показники мають чітко відображати стан фінансів підприємства та його </w:t>
      </w:r>
      <w:r w:rsidR="00EC3D04" w:rsidRPr="00EC3D04">
        <w:rPr>
          <w:rFonts w:ascii="Times New Roman" w:hAnsi="Times New Roman" w:cs="Times New Roman"/>
          <w:sz w:val="28"/>
          <w:szCs w:val="28"/>
        </w:rPr>
        <w:lastRenderedPageBreak/>
        <w:t>стійкість; кожному показнику потрібно встановити числові стандарти для різних умов і часових періодів.</w:t>
      </w:r>
    </w:p>
    <w:p w:rsidR="00EC3D04" w:rsidRDefault="00EC3D04"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C3D04">
        <w:rPr>
          <w:rFonts w:ascii="Times New Roman" w:hAnsi="Times New Roman" w:cs="Times New Roman"/>
          <w:sz w:val="28"/>
          <w:szCs w:val="28"/>
        </w:rPr>
        <w:t>Недостатня систематизація напрямків аналізу фінансового стану підприємства ускладнює спостереження за змінами у його фінансах та ефективності ведення бізнесу. Це ускладнює виявлення та аналіз тенденцій і структури цих змін, що у свою чергу не дозволяє керівництву підприємства належним чином оцінити можливі ризики та перспективи. Щоб дійсно оцінити стан підприємства, необхідно не лише перераховувати певні фінансові показники, але й використовувати комплексну систему, яка б відображала всю картину діяльності підприємства. Система оціночних показників фінансового стану має відповідати потребам різних груп користувачів фінансової звітності.</w:t>
      </w:r>
    </w:p>
    <w:p w:rsidR="00EC3D04" w:rsidRDefault="00EC3D04"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C3D04">
        <w:rPr>
          <w:rFonts w:ascii="Times New Roman" w:hAnsi="Times New Roman" w:cs="Times New Roman"/>
          <w:sz w:val="28"/>
          <w:szCs w:val="28"/>
        </w:rPr>
        <w:t>Відсутність встановлення різних нормативних значень показників для різних секторів економічної діяльності.</w:t>
      </w:r>
    </w:p>
    <w:p w:rsidR="0072662E" w:rsidRDefault="0072662E" w:rsidP="00516526">
      <w:pPr>
        <w:tabs>
          <w:tab w:val="left" w:pos="1765"/>
        </w:tabs>
        <w:spacing w:after="0" w:line="360" w:lineRule="auto"/>
        <w:ind w:firstLine="709"/>
        <w:jc w:val="both"/>
        <w:rPr>
          <w:rFonts w:ascii="Times New Roman" w:hAnsi="Times New Roman" w:cs="Times New Roman"/>
          <w:sz w:val="28"/>
          <w:szCs w:val="28"/>
        </w:rPr>
      </w:pPr>
      <w:r w:rsidRPr="0072662E">
        <w:rPr>
          <w:rFonts w:ascii="Times New Roman" w:hAnsi="Times New Roman" w:cs="Times New Roman"/>
          <w:sz w:val="28"/>
          <w:szCs w:val="28"/>
        </w:rPr>
        <w:t>Фінансовий аналіз підприємства виконується згідно з визначеними напрямами, і в кожних рекомендаціях відрізняються назви та порядок включення цих напрямів до загальної методики фінансового аналізу. Це особливо стосується визначення показників, послідовності їх обчислення, відмінностей у підходах до оцінки майнового стану, фінансового потенціалу, ліквідності, платоспроможності (фінансової стійкості), ділової активності, рентабельності та інших аспектів.</w:t>
      </w:r>
    </w:p>
    <w:p w:rsidR="00542AB4" w:rsidRDefault="00542AB4"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Щодо методики проведення аудиту в зарубіжних країнах, то у більшості випадків законодавство вимагає підтвердження фінансової звітності незалежними аудиторськими організаціями. </w:t>
      </w:r>
      <w:r w:rsidRPr="00542AB4">
        <w:rPr>
          <w:rFonts w:ascii="Times New Roman" w:hAnsi="Times New Roman" w:cs="Times New Roman"/>
          <w:sz w:val="28"/>
          <w:szCs w:val="28"/>
        </w:rPr>
        <w:t xml:space="preserve">Це забезпечує високий стандарт об'єктивності та довіри в процесі аудиту, аудитори яких є неприхованими сторонніми експертами, здатними об'єктивно оцінити фінансовий стан та дотримання нормативів управління та звітності </w:t>
      </w:r>
      <w:r w:rsidR="00AB0FB0">
        <w:rPr>
          <w:rFonts w:ascii="Times New Roman" w:hAnsi="Times New Roman" w:cs="Times New Roman"/>
          <w:sz w:val="28"/>
          <w:szCs w:val="28"/>
        </w:rPr>
        <w:t>підприємством</w:t>
      </w:r>
      <w:r w:rsidRPr="00542AB4">
        <w:rPr>
          <w:rFonts w:ascii="Times New Roman" w:hAnsi="Times New Roman" w:cs="Times New Roman"/>
          <w:sz w:val="28"/>
          <w:szCs w:val="28"/>
        </w:rPr>
        <w:t>. Такий підхід сприяє визначенню достовірності та прозорості фінансової інформації, що, в свою чергу, підвищує довіру соціальних, фінансових та інших зацікавлених сторін до діяльності підприємства.</w:t>
      </w:r>
    </w:p>
    <w:p w:rsidR="00542AB4" w:rsidRDefault="00542AB4"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Джерела інформаційного забезпечення аудиту фінансового стану </w:t>
      </w:r>
      <w:r w:rsidR="00B07360">
        <w:rPr>
          <w:rFonts w:ascii="Times New Roman" w:hAnsi="Times New Roman" w:cs="Times New Roman"/>
          <w:sz w:val="28"/>
          <w:szCs w:val="28"/>
        </w:rPr>
        <w:t>пов’язанні із</w:t>
      </w:r>
      <w:r>
        <w:rPr>
          <w:rFonts w:ascii="Times New Roman" w:hAnsi="Times New Roman" w:cs="Times New Roman"/>
          <w:sz w:val="28"/>
          <w:szCs w:val="28"/>
        </w:rPr>
        <w:t xml:space="preserve"> користувач</w:t>
      </w:r>
      <w:r w:rsidR="00B07360">
        <w:rPr>
          <w:rFonts w:ascii="Times New Roman" w:hAnsi="Times New Roman" w:cs="Times New Roman"/>
          <w:sz w:val="28"/>
          <w:szCs w:val="28"/>
        </w:rPr>
        <w:t>ами</w:t>
      </w:r>
      <w:r>
        <w:rPr>
          <w:rFonts w:ascii="Times New Roman" w:hAnsi="Times New Roman" w:cs="Times New Roman"/>
          <w:sz w:val="28"/>
          <w:szCs w:val="28"/>
        </w:rPr>
        <w:t xml:space="preserve"> </w:t>
      </w:r>
      <w:r w:rsidR="00B07360">
        <w:rPr>
          <w:rFonts w:ascii="Times New Roman" w:hAnsi="Times New Roman" w:cs="Times New Roman"/>
          <w:sz w:val="28"/>
          <w:szCs w:val="28"/>
        </w:rPr>
        <w:t>аудиторського висновку. Так, у</w:t>
      </w:r>
      <w:r w:rsidR="00B07360" w:rsidRPr="00B07360">
        <w:rPr>
          <w:rFonts w:ascii="Times New Roman" w:hAnsi="Times New Roman" w:cs="Times New Roman"/>
          <w:sz w:val="28"/>
          <w:szCs w:val="28"/>
        </w:rPr>
        <w:t xml:space="preserve"> Франції, Німеччині та Польщі аудит в основному орієнтований на задоволення потреб державних органів, як ключових адресатів аудиторських висновків. У цих країнах аудиторська діяльність строго регулюється державними владними органами, які несуть відповідальність за контроль за проведенням аудиторських процедур</w:t>
      </w:r>
      <w:r w:rsidR="00F76A5B">
        <w:rPr>
          <w:rFonts w:ascii="Times New Roman" w:hAnsi="Times New Roman" w:cs="Times New Roman"/>
          <w:sz w:val="28"/>
          <w:szCs w:val="28"/>
        </w:rPr>
        <w:t xml:space="preserve"> </w:t>
      </w:r>
      <w:r w:rsidR="00F76A5B" w:rsidRPr="005B1B28">
        <w:rPr>
          <w:rFonts w:ascii="Times New Roman" w:hAnsi="Times New Roman" w:cs="Times New Roman"/>
          <w:sz w:val="28"/>
          <w:szCs w:val="28"/>
          <w:lang w:val="ru-RU"/>
        </w:rPr>
        <w:t>[</w:t>
      </w:r>
      <w:r w:rsidR="00F76A5B">
        <w:rPr>
          <w:rFonts w:ascii="Times New Roman" w:hAnsi="Times New Roman" w:cs="Times New Roman"/>
          <w:sz w:val="28"/>
          <w:szCs w:val="28"/>
        </w:rPr>
        <w:t>52, с. 11</w:t>
      </w:r>
      <w:r w:rsidR="00F76A5B" w:rsidRPr="005B1B28">
        <w:rPr>
          <w:rFonts w:ascii="Times New Roman" w:hAnsi="Times New Roman" w:cs="Times New Roman"/>
          <w:sz w:val="28"/>
          <w:szCs w:val="28"/>
          <w:lang w:val="ru-RU"/>
        </w:rPr>
        <w:t>]</w:t>
      </w:r>
      <w:r w:rsidR="00B07360" w:rsidRPr="00B07360">
        <w:rPr>
          <w:rFonts w:ascii="Times New Roman" w:hAnsi="Times New Roman" w:cs="Times New Roman"/>
          <w:sz w:val="28"/>
          <w:szCs w:val="28"/>
        </w:rPr>
        <w:t>.</w:t>
      </w:r>
    </w:p>
    <w:p w:rsidR="00B07360" w:rsidRDefault="00B07360" w:rsidP="00516526">
      <w:pPr>
        <w:tabs>
          <w:tab w:val="left" w:pos="1765"/>
        </w:tabs>
        <w:spacing w:after="0" w:line="360" w:lineRule="auto"/>
        <w:ind w:firstLine="709"/>
        <w:jc w:val="both"/>
        <w:rPr>
          <w:rFonts w:ascii="Times New Roman" w:hAnsi="Times New Roman" w:cs="Times New Roman"/>
          <w:sz w:val="28"/>
          <w:szCs w:val="28"/>
        </w:rPr>
      </w:pPr>
      <w:r w:rsidRPr="00B07360">
        <w:rPr>
          <w:rFonts w:ascii="Times New Roman" w:hAnsi="Times New Roman" w:cs="Times New Roman"/>
          <w:sz w:val="28"/>
          <w:szCs w:val="28"/>
        </w:rPr>
        <w:t>У країнах, де існує професійна концепція регулювання аудиторської діяльності, таких як США та Велика Британія, основнім адресатом аудиторських висновків є сторонні суб'єкти, такі як інвестори, кредитори, банки та страхові компанії, а також біржі. Організація, регулювання та контроль за діяльністю аудиторів відбуваються відповідно до цієї професійної концепції через відповідні професійні організації.</w:t>
      </w:r>
    </w:p>
    <w:p w:rsidR="00B07360" w:rsidRPr="00B07360" w:rsidRDefault="00B07360" w:rsidP="00B0736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sidR="0072662E">
        <w:rPr>
          <w:rFonts w:ascii="Times New Roman" w:hAnsi="Times New Roman" w:cs="Times New Roman"/>
          <w:sz w:val="28"/>
          <w:szCs w:val="28"/>
        </w:rPr>
        <w:t>з</w:t>
      </w:r>
      <w:r w:rsidRPr="00B07360">
        <w:rPr>
          <w:rFonts w:ascii="Times New Roman" w:hAnsi="Times New Roman" w:cs="Times New Roman"/>
          <w:sz w:val="28"/>
          <w:szCs w:val="28"/>
        </w:rPr>
        <w:t xml:space="preserve">арубіжний досвід формування інформаційної бази для аналізу та аудиту фінансового стану підприємства свідчить про важливість систематичного та комплексного підходу до збору та обробки фінансової інформації. Ключовим елементом у такому досвіді є використання різноманітних </w:t>
      </w:r>
      <w:proofErr w:type="spellStart"/>
      <w:r w:rsidRPr="00B07360">
        <w:rPr>
          <w:rFonts w:ascii="Times New Roman" w:hAnsi="Times New Roman" w:cs="Times New Roman"/>
          <w:sz w:val="28"/>
          <w:szCs w:val="28"/>
        </w:rPr>
        <w:t>методик</w:t>
      </w:r>
      <w:proofErr w:type="spellEnd"/>
      <w:r w:rsidRPr="00B07360">
        <w:rPr>
          <w:rFonts w:ascii="Times New Roman" w:hAnsi="Times New Roman" w:cs="Times New Roman"/>
          <w:sz w:val="28"/>
          <w:szCs w:val="28"/>
        </w:rPr>
        <w:t>, стандартів та моделей, які дозволяють не лише відображати поточний фінансовий стан підприємства, але і передбачати його можливі тенденції.</w:t>
      </w:r>
    </w:p>
    <w:p w:rsidR="00B07360" w:rsidRPr="00B07360" w:rsidRDefault="00B07360" w:rsidP="00B07360">
      <w:pPr>
        <w:tabs>
          <w:tab w:val="left" w:pos="1765"/>
        </w:tabs>
        <w:spacing w:after="0" w:line="360" w:lineRule="auto"/>
        <w:ind w:firstLine="709"/>
        <w:jc w:val="both"/>
        <w:rPr>
          <w:rFonts w:ascii="Times New Roman" w:hAnsi="Times New Roman" w:cs="Times New Roman"/>
          <w:sz w:val="28"/>
          <w:szCs w:val="28"/>
        </w:rPr>
      </w:pPr>
      <w:r w:rsidRPr="00B07360">
        <w:rPr>
          <w:rFonts w:ascii="Times New Roman" w:hAnsi="Times New Roman" w:cs="Times New Roman"/>
          <w:sz w:val="28"/>
          <w:szCs w:val="28"/>
        </w:rPr>
        <w:t>У країнах з розвиненою системою фінансового аналізу та аудиту акцент робиться на прозорості, достовірності та зрозумілості інформації для різних зацікавлених сторін, таких як інвестори, кредитори та регулятори ринку. Ефективність досліджень забезпечується застосуванням передових технологій, включаючи програмне забезпечення для автоматизованого аналізу та інструменти для розширеного вивчення ризиків.</w:t>
      </w:r>
    </w:p>
    <w:p w:rsidR="00B07360" w:rsidRPr="004317C7" w:rsidRDefault="00B07360" w:rsidP="00B07360">
      <w:pPr>
        <w:tabs>
          <w:tab w:val="left" w:pos="1765"/>
        </w:tabs>
        <w:spacing w:after="0" w:line="360" w:lineRule="auto"/>
        <w:ind w:firstLine="709"/>
        <w:jc w:val="both"/>
        <w:rPr>
          <w:rFonts w:ascii="Times New Roman" w:hAnsi="Times New Roman" w:cs="Times New Roman"/>
          <w:sz w:val="28"/>
          <w:szCs w:val="28"/>
        </w:rPr>
      </w:pPr>
      <w:r w:rsidRPr="00B07360">
        <w:rPr>
          <w:rFonts w:ascii="Times New Roman" w:hAnsi="Times New Roman" w:cs="Times New Roman"/>
          <w:sz w:val="28"/>
          <w:szCs w:val="28"/>
        </w:rPr>
        <w:t xml:space="preserve">Зарубіжний підхід також враховує потребу в незалежності та об'єктивності аудиторів, а також акцентує увагу на розвитку інтегрованих систем звітності та управління ризиками. Узагальнюючи, зарубіжний досвід формування інформаційної бази для аналізу та аудиту фінансового стану </w:t>
      </w:r>
      <w:r w:rsidRPr="00B07360">
        <w:rPr>
          <w:rFonts w:ascii="Times New Roman" w:hAnsi="Times New Roman" w:cs="Times New Roman"/>
          <w:sz w:val="28"/>
          <w:szCs w:val="28"/>
        </w:rPr>
        <w:lastRenderedPageBreak/>
        <w:t>підприємства визначає важливість транспарентності, сучасних технологій та глибокого розуміння ризиків для забезпечення стійкого та ефективного управління фінансами.</w:t>
      </w:r>
    </w:p>
    <w:p w:rsidR="001A4635" w:rsidRDefault="001A4635">
      <w:pPr>
        <w:rPr>
          <w:rFonts w:ascii="Times New Roman" w:hAnsi="Times New Roman" w:cs="Times New Roman"/>
          <w:b/>
          <w:sz w:val="28"/>
          <w:szCs w:val="28"/>
        </w:rPr>
      </w:pPr>
      <w:bookmarkStart w:id="177" w:name="_Toc150679416"/>
      <w:r>
        <w:rPr>
          <w:rFonts w:ascii="Times New Roman" w:hAnsi="Times New Roman" w:cs="Times New Roman"/>
          <w:b/>
          <w:sz w:val="28"/>
          <w:szCs w:val="28"/>
        </w:rPr>
        <w:br w:type="page"/>
      </w:r>
    </w:p>
    <w:p w:rsidR="00DF0A8A" w:rsidRDefault="00DF0A8A" w:rsidP="002446F5">
      <w:pPr>
        <w:spacing w:after="0"/>
        <w:jc w:val="center"/>
        <w:outlineLvl w:val="0"/>
        <w:rPr>
          <w:rFonts w:ascii="Times New Roman" w:hAnsi="Times New Roman" w:cs="Times New Roman"/>
          <w:b/>
          <w:sz w:val="28"/>
          <w:szCs w:val="28"/>
        </w:rPr>
      </w:pPr>
      <w:bookmarkStart w:id="178" w:name="_Toc151226474"/>
      <w:bookmarkStart w:id="179" w:name="_Toc151226586"/>
      <w:r w:rsidRPr="00DF0A8A">
        <w:rPr>
          <w:rFonts w:ascii="Times New Roman" w:hAnsi="Times New Roman" w:cs="Times New Roman"/>
          <w:b/>
          <w:sz w:val="28"/>
          <w:szCs w:val="28"/>
        </w:rPr>
        <w:lastRenderedPageBreak/>
        <w:t>Висновок до розділу 3</w:t>
      </w:r>
      <w:bookmarkEnd w:id="177"/>
      <w:bookmarkEnd w:id="178"/>
      <w:bookmarkEnd w:id="179"/>
    </w:p>
    <w:p w:rsidR="00D77022" w:rsidRDefault="00D77022" w:rsidP="00D77022">
      <w:pPr>
        <w:spacing w:after="0"/>
        <w:jc w:val="center"/>
        <w:rPr>
          <w:rFonts w:ascii="Times New Roman" w:hAnsi="Times New Roman" w:cs="Times New Roman"/>
          <w:b/>
          <w:sz w:val="28"/>
          <w:szCs w:val="28"/>
        </w:rPr>
      </w:pPr>
    </w:p>
    <w:p w:rsidR="00DF0A8A" w:rsidRDefault="002A1398" w:rsidP="002A1398">
      <w:pPr>
        <w:spacing w:after="0" w:line="360" w:lineRule="auto"/>
        <w:ind w:firstLine="709"/>
        <w:jc w:val="both"/>
        <w:rPr>
          <w:rFonts w:ascii="Times New Roman" w:hAnsi="Times New Roman" w:cs="Times New Roman"/>
          <w:sz w:val="28"/>
          <w:szCs w:val="28"/>
        </w:rPr>
      </w:pPr>
      <w:r w:rsidRPr="002A1398">
        <w:rPr>
          <w:rFonts w:ascii="Times New Roman" w:hAnsi="Times New Roman" w:cs="Times New Roman"/>
          <w:sz w:val="28"/>
          <w:szCs w:val="28"/>
        </w:rPr>
        <w:t>Принципи формування інформаційної бази для забезпечення аналізу та аудиту фінансового стану підприємства є визначальними для успішного функціонування цих ключових процесів. Забезпечення надійності та об'єктивності інформації вимагає систематичного впровадження інтегрованих принципів та сучасних підходів.</w:t>
      </w:r>
      <w:r>
        <w:rPr>
          <w:rFonts w:ascii="Times New Roman" w:hAnsi="Times New Roman" w:cs="Times New Roman"/>
          <w:sz w:val="28"/>
          <w:szCs w:val="28"/>
        </w:rPr>
        <w:t xml:space="preserve"> П</w:t>
      </w:r>
      <w:r w:rsidRPr="002A1398">
        <w:rPr>
          <w:rFonts w:ascii="Times New Roman" w:hAnsi="Times New Roman" w:cs="Times New Roman"/>
          <w:sz w:val="28"/>
          <w:szCs w:val="28"/>
        </w:rPr>
        <w:t>ринципи формування інформаційної бази стають важливим фундаментом для здійснення якісного аналізу та аудиту фінансового стану підприємства, сприяючи прийняттю обґрунтованих управлінських рішень та підтриманню довіри з боку зацікавлених сторін.</w:t>
      </w:r>
    </w:p>
    <w:p w:rsidR="002A1398" w:rsidRDefault="002A1398" w:rsidP="002A1398">
      <w:pPr>
        <w:spacing w:after="0" w:line="360" w:lineRule="auto"/>
        <w:ind w:firstLine="709"/>
        <w:jc w:val="both"/>
        <w:rPr>
          <w:rFonts w:ascii="Times New Roman" w:hAnsi="Times New Roman" w:cs="Times New Roman"/>
          <w:sz w:val="28"/>
          <w:szCs w:val="28"/>
        </w:rPr>
      </w:pPr>
      <w:r w:rsidRPr="002A1398">
        <w:rPr>
          <w:rFonts w:ascii="Times New Roman" w:hAnsi="Times New Roman" w:cs="Times New Roman"/>
          <w:sz w:val="28"/>
          <w:szCs w:val="28"/>
        </w:rPr>
        <w:t>Організація аналізу та аудиту фінансового стану підприємства за допомогою спеціального програмного забезпечення є сучасним та важливим кроком вперед у сфері управління та контролю за фінансовою діяльністю. Використання високотехнологічних інструментів дозволяє значно полегшити процеси збору, обробки та аналізу великого обсягу фінансової інформації.</w:t>
      </w:r>
      <w:r>
        <w:rPr>
          <w:rFonts w:ascii="Times New Roman" w:hAnsi="Times New Roman" w:cs="Times New Roman"/>
          <w:sz w:val="28"/>
          <w:szCs w:val="28"/>
        </w:rPr>
        <w:t xml:space="preserve"> </w:t>
      </w:r>
      <w:r w:rsidRPr="002A1398">
        <w:rPr>
          <w:rFonts w:ascii="Times New Roman" w:hAnsi="Times New Roman" w:cs="Times New Roman"/>
          <w:sz w:val="28"/>
          <w:szCs w:val="28"/>
        </w:rPr>
        <w:t>Спеціалізоване програмне забезпечення надає можливість автоматизувати рутинні завдання, такі як розрахунок показників, формування звітності та виявлення аномалій у фінансових даних. Це сприяє підвищенню ефективності аналітичних процесів і дозволяє фахівцям зосередитися на більш стратегічних завданнях.</w:t>
      </w:r>
    </w:p>
    <w:p w:rsidR="002A1398" w:rsidRPr="00DF0A8A" w:rsidRDefault="002A1398" w:rsidP="002A1398">
      <w:pPr>
        <w:spacing w:after="0" w:line="360" w:lineRule="auto"/>
        <w:ind w:firstLine="709"/>
        <w:jc w:val="both"/>
        <w:rPr>
          <w:rFonts w:ascii="Times New Roman" w:hAnsi="Times New Roman" w:cs="Times New Roman"/>
          <w:sz w:val="28"/>
          <w:szCs w:val="28"/>
        </w:rPr>
      </w:pPr>
      <w:r w:rsidRPr="002A1398">
        <w:rPr>
          <w:rFonts w:ascii="Times New Roman" w:hAnsi="Times New Roman" w:cs="Times New Roman"/>
          <w:sz w:val="28"/>
          <w:szCs w:val="28"/>
        </w:rPr>
        <w:t>Зарубіжний досвід формування інформаційної бази для аналізу та аудиту фінансового стану підприємства свідчить про значущість інноваційних підходів та сучасних технологій у цьому процесі. Західні країни вже успішно впроваджують передові методи та програмне забезпечення для забезпечення найвищого ступеня об'єктивності та надійності фінансового аналізу та аудиту.</w:t>
      </w:r>
    </w:p>
    <w:p w:rsidR="00DF0A8A" w:rsidRDefault="00DF0A8A" w:rsidP="002A1398">
      <w:pPr>
        <w:jc w:val="both"/>
        <w:rPr>
          <w:rFonts w:ascii="Times New Roman" w:hAnsi="Times New Roman" w:cs="Times New Roman"/>
          <w:sz w:val="28"/>
          <w:szCs w:val="28"/>
        </w:rPr>
      </w:pPr>
      <w:r>
        <w:rPr>
          <w:rFonts w:ascii="Times New Roman" w:hAnsi="Times New Roman" w:cs="Times New Roman"/>
          <w:sz w:val="28"/>
          <w:szCs w:val="28"/>
        </w:rPr>
        <w:br w:type="page"/>
      </w:r>
    </w:p>
    <w:p w:rsidR="00D77022" w:rsidRDefault="00D77022" w:rsidP="002446F5">
      <w:pPr>
        <w:spacing w:after="0"/>
        <w:jc w:val="center"/>
        <w:outlineLvl w:val="0"/>
        <w:rPr>
          <w:rFonts w:ascii="Times New Roman" w:hAnsi="Times New Roman" w:cs="Times New Roman"/>
          <w:b/>
          <w:sz w:val="28"/>
          <w:szCs w:val="28"/>
        </w:rPr>
      </w:pPr>
      <w:bookmarkStart w:id="180" w:name="_Toc150679417"/>
      <w:bookmarkStart w:id="181" w:name="_Toc151226475"/>
      <w:bookmarkStart w:id="182" w:name="_Toc151226587"/>
      <w:r w:rsidRPr="00D77022">
        <w:rPr>
          <w:rFonts w:ascii="Times New Roman" w:hAnsi="Times New Roman" w:cs="Times New Roman"/>
          <w:b/>
          <w:sz w:val="28"/>
          <w:szCs w:val="28"/>
        </w:rPr>
        <w:lastRenderedPageBreak/>
        <w:t>ВИСНОВОК</w:t>
      </w:r>
      <w:bookmarkEnd w:id="180"/>
      <w:bookmarkEnd w:id="181"/>
      <w:bookmarkEnd w:id="182"/>
    </w:p>
    <w:p w:rsidR="00424C1D" w:rsidRDefault="00424C1D" w:rsidP="00424C1D">
      <w:pPr>
        <w:spacing w:after="0" w:line="360" w:lineRule="auto"/>
        <w:ind w:firstLine="709"/>
        <w:jc w:val="both"/>
        <w:rPr>
          <w:rFonts w:ascii="Times New Roman" w:hAnsi="Times New Roman" w:cs="Times New Roman"/>
          <w:sz w:val="28"/>
          <w:szCs w:val="28"/>
        </w:rPr>
      </w:pPr>
    </w:p>
    <w:p w:rsidR="00D77022" w:rsidRDefault="00424C1D" w:rsidP="00424C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Дослідження особливостей </w:t>
      </w:r>
      <w:r w:rsidR="005B7DDE">
        <w:rPr>
          <w:rFonts w:ascii="Times New Roman" w:hAnsi="Times New Roman" w:cs="Times New Roman"/>
          <w:sz w:val="28"/>
          <w:szCs w:val="28"/>
        </w:rPr>
        <w:t>ф</w:t>
      </w:r>
      <w:r w:rsidR="005B7DDE" w:rsidRPr="005B7DDE">
        <w:rPr>
          <w:rFonts w:ascii="Times New Roman" w:hAnsi="Times New Roman" w:cs="Times New Roman"/>
          <w:sz w:val="28"/>
          <w:szCs w:val="28"/>
        </w:rPr>
        <w:t>ормування інформаційної бази для аналізу та аудиту фінансового стану підприємства</w:t>
      </w:r>
      <w:r w:rsidRPr="00424C1D">
        <w:rPr>
          <w:rFonts w:ascii="Times New Roman" w:hAnsi="Times New Roman" w:cs="Times New Roman"/>
          <w:sz w:val="28"/>
          <w:szCs w:val="28"/>
        </w:rPr>
        <w:t xml:space="preserve"> </w:t>
      </w:r>
      <w:r w:rsidR="005B7DDE">
        <w:rPr>
          <w:rFonts w:ascii="Times New Roman" w:hAnsi="Times New Roman" w:cs="Times New Roman"/>
          <w:sz w:val="28"/>
          <w:szCs w:val="28"/>
        </w:rPr>
        <w:t xml:space="preserve">дало підстави розробити наступні висновки: </w:t>
      </w:r>
      <w:r>
        <w:rPr>
          <w:rFonts w:ascii="Times New Roman" w:hAnsi="Times New Roman" w:cs="Times New Roman"/>
          <w:sz w:val="28"/>
          <w:szCs w:val="28"/>
        </w:rPr>
        <w:t xml:space="preserve"> </w:t>
      </w:r>
    </w:p>
    <w:p w:rsidR="003E632A"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81CA7">
        <w:rPr>
          <w:rFonts w:ascii="Times New Roman" w:hAnsi="Times New Roman" w:cs="Times New Roman"/>
          <w:sz w:val="28"/>
          <w:szCs w:val="28"/>
        </w:rPr>
        <w:t>Сучасні підходи до оцінки фінансового стану підприємства враховують не лише кількісні аспекти, а й якісні характеристики його діяльності</w:t>
      </w:r>
      <w:r>
        <w:rPr>
          <w:rFonts w:ascii="Times New Roman" w:hAnsi="Times New Roman" w:cs="Times New Roman"/>
          <w:sz w:val="28"/>
          <w:szCs w:val="28"/>
        </w:rPr>
        <w:t>. Ф</w:t>
      </w:r>
      <w:r w:rsidRPr="0050688D">
        <w:rPr>
          <w:rFonts w:ascii="Times New Roman" w:hAnsi="Times New Roman" w:cs="Times New Roman"/>
          <w:sz w:val="28"/>
          <w:szCs w:val="28"/>
        </w:rPr>
        <w:t xml:space="preserve">інансовий стан </w:t>
      </w:r>
      <w:r>
        <w:rPr>
          <w:rFonts w:ascii="Times New Roman" w:hAnsi="Times New Roman" w:cs="Times New Roman"/>
          <w:sz w:val="28"/>
          <w:szCs w:val="28"/>
        </w:rPr>
        <w:t>–</w:t>
      </w:r>
      <w:r w:rsidRPr="0050688D">
        <w:rPr>
          <w:rFonts w:ascii="Times New Roman" w:hAnsi="Times New Roman" w:cs="Times New Roman"/>
          <w:sz w:val="28"/>
          <w:szCs w:val="28"/>
        </w:rPr>
        <w:t xml:space="preserve"> це комплексна оцінка фінансової ситуації підприємства або організації на певний момент часу.</w:t>
      </w:r>
      <w:r>
        <w:rPr>
          <w:rFonts w:ascii="Times New Roman" w:hAnsi="Times New Roman" w:cs="Times New Roman"/>
          <w:sz w:val="28"/>
          <w:szCs w:val="28"/>
        </w:rPr>
        <w:t xml:space="preserve"> Основні завдання проведення аналізу фінансового стану включають наступне: проведення оцінки рентабельності, з</w:t>
      </w:r>
      <w:r w:rsidRPr="000D4547">
        <w:rPr>
          <w:rFonts w:ascii="Times New Roman" w:hAnsi="Times New Roman" w:cs="Times New Roman"/>
          <w:sz w:val="28"/>
          <w:szCs w:val="28"/>
        </w:rPr>
        <w:t>дійснення аналізу фінансової стійкості</w:t>
      </w:r>
      <w:r>
        <w:rPr>
          <w:rFonts w:ascii="Times New Roman" w:hAnsi="Times New Roman" w:cs="Times New Roman"/>
          <w:sz w:val="28"/>
          <w:szCs w:val="28"/>
        </w:rPr>
        <w:t>, п</w:t>
      </w:r>
      <w:r w:rsidRPr="000D4547">
        <w:rPr>
          <w:rFonts w:ascii="Times New Roman" w:hAnsi="Times New Roman" w:cs="Times New Roman"/>
          <w:sz w:val="28"/>
          <w:szCs w:val="28"/>
        </w:rPr>
        <w:t>роведення аналізу ефективності управління активами (капіталом) підприємства та забезпечення власними оборотними коштами</w:t>
      </w:r>
      <w:r>
        <w:rPr>
          <w:rFonts w:ascii="Times New Roman" w:hAnsi="Times New Roman" w:cs="Times New Roman"/>
          <w:sz w:val="28"/>
          <w:szCs w:val="28"/>
        </w:rPr>
        <w:t>, з</w:t>
      </w:r>
      <w:r w:rsidRPr="000D4547">
        <w:rPr>
          <w:rFonts w:ascii="Times New Roman" w:hAnsi="Times New Roman" w:cs="Times New Roman"/>
          <w:sz w:val="28"/>
          <w:szCs w:val="28"/>
        </w:rPr>
        <w:t>дійснення об’єктивного аналізу змін та поточного стану ліквідності, платоспроможності та фінансової стійкості підприємства</w:t>
      </w:r>
      <w:r>
        <w:rPr>
          <w:rFonts w:ascii="Times New Roman" w:hAnsi="Times New Roman" w:cs="Times New Roman"/>
          <w:sz w:val="28"/>
          <w:szCs w:val="28"/>
        </w:rPr>
        <w:t>, до</w:t>
      </w:r>
      <w:r w:rsidRPr="000D4547">
        <w:rPr>
          <w:rFonts w:ascii="Times New Roman" w:hAnsi="Times New Roman" w:cs="Times New Roman"/>
          <w:sz w:val="28"/>
          <w:szCs w:val="28"/>
        </w:rPr>
        <w:t>слідження становища підприємства на ринку</w:t>
      </w:r>
      <w:r>
        <w:rPr>
          <w:rFonts w:ascii="Times New Roman" w:hAnsi="Times New Roman" w:cs="Times New Roman"/>
          <w:sz w:val="28"/>
          <w:szCs w:val="28"/>
        </w:rPr>
        <w:t xml:space="preserve"> та п</w:t>
      </w:r>
      <w:r w:rsidRPr="000D4547">
        <w:rPr>
          <w:rFonts w:ascii="Times New Roman" w:hAnsi="Times New Roman" w:cs="Times New Roman"/>
          <w:sz w:val="28"/>
          <w:szCs w:val="28"/>
        </w:rPr>
        <w:t>роведення оцінки ефективності використання фінансових ресурсів</w:t>
      </w:r>
      <w:r>
        <w:rPr>
          <w:rFonts w:ascii="Times New Roman" w:hAnsi="Times New Roman" w:cs="Times New Roman"/>
          <w:sz w:val="28"/>
          <w:szCs w:val="28"/>
        </w:rPr>
        <w:t>. До завдань аудиту фінансового стану підприємства належать: п</w:t>
      </w:r>
      <w:r w:rsidRPr="000D4547">
        <w:rPr>
          <w:rFonts w:ascii="Times New Roman" w:hAnsi="Times New Roman" w:cs="Times New Roman"/>
          <w:sz w:val="28"/>
          <w:szCs w:val="28"/>
        </w:rPr>
        <w:t>еревірка достовірності фінансової звітності</w:t>
      </w:r>
      <w:r>
        <w:rPr>
          <w:rFonts w:ascii="Times New Roman" w:hAnsi="Times New Roman" w:cs="Times New Roman"/>
          <w:sz w:val="28"/>
          <w:szCs w:val="28"/>
        </w:rPr>
        <w:t>, о</w:t>
      </w:r>
      <w:r w:rsidRPr="000D4547">
        <w:rPr>
          <w:rFonts w:ascii="Times New Roman" w:hAnsi="Times New Roman" w:cs="Times New Roman"/>
          <w:sz w:val="28"/>
          <w:szCs w:val="28"/>
        </w:rPr>
        <w:t>цінка внутрішнього контролю</w:t>
      </w:r>
      <w:r>
        <w:rPr>
          <w:rFonts w:ascii="Times New Roman" w:hAnsi="Times New Roman" w:cs="Times New Roman"/>
          <w:sz w:val="28"/>
          <w:szCs w:val="28"/>
        </w:rPr>
        <w:t>, а</w:t>
      </w:r>
      <w:r w:rsidRPr="000D4547">
        <w:rPr>
          <w:rFonts w:ascii="Times New Roman" w:hAnsi="Times New Roman" w:cs="Times New Roman"/>
          <w:sz w:val="28"/>
          <w:szCs w:val="28"/>
        </w:rPr>
        <w:t>наліз ризиків та виявлення можливих помилок</w:t>
      </w:r>
      <w:r>
        <w:rPr>
          <w:rFonts w:ascii="Times New Roman" w:hAnsi="Times New Roman" w:cs="Times New Roman"/>
          <w:sz w:val="28"/>
          <w:szCs w:val="28"/>
        </w:rPr>
        <w:t>, т</w:t>
      </w:r>
      <w:r w:rsidRPr="000D4547">
        <w:rPr>
          <w:rFonts w:ascii="Times New Roman" w:hAnsi="Times New Roman" w:cs="Times New Roman"/>
          <w:sz w:val="28"/>
          <w:szCs w:val="28"/>
        </w:rPr>
        <w:t>естування окремих операцій і записів</w:t>
      </w:r>
      <w:r>
        <w:rPr>
          <w:rFonts w:ascii="Times New Roman" w:hAnsi="Times New Roman" w:cs="Times New Roman"/>
          <w:sz w:val="28"/>
          <w:szCs w:val="28"/>
        </w:rPr>
        <w:t xml:space="preserve"> та ін. </w:t>
      </w:r>
    </w:p>
    <w:p w:rsidR="003E632A" w:rsidRPr="00372118"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72118">
        <w:rPr>
          <w:rFonts w:ascii="Times New Roman" w:hAnsi="Times New Roman" w:cs="Times New Roman"/>
          <w:sz w:val="28"/>
          <w:szCs w:val="28"/>
        </w:rPr>
        <w:t>Забезпечення ділової стійкості та ефективності вимагає систематичного та комплексного підходу до оцінки фінансових ресурсів підприємства. Одним із ключових елементів цього процесу є вивчення різноманітних джерел інформації, які сприяють об'єктивному уявленню про фінансовий стан підприємства та надають можливість вчасно реагувати на зміни в економічному оточенні.</w:t>
      </w:r>
      <w:r>
        <w:rPr>
          <w:rFonts w:ascii="Times New Roman" w:hAnsi="Times New Roman" w:cs="Times New Roman"/>
          <w:sz w:val="28"/>
          <w:szCs w:val="28"/>
        </w:rPr>
        <w:t xml:space="preserve"> Інформація класифікується таким чином, щоб вона вірно відображала результати аналізу та аудиту підприємства. Основні джерела інформації поділяються на облікові, </w:t>
      </w:r>
      <w:proofErr w:type="spellStart"/>
      <w:r>
        <w:rPr>
          <w:rFonts w:ascii="Times New Roman" w:hAnsi="Times New Roman" w:cs="Times New Roman"/>
          <w:sz w:val="28"/>
          <w:szCs w:val="28"/>
        </w:rPr>
        <w:t>позаоблікові</w:t>
      </w:r>
      <w:proofErr w:type="spellEnd"/>
      <w:r>
        <w:rPr>
          <w:rFonts w:ascii="Times New Roman" w:hAnsi="Times New Roman" w:cs="Times New Roman"/>
          <w:sz w:val="28"/>
          <w:szCs w:val="28"/>
        </w:rPr>
        <w:t xml:space="preserve"> та планові, кожне з яких містить певні блоки даних.</w:t>
      </w:r>
    </w:p>
    <w:p w:rsidR="003E632A"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196438">
        <w:rPr>
          <w:rFonts w:ascii="Times New Roman" w:hAnsi="Times New Roman" w:cs="Times New Roman"/>
          <w:sz w:val="28"/>
          <w:szCs w:val="28"/>
        </w:rPr>
        <w:t xml:space="preserve">Нормативно-методичне забезпечення є фундаментальним елементом, що визначає стандарти якості та відповідальності у сфері </w:t>
      </w:r>
      <w:r>
        <w:rPr>
          <w:rFonts w:ascii="Times New Roman" w:hAnsi="Times New Roman" w:cs="Times New Roman"/>
          <w:sz w:val="28"/>
          <w:szCs w:val="28"/>
        </w:rPr>
        <w:t>бухгалтерського</w:t>
      </w:r>
      <w:r w:rsidRPr="00196438">
        <w:rPr>
          <w:rFonts w:ascii="Times New Roman" w:hAnsi="Times New Roman" w:cs="Times New Roman"/>
          <w:sz w:val="28"/>
          <w:szCs w:val="28"/>
        </w:rPr>
        <w:t xml:space="preserve"> обліку, забезпечуючи надійність та достовірність фінансової інформації.</w:t>
      </w:r>
      <w:r>
        <w:rPr>
          <w:rFonts w:ascii="Times New Roman" w:hAnsi="Times New Roman" w:cs="Times New Roman"/>
          <w:sz w:val="28"/>
          <w:szCs w:val="28"/>
        </w:rPr>
        <w:t xml:space="preserve"> Перший рівень </w:t>
      </w:r>
      <w:r w:rsidRPr="00715ED7">
        <w:rPr>
          <w:rFonts w:ascii="Times New Roman" w:hAnsi="Times New Roman" w:cs="Times New Roman"/>
          <w:sz w:val="28"/>
          <w:szCs w:val="28"/>
        </w:rPr>
        <w:t>нормативно-методичного забезпечення аналітичних й аудиторських процедур на підприємстві</w:t>
      </w:r>
      <w:r>
        <w:rPr>
          <w:rFonts w:ascii="Times New Roman" w:hAnsi="Times New Roman" w:cs="Times New Roman"/>
          <w:sz w:val="28"/>
          <w:szCs w:val="28"/>
        </w:rPr>
        <w:t xml:space="preserve"> представлений низкою кодексів. Другий рівень нормативно-методичного забезпечення представлений з</w:t>
      </w:r>
      <w:r w:rsidRPr="004C2767">
        <w:rPr>
          <w:rFonts w:ascii="Times New Roman" w:hAnsi="Times New Roman" w:cs="Times New Roman"/>
          <w:sz w:val="28"/>
          <w:szCs w:val="28"/>
        </w:rPr>
        <w:t>акон</w:t>
      </w:r>
      <w:r>
        <w:rPr>
          <w:rFonts w:ascii="Times New Roman" w:hAnsi="Times New Roman" w:cs="Times New Roman"/>
          <w:sz w:val="28"/>
          <w:szCs w:val="28"/>
        </w:rPr>
        <w:t>ами</w:t>
      </w:r>
      <w:r w:rsidRPr="004C2767">
        <w:rPr>
          <w:rFonts w:ascii="Times New Roman" w:hAnsi="Times New Roman" w:cs="Times New Roman"/>
          <w:sz w:val="28"/>
          <w:szCs w:val="28"/>
        </w:rPr>
        <w:t xml:space="preserve"> України “Про бухгалтерський облік та фінансову звітність в Україні</w:t>
      </w:r>
      <w:r>
        <w:rPr>
          <w:rFonts w:ascii="Times New Roman" w:hAnsi="Times New Roman" w:cs="Times New Roman"/>
          <w:sz w:val="28"/>
          <w:szCs w:val="28"/>
        </w:rPr>
        <w:t xml:space="preserve">” та </w:t>
      </w:r>
      <w:r w:rsidRPr="004C2767">
        <w:rPr>
          <w:rFonts w:ascii="Times New Roman" w:hAnsi="Times New Roman" w:cs="Times New Roman"/>
          <w:sz w:val="28"/>
          <w:szCs w:val="28"/>
        </w:rPr>
        <w:t>“Про аудит фінансової звітності та аудиторську діяльність”</w:t>
      </w:r>
      <w:r>
        <w:rPr>
          <w:rFonts w:ascii="Times New Roman" w:hAnsi="Times New Roman" w:cs="Times New Roman"/>
          <w:sz w:val="28"/>
          <w:szCs w:val="28"/>
        </w:rPr>
        <w:t xml:space="preserve">. Третій рівень </w:t>
      </w:r>
      <w:r w:rsidRPr="00912317">
        <w:rPr>
          <w:rFonts w:ascii="Times New Roman" w:hAnsi="Times New Roman" w:cs="Times New Roman"/>
          <w:sz w:val="28"/>
          <w:szCs w:val="28"/>
        </w:rPr>
        <w:t>нормативно-методично</w:t>
      </w:r>
      <w:r>
        <w:rPr>
          <w:rFonts w:ascii="Times New Roman" w:hAnsi="Times New Roman" w:cs="Times New Roman"/>
          <w:sz w:val="28"/>
          <w:szCs w:val="28"/>
        </w:rPr>
        <w:t>го</w:t>
      </w:r>
      <w:r w:rsidRPr="00912317">
        <w:rPr>
          <w:rFonts w:ascii="Times New Roman" w:hAnsi="Times New Roman" w:cs="Times New Roman"/>
          <w:sz w:val="28"/>
          <w:szCs w:val="28"/>
        </w:rPr>
        <w:t xml:space="preserve"> забезпеченн</w:t>
      </w:r>
      <w:r>
        <w:rPr>
          <w:rFonts w:ascii="Times New Roman" w:hAnsi="Times New Roman" w:cs="Times New Roman"/>
          <w:sz w:val="28"/>
          <w:szCs w:val="28"/>
        </w:rPr>
        <w:t>я</w:t>
      </w:r>
      <w:r w:rsidRPr="00912317">
        <w:rPr>
          <w:rFonts w:ascii="Times New Roman" w:hAnsi="Times New Roman" w:cs="Times New Roman"/>
          <w:sz w:val="28"/>
          <w:szCs w:val="28"/>
        </w:rPr>
        <w:t xml:space="preserve"> аналітичних та аудиторських процедур</w:t>
      </w:r>
      <w:r>
        <w:rPr>
          <w:rFonts w:ascii="Times New Roman" w:hAnsi="Times New Roman" w:cs="Times New Roman"/>
          <w:sz w:val="28"/>
          <w:szCs w:val="28"/>
        </w:rPr>
        <w:t xml:space="preserve"> підприємства включає національні і міжнародні стандарти. </w:t>
      </w:r>
      <w:r w:rsidRPr="006D58DD">
        <w:rPr>
          <w:rFonts w:ascii="Times New Roman" w:hAnsi="Times New Roman" w:cs="Times New Roman"/>
          <w:sz w:val="28"/>
          <w:szCs w:val="28"/>
        </w:rPr>
        <w:t>Четвертий рівень нормативно-методичного забезпечення аналізу та аудиту діяльності підприємства включає методичні рекомендації та інструкції, які надають більш детальні вказівки щодо застосування загальних принципів та стандартів.</w:t>
      </w:r>
      <w:r>
        <w:rPr>
          <w:rFonts w:ascii="Times New Roman" w:hAnsi="Times New Roman" w:cs="Times New Roman"/>
          <w:sz w:val="28"/>
          <w:szCs w:val="28"/>
        </w:rPr>
        <w:t xml:space="preserve"> П’ятий рівень нормативно-методичного забезпечення </w:t>
      </w:r>
      <w:r w:rsidRPr="006D58DD">
        <w:rPr>
          <w:rFonts w:ascii="Times New Roman" w:hAnsi="Times New Roman" w:cs="Times New Roman"/>
          <w:sz w:val="28"/>
          <w:szCs w:val="28"/>
        </w:rPr>
        <w:t>аналізу та аудиту діяльності підприємства</w:t>
      </w:r>
      <w:r>
        <w:rPr>
          <w:rFonts w:ascii="Times New Roman" w:hAnsi="Times New Roman" w:cs="Times New Roman"/>
          <w:sz w:val="28"/>
          <w:szCs w:val="28"/>
        </w:rPr>
        <w:t xml:space="preserve"> містить в собі внутрішні накази та розпорядження керівника підприємства про організацію господарської діяльності. Одним із прикладів таких документів є наказ підприємства про облікову політику.</w:t>
      </w:r>
    </w:p>
    <w:p w:rsidR="003E632A"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Дослідження особливостей організації </w:t>
      </w:r>
      <w:r w:rsidRPr="00414FD1">
        <w:rPr>
          <w:rFonts w:ascii="Times New Roman" w:hAnsi="Times New Roman" w:cs="Times New Roman"/>
          <w:sz w:val="28"/>
          <w:szCs w:val="28"/>
        </w:rPr>
        <w:t>процесів аналізу та аудиту фінансового стану</w:t>
      </w:r>
      <w:r>
        <w:rPr>
          <w:rFonts w:ascii="Times New Roman" w:hAnsi="Times New Roman" w:cs="Times New Roman"/>
          <w:sz w:val="28"/>
          <w:szCs w:val="28"/>
        </w:rPr>
        <w:t xml:space="preserve"> проводилося на прикладі господарської діяльності ТОВ “ТЕМПО БУД”, де є всі умови для вивчення цих особливостей. </w:t>
      </w:r>
      <w:r w:rsidRPr="00BE2C08">
        <w:rPr>
          <w:rFonts w:ascii="Times New Roman" w:hAnsi="Times New Roman" w:cs="Times New Roman"/>
          <w:sz w:val="28"/>
          <w:szCs w:val="28"/>
        </w:rPr>
        <w:t xml:space="preserve">Організація процесів аналізу фінансового стану підприємства відіграє важливу роль у забезпеченні ефективного управління та прийнятті обґрунтованих </w:t>
      </w:r>
      <w:r>
        <w:rPr>
          <w:rFonts w:ascii="Times New Roman" w:hAnsi="Times New Roman" w:cs="Times New Roman"/>
          <w:sz w:val="28"/>
          <w:szCs w:val="28"/>
        </w:rPr>
        <w:t>ефективних</w:t>
      </w:r>
      <w:r w:rsidRPr="00BE2C08">
        <w:rPr>
          <w:rFonts w:ascii="Times New Roman" w:hAnsi="Times New Roman" w:cs="Times New Roman"/>
          <w:sz w:val="28"/>
          <w:szCs w:val="28"/>
        </w:rPr>
        <w:t xml:space="preserve"> рішень.</w:t>
      </w:r>
      <w:r>
        <w:rPr>
          <w:rFonts w:ascii="Times New Roman" w:hAnsi="Times New Roman" w:cs="Times New Roman"/>
          <w:sz w:val="28"/>
          <w:szCs w:val="28"/>
        </w:rPr>
        <w:t xml:space="preserve"> Для раціональної організації процесів аналітичної роботи у ТОВ “ТЕМПО БУД” розроблені етапи здійснення аналізу фінансового стану підприємства. Кожний із цих кроків дозволяє проводити якісну оцінку діяльності суб’єкта господарювання, виявляти відхилення, їх причини, шукати резерви покращення процесів та формувати висновки і рекомендації для подальшого удосконалення. </w:t>
      </w:r>
      <w:r w:rsidRPr="007E4F38">
        <w:rPr>
          <w:rFonts w:ascii="Times New Roman" w:hAnsi="Times New Roman" w:cs="Times New Roman"/>
          <w:sz w:val="28"/>
          <w:szCs w:val="28"/>
        </w:rPr>
        <w:t xml:space="preserve">Організація процесу </w:t>
      </w:r>
      <w:r w:rsidRPr="007E4F38">
        <w:rPr>
          <w:rFonts w:ascii="Times New Roman" w:hAnsi="Times New Roman" w:cs="Times New Roman"/>
          <w:sz w:val="28"/>
          <w:szCs w:val="28"/>
        </w:rPr>
        <w:lastRenderedPageBreak/>
        <w:t xml:space="preserve">аудиту </w:t>
      </w:r>
      <w:r>
        <w:rPr>
          <w:rFonts w:ascii="Times New Roman" w:hAnsi="Times New Roman" w:cs="Times New Roman"/>
          <w:sz w:val="28"/>
          <w:szCs w:val="28"/>
        </w:rPr>
        <w:t>у</w:t>
      </w:r>
      <w:r w:rsidRPr="007E4F38">
        <w:rPr>
          <w:rFonts w:ascii="Times New Roman" w:hAnsi="Times New Roman" w:cs="Times New Roman"/>
          <w:sz w:val="28"/>
          <w:szCs w:val="28"/>
        </w:rPr>
        <w:t xml:space="preserve"> ТОВ “ТЕМПО БУД” здійснюється за конкретним планом виконання робіт.</w:t>
      </w:r>
    </w:p>
    <w:p w:rsidR="003E632A"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F160C">
        <w:rPr>
          <w:rFonts w:ascii="Times New Roman" w:hAnsi="Times New Roman" w:cs="Times New Roman"/>
          <w:sz w:val="28"/>
          <w:szCs w:val="28"/>
        </w:rPr>
        <w:t>Методичні аспекти аналізу та аудиту фінансового стану підприємства визначають основні принципи та підходи, які використовуються для збору, обробки та оцінки фінансової інформації.</w:t>
      </w:r>
      <w:r>
        <w:rPr>
          <w:rFonts w:ascii="Times New Roman" w:hAnsi="Times New Roman" w:cs="Times New Roman"/>
          <w:sz w:val="28"/>
          <w:szCs w:val="28"/>
        </w:rPr>
        <w:t xml:space="preserve"> У </w:t>
      </w:r>
      <w:r w:rsidRPr="00840130">
        <w:rPr>
          <w:rFonts w:ascii="Times New Roman" w:hAnsi="Times New Roman" w:cs="Times New Roman"/>
          <w:sz w:val="28"/>
          <w:szCs w:val="28"/>
        </w:rPr>
        <w:t>ТОВ “ТЕМПО БУД”</w:t>
      </w:r>
      <w:r>
        <w:rPr>
          <w:rFonts w:ascii="Times New Roman" w:hAnsi="Times New Roman" w:cs="Times New Roman"/>
          <w:sz w:val="28"/>
          <w:szCs w:val="28"/>
        </w:rPr>
        <w:t xml:space="preserve"> для проведення аналізу фінансового стану підприємства використовують наступні методи: порівняння, балансовий метод та метод елімінування. Аудит у досліджуваному підприємстві проводиться із дотриманням певної послідовності. Так, модель фінансового стану включає в себе наступні елементи: напрям проведення аудиту об’єкт аудиту, критерії ефективності та методи отримання аудиторських доказів</w:t>
      </w:r>
    </w:p>
    <w:p w:rsidR="003E632A"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5F0F67">
        <w:rPr>
          <w:rFonts w:ascii="Times New Roman" w:hAnsi="Times New Roman" w:cs="Times New Roman"/>
          <w:sz w:val="28"/>
          <w:szCs w:val="28"/>
        </w:rPr>
        <w:t xml:space="preserve">Удосконалення аналізу </w:t>
      </w:r>
      <w:r>
        <w:rPr>
          <w:rFonts w:ascii="Times New Roman" w:hAnsi="Times New Roman" w:cs="Times New Roman"/>
          <w:sz w:val="28"/>
          <w:szCs w:val="28"/>
        </w:rPr>
        <w:t>у ТОВ </w:t>
      </w:r>
      <w:r w:rsidRPr="005F0F67">
        <w:rPr>
          <w:rFonts w:ascii="Times New Roman" w:hAnsi="Times New Roman" w:cs="Times New Roman"/>
          <w:sz w:val="28"/>
          <w:szCs w:val="28"/>
        </w:rPr>
        <w:t>“ТЕМПО БУД” може сприяти підвищенню ефективності прийняття рішень і оптимізації бізнес-процесів</w:t>
      </w:r>
      <w:r>
        <w:rPr>
          <w:rFonts w:ascii="Times New Roman" w:hAnsi="Times New Roman" w:cs="Times New Roman"/>
          <w:sz w:val="28"/>
          <w:szCs w:val="28"/>
        </w:rPr>
        <w:t xml:space="preserve">. </w:t>
      </w:r>
      <w:r w:rsidRPr="005F0F67">
        <w:rPr>
          <w:rFonts w:ascii="Times New Roman" w:hAnsi="Times New Roman" w:cs="Times New Roman"/>
          <w:sz w:val="28"/>
          <w:szCs w:val="28"/>
        </w:rPr>
        <w:t xml:space="preserve">Застосування передових технологій та аналітичних інструментів, таких як штучний інтелект, машинне навчання та системи </w:t>
      </w:r>
      <w:proofErr w:type="spellStart"/>
      <w:r w:rsidRPr="005F0F67">
        <w:rPr>
          <w:rFonts w:ascii="Times New Roman" w:hAnsi="Times New Roman" w:cs="Times New Roman"/>
          <w:sz w:val="28"/>
          <w:szCs w:val="28"/>
        </w:rPr>
        <w:t>Business</w:t>
      </w:r>
      <w:proofErr w:type="spellEnd"/>
      <w:r w:rsidRPr="005F0F67">
        <w:rPr>
          <w:rFonts w:ascii="Times New Roman" w:hAnsi="Times New Roman" w:cs="Times New Roman"/>
          <w:sz w:val="28"/>
          <w:szCs w:val="28"/>
        </w:rPr>
        <w:t xml:space="preserve"> </w:t>
      </w:r>
      <w:proofErr w:type="spellStart"/>
      <w:r w:rsidRPr="005F0F67">
        <w:rPr>
          <w:rFonts w:ascii="Times New Roman" w:hAnsi="Times New Roman" w:cs="Times New Roman"/>
          <w:sz w:val="28"/>
          <w:szCs w:val="28"/>
        </w:rPr>
        <w:t>Intelligence</w:t>
      </w:r>
      <w:proofErr w:type="spellEnd"/>
      <w:r w:rsidRPr="005F0F67">
        <w:rPr>
          <w:rFonts w:ascii="Times New Roman" w:hAnsi="Times New Roman" w:cs="Times New Roman"/>
          <w:sz w:val="28"/>
          <w:szCs w:val="28"/>
        </w:rPr>
        <w:t>, дозволяє виявляти ключові тренди, передбачати ризики та можливості, що допомагає управлінцям приймати інформовані рішення. Збільшення автоматизації процесів, інтеграція даних та розробка ключових показників ефективності сприяють створенню надійної основи для стратегічного планування та виконання стратегій, що в кінцевому підсумку сприяє успішному розвитку підприємства.</w:t>
      </w:r>
      <w:r>
        <w:rPr>
          <w:rFonts w:ascii="Times New Roman" w:hAnsi="Times New Roman" w:cs="Times New Roman"/>
          <w:sz w:val="28"/>
          <w:szCs w:val="28"/>
        </w:rPr>
        <w:t xml:space="preserve"> Основні шляхи удосконалення внутрішнього аудиту у досліджуваному підприємстві включають: в</w:t>
      </w:r>
      <w:r w:rsidRPr="00585853">
        <w:rPr>
          <w:rFonts w:ascii="Times New Roman" w:hAnsi="Times New Roman" w:cs="Times New Roman"/>
          <w:sz w:val="28"/>
          <w:szCs w:val="28"/>
        </w:rPr>
        <w:t>икористання спеціального програмного забезпечення</w:t>
      </w:r>
      <w:r>
        <w:rPr>
          <w:rFonts w:ascii="Times New Roman" w:hAnsi="Times New Roman" w:cs="Times New Roman"/>
          <w:sz w:val="28"/>
          <w:szCs w:val="28"/>
        </w:rPr>
        <w:t>, р</w:t>
      </w:r>
      <w:r w:rsidRPr="00585853">
        <w:rPr>
          <w:rFonts w:ascii="Times New Roman" w:hAnsi="Times New Roman" w:cs="Times New Roman"/>
          <w:sz w:val="28"/>
          <w:szCs w:val="28"/>
        </w:rPr>
        <w:t>озробка спеціальної політики для забезпечення незалежності аудитора</w:t>
      </w:r>
      <w:r>
        <w:rPr>
          <w:rFonts w:ascii="Times New Roman" w:hAnsi="Times New Roman" w:cs="Times New Roman"/>
          <w:sz w:val="28"/>
          <w:szCs w:val="28"/>
        </w:rPr>
        <w:t>, розширення</w:t>
      </w:r>
      <w:r w:rsidRPr="00585853">
        <w:rPr>
          <w:rFonts w:ascii="Times New Roman" w:hAnsi="Times New Roman" w:cs="Times New Roman"/>
          <w:sz w:val="28"/>
          <w:szCs w:val="28"/>
        </w:rPr>
        <w:t xml:space="preserve"> аналізу ризиків</w:t>
      </w:r>
      <w:r>
        <w:rPr>
          <w:rFonts w:ascii="Times New Roman" w:hAnsi="Times New Roman" w:cs="Times New Roman"/>
          <w:sz w:val="28"/>
          <w:szCs w:val="28"/>
        </w:rPr>
        <w:t xml:space="preserve"> та у</w:t>
      </w:r>
      <w:r w:rsidRPr="00585853">
        <w:rPr>
          <w:rFonts w:ascii="Times New Roman" w:hAnsi="Times New Roman" w:cs="Times New Roman"/>
          <w:sz w:val="28"/>
          <w:szCs w:val="28"/>
        </w:rPr>
        <w:t>досконалення системи звітності</w:t>
      </w:r>
      <w:r>
        <w:rPr>
          <w:rFonts w:ascii="Times New Roman" w:hAnsi="Times New Roman" w:cs="Times New Roman"/>
          <w:sz w:val="28"/>
          <w:szCs w:val="28"/>
        </w:rPr>
        <w:t>.</w:t>
      </w:r>
    </w:p>
    <w:p w:rsidR="003E632A" w:rsidRDefault="003E632A" w:rsidP="003E632A">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601ABA">
        <w:rPr>
          <w:rFonts w:ascii="Times New Roman" w:hAnsi="Times New Roman" w:cs="Times New Roman"/>
          <w:sz w:val="28"/>
          <w:szCs w:val="28"/>
        </w:rPr>
        <w:t>Принципи формування інформаційної бази для забезпечення аналізу та аудиту фінансового стану підприємства ґрунтуються на декількох ключових засадах, спрямованих на надання об'єктивної, достовірної та повної інформації для прийняття обґрунтованих управлінських рішень та забезпеченн</w:t>
      </w:r>
      <w:r>
        <w:rPr>
          <w:rFonts w:ascii="Times New Roman" w:hAnsi="Times New Roman" w:cs="Times New Roman"/>
          <w:sz w:val="28"/>
          <w:szCs w:val="28"/>
        </w:rPr>
        <w:t>я надійності фінансового звітності, а саме: і</w:t>
      </w:r>
      <w:r w:rsidRPr="00601ABA">
        <w:rPr>
          <w:rFonts w:ascii="Times New Roman" w:hAnsi="Times New Roman" w:cs="Times New Roman"/>
          <w:sz w:val="28"/>
          <w:szCs w:val="28"/>
        </w:rPr>
        <w:t xml:space="preserve">нтегрованість та </w:t>
      </w:r>
      <w:r>
        <w:rPr>
          <w:rFonts w:ascii="Times New Roman" w:hAnsi="Times New Roman" w:cs="Times New Roman"/>
          <w:sz w:val="28"/>
          <w:szCs w:val="28"/>
        </w:rPr>
        <w:lastRenderedPageBreak/>
        <w:t>комплексність; д</w:t>
      </w:r>
      <w:r w:rsidRPr="00601ABA">
        <w:rPr>
          <w:rFonts w:ascii="Times New Roman" w:hAnsi="Times New Roman" w:cs="Times New Roman"/>
          <w:sz w:val="28"/>
          <w:szCs w:val="28"/>
        </w:rPr>
        <w:t xml:space="preserve">остовірність та </w:t>
      </w:r>
      <w:r>
        <w:rPr>
          <w:rFonts w:ascii="Times New Roman" w:hAnsi="Times New Roman" w:cs="Times New Roman"/>
          <w:sz w:val="28"/>
          <w:szCs w:val="28"/>
        </w:rPr>
        <w:t>вірогідність; своєчасність; к</w:t>
      </w:r>
      <w:r w:rsidRPr="00601ABA">
        <w:rPr>
          <w:rFonts w:ascii="Times New Roman" w:hAnsi="Times New Roman" w:cs="Times New Roman"/>
          <w:sz w:val="28"/>
          <w:szCs w:val="28"/>
        </w:rPr>
        <w:t>онфіденцій</w:t>
      </w:r>
      <w:r>
        <w:rPr>
          <w:rFonts w:ascii="Times New Roman" w:hAnsi="Times New Roman" w:cs="Times New Roman"/>
          <w:sz w:val="28"/>
          <w:szCs w:val="28"/>
        </w:rPr>
        <w:t>ність та безпека; с</w:t>
      </w:r>
      <w:r w:rsidRPr="00601ABA">
        <w:rPr>
          <w:rFonts w:ascii="Times New Roman" w:hAnsi="Times New Roman" w:cs="Times New Roman"/>
          <w:sz w:val="28"/>
          <w:szCs w:val="28"/>
        </w:rPr>
        <w:t xml:space="preserve">истемність та </w:t>
      </w:r>
      <w:proofErr w:type="spellStart"/>
      <w:r>
        <w:rPr>
          <w:rFonts w:ascii="Times New Roman" w:hAnsi="Times New Roman" w:cs="Times New Roman"/>
          <w:sz w:val="28"/>
          <w:szCs w:val="28"/>
        </w:rPr>
        <w:t>спростованість</w:t>
      </w:r>
      <w:proofErr w:type="spellEnd"/>
      <w:r>
        <w:rPr>
          <w:rFonts w:ascii="Times New Roman" w:hAnsi="Times New Roman" w:cs="Times New Roman"/>
          <w:sz w:val="28"/>
          <w:szCs w:val="28"/>
        </w:rPr>
        <w:t>; с</w:t>
      </w:r>
      <w:r w:rsidRPr="00601ABA">
        <w:rPr>
          <w:rFonts w:ascii="Times New Roman" w:hAnsi="Times New Roman" w:cs="Times New Roman"/>
          <w:sz w:val="28"/>
          <w:szCs w:val="28"/>
        </w:rPr>
        <w:t xml:space="preserve">умісність та </w:t>
      </w:r>
      <w:proofErr w:type="spellStart"/>
      <w:r>
        <w:rPr>
          <w:rFonts w:ascii="Times New Roman" w:hAnsi="Times New Roman" w:cs="Times New Roman"/>
          <w:sz w:val="28"/>
          <w:szCs w:val="28"/>
        </w:rPr>
        <w:t>інтероперабельність</w:t>
      </w:r>
      <w:proofErr w:type="spellEnd"/>
      <w:r>
        <w:rPr>
          <w:rFonts w:ascii="Times New Roman" w:hAnsi="Times New Roman" w:cs="Times New Roman"/>
          <w:sz w:val="28"/>
          <w:szCs w:val="28"/>
        </w:rPr>
        <w:t xml:space="preserve">. </w:t>
      </w:r>
      <w:r w:rsidRPr="00585853">
        <w:rPr>
          <w:rFonts w:ascii="Times New Roman" w:hAnsi="Times New Roman" w:cs="Times New Roman"/>
          <w:sz w:val="28"/>
          <w:szCs w:val="28"/>
        </w:rPr>
        <w:t>Проведений аналіз показав, що фінансовий стан у досліджуваному періоді</w:t>
      </w:r>
      <w:r>
        <w:rPr>
          <w:rFonts w:ascii="Times New Roman" w:hAnsi="Times New Roman" w:cs="Times New Roman"/>
          <w:sz w:val="28"/>
          <w:szCs w:val="28"/>
        </w:rPr>
        <w:t xml:space="preserve"> </w:t>
      </w:r>
      <w:r w:rsidRPr="00585853">
        <w:rPr>
          <w:rFonts w:ascii="Times New Roman" w:hAnsi="Times New Roman" w:cs="Times New Roman"/>
          <w:sz w:val="28"/>
          <w:szCs w:val="28"/>
        </w:rPr>
        <w:t>погіршився. На такі зміни фінансового стану впливають різноманітні</w:t>
      </w:r>
      <w:r>
        <w:rPr>
          <w:rFonts w:ascii="Times New Roman" w:hAnsi="Times New Roman" w:cs="Times New Roman"/>
          <w:sz w:val="28"/>
          <w:szCs w:val="28"/>
        </w:rPr>
        <w:t xml:space="preserve"> </w:t>
      </w:r>
      <w:r w:rsidRPr="00585853">
        <w:rPr>
          <w:rFonts w:ascii="Times New Roman" w:hAnsi="Times New Roman" w:cs="Times New Roman"/>
          <w:sz w:val="28"/>
          <w:szCs w:val="28"/>
        </w:rPr>
        <w:t>фактори, такі як мінливість економічного оточення, нестабільність ринків або</w:t>
      </w:r>
      <w:r>
        <w:rPr>
          <w:rFonts w:ascii="Times New Roman" w:hAnsi="Times New Roman" w:cs="Times New Roman"/>
          <w:sz w:val="28"/>
          <w:szCs w:val="28"/>
        </w:rPr>
        <w:t xml:space="preserve"> </w:t>
      </w:r>
      <w:r w:rsidRPr="00585853">
        <w:rPr>
          <w:rFonts w:ascii="Times New Roman" w:hAnsi="Times New Roman" w:cs="Times New Roman"/>
          <w:sz w:val="28"/>
          <w:szCs w:val="28"/>
        </w:rPr>
        <w:t>внутрішні проблеми в управлінні.</w:t>
      </w:r>
    </w:p>
    <w:p w:rsidR="003E632A"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E327B">
        <w:rPr>
          <w:rFonts w:ascii="Times New Roman" w:hAnsi="Times New Roman" w:cs="Times New Roman"/>
          <w:sz w:val="28"/>
          <w:szCs w:val="28"/>
        </w:rPr>
        <w:t>Сучасні програмні рішення дозволяють не лише автоматизувати та оптимізувати аудиторські процеси, але й надають можливість аудиторам та аналітикам працювати з великим обсягом даних за короткий період часу.</w:t>
      </w:r>
      <w:r>
        <w:rPr>
          <w:rFonts w:ascii="Times New Roman" w:hAnsi="Times New Roman" w:cs="Times New Roman"/>
          <w:sz w:val="28"/>
          <w:szCs w:val="28"/>
        </w:rPr>
        <w:t xml:space="preserve"> </w:t>
      </w:r>
      <w:r w:rsidRPr="00AA667E">
        <w:rPr>
          <w:rFonts w:ascii="Times New Roman" w:eastAsia="Times New Roman" w:hAnsi="Times New Roman" w:cs="Times New Roman"/>
          <w:sz w:val="28"/>
          <w:szCs w:val="28"/>
        </w:rPr>
        <w:t xml:space="preserve">Основними програмними продуктами </w:t>
      </w:r>
      <w:r>
        <w:rPr>
          <w:rFonts w:ascii="Times New Roman" w:eastAsia="Times New Roman" w:hAnsi="Times New Roman" w:cs="Times New Roman"/>
          <w:sz w:val="28"/>
          <w:szCs w:val="28"/>
        </w:rPr>
        <w:t xml:space="preserve">для проведення аналізу, в тому числі фінансового стану підприємства, у </w:t>
      </w:r>
      <w:r w:rsidRPr="00E71E79">
        <w:rPr>
          <w:rFonts w:ascii="Times New Roman" w:hAnsi="Times New Roman" w:cs="Times New Roman"/>
          <w:sz w:val="28"/>
          <w:szCs w:val="28"/>
        </w:rPr>
        <w:t>ТОВ “ТЕМПО БУД”</w:t>
      </w:r>
      <w:r>
        <w:rPr>
          <w:rFonts w:ascii="Times New Roman" w:hAnsi="Times New Roman" w:cs="Times New Roman"/>
          <w:sz w:val="28"/>
          <w:szCs w:val="28"/>
        </w:rPr>
        <w:t xml:space="preserve"> є </w:t>
      </w:r>
      <w:r>
        <w:rPr>
          <w:rFonts w:ascii="Times New Roman" w:hAnsi="Times New Roman" w:cs="Times New Roman"/>
          <w:sz w:val="28"/>
          <w:szCs w:val="28"/>
          <w:lang w:val="en-US"/>
        </w:rPr>
        <w:t>Microsoft</w:t>
      </w:r>
      <w:r w:rsidRPr="005B1B28">
        <w:rPr>
          <w:rFonts w:ascii="Times New Roman" w:hAnsi="Times New Roman" w:cs="Times New Roman"/>
          <w:sz w:val="28"/>
          <w:szCs w:val="28"/>
          <w:lang w:val="ru-RU"/>
        </w:rPr>
        <w:t xml:space="preserve"> </w:t>
      </w:r>
      <w:r>
        <w:rPr>
          <w:rFonts w:ascii="Times New Roman" w:hAnsi="Times New Roman" w:cs="Times New Roman"/>
          <w:sz w:val="28"/>
          <w:szCs w:val="28"/>
          <w:lang w:val="en-US"/>
        </w:rPr>
        <w:t>Office</w:t>
      </w:r>
      <w:r w:rsidRPr="005B1B28">
        <w:rPr>
          <w:rFonts w:ascii="Times New Roman" w:hAnsi="Times New Roman" w:cs="Times New Roman"/>
          <w:sz w:val="28"/>
          <w:szCs w:val="28"/>
          <w:lang w:val="ru-RU"/>
        </w:rPr>
        <w:t xml:space="preserve"> </w:t>
      </w:r>
      <w:r>
        <w:rPr>
          <w:rFonts w:ascii="Times New Roman" w:hAnsi="Times New Roman" w:cs="Times New Roman"/>
          <w:sz w:val="28"/>
          <w:szCs w:val="28"/>
          <w:lang w:val="en-US"/>
        </w:rPr>
        <w:t>Excel</w:t>
      </w:r>
      <w:r>
        <w:rPr>
          <w:rFonts w:ascii="Times New Roman" w:hAnsi="Times New Roman" w:cs="Times New Roman"/>
          <w:sz w:val="28"/>
          <w:szCs w:val="28"/>
        </w:rPr>
        <w:t xml:space="preserve"> (</w:t>
      </w:r>
      <w:r>
        <w:rPr>
          <w:rFonts w:ascii="Times New Roman" w:hAnsi="Times New Roman" w:cs="Times New Roman"/>
          <w:sz w:val="28"/>
          <w:szCs w:val="28"/>
          <w:lang w:val="en-US"/>
        </w:rPr>
        <w:t>MS</w:t>
      </w:r>
      <w:r w:rsidRPr="005B1B28">
        <w:rPr>
          <w:rFonts w:ascii="Times New Roman" w:hAnsi="Times New Roman" w:cs="Times New Roman"/>
          <w:sz w:val="28"/>
          <w:szCs w:val="28"/>
          <w:lang w:val="ru-RU"/>
        </w:rPr>
        <w:t xml:space="preserve"> </w:t>
      </w:r>
      <w:r>
        <w:rPr>
          <w:rFonts w:ascii="Times New Roman" w:hAnsi="Times New Roman" w:cs="Times New Roman"/>
          <w:sz w:val="28"/>
          <w:szCs w:val="28"/>
          <w:lang w:val="en-US"/>
        </w:rPr>
        <w:t>Excel</w:t>
      </w:r>
      <w:r>
        <w:rPr>
          <w:rFonts w:ascii="Times New Roman" w:hAnsi="Times New Roman" w:cs="Times New Roman"/>
          <w:sz w:val="28"/>
          <w:szCs w:val="28"/>
        </w:rPr>
        <w:t>)</w:t>
      </w:r>
      <w:r w:rsidRPr="005B1B28">
        <w:rPr>
          <w:rFonts w:ascii="Times New Roman" w:hAnsi="Times New Roman" w:cs="Times New Roman"/>
          <w:sz w:val="28"/>
          <w:szCs w:val="28"/>
          <w:lang w:val="ru-RU"/>
        </w:rPr>
        <w:t xml:space="preserve"> </w:t>
      </w:r>
      <w:r>
        <w:rPr>
          <w:rFonts w:ascii="Times New Roman" w:hAnsi="Times New Roman" w:cs="Times New Roman"/>
          <w:sz w:val="28"/>
          <w:szCs w:val="28"/>
        </w:rPr>
        <w:t xml:space="preserve">та </w:t>
      </w:r>
      <w:proofErr w:type="spellStart"/>
      <w:r w:rsidRPr="00AA667E">
        <w:rPr>
          <w:rFonts w:ascii="Times New Roman" w:hAnsi="Times New Roman" w:cs="Times New Roman"/>
          <w:sz w:val="28"/>
          <w:szCs w:val="28"/>
        </w:rPr>
        <w:t>Stata</w:t>
      </w:r>
      <w:proofErr w:type="spellEnd"/>
      <w:r>
        <w:rPr>
          <w:rFonts w:ascii="Times New Roman" w:hAnsi="Times New Roman" w:cs="Times New Roman"/>
          <w:sz w:val="28"/>
          <w:szCs w:val="28"/>
        </w:rPr>
        <w:t xml:space="preserve">. </w:t>
      </w:r>
      <w:r w:rsidRPr="00B6384C">
        <w:rPr>
          <w:rFonts w:ascii="Times New Roman" w:hAnsi="Times New Roman" w:cs="Times New Roman"/>
          <w:sz w:val="28"/>
          <w:szCs w:val="28"/>
        </w:rPr>
        <w:t xml:space="preserve">З метою </w:t>
      </w:r>
      <w:r>
        <w:rPr>
          <w:rFonts w:ascii="Times New Roman" w:hAnsi="Times New Roman" w:cs="Times New Roman"/>
          <w:sz w:val="28"/>
          <w:szCs w:val="28"/>
        </w:rPr>
        <w:t xml:space="preserve">проведення </w:t>
      </w:r>
      <w:r w:rsidRPr="00B6384C">
        <w:rPr>
          <w:rFonts w:ascii="Times New Roman" w:hAnsi="Times New Roman" w:cs="Times New Roman"/>
          <w:sz w:val="28"/>
          <w:szCs w:val="28"/>
        </w:rPr>
        <w:t xml:space="preserve">внутрішнього аудиту </w:t>
      </w:r>
      <w:r w:rsidRPr="009C6F6E">
        <w:rPr>
          <w:rFonts w:ascii="Times New Roman" w:hAnsi="Times New Roman" w:cs="Times New Roman"/>
          <w:sz w:val="28"/>
          <w:szCs w:val="28"/>
        </w:rPr>
        <w:t>ТОВ “ТЕМПО БУД”</w:t>
      </w:r>
      <w:r>
        <w:rPr>
          <w:rFonts w:ascii="Times New Roman" w:hAnsi="Times New Roman" w:cs="Times New Roman"/>
          <w:sz w:val="28"/>
          <w:szCs w:val="28"/>
        </w:rPr>
        <w:t xml:space="preserve"> </w:t>
      </w:r>
      <w:r w:rsidRPr="00B6384C">
        <w:rPr>
          <w:rFonts w:ascii="Times New Roman" w:hAnsi="Times New Roman" w:cs="Times New Roman"/>
          <w:sz w:val="28"/>
          <w:szCs w:val="28"/>
        </w:rPr>
        <w:t xml:space="preserve">також використовує </w:t>
      </w:r>
      <w:r>
        <w:rPr>
          <w:rFonts w:ascii="Times New Roman" w:hAnsi="Times New Roman" w:cs="Times New Roman"/>
          <w:sz w:val="28"/>
          <w:szCs w:val="28"/>
        </w:rPr>
        <w:t>програмне забезпечення MS Excel</w:t>
      </w:r>
      <w:r w:rsidRPr="00B6384C">
        <w:rPr>
          <w:rFonts w:ascii="Times New Roman" w:hAnsi="Times New Roman" w:cs="Times New Roman"/>
          <w:sz w:val="28"/>
          <w:szCs w:val="28"/>
        </w:rPr>
        <w:t>.</w:t>
      </w:r>
    </w:p>
    <w:p w:rsidR="003E632A" w:rsidRPr="00D77022" w:rsidRDefault="003E632A" w:rsidP="003E63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Р</w:t>
      </w:r>
      <w:r w:rsidRPr="0025631C">
        <w:rPr>
          <w:rFonts w:ascii="Times New Roman" w:hAnsi="Times New Roman" w:cs="Times New Roman"/>
          <w:sz w:val="28"/>
          <w:szCs w:val="28"/>
        </w:rPr>
        <w:t>озглядання інноваційних методів аналізу та аудиту, які успішно використовуються в розвинених країнах, дозволяє розкрити сучасні тенденції та передовий підхід до оцінки фінансового стану підприємств.</w:t>
      </w:r>
      <w:r>
        <w:rPr>
          <w:rFonts w:ascii="Times New Roman" w:hAnsi="Times New Roman" w:cs="Times New Roman"/>
          <w:sz w:val="28"/>
          <w:szCs w:val="28"/>
        </w:rPr>
        <w:t xml:space="preserve"> </w:t>
      </w:r>
      <w:r w:rsidRPr="00695FD4">
        <w:rPr>
          <w:rFonts w:ascii="Times New Roman" w:hAnsi="Times New Roman" w:cs="Times New Roman"/>
          <w:sz w:val="28"/>
          <w:szCs w:val="28"/>
        </w:rPr>
        <w:t xml:space="preserve">Оцінка фінансового положення включає проведення аналізу </w:t>
      </w:r>
      <w:r>
        <w:rPr>
          <w:rFonts w:ascii="Times New Roman" w:hAnsi="Times New Roman" w:cs="Times New Roman"/>
          <w:sz w:val="28"/>
          <w:szCs w:val="28"/>
        </w:rPr>
        <w:t xml:space="preserve">та аудиту </w:t>
      </w:r>
      <w:r w:rsidRPr="00695FD4">
        <w:rPr>
          <w:rFonts w:ascii="Times New Roman" w:hAnsi="Times New Roman" w:cs="Times New Roman"/>
          <w:sz w:val="28"/>
          <w:szCs w:val="28"/>
        </w:rPr>
        <w:t xml:space="preserve">діяльності підприємства в рамках конкретних </w:t>
      </w:r>
      <w:r>
        <w:rPr>
          <w:rFonts w:ascii="Times New Roman" w:hAnsi="Times New Roman" w:cs="Times New Roman"/>
          <w:sz w:val="28"/>
          <w:szCs w:val="28"/>
        </w:rPr>
        <w:t>напрямів</w:t>
      </w:r>
      <w:r w:rsidRPr="00695FD4">
        <w:rPr>
          <w:rFonts w:ascii="Times New Roman" w:hAnsi="Times New Roman" w:cs="Times New Roman"/>
          <w:sz w:val="28"/>
          <w:szCs w:val="28"/>
        </w:rPr>
        <w:t xml:space="preserve">. Ці </w:t>
      </w:r>
      <w:r>
        <w:rPr>
          <w:rFonts w:ascii="Times New Roman" w:hAnsi="Times New Roman" w:cs="Times New Roman"/>
          <w:sz w:val="28"/>
          <w:szCs w:val="28"/>
        </w:rPr>
        <w:t>напрями</w:t>
      </w:r>
      <w:r w:rsidRPr="00695FD4">
        <w:rPr>
          <w:rFonts w:ascii="Times New Roman" w:hAnsi="Times New Roman" w:cs="Times New Roman"/>
          <w:sz w:val="28"/>
          <w:szCs w:val="28"/>
        </w:rPr>
        <w:t xml:space="preserve"> відрізняються у вітчизняній практиці та в контексті міжнародного досвіду</w:t>
      </w:r>
      <w:r>
        <w:rPr>
          <w:rFonts w:ascii="Times New Roman" w:hAnsi="Times New Roman" w:cs="Times New Roman"/>
          <w:sz w:val="28"/>
          <w:szCs w:val="28"/>
        </w:rPr>
        <w:t xml:space="preserve">. Щодо методики проведення аудиту в зарубіжних країнах, то у більшості випадків законодавство вимагає підтвердження фінансової звітності незалежними аудиторськими організаціями. </w:t>
      </w:r>
      <w:r w:rsidRPr="00542AB4">
        <w:rPr>
          <w:rFonts w:ascii="Times New Roman" w:hAnsi="Times New Roman" w:cs="Times New Roman"/>
          <w:sz w:val="28"/>
          <w:szCs w:val="28"/>
        </w:rPr>
        <w:t>Це забезпечує високий стандарт об'єктивності та довіри в процесі аудиту</w:t>
      </w:r>
      <w:r>
        <w:rPr>
          <w:rFonts w:ascii="Times New Roman" w:hAnsi="Times New Roman" w:cs="Times New Roman"/>
          <w:sz w:val="28"/>
          <w:szCs w:val="28"/>
        </w:rPr>
        <w:t>.</w:t>
      </w:r>
    </w:p>
    <w:p w:rsidR="005B7DDE" w:rsidRPr="00D77022" w:rsidRDefault="005B7DDE" w:rsidP="003E632A">
      <w:pPr>
        <w:spacing w:after="0" w:line="360" w:lineRule="auto"/>
        <w:ind w:firstLine="709"/>
        <w:rPr>
          <w:rFonts w:ascii="Times New Roman" w:hAnsi="Times New Roman" w:cs="Times New Roman"/>
          <w:sz w:val="28"/>
          <w:szCs w:val="28"/>
        </w:rPr>
      </w:pPr>
    </w:p>
    <w:p w:rsidR="00D77022" w:rsidRDefault="00D77022">
      <w:pPr>
        <w:rPr>
          <w:rFonts w:ascii="Times New Roman" w:hAnsi="Times New Roman" w:cs="Times New Roman"/>
          <w:sz w:val="28"/>
          <w:szCs w:val="28"/>
        </w:rPr>
      </w:pPr>
      <w:r>
        <w:rPr>
          <w:rFonts w:ascii="Times New Roman" w:hAnsi="Times New Roman" w:cs="Times New Roman"/>
          <w:sz w:val="28"/>
          <w:szCs w:val="28"/>
        </w:rPr>
        <w:br w:type="page"/>
      </w:r>
    </w:p>
    <w:p w:rsidR="00D77022" w:rsidRDefault="008F0E7D" w:rsidP="002446F5">
      <w:pPr>
        <w:spacing w:after="0"/>
        <w:jc w:val="center"/>
        <w:outlineLvl w:val="0"/>
        <w:rPr>
          <w:rFonts w:ascii="Times New Roman" w:hAnsi="Times New Roman" w:cs="Times New Roman"/>
          <w:b/>
          <w:sz w:val="28"/>
          <w:szCs w:val="28"/>
        </w:rPr>
      </w:pPr>
      <w:bookmarkStart w:id="183" w:name="_Toc150679418"/>
      <w:bookmarkStart w:id="184" w:name="_Toc151226476"/>
      <w:bookmarkStart w:id="185" w:name="_Toc151226588"/>
      <w:r w:rsidRPr="008F0E7D">
        <w:rPr>
          <w:rFonts w:ascii="Times New Roman" w:hAnsi="Times New Roman" w:cs="Times New Roman"/>
          <w:b/>
          <w:sz w:val="28"/>
          <w:szCs w:val="28"/>
        </w:rPr>
        <w:lastRenderedPageBreak/>
        <w:t>СПИСОК ВИКОРИСТАНИХ ДЖЕРЕЛ</w:t>
      </w:r>
      <w:bookmarkEnd w:id="183"/>
      <w:bookmarkEnd w:id="184"/>
      <w:bookmarkEnd w:id="185"/>
    </w:p>
    <w:p w:rsidR="008F0E7D" w:rsidRPr="008F0E7D" w:rsidRDefault="008F0E7D" w:rsidP="008F0E7D">
      <w:pPr>
        <w:spacing w:after="0"/>
        <w:jc w:val="center"/>
        <w:rPr>
          <w:rFonts w:ascii="Times New Roman" w:hAnsi="Times New Roman" w:cs="Times New Roman"/>
          <w:b/>
          <w:sz w:val="28"/>
          <w:szCs w:val="28"/>
        </w:rPr>
      </w:pPr>
    </w:p>
    <w:p w:rsidR="00BD0376" w:rsidRDefault="00734216"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80762">
        <w:rPr>
          <w:rFonts w:ascii="Times New Roman" w:hAnsi="Times New Roman" w:cs="Times New Roman"/>
          <w:sz w:val="28"/>
          <w:szCs w:val="28"/>
        </w:rPr>
        <w:t xml:space="preserve"> </w:t>
      </w:r>
      <w:r w:rsidR="00E80762" w:rsidRPr="00E80762">
        <w:rPr>
          <w:rFonts w:ascii="Times New Roman" w:hAnsi="Times New Roman" w:cs="Times New Roman"/>
          <w:sz w:val="28"/>
          <w:szCs w:val="28"/>
        </w:rPr>
        <w:t xml:space="preserve">Лучко М. Р., </w:t>
      </w:r>
      <w:proofErr w:type="spellStart"/>
      <w:r w:rsidR="00E80762" w:rsidRPr="00E80762">
        <w:rPr>
          <w:rFonts w:ascii="Times New Roman" w:hAnsi="Times New Roman" w:cs="Times New Roman"/>
          <w:sz w:val="28"/>
          <w:szCs w:val="28"/>
        </w:rPr>
        <w:t>Жукевич</w:t>
      </w:r>
      <w:proofErr w:type="spellEnd"/>
      <w:r w:rsidR="00E80762" w:rsidRPr="00E80762">
        <w:rPr>
          <w:rFonts w:ascii="Times New Roman" w:hAnsi="Times New Roman" w:cs="Times New Roman"/>
          <w:sz w:val="28"/>
          <w:szCs w:val="28"/>
        </w:rPr>
        <w:t xml:space="preserve"> С. М. Фінансовий аналіз</w:t>
      </w:r>
      <w:r w:rsidR="00E80762">
        <w:rPr>
          <w:rFonts w:ascii="Times New Roman" w:hAnsi="Times New Roman" w:cs="Times New Roman"/>
          <w:sz w:val="28"/>
          <w:szCs w:val="28"/>
        </w:rPr>
        <w:t>:</w:t>
      </w:r>
      <w:r w:rsidR="00E80762" w:rsidRPr="00E80762">
        <w:rPr>
          <w:rFonts w:ascii="Times New Roman" w:hAnsi="Times New Roman" w:cs="Times New Roman"/>
          <w:sz w:val="28"/>
          <w:szCs w:val="28"/>
        </w:rPr>
        <w:t xml:space="preserve"> </w:t>
      </w:r>
      <w:r w:rsidR="00E80762">
        <w:rPr>
          <w:rFonts w:ascii="Times New Roman" w:hAnsi="Times New Roman" w:cs="Times New Roman"/>
          <w:sz w:val="28"/>
          <w:szCs w:val="28"/>
        </w:rPr>
        <w:t>н</w:t>
      </w:r>
      <w:r w:rsidR="00E80762" w:rsidRPr="00E80762">
        <w:rPr>
          <w:rFonts w:ascii="Times New Roman" w:hAnsi="Times New Roman" w:cs="Times New Roman"/>
          <w:sz w:val="28"/>
          <w:szCs w:val="28"/>
        </w:rPr>
        <w:t>авчальний посібник</w:t>
      </w:r>
      <w:r w:rsidR="00E80762">
        <w:rPr>
          <w:rFonts w:ascii="Times New Roman" w:hAnsi="Times New Roman" w:cs="Times New Roman"/>
          <w:sz w:val="28"/>
          <w:szCs w:val="28"/>
        </w:rPr>
        <w:t>.</w:t>
      </w:r>
      <w:r w:rsidR="00E80762" w:rsidRPr="00E80762">
        <w:rPr>
          <w:rFonts w:ascii="Times New Roman" w:hAnsi="Times New Roman" w:cs="Times New Roman"/>
          <w:sz w:val="28"/>
          <w:szCs w:val="28"/>
        </w:rPr>
        <w:t xml:space="preserve"> </w:t>
      </w:r>
      <w:r w:rsidR="00E80762">
        <w:rPr>
          <w:rFonts w:ascii="Times New Roman" w:hAnsi="Times New Roman" w:cs="Times New Roman"/>
          <w:sz w:val="28"/>
          <w:szCs w:val="28"/>
        </w:rPr>
        <w:t>Тернопіль: ТНЕУ, 2016.</w:t>
      </w:r>
      <w:r w:rsidR="00E80762" w:rsidRPr="00E80762">
        <w:rPr>
          <w:rFonts w:ascii="Times New Roman" w:hAnsi="Times New Roman" w:cs="Times New Roman"/>
          <w:sz w:val="28"/>
          <w:szCs w:val="28"/>
        </w:rPr>
        <w:t xml:space="preserve"> 304 с.</w:t>
      </w:r>
    </w:p>
    <w:p w:rsidR="0050688D" w:rsidRDefault="0050688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0688D">
        <w:rPr>
          <w:rFonts w:ascii="Times New Roman" w:hAnsi="Times New Roman" w:cs="Times New Roman"/>
          <w:sz w:val="28"/>
          <w:szCs w:val="28"/>
        </w:rPr>
        <w:t xml:space="preserve">Іщенко Н.А., Коваленко Т.О. Оцінка ефективності формування грошових потоків підприємства. </w:t>
      </w:r>
      <w:r w:rsidRPr="00F751A1">
        <w:rPr>
          <w:rFonts w:ascii="Times New Roman" w:hAnsi="Times New Roman" w:cs="Times New Roman"/>
          <w:i/>
          <w:sz w:val="28"/>
          <w:szCs w:val="28"/>
        </w:rPr>
        <w:t>Наукові записки Кіровоградського національного технічного університету</w:t>
      </w:r>
      <w:r w:rsidRPr="0050688D">
        <w:rPr>
          <w:rFonts w:ascii="Times New Roman" w:hAnsi="Times New Roman" w:cs="Times New Roman"/>
          <w:sz w:val="28"/>
          <w:szCs w:val="28"/>
        </w:rPr>
        <w:t xml:space="preserve">. 2011. </w:t>
      </w:r>
      <w:proofErr w:type="spellStart"/>
      <w:r w:rsidRPr="0050688D">
        <w:rPr>
          <w:rFonts w:ascii="Times New Roman" w:hAnsi="Times New Roman" w:cs="Times New Roman"/>
          <w:sz w:val="28"/>
          <w:szCs w:val="28"/>
        </w:rPr>
        <w:t>Вип</w:t>
      </w:r>
      <w:proofErr w:type="spellEnd"/>
      <w:r w:rsidRPr="0050688D">
        <w:rPr>
          <w:rFonts w:ascii="Times New Roman" w:hAnsi="Times New Roman" w:cs="Times New Roman"/>
          <w:sz w:val="28"/>
          <w:szCs w:val="28"/>
        </w:rPr>
        <w:t>. 11. Ч. 2. С. 165–170</w:t>
      </w:r>
    </w:p>
    <w:p w:rsidR="0050688D" w:rsidRDefault="0050688D" w:rsidP="00506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0688D">
        <w:rPr>
          <w:rFonts w:ascii="Times New Roman" w:hAnsi="Times New Roman" w:cs="Times New Roman"/>
          <w:sz w:val="28"/>
          <w:szCs w:val="28"/>
        </w:rPr>
        <w:t xml:space="preserve">Мельник Т.А., </w:t>
      </w:r>
      <w:proofErr w:type="spellStart"/>
      <w:r w:rsidRPr="0050688D">
        <w:rPr>
          <w:rFonts w:ascii="Times New Roman" w:hAnsi="Times New Roman" w:cs="Times New Roman"/>
          <w:sz w:val="28"/>
          <w:szCs w:val="28"/>
        </w:rPr>
        <w:t>Заніздра</w:t>
      </w:r>
      <w:proofErr w:type="spellEnd"/>
      <w:r w:rsidRPr="0050688D">
        <w:rPr>
          <w:rFonts w:ascii="Times New Roman" w:hAnsi="Times New Roman" w:cs="Times New Roman"/>
          <w:sz w:val="28"/>
          <w:szCs w:val="28"/>
        </w:rPr>
        <w:t xml:space="preserve"> В.С. Економічна сутність фінансового стану підприємства. </w:t>
      </w:r>
      <w:r w:rsidRPr="00F751A1">
        <w:rPr>
          <w:rFonts w:ascii="Times New Roman" w:hAnsi="Times New Roman" w:cs="Times New Roman"/>
          <w:i/>
          <w:sz w:val="28"/>
          <w:szCs w:val="28"/>
        </w:rPr>
        <w:t>Наукові записки Кіровоградського національного технічного університету</w:t>
      </w:r>
      <w:r w:rsidRPr="0050688D">
        <w:rPr>
          <w:rFonts w:ascii="Times New Roman" w:hAnsi="Times New Roman" w:cs="Times New Roman"/>
          <w:sz w:val="28"/>
          <w:szCs w:val="28"/>
        </w:rPr>
        <w:t xml:space="preserve">. 2012. </w:t>
      </w:r>
      <w:proofErr w:type="spellStart"/>
      <w:r w:rsidRPr="0050688D">
        <w:rPr>
          <w:rFonts w:ascii="Times New Roman" w:hAnsi="Times New Roman" w:cs="Times New Roman"/>
          <w:sz w:val="28"/>
          <w:szCs w:val="28"/>
        </w:rPr>
        <w:t>Вип</w:t>
      </w:r>
      <w:proofErr w:type="spellEnd"/>
      <w:r w:rsidRPr="0050688D">
        <w:rPr>
          <w:rFonts w:ascii="Times New Roman" w:hAnsi="Times New Roman" w:cs="Times New Roman"/>
          <w:sz w:val="28"/>
          <w:szCs w:val="28"/>
        </w:rPr>
        <w:t>. 11. Ч. 2. С. 102–104.</w:t>
      </w:r>
    </w:p>
    <w:p w:rsidR="0050688D" w:rsidRDefault="0050688D" w:rsidP="00506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0688D">
        <w:rPr>
          <w:rFonts w:ascii="Times New Roman" w:hAnsi="Times New Roman" w:cs="Times New Roman"/>
          <w:sz w:val="28"/>
          <w:szCs w:val="28"/>
        </w:rPr>
        <w:t xml:space="preserve">Корнєва Н.О., Шаповалова І.О. Шляхи покращення фінансового стану підприємств. </w:t>
      </w:r>
      <w:r w:rsidRPr="00F751A1">
        <w:rPr>
          <w:rFonts w:ascii="Times New Roman" w:hAnsi="Times New Roman" w:cs="Times New Roman"/>
          <w:i/>
          <w:sz w:val="28"/>
          <w:szCs w:val="28"/>
        </w:rPr>
        <w:t>Науковий вісник Миколаївського державного університету імені В.О. Сухомлинського. Серія: Економічні науки</w:t>
      </w:r>
      <w:r w:rsidRPr="0050688D">
        <w:rPr>
          <w:rFonts w:ascii="Times New Roman" w:hAnsi="Times New Roman" w:cs="Times New Roman"/>
          <w:sz w:val="28"/>
          <w:szCs w:val="28"/>
        </w:rPr>
        <w:t xml:space="preserve">. 2013. </w:t>
      </w:r>
      <w:proofErr w:type="spellStart"/>
      <w:r w:rsidRPr="0050688D">
        <w:rPr>
          <w:rFonts w:ascii="Times New Roman" w:hAnsi="Times New Roman" w:cs="Times New Roman"/>
          <w:sz w:val="28"/>
          <w:szCs w:val="28"/>
        </w:rPr>
        <w:t>Вип</w:t>
      </w:r>
      <w:proofErr w:type="spellEnd"/>
      <w:r w:rsidRPr="0050688D">
        <w:rPr>
          <w:rFonts w:ascii="Times New Roman" w:hAnsi="Times New Roman" w:cs="Times New Roman"/>
          <w:sz w:val="28"/>
          <w:szCs w:val="28"/>
        </w:rPr>
        <w:t>. 5. С. 55–60.</w:t>
      </w:r>
    </w:p>
    <w:p w:rsidR="0050688D" w:rsidRDefault="0050688D" w:rsidP="00506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50688D">
        <w:rPr>
          <w:rFonts w:ascii="Times New Roman" w:hAnsi="Times New Roman" w:cs="Times New Roman"/>
          <w:sz w:val="28"/>
          <w:szCs w:val="28"/>
        </w:rPr>
        <w:t>Корбутяк</w:t>
      </w:r>
      <w:proofErr w:type="spellEnd"/>
      <w:r w:rsidRPr="0050688D">
        <w:rPr>
          <w:rFonts w:ascii="Times New Roman" w:hAnsi="Times New Roman" w:cs="Times New Roman"/>
          <w:sz w:val="28"/>
          <w:szCs w:val="28"/>
        </w:rPr>
        <w:t xml:space="preserve"> А.Г., </w:t>
      </w:r>
      <w:proofErr w:type="spellStart"/>
      <w:r w:rsidRPr="0050688D">
        <w:rPr>
          <w:rFonts w:ascii="Times New Roman" w:hAnsi="Times New Roman" w:cs="Times New Roman"/>
          <w:sz w:val="28"/>
          <w:szCs w:val="28"/>
        </w:rPr>
        <w:t>Бута</w:t>
      </w:r>
      <w:proofErr w:type="spellEnd"/>
      <w:r w:rsidRPr="0050688D">
        <w:rPr>
          <w:rFonts w:ascii="Times New Roman" w:hAnsi="Times New Roman" w:cs="Times New Roman"/>
          <w:sz w:val="28"/>
          <w:szCs w:val="28"/>
        </w:rPr>
        <w:t xml:space="preserve"> М.М. Підходи до трактування поняття «фінансовий стан підприємства».</w:t>
      </w:r>
      <w:r>
        <w:rPr>
          <w:rFonts w:ascii="Times New Roman" w:hAnsi="Times New Roman" w:cs="Times New Roman"/>
          <w:sz w:val="28"/>
          <w:szCs w:val="28"/>
        </w:rPr>
        <w:t xml:space="preserve"> </w:t>
      </w:r>
      <w:r w:rsidRPr="00F751A1">
        <w:rPr>
          <w:rFonts w:ascii="Times New Roman" w:hAnsi="Times New Roman" w:cs="Times New Roman"/>
          <w:i/>
          <w:sz w:val="28"/>
          <w:szCs w:val="28"/>
        </w:rPr>
        <w:t>Науковий вісник Ужгородського національного університету. Серія: Міжнародні економічні відносини та світове господарство.</w:t>
      </w:r>
      <w:r w:rsidRPr="0050688D">
        <w:rPr>
          <w:rFonts w:ascii="Times New Roman" w:hAnsi="Times New Roman" w:cs="Times New Roman"/>
          <w:sz w:val="28"/>
          <w:szCs w:val="28"/>
        </w:rPr>
        <w:t xml:space="preserve"> 2017. </w:t>
      </w:r>
      <w:proofErr w:type="spellStart"/>
      <w:r w:rsidRPr="0050688D">
        <w:rPr>
          <w:rFonts w:ascii="Times New Roman" w:hAnsi="Times New Roman" w:cs="Times New Roman"/>
          <w:sz w:val="28"/>
          <w:szCs w:val="28"/>
        </w:rPr>
        <w:t>Вип</w:t>
      </w:r>
      <w:proofErr w:type="spellEnd"/>
      <w:r w:rsidRPr="0050688D">
        <w:rPr>
          <w:rFonts w:ascii="Times New Roman" w:hAnsi="Times New Roman" w:cs="Times New Roman"/>
          <w:sz w:val="28"/>
          <w:szCs w:val="28"/>
        </w:rPr>
        <w:t>. 16 (1). С. 149–153.</w:t>
      </w:r>
    </w:p>
    <w:p w:rsidR="0050688D" w:rsidRDefault="0050688D" w:rsidP="00506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50688D">
        <w:rPr>
          <w:rFonts w:ascii="Times New Roman" w:hAnsi="Times New Roman" w:cs="Times New Roman"/>
          <w:sz w:val="28"/>
          <w:szCs w:val="28"/>
        </w:rPr>
        <w:t xml:space="preserve">Носова Є. Система показників оцінки фінансового стану підприємств. </w:t>
      </w:r>
      <w:r w:rsidRPr="00F751A1">
        <w:rPr>
          <w:rFonts w:ascii="Times New Roman" w:hAnsi="Times New Roman" w:cs="Times New Roman"/>
          <w:i/>
          <w:sz w:val="28"/>
          <w:szCs w:val="28"/>
        </w:rPr>
        <w:t>Вісник Київського національного університету імені Тараса Шевченка. Економіка</w:t>
      </w:r>
      <w:r w:rsidRPr="0050688D">
        <w:rPr>
          <w:rFonts w:ascii="Times New Roman" w:hAnsi="Times New Roman" w:cs="Times New Roman"/>
          <w:sz w:val="28"/>
          <w:szCs w:val="28"/>
        </w:rPr>
        <w:t xml:space="preserve">. 2012. </w:t>
      </w:r>
      <w:proofErr w:type="spellStart"/>
      <w:r w:rsidRPr="0050688D">
        <w:rPr>
          <w:rFonts w:ascii="Times New Roman" w:hAnsi="Times New Roman" w:cs="Times New Roman"/>
          <w:sz w:val="28"/>
          <w:szCs w:val="28"/>
        </w:rPr>
        <w:t>Вип</w:t>
      </w:r>
      <w:proofErr w:type="spellEnd"/>
      <w:r w:rsidRPr="0050688D">
        <w:rPr>
          <w:rFonts w:ascii="Times New Roman" w:hAnsi="Times New Roman" w:cs="Times New Roman"/>
          <w:sz w:val="28"/>
          <w:szCs w:val="28"/>
        </w:rPr>
        <w:t>. 138. С. 53–57.</w:t>
      </w:r>
    </w:p>
    <w:p w:rsidR="0050688D" w:rsidRDefault="0050688D" w:rsidP="00506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50688D">
        <w:rPr>
          <w:rFonts w:ascii="Times New Roman" w:hAnsi="Times New Roman" w:cs="Times New Roman"/>
          <w:sz w:val="28"/>
          <w:szCs w:val="28"/>
        </w:rPr>
        <w:t>Насібова</w:t>
      </w:r>
      <w:proofErr w:type="spellEnd"/>
      <w:r w:rsidRPr="0050688D">
        <w:rPr>
          <w:rFonts w:ascii="Times New Roman" w:hAnsi="Times New Roman" w:cs="Times New Roman"/>
          <w:sz w:val="28"/>
          <w:szCs w:val="28"/>
        </w:rPr>
        <w:t xml:space="preserve"> О.В., Івашкевич І.О. Теоретичні основи оцінки фінансового стану підприємства. </w:t>
      </w:r>
      <w:r w:rsidRPr="00F751A1">
        <w:rPr>
          <w:rFonts w:ascii="Times New Roman" w:hAnsi="Times New Roman" w:cs="Times New Roman"/>
          <w:i/>
          <w:sz w:val="28"/>
          <w:szCs w:val="28"/>
        </w:rPr>
        <w:t>Інфраструктура ринку</w:t>
      </w:r>
      <w:r w:rsidRPr="0050688D">
        <w:rPr>
          <w:rFonts w:ascii="Times New Roman" w:hAnsi="Times New Roman" w:cs="Times New Roman"/>
          <w:sz w:val="28"/>
          <w:szCs w:val="28"/>
        </w:rPr>
        <w:t>. 2019. № 30. С. 185–188.</w:t>
      </w:r>
    </w:p>
    <w:p w:rsidR="0050688D" w:rsidRPr="0050688D" w:rsidRDefault="0050688D" w:rsidP="00506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50688D">
        <w:rPr>
          <w:rFonts w:ascii="Times New Roman" w:hAnsi="Times New Roman" w:cs="Times New Roman"/>
          <w:sz w:val="28"/>
          <w:szCs w:val="28"/>
        </w:rPr>
        <w:t xml:space="preserve">Сорока Й.Й. Зарубіжний досвід оцінювання фінансового стану підприємств в сучасних умовах господарювання. </w:t>
      </w:r>
      <w:r w:rsidRPr="00F751A1">
        <w:rPr>
          <w:rFonts w:ascii="Times New Roman" w:hAnsi="Times New Roman" w:cs="Times New Roman"/>
          <w:i/>
          <w:sz w:val="28"/>
          <w:szCs w:val="28"/>
        </w:rPr>
        <w:t>Науковий вісник Ужгородського університету. Серія: Економіка.</w:t>
      </w:r>
      <w:r w:rsidRPr="0050688D">
        <w:rPr>
          <w:rFonts w:ascii="Times New Roman" w:hAnsi="Times New Roman" w:cs="Times New Roman"/>
          <w:sz w:val="28"/>
          <w:szCs w:val="28"/>
        </w:rPr>
        <w:t xml:space="preserve"> 2015.</w:t>
      </w:r>
      <w:r>
        <w:rPr>
          <w:rFonts w:ascii="Times New Roman" w:hAnsi="Times New Roman" w:cs="Times New Roman"/>
          <w:sz w:val="28"/>
          <w:szCs w:val="28"/>
        </w:rPr>
        <w:t xml:space="preserve"> </w:t>
      </w:r>
      <w:proofErr w:type="spellStart"/>
      <w:r w:rsidRPr="0050688D">
        <w:rPr>
          <w:rFonts w:ascii="Times New Roman" w:hAnsi="Times New Roman" w:cs="Times New Roman"/>
          <w:sz w:val="28"/>
          <w:szCs w:val="28"/>
        </w:rPr>
        <w:t>Вип</w:t>
      </w:r>
      <w:proofErr w:type="spellEnd"/>
      <w:r w:rsidRPr="0050688D">
        <w:rPr>
          <w:rFonts w:ascii="Times New Roman" w:hAnsi="Times New Roman" w:cs="Times New Roman"/>
          <w:sz w:val="28"/>
          <w:szCs w:val="28"/>
        </w:rPr>
        <w:t>. 2. С. 363–367.</w:t>
      </w:r>
    </w:p>
    <w:p w:rsidR="0050688D"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71CEA">
        <w:rPr>
          <w:rFonts w:ascii="Times New Roman" w:hAnsi="Times New Roman" w:cs="Times New Roman"/>
          <w:sz w:val="28"/>
          <w:szCs w:val="28"/>
        </w:rPr>
        <w:t xml:space="preserve"> </w:t>
      </w:r>
      <w:proofErr w:type="spellStart"/>
      <w:r w:rsidR="00E71CEA" w:rsidRPr="00E71CEA">
        <w:rPr>
          <w:rFonts w:ascii="Times New Roman" w:hAnsi="Times New Roman" w:cs="Times New Roman"/>
          <w:sz w:val="28"/>
          <w:szCs w:val="28"/>
        </w:rPr>
        <w:t>Фридинський</w:t>
      </w:r>
      <w:proofErr w:type="spellEnd"/>
      <w:r w:rsidR="00E71CEA" w:rsidRPr="00E71CEA">
        <w:rPr>
          <w:rFonts w:ascii="Times New Roman" w:hAnsi="Times New Roman" w:cs="Times New Roman"/>
          <w:sz w:val="28"/>
          <w:szCs w:val="28"/>
        </w:rPr>
        <w:t xml:space="preserve"> В., Плотніков В., Дерев’янко А. Фінансова санація підприємства. </w:t>
      </w:r>
      <w:r w:rsidR="00E71CEA" w:rsidRPr="00F751A1">
        <w:rPr>
          <w:rFonts w:ascii="Times New Roman" w:hAnsi="Times New Roman" w:cs="Times New Roman"/>
          <w:i/>
          <w:sz w:val="28"/>
          <w:szCs w:val="28"/>
        </w:rPr>
        <w:t>Вісник Національного технічного університету «ХПІ»</w:t>
      </w:r>
      <w:r w:rsidR="00E71CEA" w:rsidRPr="00E71CEA">
        <w:rPr>
          <w:rFonts w:ascii="Times New Roman" w:hAnsi="Times New Roman" w:cs="Times New Roman"/>
          <w:sz w:val="28"/>
          <w:szCs w:val="28"/>
        </w:rPr>
        <w:t>. 2011. № 8. С. 79–83.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6C18FE">
        <w:rPr>
          <w:rFonts w:ascii="Times New Roman" w:hAnsi="Times New Roman" w:cs="Times New Roman"/>
          <w:sz w:val="28"/>
          <w:szCs w:val="28"/>
        </w:rPr>
        <w:t xml:space="preserve"> </w:t>
      </w:r>
      <w:proofErr w:type="spellStart"/>
      <w:r w:rsidR="006C18FE" w:rsidRPr="006C18FE">
        <w:rPr>
          <w:rFonts w:ascii="Times New Roman" w:hAnsi="Times New Roman" w:cs="Times New Roman"/>
          <w:sz w:val="28"/>
          <w:szCs w:val="28"/>
        </w:rPr>
        <w:t>Шалімова</w:t>
      </w:r>
      <w:proofErr w:type="spellEnd"/>
      <w:r w:rsidR="006C18FE">
        <w:rPr>
          <w:rFonts w:ascii="Times New Roman" w:hAnsi="Times New Roman" w:cs="Times New Roman"/>
          <w:sz w:val="28"/>
          <w:szCs w:val="28"/>
        </w:rPr>
        <w:t xml:space="preserve"> Н.С., Невдаха Н.А. </w:t>
      </w:r>
      <w:r w:rsidR="006C18FE" w:rsidRPr="006C18FE">
        <w:rPr>
          <w:rFonts w:ascii="Times New Roman" w:hAnsi="Times New Roman" w:cs="Times New Roman"/>
          <w:sz w:val="28"/>
          <w:szCs w:val="28"/>
        </w:rPr>
        <w:t>Теоретичні засади аудиту фінансового стану підприємства</w:t>
      </w:r>
      <w:r w:rsidR="006C18FE">
        <w:rPr>
          <w:rFonts w:ascii="Times New Roman" w:hAnsi="Times New Roman" w:cs="Times New Roman"/>
          <w:sz w:val="28"/>
          <w:szCs w:val="28"/>
        </w:rPr>
        <w:t xml:space="preserve">. </w:t>
      </w:r>
      <w:r w:rsidR="006C18FE">
        <w:rPr>
          <w:rFonts w:ascii="Times New Roman" w:hAnsi="Times New Roman" w:cs="Times New Roman"/>
          <w:sz w:val="28"/>
          <w:szCs w:val="28"/>
          <w:lang w:val="en-US"/>
        </w:rPr>
        <w:t>URL</w:t>
      </w:r>
      <w:r w:rsidR="006C18FE">
        <w:rPr>
          <w:rFonts w:ascii="Times New Roman" w:hAnsi="Times New Roman" w:cs="Times New Roman"/>
          <w:sz w:val="28"/>
          <w:szCs w:val="28"/>
        </w:rPr>
        <w:t xml:space="preserve">: </w:t>
      </w:r>
      <w:r w:rsidR="006C18FE" w:rsidRPr="006C18FE">
        <w:rPr>
          <w:rFonts w:ascii="Times New Roman" w:hAnsi="Times New Roman" w:cs="Times New Roman"/>
          <w:sz w:val="28"/>
          <w:szCs w:val="28"/>
        </w:rPr>
        <w:lastRenderedPageBreak/>
        <w:t>https://dspace.kntu.kr.ua/server/api/core/bitstreams/3de442d5-7141-4965-8db7-30fc040f6518/content</w:t>
      </w:r>
      <w:r w:rsidR="00E515CF">
        <w:rPr>
          <w:rFonts w:ascii="Times New Roman" w:hAnsi="Times New Roman" w:cs="Times New Roman"/>
          <w:sz w:val="28"/>
          <w:szCs w:val="28"/>
        </w:rPr>
        <w:t xml:space="preserve"> </w:t>
      </w:r>
      <w:r w:rsidR="00E515CF" w:rsidRPr="00E71E79">
        <w:rPr>
          <w:rFonts w:ascii="Times New Roman" w:hAnsi="Times New Roman" w:cs="Times New Roman"/>
          <w:sz w:val="28"/>
          <w:szCs w:val="28"/>
        </w:rPr>
        <w:t xml:space="preserve">(дата звернення: </w:t>
      </w:r>
      <w:r w:rsidR="00E515CF">
        <w:rPr>
          <w:rFonts w:ascii="Times New Roman" w:hAnsi="Times New Roman" w:cs="Times New Roman"/>
          <w:sz w:val="28"/>
          <w:szCs w:val="28"/>
        </w:rPr>
        <w:t>21</w:t>
      </w:r>
      <w:r w:rsidR="00E515CF" w:rsidRPr="00E71E79">
        <w:rPr>
          <w:rFonts w:ascii="Times New Roman" w:hAnsi="Times New Roman" w:cs="Times New Roman"/>
          <w:sz w:val="28"/>
          <w:szCs w:val="28"/>
        </w:rPr>
        <w:t>.01.2023).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6C18FE">
        <w:rPr>
          <w:rFonts w:ascii="Times New Roman" w:hAnsi="Times New Roman" w:cs="Times New Roman"/>
          <w:sz w:val="28"/>
          <w:szCs w:val="28"/>
        </w:rPr>
        <w:t xml:space="preserve"> </w:t>
      </w:r>
      <w:proofErr w:type="spellStart"/>
      <w:r w:rsidR="006C18FE" w:rsidRPr="006C18FE">
        <w:rPr>
          <w:rFonts w:ascii="Times New Roman" w:hAnsi="Times New Roman" w:cs="Times New Roman"/>
          <w:sz w:val="28"/>
          <w:szCs w:val="28"/>
        </w:rPr>
        <w:t>Скорба</w:t>
      </w:r>
      <w:proofErr w:type="spellEnd"/>
      <w:r w:rsidR="006C18FE" w:rsidRPr="006C18FE">
        <w:rPr>
          <w:rFonts w:ascii="Times New Roman" w:hAnsi="Times New Roman" w:cs="Times New Roman"/>
          <w:sz w:val="28"/>
          <w:szCs w:val="28"/>
        </w:rPr>
        <w:t xml:space="preserve"> О. Аудит стійкості підприємства – крок до подолання економічної кризи</w:t>
      </w:r>
      <w:r w:rsidR="006C18FE">
        <w:rPr>
          <w:rFonts w:ascii="Times New Roman" w:hAnsi="Times New Roman" w:cs="Times New Roman"/>
          <w:sz w:val="28"/>
          <w:szCs w:val="28"/>
        </w:rPr>
        <w:t>.</w:t>
      </w:r>
      <w:r w:rsidR="006C18FE" w:rsidRPr="006C18FE">
        <w:rPr>
          <w:rFonts w:ascii="Times New Roman" w:hAnsi="Times New Roman" w:cs="Times New Roman"/>
          <w:sz w:val="28"/>
          <w:szCs w:val="28"/>
        </w:rPr>
        <w:t xml:space="preserve"> </w:t>
      </w:r>
      <w:r w:rsidR="006C18FE" w:rsidRPr="00F751A1">
        <w:rPr>
          <w:rFonts w:ascii="Times New Roman" w:hAnsi="Times New Roman" w:cs="Times New Roman"/>
          <w:i/>
          <w:sz w:val="28"/>
          <w:szCs w:val="28"/>
        </w:rPr>
        <w:t>Економіка: проблеми теорії і практики: збірник наукових праць</w:t>
      </w:r>
      <w:r w:rsidR="006C18FE">
        <w:rPr>
          <w:rFonts w:ascii="Times New Roman" w:hAnsi="Times New Roman" w:cs="Times New Roman"/>
          <w:sz w:val="28"/>
          <w:szCs w:val="28"/>
        </w:rPr>
        <w:t xml:space="preserve">. </w:t>
      </w:r>
      <w:proofErr w:type="spellStart"/>
      <w:r w:rsidR="006C18FE">
        <w:rPr>
          <w:rFonts w:ascii="Times New Roman" w:hAnsi="Times New Roman" w:cs="Times New Roman"/>
          <w:sz w:val="28"/>
          <w:szCs w:val="28"/>
        </w:rPr>
        <w:t>Вип</w:t>
      </w:r>
      <w:proofErr w:type="spellEnd"/>
      <w:r w:rsidR="006C18FE">
        <w:rPr>
          <w:rFonts w:ascii="Times New Roman" w:hAnsi="Times New Roman" w:cs="Times New Roman"/>
          <w:sz w:val="28"/>
          <w:szCs w:val="28"/>
        </w:rPr>
        <w:t xml:space="preserve">. 257. Т. 2. Дніпропетровськ: ДНУ, 2009. </w:t>
      </w:r>
      <w:r w:rsidR="006C18FE" w:rsidRPr="006C18FE">
        <w:rPr>
          <w:rFonts w:ascii="Times New Roman" w:hAnsi="Times New Roman" w:cs="Times New Roman"/>
          <w:sz w:val="28"/>
          <w:szCs w:val="28"/>
        </w:rPr>
        <w:t>296 с.</w:t>
      </w:r>
    </w:p>
    <w:p w:rsidR="00E71CEA" w:rsidRDefault="00E80762" w:rsidP="00E71C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71CEA">
        <w:rPr>
          <w:rFonts w:ascii="Times New Roman" w:hAnsi="Times New Roman" w:cs="Times New Roman"/>
          <w:sz w:val="28"/>
          <w:szCs w:val="28"/>
        </w:rPr>
        <w:t xml:space="preserve"> </w:t>
      </w:r>
      <w:r w:rsidR="00E71CEA" w:rsidRPr="00734216">
        <w:rPr>
          <w:rFonts w:ascii="Times New Roman" w:hAnsi="Times New Roman" w:cs="Times New Roman"/>
          <w:sz w:val="28"/>
          <w:szCs w:val="28"/>
        </w:rPr>
        <w:t xml:space="preserve">Грабовецький, Б. Є. </w:t>
      </w:r>
      <w:r w:rsidR="00E71CEA">
        <w:rPr>
          <w:rFonts w:ascii="Times New Roman" w:hAnsi="Times New Roman" w:cs="Times New Roman"/>
          <w:sz w:val="28"/>
          <w:szCs w:val="28"/>
        </w:rPr>
        <w:t>Економічний аналіз</w:t>
      </w:r>
      <w:r w:rsidR="00E71CEA" w:rsidRPr="00734216">
        <w:rPr>
          <w:rFonts w:ascii="Times New Roman" w:hAnsi="Times New Roman" w:cs="Times New Roman"/>
          <w:sz w:val="28"/>
          <w:szCs w:val="28"/>
        </w:rPr>
        <w:t>: навчальний посібник</w:t>
      </w:r>
      <w:r w:rsidR="00E71CEA">
        <w:rPr>
          <w:rFonts w:ascii="Times New Roman" w:hAnsi="Times New Roman" w:cs="Times New Roman"/>
          <w:sz w:val="28"/>
          <w:szCs w:val="28"/>
        </w:rPr>
        <w:t>.</w:t>
      </w:r>
      <w:r w:rsidR="00E71CEA" w:rsidRPr="00734216">
        <w:rPr>
          <w:rFonts w:ascii="Times New Roman" w:hAnsi="Times New Roman" w:cs="Times New Roman"/>
          <w:sz w:val="28"/>
          <w:szCs w:val="28"/>
        </w:rPr>
        <w:t xml:space="preserve"> </w:t>
      </w:r>
      <w:r w:rsidR="00E71CEA">
        <w:rPr>
          <w:rFonts w:ascii="Times New Roman" w:hAnsi="Times New Roman" w:cs="Times New Roman"/>
          <w:sz w:val="28"/>
          <w:szCs w:val="28"/>
        </w:rPr>
        <w:t>Вінниця</w:t>
      </w:r>
      <w:r w:rsidR="00E71CEA" w:rsidRPr="00734216">
        <w:rPr>
          <w:rFonts w:ascii="Times New Roman" w:hAnsi="Times New Roman" w:cs="Times New Roman"/>
          <w:sz w:val="28"/>
          <w:szCs w:val="28"/>
        </w:rPr>
        <w:t>: ВНТУ, 2013. 85 с.</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74514" w:rsidRPr="00F74514">
        <w:t xml:space="preserve"> </w:t>
      </w:r>
      <w:r w:rsidR="00F74514" w:rsidRPr="00F74514">
        <w:rPr>
          <w:rFonts w:ascii="Times New Roman" w:hAnsi="Times New Roman" w:cs="Times New Roman"/>
          <w:sz w:val="28"/>
          <w:szCs w:val="28"/>
        </w:rPr>
        <w:t>Павленко О. Економічна сутність фінансової стійкості підприємств: фактори впливу, оцінка та джерела фінансування</w:t>
      </w:r>
      <w:r w:rsidR="00F74514">
        <w:rPr>
          <w:rFonts w:ascii="Times New Roman" w:hAnsi="Times New Roman" w:cs="Times New Roman"/>
          <w:sz w:val="28"/>
          <w:szCs w:val="28"/>
        </w:rPr>
        <w:t xml:space="preserve">. </w:t>
      </w:r>
      <w:r w:rsidR="00F74514" w:rsidRPr="00F751A1">
        <w:rPr>
          <w:rFonts w:ascii="Times New Roman" w:hAnsi="Times New Roman" w:cs="Times New Roman"/>
          <w:i/>
          <w:sz w:val="28"/>
          <w:szCs w:val="28"/>
        </w:rPr>
        <w:t>Молодий вчений</w:t>
      </w:r>
      <w:r w:rsidR="00F74514">
        <w:rPr>
          <w:rFonts w:ascii="Times New Roman" w:hAnsi="Times New Roman" w:cs="Times New Roman"/>
          <w:sz w:val="28"/>
          <w:szCs w:val="28"/>
        </w:rPr>
        <w:t>. 2016. № 7.</w:t>
      </w:r>
      <w:r w:rsidR="00F74514" w:rsidRPr="00F74514">
        <w:rPr>
          <w:rFonts w:ascii="Times New Roman" w:hAnsi="Times New Roman" w:cs="Times New Roman"/>
          <w:sz w:val="28"/>
          <w:szCs w:val="28"/>
        </w:rPr>
        <w:t xml:space="preserve"> С. 113–116.</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54646B">
        <w:rPr>
          <w:rFonts w:ascii="Times New Roman" w:hAnsi="Times New Roman" w:cs="Times New Roman"/>
          <w:sz w:val="28"/>
          <w:szCs w:val="28"/>
        </w:rPr>
        <w:t xml:space="preserve"> </w:t>
      </w:r>
      <w:r w:rsidR="0054646B" w:rsidRPr="0054646B">
        <w:rPr>
          <w:rFonts w:ascii="Times New Roman" w:hAnsi="Times New Roman" w:cs="Times New Roman"/>
          <w:sz w:val="28"/>
          <w:szCs w:val="28"/>
        </w:rPr>
        <w:t>Гудзенко Н.М. Інформаційне забезпечення аналізу як основний чинник його якості</w:t>
      </w:r>
      <w:r w:rsidR="0054646B">
        <w:rPr>
          <w:rFonts w:ascii="Times New Roman" w:hAnsi="Times New Roman" w:cs="Times New Roman"/>
          <w:sz w:val="28"/>
          <w:szCs w:val="28"/>
        </w:rPr>
        <w:t>.</w:t>
      </w:r>
      <w:r w:rsidR="0054646B" w:rsidRPr="0054646B">
        <w:rPr>
          <w:rFonts w:ascii="Times New Roman" w:hAnsi="Times New Roman" w:cs="Times New Roman"/>
          <w:sz w:val="28"/>
          <w:szCs w:val="28"/>
        </w:rPr>
        <w:t xml:space="preserve"> </w:t>
      </w:r>
      <w:r w:rsidR="0054646B" w:rsidRPr="00F751A1">
        <w:rPr>
          <w:rFonts w:ascii="Times New Roman" w:hAnsi="Times New Roman" w:cs="Times New Roman"/>
          <w:i/>
          <w:sz w:val="28"/>
          <w:szCs w:val="28"/>
        </w:rPr>
        <w:t xml:space="preserve">Економічні науки. </w:t>
      </w:r>
      <w:proofErr w:type="spellStart"/>
      <w:r w:rsidR="0054646B" w:rsidRPr="00F751A1">
        <w:rPr>
          <w:rFonts w:ascii="Times New Roman" w:hAnsi="Times New Roman" w:cs="Times New Roman"/>
          <w:i/>
          <w:sz w:val="28"/>
          <w:szCs w:val="28"/>
        </w:rPr>
        <w:t>Зб</w:t>
      </w:r>
      <w:proofErr w:type="spellEnd"/>
      <w:r w:rsidR="0054646B" w:rsidRPr="00F751A1">
        <w:rPr>
          <w:rFonts w:ascii="Times New Roman" w:hAnsi="Times New Roman" w:cs="Times New Roman"/>
          <w:i/>
          <w:sz w:val="28"/>
          <w:szCs w:val="28"/>
        </w:rPr>
        <w:t>. пр. Луцький НТУ</w:t>
      </w:r>
      <w:r w:rsidR="0054646B">
        <w:rPr>
          <w:rFonts w:ascii="Times New Roman" w:hAnsi="Times New Roman" w:cs="Times New Roman"/>
          <w:sz w:val="28"/>
          <w:szCs w:val="28"/>
        </w:rPr>
        <w:t>. В. 12. Ч.1.</w:t>
      </w:r>
      <w:r w:rsidR="0054646B" w:rsidRPr="0054646B">
        <w:rPr>
          <w:rFonts w:ascii="Times New Roman" w:hAnsi="Times New Roman" w:cs="Times New Roman"/>
          <w:sz w:val="28"/>
          <w:szCs w:val="28"/>
        </w:rPr>
        <w:t xml:space="preserve"> Луцьк</w:t>
      </w:r>
      <w:r w:rsidR="0054646B">
        <w:rPr>
          <w:rFonts w:ascii="Times New Roman" w:hAnsi="Times New Roman" w:cs="Times New Roman"/>
          <w:sz w:val="28"/>
          <w:szCs w:val="28"/>
        </w:rPr>
        <w:t>, 2015.</w:t>
      </w:r>
      <w:r w:rsidR="0054646B" w:rsidRPr="0054646B">
        <w:rPr>
          <w:rFonts w:ascii="Times New Roman" w:hAnsi="Times New Roman" w:cs="Times New Roman"/>
          <w:sz w:val="28"/>
          <w:szCs w:val="28"/>
        </w:rPr>
        <w:t xml:space="preserve"> С. 94 – 103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74514">
        <w:rPr>
          <w:rFonts w:ascii="Times New Roman" w:hAnsi="Times New Roman" w:cs="Times New Roman"/>
          <w:sz w:val="28"/>
          <w:szCs w:val="28"/>
        </w:rPr>
        <w:t xml:space="preserve"> </w:t>
      </w:r>
      <w:r w:rsidR="0054646B" w:rsidRPr="0054646B">
        <w:rPr>
          <w:rFonts w:ascii="Times New Roman" w:hAnsi="Times New Roman" w:cs="Times New Roman"/>
          <w:sz w:val="28"/>
          <w:szCs w:val="28"/>
        </w:rPr>
        <w:t>Мулик Т. О. Методичний інструментарій аналізу фінансової безпеки підприємств в системі економічних аспект</w:t>
      </w:r>
      <w:r w:rsidR="0054646B">
        <w:rPr>
          <w:rFonts w:ascii="Times New Roman" w:hAnsi="Times New Roman" w:cs="Times New Roman"/>
          <w:sz w:val="28"/>
          <w:szCs w:val="28"/>
        </w:rPr>
        <w:t xml:space="preserve">ів виробництва біопалива. </w:t>
      </w:r>
      <w:r w:rsidR="0054646B" w:rsidRPr="00F751A1">
        <w:rPr>
          <w:rFonts w:ascii="Times New Roman" w:hAnsi="Times New Roman" w:cs="Times New Roman"/>
          <w:i/>
          <w:sz w:val="28"/>
          <w:szCs w:val="28"/>
        </w:rPr>
        <w:t>Економіка. Фінанси. Менеджмент: актуальні пит</w:t>
      </w:r>
      <w:r w:rsidR="00BA50B3" w:rsidRPr="00F751A1">
        <w:rPr>
          <w:rFonts w:ascii="Times New Roman" w:hAnsi="Times New Roman" w:cs="Times New Roman"/>
          <w:i/>
          <w:sz w:val="28"/>
          <w:szCs w:val="28"/>
        </w:rPr>
        <w:t>ання науки і практики</w:t>
      </w:r>
      <w:r w:rsidR="00BA50B3">
        <w:rPr>
          <w:rFonts w:ascii="Times New Roman" w:hAnsi="Times New Roman" w:cs="Times New Roman"/>
          <w:sz w:val="28"/>
          <w:szCs w:val="28"/>
        </w:rPr>
        <w:t>.</w:t>
      </w:r>
      <w:r w:rsidR="0054646B">
        <w:rPr>
          <w:rFonts w:ascii="Times New Roman" w:hAnsi="Times New Roman" w:cs="Times New Roman"/>
          <w:sz w:val="28"/>
          <w:szCs w:val="28"/>
        </w:rPr>
        <w:t xml:space="preserve"> 2016. № 9. </w:t>
      </w:r>
      <w:r w:rsidR="0054646B" w:rsidRPr="0054646B">
        <w:rPr>
          <w:rFonts w:ascii="Times New Roman" w:hAnsi="Times New Roman" w:cs="Times New Roman"/>
          <w:sz w:val="28"/>
          <w:szCs w:val="28"/>
        </w:rPr>
        <w:t>С. 91-101.</w:t>
      </w:r>
    </w:p>
    <w:p w:rsidR="00BA50B3" w:rsidRPr="005B1B28"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BA50B3" w:rsidRPr="005B1B28">
        <w:rPr>
          <w:rFonts w:ascii="Times New Roman" w:hAnsi="Times New Roman" w:cs="Times New Roman"/>
          <w:sz w:val="28"/>
          <w:szCs w:val="28"/>
        </w:rPr>
        <w:t xml:space="preserve"> </w:t>
      </w:r>
      <w:r w:rsidR="00BA50B3" w:rsidRPr="00BA50B3">
        <w:rPr>
          <w:rFonts w:ascii="Times New Roman" w:hAnsi="Times New Roman" w:cs="Times New Roman"/>
          <w:sz w:val="28"/>
          <w:szCs w:val="28"/>
        </w:rPr>
        <w:t xml:space="preserve">. </w:t>
      </w:r>
      <w:proofErr w:type="spellStart"/>
      <w:r w:rsidR="00BA50B3" w:rsidRPr="00BA50B3">
        <w:rPr>
          <w:rFonts w:ascii="Times New Roman" w:hAnsi="Times New Roman" w:cs="Times New Roman"/>
          <w:sz w:val="28"/>
          <w:szCs w:val="28"/>
        </w:rPr>
        <w:t>Кулаковська</w:t>
      </w:r>
      <w:proofErr w:type="spellEnd"/>
      <w:r w:rsidR="00BA50B3" w:rsidRPr="00BA50B3">
        <w:rPr>
          <w:rFonts w:ascii="Times New Roman" w:hAnsi="Times New Roman" w:cs="Times New Roman"/>
          <w:sz w:val="28"/>
          <w:szCs w:val="28"/>
        </w:rPr>
        <w:t xml:space="preserve"> Л.П., </w:t>
      </w:r>
      <w:proofErr w:type="spellStart"/>
      <w:r w:rsidR="00BA50B3" w:rsidRPr="00BA50B3">
        <w:rPr>
          <w:rFonts w:ascii="Times New Roman" w:hAnsi="Times New Roman" w:cs="Times New Roman"/>
          <w:sz w:val="28"/>
          <w:szCs w:val="28"/>
        </w:rPr>
        <w:t>Піча</w:t>
      </w:r>
      <w:proofErr w:type="spellEnd"/>
      <w:r w:rsidR="00BA50B3" w:rsidRPr="00BA50B3">
        <w:rPr>
          <w:rFonts w:ascii="Times New Roman" w:hAnsi="Times New Roman" w:cs="Times New Roman"/>
          <w:sz w:val="28"/>
          <w:szCs w:val="28"/>
        </w:rPr>
        <w:t xml:space="preserve"> Ю.А. Організація і методика аудиту: </w:t>
      </w:r>
      <w:proofErr w:type="spellStart"/>
      <w:r w:rsidR="00BA50B3" w:rsidRPr="00BA50B3">
        <w:rPr>
          <w:rFonts w:ascii="Times New Roman" w:hAnsi="Times New Roman" w:cs="Times New Roman"/>
          <w:sz w:val="28"/>
          <w:szCs w:val="28"/>
        </w:rPr>
        <w:t>навч</w:t>
      </w:r>
      <w:proofErr w:type="spellEnd"/>
      <w:r w:rsidR="00BA50B3" w:rsidRPr="00BA50B3">
        <w:rPr>
          <w:rFonts w:ascii="Times New Roman" w:hAnsi="Times New Roman" w:cs="Times New Roman"/>
          <w:sz w:val="28"/>
          <w:szCs w:val="28"/>
        </w:rPr>
        <w:t>. посібник. Київ: Каравела, 2012. 544 с.</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BA50B3">
        <w:rPr>
          <w:rFonts w:ascii="Times New Roman" w:hAnsi="Times New Roman" w:cs="Times New Roman"/>
          <w:sz w:val="28"/>
          <w:szCs w:val="28"/>
        </w:rPr>
        <w:t xml:space="preserve"> </w:t>
      </w:r>
      <w:proofErr w:type="spellStart"/>
      <w:r w:rsidR="00BA50B3" w:rsidRPr="00BA50B3">
        <w:rPr>
          <w:rFonts w:ascii="Times New Roman" w:hAnsi="Times New Roman" w:cs="Times New Roman"/>
          <w:sz w:val="28"/>
          <w:szCs w:val="28"/>
        </w:rPr>
        <w:t>Огійчук</w:t>
      </w:r>
      <w:proofErr w:type="spellEnd"/>
      <w:r w:rsidR="00BA50B3" w:rsidRPr="00BA50B3">
        <w:rPr>
          <w:rFonts w:ascii="Times New Roman" w:hAnsi="Times New Roman" w:cs="Times New Roman"/>
          <w:sz w:val="28"/>
          <w:szCs w:val="28"/>
        </w:rPr>
        <w:t xml:space="preserve">, М.Ф., Новіков І.Т., </w:t>
      </w:r>
      <w:proofErr w:type="spellStart"/>
      <w:r w:rsidR="00BA50B3" w:rsidRPr="00BA50B3">
        <w:rPr>
          <w:rFonts w:ascii="Times New Roman" w:hAnsi="Times New Roman" w:cs="Times New Roman"/>
          <w:sz w:val="28"/>
          <w:szCs w:val="28"/>
        </w:rPr>
        <w:t>Рагуліна</w:t>
      </w:r>
      <w:proofErr w:type="spellEnd"/>
      <w:r w:rsidR="00BA50B3" w:rsidRPr="00BA50B3">
        <w:rPr>
          <w:rFonts w:ascii="Times New Roman" w:hAnsi="Times New Roman" w:cs="Times New Roman"/>
          <w:sz w:val="28"/>
          <w:szCs w:val="28"/>
        </w:rPr>
        <w:t xml:space="preserve"> І.І. Аудит: організація і методика: </w:t>
      </w:r>
      <w:proofErr w:type="spellStart"/>
      <w:r w:rsidR="00BA50B3" w:rsidRPr="00BA50B3">
        <w:rPr>
          <w:rFonts w:ascii="Times New Roman" w:hAnsi="Times New Roman" w:cs="Times New Roman"/>
          <w:sz w:val="28"/>
          <w:szCs w:val="28"/>
        </w:rPr>
        <w:t>навч</w:t>
      </w:r>
      <w:proofErr w:type="spellEnd"/>
      <w:r w:rsidR="00BA50B3" w:rsidRPr="00BA50B3">
        <w:rPr>
          <w:rFonts w:ascii="Times New Roman" w:hAnsi="Times New Roman" w:cs="Times New Roman"/>
          <w:sz w:val="28"/>
          <w:szCs w:val="28"/>
        </w:rPr>
        <w:t xml:space="preserve">. </w:t>
      </w:r>
      <w:proofErr w:type="spellStart"/>
      <w:r w:rsidR="00BA50B3" w:rsidRPr="00BA50B3">
        <w:rPr>
          <w:rFonts w:ascii="Times New Roman" w:hAnsi="Times New Roman" w:cs="Times New Roman"/>
          <w:sz w:val="28"/>
          <w:szCs w:val="28"/>
        </w:rPr>
        <w:t>посіб</w:t>
      </w:r>
      <w:proofErr w:type="spellEnd"/>
      <w:r w:rsidR="00BA50B3" w:rsidRPr="00BA50B3">
        <w:rPr>
          <w:rFonts w:ascii="Times New Roman" w:hAnsi="Times New Roman" w:cs="Times New Roman"/>
          <w:sz w:val="28"/>
          <w:szCs w:val="28"/>
        </w:rPr>
        <w:t xml:space="preserve">. Київ: </w:t>
      </w:r>
      <w:proofErr w:type="spellStart"/>
      <w:r w:rsidR="00BA50B3" w:rsidRPr="00BA50B3">
        <w:rPr>
          <w:rFonts w:ascii="Times New Roman" w:hAnsi="Times New Roman" w:cs="Times New Roman"/>
          <w:sz w:val="28"/>
          <w:szCs w:val="28"/>
        </w:rPr>
        <w:t>Алерта</w:t>
      </w:r>
      <w:proofErr w:type="spellEnd"/>
      <w:r w:rsidR="00BA50B3" w:rsidRPr="00BA50B3">
        <w:rPr>
          <w:rFonts w:ascii="Times New Roman" w:hAnsi="Times New Roman" w:cs="Times New Roman"/>
          <w:sz w:val="28"/>
          <w:szCs w:val="28"/>
        </w:rPr>
        <w:t>, 2012. 664 с.</w:t>
      </w:r>
    </w:p>
    <w:p w:rsidR="00BA50B3" w:rsidRPr="005B1B28" w:rsidRDefault="00E80762" w:rsidP="00BA50B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18.</w:t>
      </w:r>
      <w:r w:rsidR="00BA50B3" w:rsidRPr="005B1B28">
        <w:rPr>
          <w:rFonts w:ascii="Times New Roman" w:hAnsi="Times New Roman" w:cs="Times New Roman"/>
          <w:sz w:val="28"/>
          <w:szCs w:val="28"/>
        </w:rPr>
        <w:t xml:space="preserve"> </w:t>
      </w:r>
      <w:proofErr w:type="spellStart"/>
      <w:r w:rsidR="00BA50B3" w:rsidRPr="00BA50B3">
        <w:rPr>
          <w:rFonts w:ascii="Times New Roman" w:hAnsi="Times New Roman" w:cs="Times New Roman"/>
          <w:sz w:val="28"/>
          <w:szCs w:val="28"/>
        </w:rPr>
        <w:t>Мелень</w:t>
      </w:r>
      <w:proofErr w:type="spellEnd"/>
      <w:r w:rsidR="00BA50B3" w:rsidRPr="00BA50B3">
        <w:rPr>
          <w:rFonts w:ascii="Times New Roman" w:hAnsi="Times New Roman" w:cs="Times New Roman"/>
          <w:sz w:val="28"/>
          <w:szCs w:val="28"/>
        </w:rPr>
        <w:t xml:space="preserve"> О.В., Сидоренко Ю.В. Фінансова стійкість підприємства як одна із складових його економічної безпеки. </w:t>
      </w:r>
      <w:r w:rsidR="00BA50B3" w:rsidRPr="00F751A1">
        <w:rPr>
          <w:rFonts w:ascii="Times New Roman" w:hAnsi="Times New Roman" w:cs="Times New Roman"/>
          <w:i/>
          <w:sz w:val="28"/>
          <w:szCs w:val="28"/>
        </w:rPr>
        <w:t>Вісник Національного технічного університету “ХПІ”. Сер.: Технічний прогрес та ефективність виробництва</w:t>
      </w:r>
      <w:r w:rsidR="00BA50B3" w:rsidRPr="00BA50B3">
        <w:rPr>
          <w:rFonts w:ascii="Times New Roman" w:hAnsi="Times New Roman" w:cs="Times New Roman"/>
          <w:sz w:val="28"/>
          <w:szCs w:val="28"/>
        </w:rPr>
        <w:t>. 2013. № 66. С. 160-165</w:t>
      </w:r>
      <w:r w:rsidR="00BA50B3" w:rsidRPr="005B1B28">
        <w:rPr>
          <w:rFonts w:ascii="Times New Roman" w:hAnsi="Times New Roman" w:cs="Times New Roman"/>
          <w:sz w:val="28"/>
          <w:szCs w:val="28"/>
          <w:lang w:val="ru-RU"/>
        </w:rPr>
        <w:t>.</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163276">
        <w:rPr>
          <w:rFonts w:ascii="Times New Roman" w:hAnsi="Times New Roman" w:cs="Times New Roman"/>
          <w:sz w:val="28"/>
          <w:szCs w:val="28"/>
        </w:rPr>
        <w:t xml:space="preserve"> </w:t>
      </w:r>
      <w:proofErr w:type="spellStart"/>
      <w:r w:rsidR="00163276" w:rsidRPr="00163276">
        <w:rPr>
          <w:rFonts w:ascii="Times New Roman" w:hAnsi="Times New Roman" w:cs="Times New Roman"/>
          <w:sz w:val="28"/>
          <w:szCs w:val="28"/>
        </w:rPr>
        <w:t>Крутова</w:t>
      </w:r>
      <w:proofErr w:type="spellEnd"/>
      <w:r w:rsidR="00163276" w:rsidRPr="00163276">
        <w:rPr>
          <w:rFonts w:ascii="Times New Roman" w:hAnsi="Times New Roman" w:cs="Times New Roman"/>
          <w:sz w:val="28"/>
          <w:szCs w:val="28"/>
        </w:rPr>
        <w:t xml:space="preserve"> А. С., Семенець А. О.</w:t>
      </w:r>
      <w:r w:rsidR="00163276">
        <w:rPr>
          <w:rFonts w:ascii="Times New Roman" w:hAnsi="Times New Roman" w:cs="Times New Roman"/>
          <w:sz w:val="28"/>
          <w:szCs w:val="28"/>
        </w:rPr>
        <w:t xml:space="preserve"> Н</w:t>
      </w:r>
      <w:r w:rsidR="00163276" w:rsidRPr="00163276">
        <w:rPr>
          <w:rFonts w:ascii="Times New Roman" w:hAnsi="Times New Roman" w:cs="Times New Roman"/>
          <w:sz w:val="28"/>
          <w:szCs w:val="28"/>
        </w:rPr>
        <w:t>ормативно-правове забезпечення внутрішнього аудиту: вітчизняний досвід та світова практика</w:t>
      </w:r>
      <w:r w:rsidR="00163276">
        <w:rPr>
          <w:rFonts w:ascii="Times New Roman" w:hAnsi="Times New Roman" w:cs="Times New Roman"/>
          <w:sz w:val="28"/>
          <w:szCs w:val="28"/>
        </w:rPr>
        <w:t xml:space="preserve">. </w:t>
      </w:r>
      <w:proofErr w:type="spellStart"/>
      <w:r w:rsidR="00163276" w:rsidRPr="00F751A1">
        <w:rPr>
          <w:rFonts w:ascii="Times New Roman" w:hAnsi="Times New Roman" w:cs="Times New Roman"/>
          <w:i/>
          <w:sz w:val="28"/>
          <w:szCs w:val="28"/>
        </w:rPr>
        <w:t>Бізнесінформ</w:t>
      </w:r>
      <w:proofErr w:type="spellEnd"/>
      <w:r w:rsidR="00163276">
        <w:rPr>
          <w:rFonts w:ascii="Times New Roman" w:hAnsi="Times New Roman" w:cs="Times New Roman"/>
          <w:sz w:val="28"/>
          <w:szCs w:val="28"/>
        </w:rPr>
        <w:t xml:space="preserve">. </w:t>
      </w:r>
      <w:r w:rsidR="00163276" w:rsidRPr="00163276">
        <w:rPr>
          <w:rFonts w:ascii="Times New Roman" w:hAnsi="Times New Roman" w:cs="Times New Roman"/>
          <w:sz w:val="28"/>
          <w:szCs w:val="28"/>
        </w:rPr>
        <w:t>2018</w:t>
      </w:r>
      <w:r w:rsidR="00163276">
        <w:rPr>
          <w:rFonts w:ascii="Times New Roman" w:hAnsi="Times New Roman" w:cs="Times New Roman"/>
          <w:sz w:val="28"/>
          <w:szCs w:val="28"/>
        </w:rPr>
        <w:t>. № 12. С. 309-316.</w:t>
      </w:r>
    </w:p>
    <w:p w:rsidR="00163276" w:rsidRPr="00E71E79" w:rsidRDefault="00E80762" w:rsidP="001632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63276">
        <w:rPr>
          <w:rFonts w:ascii="Times New Roman" w:hAnsi="Times New Roman" w:cs="Times New Roman"/>
          <w:sz w:val="28"/>
          <w:szCs w:val="28"/>
        </w:rPr>
        <w:t xml:space="preserve"> </w:t>
      </w:r>
      <w:r w:rsidR="00163276" w:rsidRPr="00E71E79">
        <w:rPr>
          <w:rFonts w:ascii="Times New Roman" w:hAnsi="Times New Roman" w:cs="Times New Roman"/>
          <w:sz w:val="28"/>
          <w:szCs w:val="28"/>
        </w:rPr>
        <w:t>Податковий кодекс України від 02.12.2010 р. № 2146-VIII – VІ. URL: https://zakon</w:t>
      </w:r>
      <w:r w:rsidR="00163276">
        <w:rPr>
          <w:rFonts w:ascii="Times New Roman" w:hAnsi="Times New Roman" w:cs="Times New Roman"/>
          <w:sz w:val="28"/>
          <w:szCs w:val="28"/>
        </w:rPr>
        <w:t>.rada.gov.ua/ (дата звернення 21</w:t>
      </w:r>
      <w:r w:rsidR="00163276" w:rsidRPr="00E71E79">
        <w:rPr>
          <w:rFonts w:ascii="Times New Roman" w:hAnsi="Times New Roman" w:cs="Times New Roman"/>
          <w:sz w:val="28"/>
          <w:szCs w:val="28"/>
        </w:rPr>
        <w:t>.01.2023).</w:t>
      </w:r>
    </w:p>
    <w:p w:rsidR="00163276" w:rsidRPr="00E71E79" w:rsidRDefault="00163276" w:rsidP="001632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Pr="00E71E79">
        <w:rPr>
          <w:rFonts w:ascii="Times New Roman" w:hAnsi="Times New Roman" w:cs="Times New Roman"/>
          <w:sz w:val="28"/>
          <w:szCs w:val="28"/>
        </w:rPr>
        <w:t>. Господарський кодекс України від 16.01.2003 р. № 436-IV. URL: https://zakon.rada.gov.ua/laws/sh</w:t>
      </w:r>
      <w:r>
        <w:rPr>
          <w:rFonts w:ascii="Times New Roman" w:hAnsi="Times New Roman" w:cs="Times New Roman"/>
          <w:sz w:val="28"/>
          <w:szCs w:val="28"/>
        </w:rPr>
        <w:t>ow/436-15#Text (дата звернення 21</w:t>
      </w:r>
      <w:r w:rsidRPr="00E71E79">
        <w:rPr>
          <w:rFonts w:ascii="Times New Roman" w:hAnsi="Times New Roman" w:cs="Times New Roman"/>
          <w:sz w:val="28"/>
          <w:szCs w:val="28"/>
        </w:rPr>
        <w:t>.01.2023).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163276" w:rsidRPr="00163276">
        <w:rPr>
          <w:rFonts w:ascii="Times New Roman" w:hAnsi="Times New Roman" w:cs="Times New Roman"/>
          <w:sz w:val="28"/>
          <w:szCs w:val="28"/>
        </w:rPr>
        <w:t xml:space="preserve"> </w:t>
      </w:r>
      <w:r w:rsidR="00163276" w:rsidRPr="00E71E79">
        <w:rPr>
          <w:rFonts w:ascii="Times New Roman" w:hAnsi="Times New Roman" w:cs="Times New Roman"/>
          <w:sz w:val="28"/>
          <w:szCs w:val="28"/>
        </w:rPr>
        <w:t xml:space="preserve">Закон України </w:t>
      </w:r>
      <w:r w:rsidR="00163276">
        <w:rPr>
          <w:rFonts w:ascii="Times New Roman" w:hAnsi="Times New Roman" w:cs="Times New Roman"/>
          <w:sz w:val="28"/>
          <w:szCs w:val="28"/>
        </w:rPr>
        <w:t>“</w:t>
      </w:r>
      <w:r w:rsidR="00163276" w:rsidRPr="00E71E79">
        <w:rPr>
          <w:rFonts w:ascii="Times New Roman" w:hAnsi="Times New Roman" w:cs="Times New Roman"/>
          <w:sz w:val="28"/>
          <w:szCs w:val="28"/>
        </w:rPr>
        <w:t>Про бухгалтерський облік та фінансову звітність в Україні</w:t>
      </w:r>
      <w:r w:rsidR="00163276">
        <w:rPr>
          <w:rFonts w:ascii="Times New Roman" w:hAnsi="Times New Roman" w:cs="Times New Roman"/>
          <w:sz w:val="28"/>
          <w:szCs w:val="28"/>
        </w:rPr>
        <w:t>” від 16.07.1999 р. № 996-</w:t>
      </w:r>
      <w:r w:rsidR="00163276">
        <w:rPr>
          <w:rFonts w:ascii="Times New Roman" w:hAnsi="Times New Roman" w:cs="Times New Roman"/>
          <w:sz w:val="28"/>
          <w:szCs w:val="28"/>
          <w:lang w:val="en-US"/>
        </w:rPr>
        <w:t>XIV</w:t>
      </w:r>
      <w:r w:rsidR="00163276" w:rsidRPr="005B1B28">
        <w:rPr>
          <w:rFonts w:ascii="Times New Roman" w:hAnsi="Times New Roman" w:cs="Times New Roman"/>
          <w:sz w:val="28"/>
          <w:szCs w:val="28"/>
        </w:rPr>
        <w:t>.</w:t>
      </w:r>
      <w:r w:rsidR="00163276" w:rsidRPr="00E71E79">
        <w:rPr>
          <w:rFonts w:ascii="Times New Roman" w:hAnsi="Times New Roman" w:cs="Times New Roman"/>
          <w:sz w:val="28"/>
          <w:szCs w:val="28"/>
        </w:rPr>
        <w:t xml:space="preserve"> URL: https://zakon.rada.gov.ua/laws/show/996-14#Text (дата звернення: </w:t>
      </w:r>
      <w:r w:rsidR="00163276">
        <w:rPr>
          <w:rFonts w:ascii="Times New Roman" w:hAnsi="Times New Roman" w:cs="Times New Roman"/>
          <w:sz w:val="28"/>
          <w:szCs w:val="28"/>
        </w:rPr>
        <w:t>21</w:t>
      </w:r>
      <w:r w:rsidR="00163276" w:rsidRPr="00E71E79">
        <w:rPr>
          <w:rFonts w:ascii="Times New Roman" w:hAnsi="Times New Roman" w:cs="Times New Roman"/>
          <w:sz w:val="28"/>
          <w:szCs w:val="28"/>
        </w:rPr>
        <w:t>.01.2023).</w:t>
      </w:r>
    </w:p>
    <w:p w:rsidR="00E80762" w:rsidRPr="005B1B28" w:rsidRDefault="00E80762" w:rsidP="00B9435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23.</w:t>
      </w:r>
      <w:r w:rsidR="00163276" w:rsidRPr="005B1B28">
        <w:rPr>
          <w:rFonts w:ascii="Times New Roman" w:hAnsi="Times New Roman" w:cs="Times New Roman"/>
          <w:sz w:val="28"/>
          <w:szCs w:val="28"/>
        </w:rPr>
        <w:t xml:space="preserve"> </w:t>
      </w:r>
      <w:r w:rsidR="00163276" w:rsidRPr="00E71E79">
        <w:rPr>
          <w:rFonts w:ascii="Times New Roman" w:hAnsi="Times New Roman" w:cs="Times New Roman"/>
          <w:sz w:val="28"/>
          <w:szCs w:val="28"/>
        </w:rPr>
        <w:t xml:space="preserve">Закон України </w:t>
      </w:r>
      <w:r w:rsidR="00163276">
        <w:rPr>
          <w:rFonts w:ascii="Times New Roman" w:hAnsi="Times New Roman" w:cs="Times New Roman"/>
          <w:sz w:val="28"/>
          <w:szCs w:val="28"/>
        </w:rPr>
        <w:t>“</w:t>
      </w:r>
      <w:r w:rsidR="00163276" w:rsidRPr="00163276">
        <w:rPr>
          <w:rFonts w:ascii="Times New Roman" w:hAnsi="Times New Roman" w:cs="Times New Roman"/>
          <w:sz w:val="28"/>
          <w:szCs w:val="28"/>
        </w:rPr>
        <w:t>Про аудит фінансової звітності та аудиторську діяльність</w:t>
      </w:r>
      <w:r w:rsidR="00163276">
        <w:rPr>
          <w:rFonts w:ascii="Times New Roman" w:hAnsi="Times New Roman" w:cs="Times New Roman"/>
          <w:sz w:val="28"/>
          <w:szCs w:val="28"/>
        </w:rPr>
        <w:t>” від 21.12.2017 р. № </w:t>
      </w:r>
      <w:r w:rsidR="00163276" w:rsidRPr="00163276">
        <w:rPr>
          <w:rFonts w:ascii="Times New Roman" w:hAnsi="Times New Roman" w:cs="Times New Roman"/>
          <w:sz w:val="28"/>
          <w:szCs w:val="28"/>
        </w:rPr>
        <w:t>2258-VIII</w:t>
      </w:r>
      <w:r w:rsidR="00163276" w:rsidRPr="005B1B28">
        <w:rPr>
          <w:rFonts w:ascii="Times New Roman" w:hAnsi="Times New Roman" w:cs="Times New Roman"/>
          <w:sz w:val="28"/>
          <w:szCs w:val="28"/>
        </w:rPr>
        <w:t>.</w:t>
      </w:r>
      <w:r w:rsidR="00163276" w:rsidRPr="00E71E79">
        <w:rPr>
          <w:rFonts w:ascii="Times New Roman" w:hAnsi="Times New Roman" w:cs="Times New Roman"/>
          <w:sz w:val="28"/>
          <w:szCs w:val="28"/>
        </w:rPr>
        <w:t xml:space="preserve"> URL: </w:t>
      </w:r>
      <w:r w:rsidR="00163276" w:rsidRPr="00163276">
        <w:rPr>
          <w:rFonts w:ascii="Times New Roman" w:hAnsi="Times New Roman" w:cs="Times New Roman"/>
          <w:sz w:val="28"/>
          <w:szCs w:val="28"/>
        </w:rPr>
        <w:t xml:space="preserve">https://zakon.rada.gov.ua/laws/show/2258-19#Text </w:t>
      </w:r>
      <w:r w:rsidR="00163276" w:rsidRPr="00E71E79">
        <w:rPr>
          <w:rFonts w:ascii="Times New Roman" w:hAnsi="Times New Roman" w:cs="Times New Roman"/>
          <w:sz w:val="28"/>
          <w:szCs w:val="28"/>
        </w:rPr>
        <w:t xml:space="preserve">(дата звернення: </w:t>
      </w:r>
      <w:r w:rsidR="00163276">
        <w:rPr>
          <w:rFonts w:ascii="Times New Roman" w:hAnsi="Times New Roman" w:cs="Times New Roman"/>
          <w:sz w:val="28"/>
          <w:szCs w:val="28"/>
        </w:rPr>
        <w:t>21</w:t>
      </w:r>
      <w:r w:rsidR="00163276" w:rsidRPr="00E71E79">
        <w:rPr>
          <w:rFonts w:ascii="Times New Roman" w:hAnsi="Times New Roman" w:cs="Times New Roman"/>
          <w:sz w:val="28"/>
          <w:szCs w:val="28"/>
        </w:rPr>
        <w:t>.01.2023).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5E0472">
        <w:rPr>
          <w:rFonts w:ascii="Times New Roman" w:hAnsi="Times New Roman" w:cs="Times New Roman"/>
          <w:sz w:val="28"/>
          <w:szCs w:val="28"/>
        </w:rPr>
        <w:t xml:space="preserve"> </w:t>
      </w:r>
      <w:r w:rsidR="006C1533">
        <w:rPr>
          <w:rFonts w:ascii="Times New Roman" w:hAnsi="Times New Roman" w:cs="Times New Roman"/>
          <w:sz w:val="28"/>
          <w:szCs w:val="28"/>
        </w:rPr>
        <w:t>Копійка Я.</w:t>
      </w:r>
      <w:r w:rsidR="005E0472" w:rsidRPr="005E0472">
        <w:rPr>
          <w:rFonts w:ascii="Times New Roman" w:hAnsi="Times New Roman" w:cs="Times New Roman"/>
          <w:sz w:val="28"/>
          <w:szCs w:val="28"/>
        </w:rPr>
        <w:t>С. Концептуальна основ</w:t>
      </w:r>
      <w:r w:rsidR="006C1533">
        <w:rPr>
          <w:rFonts w:ascii="Times New Roman" w:hAnsi="Times New Roman" w:cs="Times New Roman"/>
          <w:sz w:val="28"/>
          <w:szCs w:val="28"/>
        </w:rPr>
        <w:t xml:space="preserve">а міжнародних стандартів аудиту. </w:t>
      </w:r>
      <w:r w:rsidR="006C1533" w:rsidRPr="00F751A1">
        <w:rPr>
          <w:rFonts w:ascii="Times New Roman" w:hAnsi="Times New Roman" w:cs="Times New Roman"/>
          <w:i/>
          <w:sz w:val="28"/>
          <w:szCs w:val="28"/>
        </w:rPr>
        <w:t>Управління розвитком</w:t>
      </w:r>
      <w:r w:rsidR="006C1533">
        <w:rPr>
          <w:rFonts w:ascii="Times New Roman" w:hAnsi="Times New Roman" w:cs="Times New Roman"/>
          <w:sz w:val="28"/>
          <w:szCs w:val="28"/>
        </w:rPr>
        <w:t>. 2013. № 20.</w:t>
      </w:r>
      <w:r w:rsidR="005E0472" w:rsidRPr="005E0472">
        <w:rPr>
          <w:rFonts w:ascii="Times New Roman" w:hAnsi="Times New Roman" w:cs="Times New Roman"/>
          <w:sz w:val="28"/>
          <w:szCs w:val="28"/>
        </w:rPr>
        <w:t xml:space="preserve"> С. 74-76.</w:t>
      </w:r>
    </w:p>
    <w:p w:rsidR="00E80762" w:rsidRPr="006C1533" w:rsidRDefault="00E80762" w:rsidP="006C15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C1533">
        <w:rPr>
          <w:rFonts w:ascii="Times New Roman" w:hAnsi="Times New Roman" w:cs="Times New Roman"/>
          <w:sz w:val="28"/>
          <w:szCs w:val="28"/>
        </w:rPr>
        <w:t xml:space="preserve"> М</w:t>
      </w:r>
      <w:r w:rsidR="006C1533" w:rsidRPr="006C1533">
        <w:rPr>
          <w:rFonts w:ascii="Times New Roman" w:hAnsi="Times New Roman" w:cs="Times New Roman"/>
          <w:sz w:val="28"/>
          <w:szCs w:val="28"/>
        </w:rPr>
        <w:t>етодичні рекомендації</w:t>
      </w:r>
      <w:r w:rsidR="006C1533">
        <w:rPr>
          <w:rFonts w:ascii="Times New Roman" w:hAnsi="Times New Roman" w:cs="Times New Roman"/>
          <w:sz w:val="28"/>
          <w:szCs w:val="28"/>
        </w:rPr>
        <w:t xml:space="preserve"> </w:t>
      </w:r>
      <w:r w:rsidR="006C1533" w:rsidRPr="006C1533">
        <w:rPr>
          <w:rFonts w:ascii="Times New Roman" w:hAnsi="Times New Roman" w:cs="Times New Roman"/>
          <w:sz w:val="28"/>
          <w:szCs w:val="28"/>
        </w:rPr>
        <w:t>по застосуванню регістрів бухгалтерського обліку</w:t>
      </w:r>
      <w:r w:rsidR="006C1533">
        <w:rPr>
          <w:rFonts w:ascii="Times New Roman" w:hAnsi="Times New Roman" w:cs="Times New Roman"/>
          <w:sz w:val="28"/>
          <w:szCs w:val="28"/>
        </w:rPr>
        <w:t xml:space="preserve"> </w:t>
      </w:r>
      <w:r w:rsidR="006C1533" w:rsidRPr="006C1533">
        <w:rPr>
          <w:rFonts w:ascii="Times New Roman" w:hAnsi="Times New Roman" w:cs="Times New Roman"/>
          <w:bCs/>
          <w:sz w:val="28"/>
          <w:szCs w:val="28"/>
        </w:rPr>
        <w:t>29.12.2000</w:t>
      </w:r>
      <w:r w:rsidR="006C1533">
        <w:rPr>
          <w:rFonts w:ascii="Times New Roman" w:hAnsi="Times New Roman" w:cs="Times New Roman"/>
          <w:bCs/>
          <w:sz w:val="28"/>
          <w:szCs w:val="28"/>
        </w:rPr>
        <w:t xml:space="preserve"> р.</w:t>
      </w:r>
      <w:r w:rsidR="006C1533" w:rsidRPr="006C1533">
        <w:rPr>
          <w:rFonts w:ascii="Times New Roman" w:hAnsi="Times New Roman" w:cs="Times New Roman"/>
          <w:bCs/>
          <w:sz w:val="28"/>
          <w:szCs w:val="28"/>
        </w:rPr>
        <w:t xml:space="preserve"> № 356.</w:t>
      </w:r>
      <w:r w:rsidR="006C1533">
        <w:rPr>
          <w:rFonts w:ascii="Times New Roman" w:hAnsi="Times New Roman" w:cs="Times New Roman"/>
          <w:bCs/>
          <w:sz w:val="28"/>
          <w:szCs w:val="28"/>
        </w:rPr>
        <w:t xml:space="preserve"> </w:t>
      </w:r>
      <w:r w:rsidR="006C1533">
        <w:rPr>
          <w:rFonts w:ascii="Times New Roman" w:hAnsi="Times New Roman" w:cs="Times New Roman"/>
          <w:bCs/>
          <w:sz w:val="28"/>
          <w:szCs w:val="28"/>
          <w:lang w:val="en-US"/>
        </w:rPr>
        <w:t>URL</w:t>
      </w:r>
      <w:r w:rsidR="006C1533">
        <w:rPr>
          <w:rFonts w:ascii="Times New Roman" w:hAnsi="Times New Roman" w:cs="Times New Roman"/>
          <w:bCs/>
          <w:sz w:val="28"/>
          <w:szCs w:val="28"/>
        </w:rPr>
        <w:t xml:space="preserve">: </w:t>
      </w:r>
      <w:r w:rsidR="006C1533" w:rsidRPr="006C1533">
        <w:rPr>
          <w:rFonts w:ascii="Times New Roman" w:hAnsi="Times New Roman" w:cs="Times New Roman"/>
          <w:bCs/>
          <w:sz w:val="28"/>
          <w:szCs w:val="28"/>
        </w:rPr>
        <w:t>https://zakon.rada.gov.ua/rada/show/v0356201-00#n9</w:t>
      </w:r>
      <w:r w:rsidR="006C1533">
        <w:rPr>
          <w:rFonts w:ascii="Times New Roman" w:hAnsi="Times New Roman" w:cs="Times New Roman"/>
          <w:bCs/>
          <w:sz w:val="28"/>
          <w:szCs w:val="28"/>
        </w:rPr>
        <w:t xml:space="preserve"> </w:t>
      </w:r>
      <w:r w:rsidR="006C1533" w:rsidRPr="00E71E79">
        <w:rPr>
          <w:rFonts w:ascii="Times New Roman" w:hAnsi="Times New Roman" w:cs="Times New Roman"/>
          <w:sz w:val="28"/>
          <w:szCs w:val="28"/>
        </w:rPr>
        <w:t xml:space="preserve">(дата звернення: </w:t>
      </w:r>
      <w:r w:rsidR="006C1533">
        <w:rPr>
          <w:rFonts w:ascii="Times New Roman" w:hAnsi="Times New Roman" w:cs="Times New Roman"/>
          <w:sz w:val="28"/>
          <w:szCs w:val="28"/>
        </w:rPr>
        <w:t>21</w:t>
      </w:r>
      <w:r w:rsidR="006C1533" w:rsidRPr="00E71E79">
        <w:rPr>
          <w:rFonts w:ascii="Times New Roman" w:hAnsi="Times New Roman" w:cs="Times New Roman"/>
          <w:sz w:val="28"/>
          <w:szCs w:val="28"/>
        </w:rPr>
        <w:t>.01.2023).</w:t>
      </w:r>
    </w:p>
    <w:p w:rsidR="006C1533" w:rsidRPr="006C1533" w:rsidRDefault="00E80762" w:rsidP="006C15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6C1533">
        <w:rPr>
          <w:rFonts w:ascii="Times New Roman" w:hAnsi="Times New Roman" w:cs="Times New Roman"/>
          <w:sz w:val="28"/>
          <w:szCs w:val="28"/>
        </w:rPr>
        <w:t xml:space="preserve"> </w:t>
      </w:r>
      <w:r w:rsidR="006C1533" w:rsidRPr="006C1533">
        <w:rPr>
          <w:rFonts w:ascii="Times New Roman" w:hAnsi="Times New Roman" w:cs="Times New Roman"/>
          <w:bCs/>
          <w:sz w:val="28"/>
          <w:szCs w:val="28"/>
        </w:rPr>
        <w:t>Інструкція</w:t>
      </w:r>
      <w:r w:rsidR="006C1533" w:rsidRPr="006C1533">
        <w:rPr>
          <w:rFonts w:ascii="Times New Roman" w:hAnsi="Times New Roman" w:cs="Times New Roman"/>
          <w:sz w:val="28"/>
          <w:szCs w:val="28"/>
        </w:rPr>
        <w:t> про </w:t>
      </w:r>
      <w:r w:rsidR="006C1533" w:rsidRPr="006C1533">
        <w:rPr>
          <w:rFonts w:ascii="Times New Roman" w:hAnsi="Times New Roman" w:cs="Times New Roman"/>
          <w:bCs/>
          <w:sz w:val="28"/>
          <w:szCs w:val="28"/>
        </w:rPr>
        <w:t>застосування Плану рахунків бухгалтерського обліку</w:t>
      </w:r>
      <w:r w:rsidR="006C1533" w:rsidRPr="006C1533">
        <w:rPr>
          <w:rFonts w:ascii="Times New Roman" w:hAnsi="Times New Roman" w:cs="Times New Roman"/>
          <w:sz w:val="28"/>
          <w:szCs w:val="28"/>
        </w:rPr>
        <w:t> активів, капіталу, зобов'язань і господарських операцій підприємств і організацій</w:t>
      </w:r>
      <w:r w:rsidR="006C1533">
        <w:rPr>
          <w:rFonts w:ascii="Times New Roman" w:hAnsi="Times New Roman" w:cs="Times New Roman"/>
          <w:sz w:val="28"/>
          <w:szCs w:val="28"/>
        </w:rPr>
        <w:t xml:space="preserve"> </w:t>
      </w:r>
      <w:r w:rsidR="006C1533" w:rsidRPr="006C1533">
        <w:rPr>
          <w:rFonts w:ascii="Times New Roman" w:hAnsi="Times New Roman" w:cs="Times New Roman"/>
          <w:sz w:val="28"/>
          <w:szCs w:val="28"/>
        </w:rPr>
        <w:t xml:space="preserve">30.11.1999 </w:t>
      </w:r>
      <w:r w:rsidR="006C1533">
        <w:rPr>
          <w:rFonts w:ascii="Times New Roman" w:hAnsi="Times New Roman" w:cs="Times New Roman"/>
          <w:sz w:val="28"/>
          <w:szCs w:val="28"/>
        </w:rPr>
        <w:t>р.</w:t>
      </w:r>
      <w:r w:rsidR="006C1533" w:rsidRPr="006C1533">
        <w:rPr>
          <w:rFonts w:ascii="Times New Roman" w:hAnsi="Times New Roman" w:cs="Times New Roman"/>
          <w:sz w:val="28"/>
          <w:szCs w:val="28"/>
        </w:rPr>
        <w:t xml:space="preserve"> № 291</w:t>
      </w:r>
      <w:r w:rsidR="006C1533">
        <w:rPr>
          <w:rFonts w:ascii="Times New Roman" w:hAnsi="Times New Roman" w:cs="Times New Roman"/>
          <w:sz w:val="28"/>
          <w:szCs w:val="28"/>
        </w:rPr>
        <w:t xml:space="preserve">. </w:t>
      </w:r>
      <w:r w:rsidR="006C1533">
        <w:rPr>
          <w:rFonts w:ascii="Times New Roman" w:hAnsi="Times New Roman" w:cs="Times New Roman"/>
          <w:bCs/>
          <w:sz w:val="28"/>
          <w:szCs w:val="28"/>
          <w:lang w:val="en-US"/>
        </w:rPr>
        <w:t>URL</w:t>
      </w:r>
      <w:r w:rsidR="006C1533">
        <w:rPr>
          <w:rFonts w:ascii="Times New Roman" w:hAnsi="Times New Roman" w:cs="Times New Roman"/>
          <w:bCs/>
          <w:sz w:val="28"/>
          <w:szCs w:val="28"/>
        </w:rPr>
        <w:t xml:space="preserve">: </w:t>
      </w:r>
      <w:r w:rsidR="006C1533" w:rsidRPr="006C1533">
        <w:rPr>
          <w:rFonts w:ascii="Times New Roman" w:hAnsi="Times New Roman" w:cs="Times New Roman"/>
          <w:bCs/>
          <w:sz w:val="28"/>
          <w:szCs w:val="28"/>
        </w:rPr>
        <w:t>https://zakon.rada.gov.ua/rada/show/v0356201-00#n9</w:t>
      </w:r>
      <w:r w:rsidR="006C1533">
        <w:rPr>
          <w:rFonts w:ascii="Times New Roman" w:hAnsi="Times New Roman" w:cs="Times New Roman"/>
          <w:bCs/>
          <w:sz w:val="28"/>
          <w:szCs w:val="28"/>
        </w:rPr>
        <w:t xml:space="preserve"> </w:t>
      </w:r>
      <w:r w:rsidR="006C1533" w:rsidRPr="00E71E79">
        <w:rPr>
          <w:rFonts w:ascii="Times New Roman" w:hAnsi="Times New Roman" w:cs="Times New Roman"/>
          <w:sz w:val="28"/>
          <w:szCs w:val="28"/>
        </w:rPr>
        <w:t xml:space="preserve">(дата звернення: </w:t>
      </w:r>
      <w:r w:rsidR="006C1533">
        <w:rPr>
          <w:rFonts w:ascii="Times New Roman" w:hAnsi="Times New Roman" w:cs="Times New Roman"/>
          <w:sz w:val="28"/>
          <w:szCs w:val="28"/>
        </w:rPr>
        <w:t>21</w:t>
      </w:r>
      <w:r w:rsidR="006C1533" w:rsidRPr="00E71E79">
        <w:rPr>
          <w:rFonts w:ascii="Times New Roman" w:hAnsi="Times New Roman" w:cs="Times New Roman"/>
          <w:sz w:val="28"/>
          <w:szCs w:val="28"/>
        </w:rPr>
        <w:t>.01.2023).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E71CEA">
        <w:rPr>
          <w:rFonts w:ascii="Times New Roman" w:hAnsi="Times New Roman" w:cs="Times New Roman"/>
          <w:sz w:val="28"/>
          <w:szCs w:val="28"/>
        </w:rPr>
        <w:t xml:space="preserve"> </w:t>
      </w:r>
      <w:r w:rsidR="00E71CEA" w:rsidRPr="00734216">
        <w:rPr>
          <w:rFonts w:ascii="Times New Roman" w:hAnsi="Times New Roman" w:cs="Times New Roman"/>
          <w:sz w:val="28"/>
          <w:szCs w:val="28"/>
        </w:rPr>
        <w:t>Мних Є. В. Сучасний економічний аналіз: питання методології та організації</w:t>
      </w:r>
      <w:r w:rsidR="00E71CEA">
        <w:rPr>
          <w:rFonts w:ascii="Times New Roman" w:hAnsi="Times New Roman" w:cs="Times New Roman"/>
          <w:sz w:val="28"/>
          <w:szCs w:val="28"/>
        </w:rPr>
        <w:t xml:space="preserve">. </w:t>
      </w:r>
      <w:r w:rsidR="00E71CEA" w:rsidRPr="00734216">
        <w:rPr>
          <w:rFonts w:ascii="Times New Roman" w:hAnsi="Times New Roman" w:cs="Times New Roman"/>
          <w:sz w:val="28"/>
          <w:szCs w:val="28"/>
        </w:rPr>
        <w:t xml:space="preserve">Бухгалтерський облік та аудит. 2006. </w:t>
      </w:r>
      <w:r w:rsidR="00E71CEA">
        <w:rPr>
          <w:rFonts w:ascii="Times New Roman" w:hAnsi="Times New Roman" w:cs="Times New Roman"/>
          <w:sz w:val="28"/>
          <w:szCs w:val="28"/>
        </w:rPr>
        <w:t xml:space="preserve">№1. </w:t>
      </w:r>
      <w:r w:rsidR="00E71CEA" w:rsidRPr="00734216">
        <w:rPr>
          <w:rFonts w:ascii="Times New Roman" w:hAnsi="Times New Roman" w:cs="Times New Roman"/>
          <w:sz w:val="28"/>
          <w:szCs w:val="28"/>
        </w:rPr>
        <w:t>С. 55-61.</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54646B">
        <w:rPr>
          <w:rFonts w:ascii="Times New Roman" w:hAnsi="Times New Roman" w:cs="Times New Roman"/>
          <w:sz w:val="28"/>
          <w:szCs w:val="28"/>
        </w:rPr>
        <w:t xml:space="preserve"> </w:t>
      </w:r>
      <w:proofErr w:type="spellStart"/>
      <w:r w:rsidR="0054646B" w:rsidRPr="0054646B">
        <w:rPr>
          <w:rFonts w:ascii="Times New Roman" w:hAnsi="Times New Roman" w:cs="Times New Roman"/>
          <w:sz w:val="28"/>
          <w:szCs w:val="28"/>
        </w:rPr>
        <w:t>Марцин</w:t>
      </w:r>
      <w:proofErr w:type="spellEnd"/>
      <w:r w:rsidR="0054646B" w:rsidRPr="0054646B">
        <w:rPr>
          <w:rFonts w:ascii="Times New Roman" w:hAnsi="Times New Roman" w:cs="Times New Roman"/>
          <w:sz w:val="28"/>
          <w:szCs w:val="28"/>
        </w:rPr>
        <w:t xml:space="preserve"> В.С. Надійність, платоспроможність та фінансова стійкість – основні складові оцінки фінансового стану підприємства</w:t>
      </w:r>
      <w:r w:rsidR="0054646B">
        <w:rPr>
          <w:rFonts w:ascii="Times New Roman" w:hAnsi="Times New Roman" w:cs="Times New Roman"/>
          <w:sz w:val="28"/>
          <w:szCs w:val="28"/>
        </w:rPr>
        <w:t xml:space="preserve">. </w:t>
      </w:r>
      <w:r w:rsidR="0054646B" w:rsidRPr="00F751A1">
        <w:rPr>
          <w:rFonts w:ascii="Times New Roman" w:hAnsi="Times New Roman" w:cs="Times New Roman"/>
          <w:i/>
          <w:sz w:val="28"/>
          <w:szCs w:val="28"/>
        </w:rPr>
        <w:t>Економіка, фінанси, право</w:t>
      </w:r>
      <w:r w:rsidR="0054646B">
        <w:rPr>
          <w:rFonts w:ascii="Times New Roman" w:hAnsi="Times New Roman" w:cs="Times New Roman"/>
          <w:sz w:val="28"/>
          <w:szCs w:val="28"/>
        </w:rPr>
        <w:t>. К., 2009. №7.</w:t>
      </w:r>
      <w:r w:rsidR="0054646B" w:rsidRPr="0054646B">
        <w:rPr>
          <w:rFonts w:ascii="Times New Roman" w:hAnsi="Times New Roman" w:cs="Times New Roman"/>
          <w:sz w:val="28"/>
          <w:szCs w:val="28"/>
        </w:rPr>
        <w:t xml:space="preserve"> С.26-29.</w:t>
      </w:r>
    </w:p>
    <w:p w:rsidR="00E80762" w:rsidRPr="005B1B28"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BA50B3" w:rsidRPr="005B1B28">
        <w:rPr>
          <w:rFonts w:ascii="Times New Roman" w:hAnsi="Times New Roman" w:cs="Times New Roman"/>
          <w:sz w:val="28"/>
          <w:szCs w:val="28"/>
        </w:rPr>
        <w:t xml:space="preserve"> </w:t>
      </w:r>
      <w:r w:rsidR="00BA50B3" w:rsidRPr="00BA50B3">
        <w:rPr>
          <w:rFonts w:ascii="Times New Roman" w:hAnsi="Times New Roman" w:cs="Times New Roman"/>
          <w:sz w:val="28"/>
          <w:szCs w:val="28"/>
        </w:rPr>
        <w:t xml:space="preserve">Мельник М.М. Фінансовий аналіз як база прийняття управлінських рішень щодо підприємства. </w:t>
      </w:r>
      <w:r w:rsidR="00BA50B3" w:rsidRPr="00F751A1">
        <w:rPr>
          <w:rFonts w:ascii="Times New Roman" w:hAnsi="Times New Roman" w:cs="Times New Roman"/>
          <w:i/>
          <w:sz w:val="28"/>
          <w:szCs w:val="28"/>
        </w:rPr>
        <w:t>Формування ринкових відносин в Україні</w:t>
      </w:r>
      <w:r w:rsidR="00BA50B3" w:rsidRPr="00BA50B3">
        <w:rPr>
          <w:rFonts w:ascii="Times New Roman" w:hAnsi="Times New Roman" w:cs="Times New Roman"/>
          <w:sz w:val="28"/>
          <w:szCs w:val="28"/>
        </w:rPr>
        <w:t xml:space="preserve">. 2012. </w:t>
      </w:r>
      <w:proofErr w:type="spellStart"/>
      <w:r w:rsidR="00BA50B3" w:rsidRPr="00BA50B3">
        <w:rPr>
          <w:rFonts w:ascii="Times New Roman" w:hAnsi="Times New Roman" w:cs="Times New Roman"/>
          <w:sz w:val="28"/>
          <w:szCs w:val="28"/>
        </w:rPr>
        <w:t>Вип</w:t>
      </w:r>
      <w:proofErr w:type="spellEnd"/>
      <w:r w:rsidR="00BA50B3" w:rsidRPr="00BA50B3">
        <w:rPr>
          <w:rFonts w:ascii="Times New Roman" w:hAnsi="Times New Roman" w:cs="Times New Roman"/>
          <w:sz w:val="28"/>
          <w:szCs w:val="28"/>
        </w:rPr>
        <w:t>. 1. С. 87-90.</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294768">
        <w:rPr>
          <w:rFonts w:ascii="Times New Roman" w:hAnsi="Times New Roman" w:cs="Times New Roman"/>
          <w:sz w:val="28"/>
          <w:szCs w:val="28"/>
        </w:rPr>
        <w:t xml:space="preserve"> Барилко І.В.</w:t>
      </w:r>
      <w:r w:rsidR="00294768" w:rsidRPr="00294768">
        <w:rPr>
          <w:rFonts w:ascii="Times New Roman" w:hAnsi="Times New Roman" w:cs="Times New Roman"/>
          <w:sz w:val="28"/>
          <w:szCs w:val="28"/>
        </w:rPr>
        <w:t xml:space="preserve"> Методика аудиту фінансової звітності</w:t>
      </w:r>
      <w:r w:rsidR="00294768">
        <w:rPr>
          <w:rFonts w:ascii="Times New Roman" w:hAnsi="Times New Roman" w:cs="Times New Roman"/>
          <w:sz w:val="28"/>
          <w:szCs w:val="28"/>
        </w:rPr>
        <w:t xml:space="preserve">. </w:t>
      </w:r>
      <w:r w:rsidR="00294768">
        <w:rPr>
          <w:rFonts w:ascii="Times New Roman" w:hAnsi="Times New Roman" w:cs="Times New Roman"/>
          <w:sz w:val="28"/>
          <w:szCs w:val="28"/>
          <w:lang w:val="en-US"/>
        </w:rPr>
        <w:t>URL</w:t>
      </w:r>
      <w:r w:rsidR="00294768">
        <w:rPr>
          <w:rFonts w:ascii="Times New Roman" w:hAnsi="Times New Roman" w:cs="Times New Roman"/>
          <w:sz w:val="28"/>
          <w:szCs w:val="28"/>
        </w:rPr>
        <w:t>:</w:t>
      </w:r>
      <w:r w:rsidR="00294768" w:rsidRPr="00294768">
        <w:rPr>
          <w:rFonts w:ascii="Times New Roman" w:hAnsi="Times New Roman" w:cs="Times New Roman"/>
          <w:sz w:val="28"/>
          <w:szCs w:val="28"/>
        </w:rPr>
        <w:t xml:space="preserve"> http://www.rusnauka.com/7_NITSB_2012/Economics/7_102958.doc.htm</w:t>
      </w:r>
      <w:r w:rsidR="00E515CF">
        <w:rPr>
          <w:rFonts w:ascii="Times New Roman" w:hAnsi="Times New Roman" w:cs="Times New Roman"/>
          <w:sz w:val="28"/>
          <w:szCs w:val="28"/>
        </w:rPr>
        <w:t xml:space="preserve"> </w:t>
      </w:r>
      <w:r w:rsidR="00E515CF" w:rsidRPr="00E71E79">
        <w:rPr>
          <w:rFonts w:ascii="Times New Roman" w:hAnsi="Times New Roman" w:cs="Times New Roman"/>
          <w:sz w:val="28"/>
          <w:szCs w:val="28"/>
        </w:rPr>
        <w:t xml:space="preserve">(дата звернення: </w:t>
      </w:r>
      <w:r w:rsidR="00E515CF">
        <w:rPr>
          <w:rFonts w:ascii="Times New Roman" w:hAnsi="Times New Roman" w:cs="Times New Roman"/>
          <w:sz w:val="28"/>
          <w:szCs w:val="28"/>
        </w:rPr>
        <w:t>05</w:t>
      </w:r>
      <w:r w:rsidR="00E515CF" w:rsidRPr="00E71E79">
        <w:rPr>
          <w:rFonts w:ascii="Times New Roman" w:hAnsi="Times New Roman" w:cs="Times New Roman"/>
          <w:sz w:val="28"/>
          <w:szCs w:val="28"/>
        </w:rPr>
        <w:t>.0</w:t>
      </w:r>
      <w:r w:rsidR="00E515CF">
        <w:rPr>
          <w:rFonts w:ascii="Times New Roman" w:hAnsi="Times New Roman" w:cs="Times New Roman"/>
          <w:sz w:val="28"/>
          <w:szCs w:val="28"/>
        </w:rPr>
        <w:t>3</w:t>
      </w:r>
      <w:r w:rsidR="00E515CF" w:rsidRPr="00E71E79">
        <w:rPr>
          <w:rFonts w:ascii="Times New Roman" w:hAnsi="Times New Roman" w:cs="Times New Roman"/>
          <w:sz w:val="28"/>
          <w:szCs w:val="28"/>
        </w:rPr>
        <w:t>.2023).</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w:t>
      </w:r>
      <w:r w:rsidR="00013462">
        <w:rPr>
          <w:rFonts w:ascii="Times New Roman" w:hAnsi="Times New Roman" w:cs="Times New Roman"/>
          <w:sz w:val="28"/>
          <w:szCs w:val="28"/>
        </w:rPr>
        <w:t xml:space="preserve"> Ковальчук Т.М. Облік і аудит</w:t>
      </w:r>
      <w:r w:rsidR="00013462" w:rsidRPr="00013462">
        <w:rPr>
          <w:rFonts w:ascii="Times New Roman" w:hAnsi="Times New Roman" w:cs="Times New Roman"/>
          <w:sz w:val="28"/>
          <w:szCs w:val="28"/>
        </w:rPr>
        <w:t xml:space="preserve">: </w:t>
      </w:r>
      <w:proofErr w:type="spellStart"/>
      <w:r w:rsidR="00013462" w:rsidRPr="00013462">
        <w:rPr>
          <w:rFonts w:ascii="Times New Roman" w:hAnsi="Times New Roman" w:cs="Times New Roman"/>
          <w:sz w:val="28"/>
          <w:szCs w:val="28"/>
        </w:rPr>
        <w:t>навч</w:t>
      </w:r>
      <w:proofErr w:type="spellEnd"/>
      <w:r w:rsidR="00013462" w:rsidRPr="00013462">
        <w:rPr>
          <w:rFonts w:ascii="Times New Roman" w:hAnsi="Times New Roman" w:cs="Times New Roman"/>
          <w:sz w:val="28"/>
          <w:szCs w:val="28"/>
        </w:rPr>
        <w:t>. посібник</w:t>
      </w:r>
      <w:r w:rsidR="00013462">
        <w:rPr>
          <w:rFonts w:ascii="Times New Roman" w:hAnsi="Times New Roman" w:cs="Times New Roman"/>
          <w:sz w:val="28"/>
          <w:szCs w:val="28"/>
        </w:rPr>
        <w:t xml:space="preserve">. Вид. 2-ге, </w:t>
      </w:r>
      <w:proofErr w:type="spellStart"/>
      <w:r w:rsidR="00013462">
        <w:rPr>
          <w:rFonts w:ascii="Times New Roman" w:hAnsi="Times New Roman" w:cs="Times New Roman"/>
          <w:sz w:val="28"/>
          <w:szCs w:val="28"/>
        </w:rPr>
        <w:t>доп</w:t>
      </w:r>
      <w:proofErr w:type="spellEnd"/>
      <w:r w:rsidR="00013462">
        <w:rPr>
          <w:rFonts w:ascii="Times New Roman" w:hAnsi="Times New Roman" w:cs="Times New Roman"/>
          <w:sz w:val="28"/>
          <w:szCs w:val="28"/>
        </w:rPr>
        <w:t xml:space="preserve">. та перероб. </w:t>
      </w:r>
      <w:r w:rsidR="00013462" w:rsidRPr="00013462">
        <w:rPr>
          <w:rFonts w:ascii="Times New Roman" w:hAnsi="Times New Roman" w:cs="Times New Roman"/>
          <w:sz w:val="28"/>
          <w:szCs w:val="28"/>
        </w:rPr>
        <w:t xml:space="preserve">Чернівці: </w:t>
      </w:r>
      <w:proofErr w:type="spellStart"/>
      <w:r w:rsidR="00013462" w:rsidRPr="00013462">
        <w:rPr>
          <w:rFonts w:ascii="Times New Roman" w:hAnsi="Times New Roman" w:cs="Times New Roman"/>
          <w:sz w:val="28"/>
          <w:szCs w:val="28"/>
        </w:rPr>
        <w:t>Чернівец</w:t>
      </w:r>
      <w:proofErr w:type="spellEnd"/>
      <w:r w:rsidR="00013462" w:rsidRPr="00013462">
        <w:rPr>
          <w:rFonts w:ascii="Times New Roman" w:hAnsi="Times New Roman" w:cs="Times New Roman"/>
          <w:sz w:val="28"/>
          <w:szCs w:val="28"/>
        </w:rPr>
        <w:t xml:space="preserve">. </w:t>
      </w:r>
      <w:proofErr w:type="spellStart"/>
      <w:r w:rsidR="00013462" w:rsidRPr="00013462">
        <w:rPr>
          <w:rFonts w:ascii="Times New Roman" w:hAnsi="Times New Roman" w:cs="Times New Roman"/>
          <w:sz w:val="28"/>
          <w:szCs w:val="28"/>
        </w:rPr>
        <w:t>нац</w:t>
      </w:r>
      <w:proofErr w:type="spellEnd"/>
      <w:r w:rsidR="00013462" w:rsidRPr="00013462">
        <w:rPr>
          <w:rFonts w:ascii="Times New Roman" w:hAnsi="Times New Roman" w:cs="Times New Roman"/>
          <w:sz w:val="28"/>
          <w:szCs w:val="28"/>
        </w:rPr>
        <w:t>.</w:t>
      </w:r>
      <w:r w:rsidR="00013462">
        <w:rPr>
          <w:rFonts w:ascii="Times New Roman" w:hAnsi="Times New Roman" w:cs="Times New Roman"/>
          <w:sz w:val="28"/>
          <w:szCs w:val="28"/>
        </w:rPr>
        <w:t xml:space="preserve"> ун-т ім. Ю. Федьковича, 2020.</w:t>
      </w:r>
      <w:r w:rsidR="00013462" w:rsidRPr="00013462">
        <w:rPr>
          <w:rFonts w:ascii="Times New Roman" w:hAnsi="Times New Roman" w:cs="Times New Roman"/>
          <w:sz w:val="28"/>
          <w:szCs w:val="28"/>
        </w:rPr>
        <w:t xml:space="preserve"> 520 с.</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6C18FE">
        <w:rPr>
          <w:rFonts w:ascii="Times New Roman" w:hAnsi="Times New Roman" w:cs="Times New Roman"/>
          <w:sz w:val="28"/>
          <w:szCs w:val="28"/>
        </w:rPr>
        <w:t xml:space="preserve"> </w:t>
      </w:r>
      <w:r w:rsidR="006C18FE" w:rsidRPr="006C18FE">
        <w:rPr>
          <w:rFonts w:ascii="Times New Roman" w:hAnsi="Times New Roman" w:cs="Times New Roman"/>
          <w:sz w:val="28"/>
          <w:szCs w:val="28"/>
        </w:rPr>
        <w:t>Шевчук О. Аудиторська оцінка</w:t>
      </w:r>
      <w:r w:rsidR="006C18FE">
        <w:rPr>
          <w:rFonts w:ascii="Times New Roman" w:hAnsi="Times New Roman" w:cs="Times New Roman"/>
          <w:sz w:val="28"/>
          <w:szCs w:val="28"/>
        </w:rPr>
        <w:t xml:space="preserve"> фінансового стану підприємства. </w:t>
      </w:r>
      <w:r w:rsidR="006C18FE" w:rsidRPr="006C18FE">
        <w:rPr>
          <w:rFonts w:ascii="Times New Roman" w:hAnsi="Times New Roman" w:cs="Times New Roman"/>
          <w:sz w:val="28"/>
          <w:szCs w:val="28"/>
        </w:rPr>
        <w:t>Збір</w:t>
      </w:r>
      <w:r w:rsidR="006C18FE">
        <w:rPr>
          <w:rFonts w:ascii="Times New Roman" w:hAnsi="Times New Roman" w:cs="Times New Roman"/>
          <w:sz w:val="28"/>
          <w:szCs w:val="28"/>
        </w:rPr>
        <w:t>ник наук. праць ВНАУ. – 2012. № 1 (56). Т. 4.</w:t>
      </w:r>
      <w:r w:rsidR="006C18FE" w:rsidRPr="006C18FE">
        <w:rPr>
          <w:rFonts w:ascii="Times New Roman" w:hAnsi="Times New Roman" w:cs="Times New Roman"/>
          <w:sz w:val="28"/>
          <w:szCs w:val="28"/>
        </w:rPr>
        <w:t xml:space="preserve"> С. 55–60</w:t>
      </w:r>
      <w:r w:rsidR="006C18FE">
        <w:rPr>
          <w:rFonts w:ascii="Times New Roman" w:hAnsi="Times New Roman" w:cs="Times New Roman"/>
          <w:sz w:val="28"/>
          <w:szCs w:val="28"/>
        </w:rPr>
        <w:t>.</w:t>
      </w:r>
    </w:p>
    <w:p w:rsidR="00E80762" w:rsidRDefault="00E80762" w:rsidP="00E807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proofErr w:type="spellStart"/>
      <w:r w:rsidRPr="00E80762">
        <w:rPr>
          <w:rFonts w:ascii="Times New Roman" w:hAnsi="Times New Roman" w:cs="Times New Roman"/>
          <w:sz w:val="28"/>
          <w:szCs w:val="28"/>
        </w:rPr>
        <w:t>Лесюк</w:t>
      </w:r>
      <w:proofErr w:type="spellEnd"/>
      <w:r w:rsidRPr="00E80762">
        <w:rPr>
          <w:rFonts w:ascii="Times New Roman" w:hAnsi="Times New Roman" w:cs="Times New Roman"/>
          <w:sz w:val="28"/>
          <w:szCs w:val="28"/>
        </w:rPr>
        <w:t xml:space="preserve"> А.С. Методика комплексної оцінки фінансового стану сільськогосподарських підприємств.</w:t>
      </w:r>
      <w:r>
        <w:rPr>
          <w:rFonts w:ascii="Times New Roman" w:hAnsi="Times New Roman" w:cs="Times New Roman"/>
          <w:sz w:val="28"/>
          <w:szCs w:val="28"/>
        </w:rPr>
        <w:t xml:space="preserve"> </w:t>
      </w:r>
      <w:r w:rsidRPr="00F751A1">
        <w:rPr>
          <w:rFonts w:ascii="Times New Roman" w:hAnsi="Times New Roman" w:cs="Times New Roman"/>
          <w:i/>
          <w:sz w:val="28"/>
          <w:szCs w:val="28"/>
        </w:rPr>
        <w:t>Економіка та держава</w:t>
      </w:r>
      <w:r w:rsidRPr="00E80762">
        <w:rPr>
          <w:rFonts w:ascii="Times New Roman" w:hAnsi="Times New Roman" w:cs="Times New Roman"/>
          <w:sz w:val="28"/>
          <w:szCs w:val="28"/>
        </w:rPr>
        <w:t>. 2020. № 8. С. 83–88.</w:t>
      </w:r>
    </w:p>
    <w:p w:rsidR="0050688D"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E80762">
        <w:rPr>
          <w:rFonts w:ascii="Times New Roman" w:hAnsi="Times New Roman" w:cs="Times New Roman"/>
          <w:sz w:val="28"/>
          <w:szCs w:val="28"/>
        </w:rPr>
        <w:t xml:space="preserve">Гудзь Т.П. Матричний аналіз фінансової рівноваги підприємства. </w:t>
      </w:r>
      <w:r w:rsidRPr="00F751A1">
        <w:rPr>
          <w:rFonts w:ascii="Times New Roman" w:hAnsi="Times New Roman" w:cs="Times New Roman"/>
          <w:i/>
          <w:sz w:val="28"/>
          <w:szCs w:val="28"/>
        </w:rPr>
        <w:t>Науковий вісник Полтавського університету економіки і торгівлі. Серія: «Економічні науки».</w:t>
      </w:r>
      <w:r w:rsidRPr="00E80762">
        <w:rPr>
          <w:rFonts w:ascii="Times New Roman" w:hAnsi="Times New Roman" w:cs="Times New Roman"/>
          <w:sz w:val="28"/>
          <w:szCs w:val="28"/>
        </w:rPr>
        <w:t xml:space="preserve"> 2016. № 4. С. 149–157.</w:t>
      </w:r>
    </w:p>
    <w:p w:rsidR="00E71CEA" w:rsidRDefault="00E80762" w:rsidP="00E71C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E71CEA">
        <w:rPr>
          <w:rFonts w:ascii="Times New Roman" w:hAnsi="Times New Roman" w:cs="Times New Roman"/>
          <w:sz w:val="28"/>
          <w:szCs w:val="28"/>
        </w:rPr>
        <w:t xml:space="preserve"> </w:t>
      </w:r>
      <w:proofErr w:type="spellStart"/>
      <w:r w:rsidR="00E71CEA" w:rsidRPr="00734216">
        <w:rPr>
          <w:rFonts w:ascii="Times New Roman" w:hAnsi="Times New Roman" w:cs="Times New Roman"/>
          <w:sz w:val="28"/>
          <w:szCs w:val="28"/>
        </w:rPr>
        <w:t>Кіндрацька</w:t>
      </w:r>
      <w:proofErr w:type="spellEnd"/>
      <w:r w:rsidR="00E71CEA" w:rsidRPr="00734216">
        <w:rPr>
          <w:rFonts w:ascii="Times New Roman" w:hAnsi="Times New Roman" w:cs="Times New Roman"/>
          <w:sz w:val="28"/>
          <w:szCs w:val="28"/>
        </w:rPr>
        <w:t xml:space="preserve"> Г.І., Загородній А.Г., Білик М.С. Структуризація економічного аналізу діяльності підприємства: управлінський підхід. </w:t>
      </w:r>
      <w:r w:rsidR="00E71CEA" w:rsidRPr="00F751A1">
        <w:rPr>
          <w:rFonts w:ascii="Times New Roman" w:hAnsi="Times New Roman" w:cs="Times New Roman"/>
          <w:i/>
          <w:sz w:val="28"/>
          <w:szCs w:val="28"/>
        </w:rPr>
        <w:t>Вісник Національного університету «Львівська політехніка». Менеджмент та підприємництво в Україні: етапи становлення і проблеми розвитку.</w:t>
      </w:r>
      <w:r w:rsidR="00E71CEA" w:rsidRPr="00734216">
        <w:rPr>
          <w:rFonts w:ascii="Times New Roman" w:hAnsi="Times New Roman" w:cs="Times New Roman"/>
          <w:sz w:val="28"/>
          <w:szCs w:val="28"/>
        </w:rPr>
        <w:t xml:space="preserve"> 2007. № 606. С. 466–472.</w:t>
      </w:r>
    </w:p>
    <w:p w:rsidR="00E80762" w:rsidRDefault="00E80762" w:rsidP="002947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294768">
        <w:rPr>
          <w:rFonts w:ascii="Times New Roman" w:hAnsi="Times New Roman" w:cs="Times New Roman"/>
          <w:sz w:val="28"/>
          <w:szCs w:val="28"/>
        </w:rPr>
        <w:t xml:space="preserve"> Рязанова Н. О. Аудит</w:t>
      </w:r>
      <w:r w:rsidR="00294768" w:rsidRPr="00294768">
        <w:rPr>
          <w:rFonts w:ascii="Times New Roman" w:hAnsi="Times New Roman" w:cs="Times New Roman"/>
          <w:sz w:val="28"/>
          <w:szCs w:val="28"/>
        </w:rPr>
        <w:t>: навчально-методичний посібник. Старобільськ :</w:t>
      </w:r>
      <w:r w:rsidR="00294768">
        <w:rPr>
          <w:rFonts w:ascii="Times New Roman" w:hAnsi="Times New Roman" w:cs="Times New Roman"/>
          <w:sz w:val="28"/>
          <w:szCs w:val="28"/>
        </w:rPr>
        <w:t xml:space="preserve"> </w:t>
      </w:r>
      <w:r w:rsidR="00294768" w:rsidRPr="00294768">
        <w:rPr>
          <w:rFonts w:ascii="Times New Roman" w:hAnsi="Times New Roman" w:cs="Times New Roman"/>
          <w:sz w:val="28"/>
          <w:szCs w:val="28"/>
        </w:rPr>
        <w:t>ДЗ «ЛНУ імені Тараса Шевченка», 2021. 234 с.</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780B14">
        <w:rPr>
          <w:rFonts w:ascii="Times New Roman" w:hAnsi="Times New Roman" w:cs="Times New Roman"/>
          <w:sz w:val="28"/>
          <w:szCs w:val="28"/>
        </w:rPr>
        <w:t xml:space="preserve"> </w:t>
      </w:r>
      <w:r w:rsidR="00780B14" w:rsidRPr="00780B14">
        <w:rPr>
          <w:rFonts w:ascii="Times New Roman" w:hAnsi="Times New Roman" w:cs="Times New Roman"/>
          <w:sz w:val="28"/>
          <w:szCs w:val="28"/>
        </w:rPr>
        <w:t>Білик М. Удосконалення методичних підходів до аналізу фінансового стану підприємств</w:t>
      </w:r>
      <w:r w:rsidR="00780B14">
        <w:rPr>
          <w:rFonts w:ascii="Times New Roman" w:hAnsi="Times New Roman" w:cs="Times New Roman"/>
          <w:sz w:val="28"/>
          <w:szCs w:val="28"/>
        </w:rPr>
        <w:t xml:space="preserve">. </w:t>
      </w:r>
      <w:r w:rsidR="00780B14" w:rsidRPr="00F751A1">
        <w:rPr>
          <w:rFonts w:ascii="Times New Roman" w:hAnsi="Times New Roman" w:cs="Times New Roman"/>
          <w:i/>
          <w:sz w:val="28"/>
          <w:szCs w:val="28"/>
        </w:rPr>
        <w:t>Економіст</w:t>
      </w:r>
      <w:r w:rsidR="00780B14" w:rsidRPr="00780B14">
        <w:rPr>
          <w:rFonts w:ascii="Times New Roman" w:hAnsi="Times New Roman" w:cs="Times New Roman"/>
          <w:sz w:val="28"/>
          <w:szCs w:val="28"/>
        </w:rPr>
        <w:t xml:space="preserve">. </w:t>
      </w:r>
      <w:r w:rsidR="00780B14">
        <w:rPr>
          <w:rFonts w:ascii="Times New Roman" w:hAnsi="Times New Roman" w:cs="Times New Roman"/>
          <w:sz w:val="28"/>
          <w:szCs w:val="28"/>
        </w:rPr>
        <w:t xml:space="preserve">2001. № 11. </w:t>
      </w:r>
      <w:r w:rsidR="00780B14" w:rsidRPr="00780B14">
        <w:rPr>
          <w:rFonts w:ascii="Times New Roman" w:hAnsi="Times New Roman" w:cs="Times New Roman"/>
          <w:sz w:val="28"/>
          <w:szCs w:val="28"/>
        </w:rPr>
        <w:t>с. 40-42</w:t>
      </w:r>
      <w:r w:rsidR="00780B14">
        <w:rPr>
          <w:rFonts w:ascii="Times New Roman" w:hAnsi="Times New Roman" w:cs="Times New Roman"/>
          <w:sz w:val="28"/>
          <w:szCs w:val="28"/>
        </w:rPr>
        <w:t>.</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proofErr w:type="spellStart"/>
      <w:r w:rsidRPr="00E80762">
        <w:rPr>
          <w:rFonts w:ascii="Times New Roman" w:hAnsi="Times New Roman" w:cs="Times New Roman"/>
          <w:sz w:val="28"/>
          <w:szCs w:val="28"/>
        </w:rPr>
        <w:t>Рузакова</w:t>
      </w:r>
      <w:proofErr w:type="spellEnd"/>
      <w:r w:rsidRPr="00E80762">
        <w:rPr>
          <w:rFonts w:ascii="Times New Roman" w:hAnsi="Times New Roman" w:cs="Times New Roman"/>
          <w:sz w:val="28"/>
          <w:szCs w:val="28"/>
        </w:rPr>
        <w:t xml:space="preserve"> О. В. Нечітко-множинне моделювання фінансового стану підприємства. </w:t>
      </w:r>
      <w:r w:rsidRPr="00F751A1">
        <w:rPr>
          <w:rFonts w:ascii="Times New Roman" w:hAnsi="Times New Roman" w:cs="Times New Roman"/>
          <w:i/>
          <w:sz w:val="28"/>
          <w:szCs w:val="28"/>
        </w:rPr>
        <w:t xml:space="preserve">Економіка. Фінанси. Менеджмент: актуальні питання науки і практики : </w:t>
      </w:r>
      <w:proofErr w:type="spellStart"/>
      <w:r w:rsidRPr="00F751A1">
        <w:rPr>
          <w:rFonts w:ascii="Times New Roman" w:hAnsi="Times New Roman" w:cs="Times New Roman"/>
          <w:i/>
          <w:sz w:val="28"/>
          <w:szCs w:val="28"/>
        </w:rPr>
        <w:t>зб</w:t>
      </w:r>
      <w:proofErr w:type="spellEnd"/>
      <w:r w:rsidRPr="00F751A1">
        <w:rPr>
          <w:rFonts w:ascii="Times New Roman" w:hAnsi="Times New Roman" w:cs="Times New Roman"/>
          <w:i/>
          <w:sz w:val="28"/>
          <w:szCs w:val="28"/>
        </w:rPr>
        <w:t>. наук. пр.</w:t>
      </w:r>
      <w:r w:rsidRPr="00E80762">
        <w:rPr>
          <w:rFonts w:ascii="Times New Roman" w:hAnsi="Times New Roman" w:cs="Times New Roman"/>
          <w:sz w:val="28"/>
          <w:szCs w:val="28"/>
        </w:rPr>
        <w:t xml:space="preserve"> ВНАУ. 2019. № 4. С. 69–76.</w:t>
      </w:r>
    </w:p>
    <w:p w:rsidR="00E80762" w:rsidRDefault="00E80762"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E71CEA" w:rsidRPr="00E71CEA">
        <w:rPr>
          <w:rFonts w:ascii="Times New Roman" w:hAnsi="Times New Roman" w:cs="Times New Roman"/>
          <w:sz w:val="28"/>
          <w:szCs w:val="28"/>
        </w:rPr>
        <w:t xml:space="preserve">Карпенко Г. В. Шляхи удосконалення фінансового стану підприємства. </w:t>
      </w:r>
      <w:r w:rsidR="00E71CEA" w:rsidRPr="00F751A1">
        <w:rPr>
          <w:rFonts w:ascii="Times New Roman" w:hAnsi="Times New Roman" w:cs="Times New Roman"/>
          <w:i/>
          <w:sz w:val="28"/>
          <w:szCs w:val="28"/>
        </w:rPr>
        <w:t>Економіка держави</w:t>
      </w:r>
      <w:r w:rsidR="00E71CEA" w:rsidRPr="00E71CEA">
        <w:rPr>
          <w:rFonts w:ascii="Times New Roman" w:hAnsi="Times New Roman" w:cs="Times New Roman"/>
          <w:sz w:val="28"/>
          <w:szCs w:val="28"/>
        </w:rPr>
        <w:t>. 2010. № 1. С. 61–62.</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 </w:t>
      </w:r>
      <w:proofErr w:type="spellStart"/>
      <w:r w:rsidRPr="00F74514">
        <w:rPr>
          <w:rFonts w:ascii="Times New Roman" w:hAnsi="Times New Roman" w:cs="Times New Roman"/>
          <w:sz w:val="28"/>
          <w:szCs w:val="28"/>
        </w:rPr>
        <w:t>Патранська</w:t>
      </w:r>
      <w:proofErr w:type="spellEnd"/>
      <w:r w:rsidRPr="00F74514">
        <w:rPr>
          <w:rFonts w:ascii="Times New Roman" w:hAnsi="Times New Roman" w:cs="Times New Roman"/>
          <w:sz w:val="28"/>
          <w:szCs w:val="28"/>
        </w:rPr>
        <w:t xml:space="preserve"> Л. Окремі аспекти вдосконалення аудиту фінансової стійкості та платоспроможності підприємства</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w:t>
      </w:r>
      <w:r w:rsidRPr="00F74514">
        <w:rPr>
          <w:rFonts w:ascii="Times New Roman" w:hAnsi="Times New Roman" w:cs="Times New Roman"/>
          <w:sz w:val="28"/>
          <w:szCs w:val="28"/>
        </w:rPr>
        <w:t xml:space="preserve"> http://www.rusnauka.com/32_PVMN_2011/ </w:t>
      </w:r>
      <w:proofErr w:type="spellStart"/>
      <w:r w:rsidRPr="00F74514">
        <w:rPr>
          <w:rFonts w:ascii="Times New Roman" w:hAnsi="Times New Roman" w:cs="Times New Roman"/>
          <w:sz w:val="28"/>
          <w:szCs w:val="28"/>
        </w:rPr>
        <w:t>Economics</w:t>
      </w:r>
      <w:proofErr w:type="spellEnd"/>
      <w:r w:rsidRPr="00F74514">
        <w:rPr>
          <w:rFonts w:ascii="Times New Roman" w:hAnsi="Times New Roman" w:cs="Times New Roman"/>
          <w:sz w:val="28"/>
          <w:szCs w:val="28"/>
        </w:rPr>
        <w:t xml:space="preserve">/7_97684.doc. </w:t>
      </w:r>
      <w:proofErr w:type="spellStart"/>
      <w:r w:rsidRPr="00F74514">
        <w:rPr>
          <w:rFonts w:ascii="Times New Roman" w:hAnsi="Times New Roman" w:cs="Times New Roman"/>
          <w:sz w:val="28"/>
          <w:szCs w:val="28"/>
        </w:rPr>
        <w:t>htm</w:t>
      </w:r>
      <w:proofErr w:type="spellEnd"/>
      <w:r>
        <w:rPr>
          <w:rFonts w:ascii="Times New Roman" w:hAnsi="Times New Roman" w:cs="Times New Roman"/>
          <w:sz w:val="28"/>
          <w:szCs w:val="28"/>
        </w:rPr>
        <w:t xml:space="preserve"> </w:t>
      </w:r>
      <w:r w:rsidR="00E515CF" w:rsidRPr="00E71E79">
        <w:rPr>
          <w:rFonts w:ascii="Times New Roman" w:hAnsi="Times New Roman" w:cs="Times New Roman"/>
          <w:sz w:val="28"/>
          <w:szCs w:val="28"/>
        </w:rPr>
        <w:t xml:space="preserve">(дата звернення: </w:t>
      </w:r>
      <w:r w:rsidR="00E515CF">
        <w:rPr>
          <w:rFonts w:ascii="Times New Roman" w:hAnsi="Times New Roman" w:cs="Times New Roman"/>
          <w:sz w:val="28"/>
          <w:szCs w:val="28"/>
        </w:rPr>
        <w:t>12.04</w:t>
      </w:r>
      <w:r w:rsidR="00E515CF" w:rsidRPr="00E71E79">
        <w:rPr>
          <w:rFonts w:ascii="Times New Roman" w:hAnsi="Times New Roman" w:cs="Times New Roman"/>
          <w:sz w:val="28"/>
          <w:szCs w:val="28"/>
        </w:rPr>
        <w:t>.2023).</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w:t>
      </w:r>
      <w:r w:rsidR="003D75F3">
        <w:rPr>
          <w:rFonts w:ascii="Times New Roman" w:hAnsi="Times New Roman" w:cs="Times New Roman"/>
          <w:sz w:val="28"/>
          <w:szCs w:val="28"/>
        </w:rPr>
        <w:t xml:space="preserve"> </w:t>
      </w:r>
      <w:proofErr w:type="spellStart"/>
      <w:r w:rsidR="003D75F3" w:rsidRPr="003D75F3">
        <w:rPr>
          <w:rFonts w:ascii="Times New Roman" w:hAnsi="Times New Roman" w:cs="Times New Roman"/>
          <w:sz w:val="28"/>
          <w:szCs w:val="28"/>
        </w:rPr>
        <w:t>Томчук</w:t>
      </w:r>
      <w:proofErr w:type="spellEnd"/>
      <w:r w:rsidR="003D75F3" w:rsidRPr="003D75F3">
        <w:rPr>
          <w:rFonts w:ascii="Times New Roman" w:hAnsi="Times New Roman" w:cs="Times New Roman"/>
          <w:sz w:val="28"/>
          <w:szCs w:val="28"/>
        </w:rPr>
        <w:t xml:space="preserve"> О.В. Сучасний стан і тенденції розвитку аудиторської діяльності в Україні. </w:t>
      </w:r>
      <w:r w:rsidR="003D75F3" w:rsidRPr="00F751A1">
        <w:rPr>
          <w:rFonts w:ascii="Times New Roman" w:hAnsi="Times New Roman" w:cs="Times New Roman"/>
          <w:i/>
          <w:sz w:val="28"/>
          <w:szCs w:val="28"/>
        </w:rPr>
        <w:t>Економіка. Фінанси. Менеджмент: актуальні питання науки і практики.</w:t>
      </w:r>
      <w:r w:rsidR="003D75F3" w:rsidRPr="003D75F3">
        <w:rPr>
          <w:rFonts w:ascii="Times New Roman" w:hAnsi="Times New Roman" w:cs="Times New Roman"/>
          <w:sz w:val="28"/>
          <w:szCs w:val="28"/>
        </w:rPr>
        <w:t xml:space="preserve"> 2017. № 4(20). С. 32–42.</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proofErr w:type="spellStart"/>
      <w:r w:rsidRPr="00F74514">
        <w:rPr>
          <w:rFonts w:ascii="Times New Roman" w:hAnsi="Times New Roman" w:cs="Times New Roman"/>
          <w:sz w:val="28"/>
          <w:szCs w:val="28"/>
        </w:rPr>
        <w:t>Мисак</w:t>
      </w:r>
      <w:proofErr w:type="spellEnd"/>
      <w:r w:rsidRPr="00F74514">
        <w:rPr>
          <w:rFonts w:ascii="Times New Roman" w:hAnsi="Times New Roman" w:cs="Times New Roman"/>
          <w:sz w:val="28"/>
          <w:szCs w:val="28"/>
        </w:rPr>
        <w:t xml:space="preserve"> Н. Стратегічні аспекти досягнення фінансової стійкості підприємства</w:t>
      </w:r>
      <w:r>
        <w:rPr>
          <w:rFonts w:ascii="Times New Roman" w:hAnsi="Times New Roman" w:cs="Times New Roman"/>
          <w:sz w:val="28"/>
          <w:szCs w:val="28"/>
        </w:rPr>
        <w:t>.</w:t>
      </w:r>
      <w:r w:rsidRPr="00F74514">
        <w:rPr>
          <w:rFonts w:ascii="Times New Roman" w:hAnsi="Times New Roman" w:cs="Times New Roman"/>
          <w:sz w:val="28"/>
          <w:szCs w:val="28"/>
        </w:rPr>
        <w:t xml:space="preserve"> </w:t>
      </w:r>
      <w:r w:rsidRPr="00F751A1">
        <w:rPr>
          <w:rFonts w:ascii="Times New Roman" w:hAnsi="Times New Roman" w:cs="Times New Roman"/>
          <w:i/>
          <w:sz w:val="28"/>
          <w:szCs w:val="28"/>
        </w:rPr>
        <w:t>Вісник національного лісотехнічного університету</w:t>
      </w:r>
      <w:r>
        <w:rPr>
          <w:rFonts w:ascii="Times New Roman" w:hAnsi="Times New Roman" w:cs="Times New Roman"/>
          <w:sz w:val="28"/>
          <w:szCs w:val="28"/>
        </w:rPr>
        <w:t>.</w:t>
      </w:r>
      <w:r w:rsidRPr="00F74514">
        <w:rPr>
          <w:rFonts w:ascii="Times New Roman" w:hAnsi="Times New Roman" w:cs="Times New Roman"/>
          <w:sz w:val="28"/>
          <w:szCs w:val="28"/>
        </w:rPr>
        <w:t xml:space="preserve"> 2005.</w:t>
      </w:r>
      <w:r>
        <w:rPr>
          <w:rFonts w:ascii="Times New Roman" w:hAnsi="Times New Roman" w:cs="Times New Roman"/>
          <w:sz w:val="28"/>
          <w:szCs w:val="28"/>
        </w:rPr>
        <w:t xml:space="preserve"> № 15.5. </w:t>
      </w:r>
      <w:r w:rsidRPr="00F74514">
        <w:rPr>
          <w:rFonts w:ascii="Times New Roman" w:hAnsi="Times New Roman" w:cs="Times New Roman"/>
          <w:sz w:val="28"/>
          <w:szCs w:val="28"/>
        </w:rPr>
        <w:t>С. 384–389</w:t>
      </w:r>
      <w:r>
        <w:rPr>
          <w:rFonts w:ascii="Times New Roman" w:hAnsi="Times New Roman" w:cs="Times New Roman"/>
          <w:sz w:val="28"/>
          <w:szCs w:val="28"/>
        </w:rPr>
        <w:t>.</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54646B">
        <w:rPr>
          <w:rFonts w:ascii="Times New Roman" w:hAnsi="Times New Roman" w:cs="Times New Roman"/>
          <w:sz w:val="28"/>
          <w:szCs w:val="28"/>
        </w:rPr>
        <w:t xml:space="preserve"> </w:t>
      </w:r>
      <w:proofErr w:type="spellStart"/>
      <w:r w:rsidR="0054646B" w:rsidRPr="0054646B">
        <w:rPr>
          <w:rFonts w:ascii="Times New Roman" w:hAnsi="Times New Roman" w:cs="Times New Roman"/>
          <w:sz w:val="28"/>
          <w:szCs w:val="28"/>
        </w:rPr>
        <w:t>Таранюк</w:t>
      </w:r>
      <w:proofErr w:type="spellEnd"/>
      <w:r w:rsidR="0054646B" w:rsidRPr="0054646B">
        <w:rPr>
          <w:rFonts w:ascii="Times New Roman" w:hAnsi="Times New Roman" w:cs="Times New Roman"/>
          <w:sz w:val="28"/>
          <w:szCs w:val="28"/>
        </w:rPr>
        <w:t xml:space="preserve"> К.М. Шляхи удосконалення фінансового стану підприємства</w:t>
      </w:r>
      <w:r w:rsidR="0054646B">
        <w:rPr>
          <w:rFonts w:ascii="Times New Roman" w:hAnsi="Times New Roman" w:cs="Times New Roman"/>
          <w:sz w:val="28"/>
          <w:szCs w:val="28"/>
        </w:rPr>
        <w:t xml:space="preserve">. </w:t>
      </w:r>
      <w:r w:rsidR="0054646B">
        <w:rPr>
          <w:rFonts w:ascii="Times New Roman" w:hAnsi="Times New Roman" w:cs="Times New Roman"/>
          <w:sz w:val="28"/>
          <w:szCs w:val="28"/>
          <w:lang w:val="en-US"/>
        </w:rPr>
        <w:t>URL</w:t>
      </w:r>
      <w:r w:rsidR="0054646B" w:rsidRPr="005B1B28">
        <w:rPr>
          <w:rFonts w:ascii="Times New Roman" w:hAnsi="Times New Roman" w:cs="Times New Roman"/>
          <w:sz w:val="28"/>
          <w:szCs w:val="28"/>
        </w:rPr>
        <w:t>:</w:t>
      </w:r>
      <w:r w:rsidR="0054646B" w:rsidRPr="0054646B">
        <w:rPr>
          <w:rFonts w:ascii="Times New Roman" w:hAnsi="Times New Roman" w:cs="Times New Roman"/>
          <w:sz w:val="28"/>
          <w:szCs w:val="28"/>
        </w:rPr>
        <w:t xml:space="preserve"> http://www.rusnauka.com/35_OINBG_2010/Economics</w:t>
      </w:r>
      <w:r w:rsidR="0054646B" w:rsidRPr="005B1B28">
        <w:rPr>
          <w:rFonts w:ascii="Times New Roman" w:hAnsi="Times New Roman" w:cs="Times New Roman"/>
          <w:sz w:val="28"/>
          <w:szCs w:val="28"/>
        </w:rPr>
        <w:t xml:space="preserve"> </w:t>
      </w:r>
      <w:r w:rsidR="00E515CF">
        <w:rPr>
          <w:rFonts w:ascii="Times New Roman" w:hAnsi="Times New Roman" w:cs="Times New Roman"/>
          <w:sz w:val="28"/>
          <w:szCs w:val="28"/>
        </w:rPr>
        <w:t xml:space="preserve">/73896.doc.htm </w:t>
      </w:r>
      <w:r w:rsidR="00E515CF" w:rsidRPr="00E71E79">
        <w:rPr>
          <w:rFonts w:ascii="Times New Roman" w:hAnsi="Times New Roman" w:cs="Times New Roman"/>
          <w:sz w:val="28"/>
          <w:szCs w:val="28"/>
        </w:rPr>
        <w:t xml:space="preserve">(дата звернення: </w:t>
      </w:r>
      <w:r w:rsidR="00E515CF">
        <w:rPr>
          <w:rFonts w:ascii="Times New Roman" w:hAnsi="Times New Roman" w:cs="Times New Roman"/>
          <w:sz w:val="28"/>
          <w:szCs w:val="28"/>
        </w:rPr>
        <w:t>12</w:t>
      </w:r>
      <w:r w:rsidR="00E515CF" w:rsidRPr="00E71E79">
        <w:rPr>
          <w:rFonts w:ascii="Times New Roman" w:hAnsi="Times New Roman" w:cs="Times New Roman"/>
          <w:sz w:val="28"/>
          <w:szCs w:val="28"/>
        </w:rPr>
        <w:t>.0</w:t>
      </w:r>
      <w:r w:rsidR="00E515CF">
        <w:rPr>
          <w:rFonts w:ascii="Times New Roman" w:hAnsi="Times New Roman" w:cs="Times New Roman"/>
          <w:sz w:val="28"/>
          <w:szCs w:val="28"/>
        </w:rPr>
        <w:t>4</w:t>
      </w:r>
      <w:r w:rsidR="00E515CF" w:rsidRPr="00E71E79">
        <w:rPr>
          <w:rFonts w:ascii="Times New Roman" w:hAnsi="Times New Roman" w:cs="Times New Roman"/>
          <w:sz w:val="28"/>
          <w:szCs w:val="28"/>
        </w:rPr>
        <w:t>.2023).</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62131D">
        <w:rPr>
          <w:rFonts w:ascii="Times New Roman" w:hAnsi="Times New Roman" w:cs="Times New Roman"/>
          <w:sz w:val="28"/>
          <w:szCs w:val="28"/>
        </w:rPr>
        <w:t xml:space="preserve"> </w:t>
      </w:r>
      <w:r w:rsidR="0062131D" w:rsidRPr="0062131D">
        <w:rPr>
          <w:rFonts w:ascii="Times New Roman" w:hAnsi="Times New Roman" w:cs="Times New Roman"/>
          <w:sz w:val="28"/>
          <w:szCs w:val="28"/>
        </w:rPr>
        <w:t>Концепція незалежност</w:t>
      </w:r>
      <w:r w:rsidR="0062131D">
        <w:rPr>
          <w:rFonts w:ascii="Times New Roman" w:hAnsi="Times New Roman" w:cs="Times New Roman"/>
          <w:sz w:val="28"/>
          <w:szCs w:val="28"/>
        </w:rPr>
        <w:t>і: зовнішній і внутрішній аудит</w:t>
      </w:r>
      <w:r w:rsidR="0062131D" w:rsidRPr="0062131D">
        <w:rPr>
          <w:rFonts w:ascii="Times New Roman" w:hAnsi="Times New Roman" w:cs="Times New Roman"/>
          <w:sz w:val="28"/>
          <w:szCs w:val="28"/>
        </w:rPr>
        <w:t>: монографія</w:t>
      </w:r>
      <w:r w:rsidR="0062131D">
        <w:rPr>
          <w:rFonts w:ascii="Times New Roman" w:hAnsi="Times New Roman" w:cs="Times New Roman"/>
          <w:sz w:val="28"/>
          <w:szCs w:val="28"/>
        </w:rPr>
        <w:t>.</w:t>
      </w:r>
      <w:r w:rsidR="0062131D" w:rsidRPr="0062131D">
        <w:rPr>
          <w:rFonts w:ascii="Times New Roman" w:hAnsi="Times New Roman" w:cs="Times New Roman"/>
          <w:sz w:val="28"/>
          <w:szCs w:val="28"/>
        </w:rPr>
        <w:t xml:space="preserve"> К. : Сова, </w:t>
      </w:r>
      <w:r w:rsidR="0062131D">
        <w:rPr>
          <w:rFonts w:ascii="Times New Roman" w:hAnsi="Times New Roman" w:cs="Times New Roman"/>
          <w:sz w:val="28"/>
          <w:szCs w:val="28"/>
        </w:rPr>
        <w:t xml:space="preserve">2012. </w:t>
      </w:r>
      <w:r w:rsidR="0062131D" w:rsidRPr="0062131D">
        <w:rPr>
          <w:rFonts w:ascii="Times New Roman" w:hAnsi="Times New Roman" w:cs="Times New Roman"/>
          <w:sz w:val="28"/>
          <w:szCs w:val="28"/>
        </w:rPr>
        <w:t>240 с.</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62131D">
        <w:rPr>
          <w:rFonts w:ascii="Times New Roman" w:hAnsi="Times New Roman" w:cs="Times New Roman"/>
          <w:sz w:val="28"/>
          <w:szCs w:val="28"/>
        </w:rPr>
        <w:t xml:space="preserve"> </w:t>
      </w:r>
      <w:r w:rsidR="0062131D" w:rsidRPr="0062131D">
        <w:rPr>
          <w:rFonts w:ascii="Times New Roman" w:hAnsi="Times New Roman" w:cs="Times New Roman"/>
          <w:sz w:val="28"/>
          <w:szCs w:val="28"/>
        </w:rPr>
        <w:t xml:space="preserve">Сагайдак Р. А., </w:t>
      </w:r>
      <w:proofErr w:type="spellStart"/>
      <w:r w:rsidR="0062131D" w:rsidRPr="0062131D">
        <w:rPr>
          <w:rFonts w:ascii="Times New Roman" w:hAnsi="Times New Roman" w:cs="Times New Roman"/>
          <w:sz w:val="28"/>
          <w:szCs w:val="28"/>
        </w:rPr>
        <w:t>Чорнявська</w:t>
      </w:r>
      <w:proofErr w:type="spellEnd"/>
      <w:r w:rsidR="0062131D" w:rsidRPr="0062131D">
        <w:rPr>
          <w:rFonts w:ascii="Times New Roman" w:hAnsi="Times New Roman" w:cs="Times New Roman"/>
          <w:sz w:val="28"/>
          <w:szCs w:val="28"/>
        </w:rPr>
        <w:t xml:space="preserve"> Т. М. Аудит фінансових результатів діяльності сільськогосподарських підприємств: суть та основні аспекти організації. </w:t>
      </w:r>
      <w:r w:rsidR="0062131D" w:rsidRPr="00F751A1">
        <w:rPr>
          <w:rFonts w:ascii="Times New Roman" w:hAnsi="Times New Roman" w:cs="Times New Roman"/>
          <w:i/>
          <w:sz w:val="28"/>
          <w:szCs w:val="28"/>
        </w:rPr>
        <w:t>Формування ринкової економіки</w:t>
      </w:r>
      <w:r w:rsidR="0062131D" w:rsidRPr="0062131D">
        <w:rPr>
          <w:rFonts w:ascii="Times New Roman" w:hAnsi="Times New Roman" w:cs="Times New Roman"/>
          <w:sz w:val="28"/>
          <w:szCs w:val="28"/>
        </w:rPr>
        <w:t>. 2011. Ч. 2. С. 465–472</w:t>
      </w:r>
    </w:p>
    <w:p w:rsidR="00F74514" w:rsidRPr="005B1B28" w:rsidRDefault="00F74514" w:rsidP="00BA50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BA50B3" w:rsidRPr="005B1B28">
        <w:rPr>
          <w:rFonts w:ascii="Times New Roman" w:hAnsi="Times New Roman" w:cs="Times New Roman"/>
          <w:sz w:val="28"/>
          <w:szCs w:val="28"/>
        </w:rPr>
        <w:t xml:space="preserve"> </w:t>
      </w:r>
      <w:proofErr w:type="spellStart"/>
      <w:r w:rsidR="00BA50B3" w:rsidRPr="005B1B28">
        <w:rPr>
          <w:rFonts w:ascii="Times New Roman" w:hAnsi="Times New Roman" w:cs="Times New Roman"/>
          <w:sz w:val="28"/>
          <w:szCs w:val="28"/>
        </w:rPr>
        <w:t>Лахтіонова</w:t>
      </w:r>
      <w:proofErr w:type="spellEnd"/>
      <w:r w:rsidR="00BA50B3" w:rsidRPr="005B1B28">
        <w:rPr>
          <w:rFonts w:ascii="Times New Roman" w:hAnsi="Times New Roman" w:cs="Times New Roman"/>
          <w:sz w:val="28"/>
          <w:szCs w:val="28"/>
        </w:rPr>
        <w:t xml:space="preserve"> Л.А. Аналіз фінансової стійкості суб’єктів підприємницької діяльності: монографія. К. : КНЕУ, 2011. 880 с.</w:t>
      </w:r>
    </w:p>
    <w:p w:rsidR="00F74514" w:rsidRPr="005B1B28" w:rsidRDefault="00F74514" w:rsidP="00B9435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47.</w:t>
      </w:r>
      <w:r w:rsidR="00BA50B3" w:rsidRPr="005B1B28">
        <w:rPr>
          <w:rFonts w:ascii="Times New Roman" w:hAnsi="Times New Roman" w:cs="Times New Roman"/>
          <w:sz w:val="28"/>
          <w:szCs w:val="28"/>
        </w:rPr>
        <w:t xml:space="preserve"> </w:t>
      </w:r>
      <w:r w:rsidR="00BA50B3" w:rsidRPr="00BA50B3">
        <w:rPr>
          <w:rFonts w:ascii="Times New Roman" w:hAnsi="Times New Roman" w:cs="Times New Roman"/>
          <w:sz w:val="28"/>
          <w:szCs w:val="28"/>
        </w:rPr>
        <w:t xml:space="preserve">Мулик Т.О., </w:t>
      </w:r>
      <w:proofErr w:type="spellStart"/>
      <w:r w:rsidR="00BA50B3" w:rsidRPr="00BA50B3">
        <w:rPr>
          <w:rFonts w:ascii="Times New Roman" w:hAnsi="Times New Roman" w:cs="Times New Roman"/>
          <w:sz w:val="28"/>
          <w:szCs w:val="28"/>
        </w:rPr>
        <w:t>Григораш</w:t>
      </w:r>
      <w:proofErr w:type="spellEnd"/>
      <w:r w:rsidR="00BA50B3" w:rsidRPr="00BA50B3">
        <w:rPr>
          <w:rFonts w:ascii="Times New Roman" w:hAnsi="Times New Roman" w:cs="Times New Roman"/>
          <w:sz w:val="28"/>
          <w:szCs w:val="28"/>
        </w:rPr>
        <w:t xml:space="preserve"> М.В. Діагностика підприємства під час фінансової кризи, як складова антикризової політики. </w:t>
      </w:r>
      <w:r w:rsidR="00BA50B3" w:rsidRPr="00F751A1">
        <w:rPr>
          <w:rFonts w:ascii="Times New Roman" w:hAnsi="Times New Roman" w:cs="Times New Roman"/>
          <w:i/>
          <w:sz w:val="28"/>
          <w:szCs w:val="28"/>
        </w:rPr>
        <w:t>Бізнес-</w:t>
      </w:r>
      <w:r w:rsidR="00F751A1" w:rsidRPr="00F751A1">
        <w:rPr>
          <w:rFonts w:ascii="Times New Roman" w:hAnsi="Times New Roman" w:cs="Times New Roman"/>
          <w:i/>
          <w:sz w:val="28"/>
          <w:szCs w:val="28"/>
        </w:rPr>
        <w:t>н</w:t>
      </w:r>
      <w:r w:rsidR="00BA50B3" w:rsidRPr="00F751A1">
        <w:rPr>
          <w:rFonts w:ascii="Times New Roman" w:hAnsi="Times New Roman" w:cs="Times New Roman"/>
          <w:i/>
          <w:sz w:val="28"/>
          <w:szCs w:val="28"/>
        </w:rPr>
        <w:t>авігатор: науково-виробничий журнал</w:t>
      </w:r>
      <w:r w:rsidR="00BA50B3" w:rsidRPr="00BA50B3">
        <w:rPr>
          <w:rFonts w:ascii="Times New Roman" w:hAnsi="Times New Roman" w:cs="Times New Roman"/>
          <w:sz w:val="28"/>
          <w:szCs w:val="28"/>
        </w:rPr>
        <w:t>. 2018. Випуск 5 (48). С. 160-163.</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62131D">
        <w:rPr>
          <w:rFonts w:ascii="Times New Roman" w:hAnsi="Times New Roman" w:cs="Times New Roman"/>
          <w:sz w:val="28"/>
          <w:szCs w:val="28"/>
        </w:rPr>
        <w:t xml:space="preserve"> </w:t>
      </w:r>
      <w:proofErr w:type="spellStart"/>
      <w:r w:rsidR="0062131D" w:rsidRPr="0062131D">
        <w:rPr>
          <w:rFonts w:ascii="Times New Roman" w:hAnsi="Times New Roman" w:cs="Times New Roman"/>
          <w:sz w:val="28"/>
          <w:szCs w:val="28"/>
        </w:rPr>
        <w:t>Бурлан</w:t>
      </w:r>
      <w:proofErr w:type="spellEnd"/>
      <w:r w:rsidR="0062131D" w:rsidRPr="0062131D">
        <w:rPr>
          <w:rFonts w:ascii="Times New Roman" w:hAnsi="Times New Roman" w:cs="Times New Roman"/>
          <w:sz w:val="28"/>
          <w:szCs w:val="28"/>
        </w:rPr>
        <w:t xml:space="preserve"> С.А., Руденко Н.О. Організація і методика аудиту: навчальний посібник. Миколаїв: Вид-во ЧНУ ім. Петра Могили, 2017. 184 с.</w:t>
      </w:r>
    </w:p>
    <w:p w:rsidR="00F74514"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62131D">
        <w:rPr>
          <w:rFonts w:ascii="Times New Roman" w:hAnsi="Times New Roman" w:cs="Times New Roman"/>
          <w:sz w:val="28"/>
          <w:szCs w:val="28"/>
        </w:rPr>
        <w:t xml:space="preserve"> </w:t>
      </w:r>
      <w:r w:rsidR="0062131D" w:rsidRPr="0062131D">
        <w:rPr>
          <w:rFonts w:ascii="Times New Roman" w:hAnsi="Times New Roman" w:cs="Times New Roman"/>
          <w:sz w:val="28"/>
          <w:szCs w:val="28"/>
        </w:rPr>
        <w:t xml:space="preserve">Макаренко А.П. Організація і методика аудит: </w:t>
      </w:r>
      <w:proofErr w:type="spellStart"/>
      <w:r w:rsidR="0062131D" w:rsidRPr="0062131D">
        <w:rPr>
          <w:rFonts w:ascii="Times New Roman" w:hAnsi="Times New Roman" w:cs="Times New Roman"/>
          <w:sz w:val="28"/>
          <w:szCs w:val="28"/>
        </w:rPr>
        <w:t>навч</w:t>
      </w:r>
      <w:proofErr w:type="spellEnd"/>
      <w:r w:rsidR="0062131D" w:rsidRPr="0062131D">
        <w:rPr>
          <w:rFonts w:ascii="Times New Roman" w:hAnsi="Times New Roman" w:cs="Times New Roman"/>
          <w:sz w:val="28"/>
          <w:szCs w:val="28"/>
        </w:rPr>
        <w:t>.-метод. посібник</w:t>
      </w:r>
      <w:r w:rsidR="00163276">
        <w:rPr>
          <w:rFonts w:ascii="Times New Roman" w:hAnsi="Times New Roman" w:cs="Times New Roman"/>
          <w:sz w:val="28"/>
          <w:szCs w:val="28"/>
        </w:rPr>
        <w:t>.</w:t>
      </w:r>
      <w:r w:rsidR="0062131D" w:rsidRPr="0062131D">
        <w:rPr>
          <w:rFonts w:ascii="Times New Roman" w:hAnsi="Times New Roman" w:cs="Times New Roman"/>
          <w:sz w:val="28"/>
          <w:szCs w:val="28"/>
        </w:rPr>
        <w:t xml:space="preserve"> Запоріжжя: ЗДІА, 2015. 190 с.</w:t>
      </w:r>
    </w:p>
    <w:p w:rsidR="00F74514" w:rsidRPr="005B1B28" w:rsidRDefault="00F74514"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 </w:t>
      </w:r>
      <w:proofErr w:type="spellStart"/>
      <w:r w:rsidRPr="00F74514">
        <w:rPr>
          <w:rFonts w:ascii="Times New Roman" w:hAnsi="Times New Roman" w:cs="Times New Roman"/>
          <w:sz w:val="28"/>
          <w:szCs w:val="28"/>
        </w:rPr>
        <w:t>Гуцаленко</w:t>
      </w:r>
      <w:proofErr w:type="spellEnd"/>
      <w:r w:rsidRPr="00F74514">
        <w:rPr>
          <w:rFonts w:ascii="Times New Roman" w:hAnsi="Times New Roman" w:cs="Times New Roman"/>
          <w:sz w:val="28"/>
          <w:szCs w:val="28"/>
        </w:rPr>
        <w:t xml:space="preserve"> Л. Реалії аудиту у вітчизняній та зарубіжній практиці</w:t>
      </w:r>
      <w:r>
        <w:rPr>
          <w:rFonts w:ascii="Times New Roman" w:hAnsi="Times New Roman" w:cs="Times New Roman"/>
          <w:sz w:val="28"/>
          <w:szCs w:val="28"/>
        </w:rPr>
        <w:t>.</w:t>
      </w:r>
      <w:r w:rsidRPr="00F74514">
        <w:rPr>
          <w:rFonts w:ascii="Times New Roman" w:hAnsi="Times New Roman" w:cs="Times New Roman"/>
          <w:sz w:val="28"/>
          <w:szCs w:val="28"/>
        </w:rPr>
        <w:t xml:space="preserve"> </w:t>
      </w:r>
      <w:r w:rsidRPr="00E515CF">
        <w:rPr>
          <w:rFonts w:ascii="Times New Roman" w:hAnsi="Times New Roman" w:cs="Times New Roman"/>
          <w:i/>
          <w:sz w:val="28"/>
          <w:szCs w:val="28"/>
        </w:rPr>
        <w:t>Економіка та суспільство</w:t>
      </w:r>
      <w:r>
        <w:rPr>
          <w:rFonts w:ascii="Times New Roman" w:hAnsi="Times New Roman" w:cs="Times New Roman"/>
          <w:sz w:val="28"/>
          <w:szCs w:val="28"/>
        </w:rPr>
        <w:t xml:space="preserve">. 2016. № 6. </w:t>
      </w:r>
      <w:r w:rsidRPr="00F74514">
        <w:rPr>
          <w:rFonts w:ascii="Times New Roman" w:hAnsi="Times New Roman" w:cs="Times New Roman"/>
          <w:sz w:val="28"/>
          <w:szCs w:val="28"/>
        </w:rPr>
        <w:t>С. 349–354.</w:t>
      </w:r>
    </w:p>
    <w:p w:rsidR="00BA50B3" w:rsidRPr="005B1B28" w:rsidRDefault="00BA50B3" w:rsidP="00B9435A">
      <w:pPr>
        <w:spacing w:after="0" w:line="360" w:lineRule="auto"/>
        <w:ind w:firstLine="709"/>
        <w:jc w:val="both"/>
        <w:rPr>
          <w:rFonts w:ascii="Times New Roman" w:hAnsi="Times New Roman" w:cs="Times New Roman"/>
          <w:sz w:val="28"/>
          <w:szCs w:val="28"/>
        </w:rPr>
      </w:pPr>
      <w:r w:rsidRPr="005B1B28">
        <w:rPr>
          <w:rFonts w:ascii="Times New Roman" w:hAnsi="Times New Roman" w:cs="Times New Roman"/>
          <w:sz w:val="28"/>
          <w:szCs w:val="28"/>
        </w:rPr>
        <w:t>51.</w:t>
      </w:r>
      <w:r w:rsidRPr="00BA50B3">
        <w:rPr>
          <w:rFonts w:ascii="Times New Roman" w:hAnsi="Times New Roman" w:cs="Times New Roman"/>
          <w:sz w:val="28"/>
          <w:szCs w:val="28"/>
        </w:rPr>
        <w:t xml:space="preserve"> Медвідь Н. Дослідження ймовірності банкрутства підприємства за зарубіжними та вітчизняними методиками. URL: http://naub.oa.edu.ua/2014/doslidzhennya-jmovirnostibankrutstva-pidpryjemstvaza</w:t>
      </w:r>
      <w:r w:rsidR="00E515CF">
        <w:rPr>
          <w:rFonts w:ascii="Times New Roman" w:hAnsi="Times New Roman" w:cs="Times New Roman"/>
          <w:sz w:val="28"/>
          <w:szCs w:val="28"/>
        </w:rPr>
        <w:t xml:space="preserve"> </w:t>
      </w:r>
      <w:r w:rsidRPr="00BA50B3">
        <w:rPr>
          <w:rFonts w:ascii="Times New Roman" w:hAnsi="Times New Roman" w:cs="Times New Roman"/>
          <w:sz w:val="28"/>
          <w:szCs w:val="28"/>
        </w:rPr>
        <w:t>-zarubizhnymy-ta-vitchyznyanymy</w:t>
      </w:r>
      <w:r w:rsidR="00E515CF">
        <w:rPr>
          <w:rFonts w:ascii="Times New Roman" w:hAnsi="Times New Roman" w:cs="Times New Roman"/>
          <w:sz w:val="28"/>
          <w:szCs w:val="28"/>
        </w:rPr>
        <w:t xml:space="preserve">-metodykamy-3 </w:t>
      </w:r>
      <w:r w:rsidR="00E515CF" w:rsidRPr="00E71E79">
        <w:rPr>
          <w:rFonts w:ascii="Times New Roman" w:hAnsi="Times New Roman" w:cs="Times New Roman"/>
          <w:sz w:val="28"/>
          <w:szCs w:val="28"/>
        </w:rPr>
        <w:t xml:space="preserve">(дата звернення: </w:t>
      </w:r>
      <w:r w:rsidR="00E515CF">
        <w:rPr>
          <w:rFonts w:ascii="Times New Roman" w:hAnsi="Times New Roman" w:cs="Times New Roman"/>
          <w:sz w:val="28"/>
          <w:szCs w:val="28"/>
        </w:rPr>
        <w:t>20</w:t>
      </w:r>
      <w:r w:rsidR="00E515CF" w:rsidRPr="00E71E79">
        <w:rPr>
          <w:rFonts w:ascii="Times New Roman" w:hAnsi="Times New Roman" w:cs="Times New Roman"/>
          <w:sz w:val="28"/>
          <w:szCs w:val="28"/>
        </w:rPr>
        <w:t>.0</w:t>
      </w:r>
      <w:r w:rsidR="00E515CF">
        <w:rPr>
          <w:rFonts w:ascii="Times New Roman" w:hAnsi="Times New Roman" w:cs="Times New Roman"/>
          <w:sz w:val="28"/>
          <w:szCs w:val="28"/>
        </w:rPr>
        <w:t>6</w:t>
      </w:r>
      <w:r w:rsidR="00E515CF" w:rsidRPr="00E71E79">
        <w:rPr>
          <w:rFonts w:ascii="Times New Roman" w:hAnsi="Times New Roman" w:cs="Times New Roman"/>
          <w:sz w:val="28"/>
          <w:szCs w:val="28"/>
        </w:rPr>
        <w:t>.2023).</w:t>
      </w:r>
    </w:p>
    <w:p w:rsidR="00F74514" w:rsidRPr="0054646B" w:rsidRDefault="00F74514" w:rsidP="00B9435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lastRenderedPageBreak/>
        <w:t>5</w:t>
      </w:r>
      <w:r w:rsidR="00BA50B3" w:rsidRPr="005B1B28">
        <w:rPr>
          <w:rFonts w:ascii="Times New Roman" w:hAnsi="Times New Roman" w:cs="Times New Roman"/>
          <w:sz w:val="28"/>
          <w:szCs w:val="28"/>
          <w:lang w:val="ru-RU"/>
        </w:rPr>
        <w:t>2</w:t>
      </w:r>
      <w:r>
        <w:rPr>
          <w:rFonts w:ascii="Times New Roman" w:hAnsi="Times New Roman" w:cs="Times New Roman"/>
          <w:sz w:val="28"/>
          <w:szCs w:val="28"/>
        </w:rPr>
        <w:t>.</w:t>
      </w:r>
      <w:r w:rsidR="0054646B" w:rsidRPr="005B1B28">
        <w:rPr>
          <w:rFonts w:ascii="Times New Roman" w:hAnsi="Times New Roman" w:cs="Times New Roman"/>
          <w:sz w:val="28"/>
          <w:szCs w:val="28"/>
          <w:lang w:val="ru-RU"/>
        </w:rPr>
        <w:t xml:space="preserve"> </w:t>
      </w:r>
      <w:r w:rsidR="0062131D" w:rsidRPr="0062131D">
        <w:rPr>
          <w:rFonts w:ascii="Times New Roman" w:hAnsi="Times New Roman" w:cs="Times New Roman"/>
          <w:sz w:val="28"/>
          <w:szCs w:val="28"/>
        </w:rPr>
        <w:t>Ліщук Ю. Світовий досвід проведення аудиту адміністративної діяльності та перспективи його застосування в Україні</w:t>
      </w:r>
      <w:r w:rsidR="0062131D">
        <w:rPr>
          <w:rFonts w:ascii="Times New Roman" w:hAnsi="Times New Roman" w:cs="Times New Roman"/>
          <w:sz w:val="28"/>
          <w:szCs w:val="28"/>
        </w:rPr>
        <w:t>.</w:t>
      </w:r>
      <w:r w:rsidR="0062131D" w:rsidRPr="0062131D">
        <w:rPr>
          <w:rFonts w:ascii="Times New Roman" w:hAnsi="Times New Roman" w:cs="Times New Roman"/>
          <w:sz w:val="28"/>
          <w:szCs w:val="28"/>
        </w:rPr>
        <w:t xml:space="preserve"> </w:t>
      </w:r>
      <w:r w:rsidR="0062131D" w:rsidRPr="00E515CF">
        <w:rPr>
          <w:rFonts w:ascii="Times New Roman" w:hAnsi="Times New Roman" w:cs="Times New Roman"/>
          <w:i/>
          <w:sz w:val="28"/>
          <w:szCs w:val="28"/>
        </w:rPr>
        <w:t>Школа професійного бухгалтера</w:t>
      </w:r>
      <w:r w:rsidR="0062131D">
        <w:rPr>
          <w:rFonts w:ascii="Times New Roman" w:hAnsi="Times New Roman" w:cs="Times New Roman"/>
          <w:sz w:val="28"/>
          <w:szCs w:val="28"/>
        </w:rPr>
        <w:t xml:space="preserve">. 2008. № 7. </w:t>
      </w:r>
      <w:r w:rsidR="0062131D" w:rsidRPr="0062131D">
        <w:rPr>
          <w:rFonts w:ascii="Times New Roman" w:hAnsi="Times New Roman" w:cs="Times New Roman"/>
          <w:sz w:val="28"/>
          <w:szCs w:val="28"/>
        </w:rPr>
        <w:t>С.11–23.</w:t>
      </w:r>
    </w:p>
    <w:sectPr w:rsidR="00F74514" w:rsidRPr="0054646B" w:rsidSect="00AD4CE6">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4CE6" w:rsidRDefault="00AD4CE6" w:rsidP="003C5D69">
      <w:pPr>
        <w:spacing w:after="0" w:line="240" w:lineRule="auto"/>
      </w:pPr>
      <w:r>
        <w:separator/>
      </w:r>
    </w:p>
  </w:endnote>
  <w:endnote w:type="continuationSeparator" w:id="0">
    <w:p w:rsidR="00AD4CE6" w:rsidRDefault="00AD4CE6" w:rsidP="003C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4CE6" w:rsidRDefault="00AD4CE6" w:rsidP="003C5D69">
      <w:pPr>
        <w:spacing w:after="0" w:line="240" w:lineRule="auto"/>
      </w:pPr>
      <w:r>
        <w:separator/>
      </w:r>
    </w:p>
  </w:footnote>
  <w:footnote w:type="continuationSeparator" w:id="0">
    <w:p w:rsidR="00AD4CE6" w:rsidRDefault="00AD4CE6" w:rsidP="003C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62907"/>
      <w:docPartObj>
        <w:docPartGallery w:val="Page Numbers (Top of Page)"/>
        <w:docPartUnique/>
      </w:docPartObj>
    </w:sdtPr>
    <w:sdtContent>
      <w:p w:rsidR="000B6B48" w:rsidRDefault="00000000">
        <w:pPr>
          <w:pStyle w:val="a3"/>
          <w:jc w:val="right"/>
        </w:pPr>
        <w:r>
          <w:fldChar w:fldCharType="begin"/>
        </w:r>
        <w:r>
          <w:instrText xml:space="preserve"> PAGE   \* MERGEFORMAT </w:instrText>
        </w:r>
        <w:r>
          <w:fldChar w:fldCharType="separate"/>
        </w:r>
        <w:r w:rsidR="00AC314C">
          <w:rPr>
            <w:noProof/>
          </w:rPr>
          <w:t>82</w:t>
        </w:r>
        <w:r>
          <w:rPr>
            <w:noProof/>
          </w:rPr>
          <w:fldChar w:fldCharType="end"/>
        </w:r>
      </w:p>
    </w:sdtContent>
  </w:sdt>
  <w:p w:rsidR="000B6B48" w:rsidRDefault="000B6B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761C0"/>
    <w:multiLevelType w:val="hybridMultilevel"/>
    <w:tmpl w:val="962CBC1C"/>
    <w:lvl w:ilvl="0" w:tplc="1E12F9AC">
      <w:start w:val="1"/>
      <w:numFmt w:val="decimal"/>
      <w:lvlText w:val="%1."/>
      <w:lvlJc w:val="left"/>
      <w:pPr>
        <w:ind w:left="119" w:hanging="730"/>
      </w:pPr>
      <w:rPr>
        <w:rFonts w:ascii="Times New Roman" w:eastAsia="Times New Roman" w:hAnsi="Times New Roman" w:cs="Times New Roman" w:hint="default"/>
        <w:w w:val="99"/>
        <w:sz w:val="28"/>
        <w:szCs w:val="28"/>
        <w:lang w:val="uk-UA" w:eastAsia="en-US" w:bidi="ar-SA"/>
      </w:rPr>
    </w:lvl>
    <w:lvl w:ilvl="1" w:tplc="F53ECDDE">
      <w:numFmt w:val="bullet"/>
      <w:lvlText w:val="•"/>
      <w:lvlJc w:val="left"/>
      <w:pPr>
        <w:ind w:left="1128" w:hanging="730"/>
      </w:pPr>
      <w:rPr>
        <w:rFonts w:hint="default"/>
        <w:lang w:val="uk-UA" w:eastAsia="en-US" w:bidi="ar-SA"/>
      </w:rPr>
    </w:lvl>
    <w:lvl w:ilvl="2" w:tplc="743EC9C6">
      <w:numFmt w:val="bullet"/>
      <w:lvlText w:val="•"/>
      <w:lvlJc w:val="left"/>
      <w:pPr>
        <w:ind w:left="2136" w:hanging="730"/>
      </w:pPr>
      <w:rPr>
        <w:rFonts w:hint="default"/>
        <w:lang w:val="uk-UA" w:eastAsia="en-US" w:bidi="ar-SA"/>
      </w:rPr>
    </w:lvl>
    <w:lvl w:ilvl="3" w:tplc="6068DDB8">
      <w:numFmt w:val="bullet"/>
      <w:lvlText w:val="•"/>
      <w:lvlJc w:val="left"/>
      <w:pPr>
        <w:ind w:left="3144" w:hanging="730"/>
      </w:pPr>
      <w:rPr>
        <w:rFonts w:hint="default"/>
        <w:lang w:val="uk-UA" w:eastAsia="en-US" w:bidi="ar-SA"/>
      </w:rPr>
    </w:lvl>
    <w:lvl w:ilvl="4" w:tplc="7F88EC40">
      <w:numFmt w:val="bullet"/>
      <w:lvlText w:val="•"/>
      <w:lvlJc w:val="left"/>
      <w:pPr>
        <w:ind w:left="4152" w:hanging="730"/>
      </w:pPr>
      <w:rPr>
        <w:rFonts w:hint="default"/>
        <w:lang w:val="uk-UA" w:eastAsia="en-US" w:bidi="ar-SA"/>
      </w:rPr>
    </w:lvl>
    <w:lvl w:ilvl="5" w:tplc="0C5ECEDC">
      <w:numFmt w:val="bullet"/>
      <w:lvlText w:val="•"/>
      <w:lvlJc w:val="left"/>
      <w:pPr>
        <w:ind w:left="5160" w:hanging="730"/>
      </w:pPr>
      <w:rPr>
        <w:rFonts w:hint="default"/>
        <w:lang w:val="uk-UA" w:eastAsia="en-US" w:bidi="ar-SA"/>
      </w:rPr>
    </w:lvl>
    <w:lvl w:ilvl="6" w:tplc="84BC977E">
      <w:numFmt w:val="bullet"/>
      <w:lvlText w:val="•"/>
      <w:lvlJc w:val="left"/>
      <w:pPr>
        <w:ind w:left="6168" w:hanging="730"/>
      </w:pPr>
      <w:rPr>
        <w:rFonts w:hint="default"/>
        <w:lang w:val="uk-UA" w:eastAsia="en-US" w:bidi="ar-SA"/>
      </w:rPr>
    </w:lvl>
    <w:lvl w:ilvl="7" w:tplc="3FA4DE00">
      <w:numFmt w:val="bullet"/>
      <w:lvlText w:val="•"/>
      <w:lvlJc w:val="left"/>
      <w:pPr>
        <w:ind w:left="7176" w:hanging="730"/>
      </w:pPr>
      <w:rPr>
        <w:rFonts w:hint="default"/>
        <w:lang w:val="uk-UA" w:eastAsia="en-US" w:bidi="ar-SA"/>
      </w:rPr>
    </w:lvl>
    <w:lvl w:ilvl="8" w:tplc="3BDE234C">
      <w:numFmt w:val="bullet"/>
      <w:lvlText w:val="•"/>
      <w:lvlJc w:val="left"/>
      <w:pPr>
        <w:ind w:left="8184" w:hanging="730"/>
      </w:pPr>
      <w:rPr>
        <w:rFonts w:hint="default"/>
        <w:lang w:val="uk-UA" w:eastAsia="en-US" w:bidi="ar-SA"/>
      </w:rPr>
    </w:lvl>
  </w:abstractNum>
  <w:num w:numId="1" w16cid:durableId="213701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5A"/>
    <w:rsid w:val="0000311B"/>
    <w:rsid w:val="00010723"/>
    <w:rsid w:val="00013014"/>
    <w:rsid w:val="00013462"/>
    <w:rsid w:val="00022E50"/>
    <w:rsid w:val="0002345C"/>
    <w:rsid w:val="00037566"/>
    <w:rsid w:val="00052683"/>
    <w:rsid w:val="00064A19"/>
    <w:rsid w:val="00067C77"/>
    <w:rsid w:val="00084BE8"/>
    <w:rsid w:val="000A456E"/>
    <w:rsid w:val="000A6DF1"/>
    <w:rsid w:val="000B6B48"/>
    <w:rsid w:val="000B6C5C"/>
    <w:rsid w:val="000C18B4"/>
    <w:rsid w:val="000C37D7"/>
    <w:rsid w:val="000C4C65"/>
    <w:rsid w:val="000C59B3"/>
    <w:rsid w:val="000E1ECB"/>
    <w:rsid w:val="000E273E"/>
    <w:rsid w:val="000E3815"/>
    <w:rsid w:val="000E4A22"/>
    <w:rsid w:val="000E7C89"/>
    <w:rsid w:val="000F160C"/>
    <w:rsid w:val="000F322F"/>
    <w:rsid w:val="000F7A9A"/>
    <w:rsid w:val="001149C9"/>
    <w:rsid w:val="001303AF"/>
    <w:rsid w:val="00133D9D"/>
    <w:rsid w:val="00144B20"/>
    <w:rsid w:val="00150EDB"/>
    <w:rsid w:val="00151AEA"/>
    <w:rsid w:val="001523FF"/>
    <w:rsid w:val="0016030C"/>
    <w:rsid w:val="00163276"/>
    <w:rsid w:val="0016676C"/>
    <w:rsid w:val="001763C6"/>
    <w:rsid w:val="001805A3"/>
    <w:rsid w:val="0019157A"/>
    <w:rsid w:val="00192214"/>
    <w:rsid w:val="001948B2"/>
    <w:rsid w:val="00196438"/>
    <w:rsid w:val="001A4635"/>
    <w:rsid w:val="001A69C7"/>
    <w:rsid w:val="001B0173"/>
    <w:rsid w:val="001C248E"/>
    <w:rsid w:val="001D276A"/>
    <w:rsid w:val="001F2BC9"/>
    <w:rsid w:val="0020335D"/>
    <w:rsid w:val="00203D7F"/>
    <w:rsid w:val="00207F51"/>
    <w:rsid w:val="0021296F"/>
    <w:rsid w:val="00220BE3"/>
    <w:rsid w:val="00226711"/>
    <w:rsid w:val="00226ABE"/>
    <w:rsid w:val="002351E5"/>
    <w:rsid w:val="002446F5"/>
    <w:rsid w:val="0025631C"/>
    <w:rsid w:val="0026001E"/>
    <w:rsid w:val="0026461F"/>
    <w:rsid w:val="00266AED"/>
    <w:rsid w:val="00271CF6"/>
    <w:rsid w:val="002810B4"/>
    <w:rsid w:val="002824BD"/>
    <w:rsid w:val="00294768"/>
    <w:rsid w:val="002A1398"/>
    <w:rsid w:val="002A2BDB"/>
    <w:rsid w:val="002D6D99"/>
    <w:rsid w:val="002E0D84"/>
    <w:rsid w:val="002E2225"/>
    <w:rsid w:val="002E4552"/>
    <w:rsid w:val="002E74D7"/>
    <w:rsid w:val="002F1657"/>
    <w:rsid w:val="002F3CD0"/>
    <w:rsid w:val="002F6023"/>
    <w:rsid w:val="00302416"/>
    <w:rsid w:val="00313FC0"/>
    <w:rsid w:val="003243C4"/>
    <w:rsid w:val="0032557A"/>
    <w:rsid w:val="00326CA9"/>
    <w:rsid w:val="00332463"/>
    <w:rsid w:val="00335A13"/>
    <w:rsid w:val="0033630D"/>
    <w:rsid w:val="00347FED"/>
    <w:rsid w:val="00351AC4"/>
    <w:rsid w:val="00372118"/>
    <w:rsid w:val="00376918"/>
    <w:rsid w:val="00383FCD"/>
    <w:rsid w:val="003869C0"/>
    <w:rsid w:val="00391FD9"/>
    <w:rsid w:val="003A13C9"/>
    <w:rsid w:val="003A2394"/>
    <w:rsid w:val="003A40A5"/>
    <w:rsid w:val="003C5D69"/>
    <w:rsid w:val="003D75F3"/>
    <w:rsid w:val="003E1B13"/>
    <w:rsid w:val="003E327B"/>
    <w:rsid w:val="003E632A"/>
    <w:rsid w:val="00410B38"/>
    <w:rsid w:val="004124DC"/>
    <w:rsid w:val="00414FD1"/>
    <w:rsid w:val="00424220"/>
    <w:rsid w:val="00424C1D"/>
    <w:rsid w:val="00425582"/>
    <w:rsid w:val="00431377"/>
    <w:rsid w:val="004317C7"/>
    <w:rsid w:val="004409B4"/>
    <w:rsid w:val="0044151D"/>
    <w:rsid w:val="004455A9"/>
    <w:rsid w:val="00450724"/>
    <w:rsid w:val="00460BA9"/>
    <w:rsid w:val="00470808"/>
    <w:rsid w:val="00470951"/>
    <w:rsid w:val="00482EC2"/>
    <w:rsid w:val="0049310E"/>
    <w:rsid w:val="004952D7"/>
    <w:rsid w:val="00496938"/>
    <w:rsid w:val="004A009F"/>
    <w:rsid w:val="004A29CF"/>
    <w:rsid w:val="004B1ED3"/>
    <w:rsid w:val="004B536D"/>
    <w:rsid w:val="004B744F"/>
    <w:rsid w:val="004C2728"/>
    <w:rsid w:val="004C2767"/>
    <w:rsid w:val="004D303A"/>
    <w:rsid w:val="004D339C"/>
    <w:rsid w:val="004E6E86"/>
    <w:rsid w:val="004F4FB2"/>
    <w:rsid w:val="00500A09"/>
    <w:rsid w:val="00502B6F"/>
    <w:rsid w:val="0050688D"/>
    <w:rsid w:val="00515D29"/>
    <w:rsid w:val="00516526"/>
    <w:rsid w:val="005165B2"/>
    <w:rsid w:val="0053040B"/>
    <w:rsid w:val="00532A36"/>
    <w:rsid w:val="00537DD7"/>
    <w:rsid w:val="00542AB4"/>
    <w:rsid w:val="00543BB3"/>
    <w:rsid w:val="00544111"/>
    <w:rsid w:val="00545363"/>
    <w:rsid w:val="0054646B"/>
    <w:rsid w:val="00547B8F"/>
    <w:rsid w:val="00553600"/>
    <w:rsid w:val="00553B58"/>
    <w:rsid w:val="005726F2"/>
    <w:rsid w:val="00581CA7"/>
    <w:rsid w:val="005906A3"/>
    <w:rsid w:val="0059124A"/>
    <w:rsid w:val="0059176F"/>
    <w:rsid w:val="005B1B28"/>
    <w:rsid w:val="005B753F"/>
    <w:rsid w:val="005B7DDE"/>
    <w:rsid w:val="005C250F"/>
    <w:rsid w:val="005C5951"/>
    <w:rsid w:val="005D0123"/>
    <w:rsid w:val="005D41DB"/>
    <w:rsid w:val="005D5E93"/>
    <w:rsid w:val="005E0472"/>
    <w:rsid w:val="005E30E5"/>
    <w:rsid w:val="005F0DBE"/>
    <w:rsid w:val="005F0F67"/>
    <w:rsid w:val="005F5944"/>
    <w:rsid w:val="00601ABA"/>
    <w:rsid w:val="00604DCE"/>
    <w:rsid w:val="006123A2"/>
    <w:rsid w:val="00613B05"/>
    <w:rsid w:val="006156F8"/>
    <w:rsid w:val="0062131D"/>
    <w:rsid w:val="00630BF4"/>
    <w:rsid w:val="00637A80"/>
    <w:rsid w:val="006511F8"/>
    <w:rsid w:val="00657308"/>
    <w:rsid w:val="006670A3"/>
    <w:rsid w:val="00670D91"/>
    <w:rsid w:val="0068753B"/>
    <w:rsid w:val="00691D2F"/>
    <w:rsid w:val="00692834"/>
    <w:rsid w:val="00693D7A"/>
    <w:rsid w:val="00693FC6"/>
    <w:rsid w:val="006957B5"/>
    <w:rsid w:val="00695EA1"/>
    <w:rsid w:val="00695FD4"/>
    <w:rsid w:val="006A21FE"/>
    <w:rsid w:val="006A5BD2"/>
    <w:rsid w:val="006A74CF"/>
    <w:rsid w:val="006B5B64"/>
    <w:rsid w:val="006C1533"/>
    <w:rsid w:val="006C18FE"/>
    <w:rsid w:val="006C27A1"/>
    <w:rsid w:val="006C40B8"/>
    <w:rsid w:val="006D58DD"/>
    <w:rsid w:val="007032F7"/>
    <w:rsid w:val="00712C63"/>
    <w:rsid w:val="00714071"/>
    <w:rsid w:val="00715ED7"/>
    <w:rsid w:val="0072662E"/>
    <w:rsid w:val="00727A90"/>
    <w:rsid w:val="00734216"/>
    <w:rsid w:val="0073431F"/>
    <w:rsid w:val="007356AB"/>
    <w:rsid w:val="00745C43"/>
    <w:rsid w:val="007460D0"/>
    <w:rsid w:val="00747262"/>
    <w:rsid w:val="00747EEF"/>
    <w:rsid w:val="0075089F"/>
    <w:rsid w:val="00750A9B"/>
    <w:rsid w:val="00750FAE"/>
    <w:rsid w:val="007543A7"/>
    <w:rsid w:val="007567CB"/>
    <w:rsid w:val="00764D53"/>
    <w:rsid w:val="007714B7"/>
    <w:rsid w:val="00771937"/>
    <w:rsid w:val="007737CB"/>
    <w:rsid w:val="00780B14"/>
    <w:rsid w:val="00780E05"/>
    <w:rsid w:val="007923C6"/>
    <w:rsid w:val="00794ADA"/>
    <w:rsid w:val="007979FE"/>
    <w:rsid w:val="007B66E5"/>
    <w:rsid w:val="007C1EF8"/>
    <w:rsid w:val="007C64C3"/>
    <w:rsid w:val="007E4F38"/>
    <w:rsid w:val="007F11B2"/>
    <w:rsid w:val="007F3FF2"/>
    <w:rsid w:val="007F7573"/>
    <w:rsid w:val="008074AB"/>
    <w:rsid w:val="00815102"/>
    <w:rsid w:val="00817875"/>
    <w:rsid w:val="00822DCD"/>
    <w:rsid w:val="0082337D"/>
    <w:rsid w:val="00825085"/>
    <w:rsid w:val="00825C59"/>
    <w:rsid w:val="00826899"/>
    <w:rsid w:val="0083505C"/>
    <w:rsid w:val="00837DD6"/>
    <w:rsid w:val="00840130"/>
    <w:rsid w:val="00846435"/>
    <w:rsid w:val="00846B73"/>
    <w:rsid w:val="00852594"/>
    <w:rsid w:val="0086494B"/>
    <w:rsid w:val="0086657C"/>
    <w:rsid w:val="00867D58"/>
    <w:rsid w:val="0087518D"/>
    <w:rsid w:val="0088477C"/>
    <w:rsid w:val="00886013"/>
    <w:rsid w:val="008A7B9F"/>
    <w:rsid w:val="008C724D"/>
    <w:rsid w:val="008D5699"/>
    <w:rsid w:val="008E4D6A"/>
    <w:rsid w:val="008F0E7D"/>
    <w:rsid w:val="008F6C64"/>
    <w:rsid w:val="0090027C"/>
    <w:rsid w:val="00912317"/>
    <w:rsid w:val="00917370"/>
    <w:rsid w:val="00921ACB"/>
    <w:rsid w:val="00922441"/>
    <w:rsid w:val="00934644"/>
    <w:rsid w:val="00942171"/>
    <w:rsid w:val="00942F0F"/>
    <w:rsid w:val="00957A91"/>
    <w:rsid w:val="0096169B"/>
    <w:rsid w:val="00963878"/>
    <w:rsid w:val="00971393"/>
    <w:rsid w:val="009728BD"/>
    <w:rsid w:val="0097314B"/>
    <w:rsid w:val="0097680F"/>
    <w:rsid w:val="0098389C"/>
    <w:rsid w:val="009A10E6"/>
    <w:rsid w:val="009A60B5"/>
    <w:rsid w:val="009B0E08"/>
    <w:rsid w:val="009B4D52"/>
    <w:rsid w:val="009C6F6E"/>
    <w:rsid w:val="009E33D7"/>
    <w:rsid w:val="009F24FE"/>
    <w:rsid w:val="009F439E"/>
    <w:rsid w:val="009F5464"/>
    <w:rsid w:val="00A01C8D"/>
    <w:rsid w:val="00A07554"/>
    <w:rsid w:val="00A07A36"/>
    <w:rsid w:val="00A20246"/>
    <w:rsid w:val="00A23508"/>
    <w:rsid w:val="00A26570"/>
    <w:rsid w:val="00A3367F"/>
    <w:rsid w:val="00A41A46"/>
    <w:rsid w:val="00A466EF"/>
    <w:rsid w:val="00A51A7F"/>
    <w:rsid w:val="00A54B87"/>
    <w:rsid w:val="00A57EC3"/>
    <w:rsid w:val="00A625BE"/>
    <w:rsid w:val="00A62D8E"/>
    <w:rsid w:val="00A66605"/>
    <w:rsid w:val="00A67323"/>
    <w:rsid w:val="00A863DA"/>
    <w:rsid w:val="00A929C9"/>
    <w:rsid w:val="00A93DDA"/>
    <w:rsid w:val="00A94A5F"/>
    <w:rsid w:val="00A976F7"/>
    <w:rsid w:val="00AA0AF3"/>
    <w:rsid w:val="00AA667E"/>
    <w:rsid w:val="00AB0FB0"/>
    <w:rsid w:val="00AB4604"/>
    <w:rsid w:val="00AB60A8"/>
    <w:rsid w:val="00AC2012"/>
    <w:rsid w:val="00AC314C"/>
    <w:rsid w:val="00AD0483"/>
    <w:rsid w:val="00AD05CE"/>
    <w:rsid w:val="00AD4CE6"/>
    <w:rsid w:val="00AE4C30"/>
    <w:rsid w:val="00AE4E3D"/>
    <w:rsid w:val="00AF22AF"/>
    <w:rsid w:val="00B00816"/>
    <w:rsid w:val="00B01601"/>
    <w:rsid w:val="00B06049"/>
    <w:rsid w:val="00B07360"/>
    <w:rsid w:val="00B12382"/>
    <w:rsid w:val="00B21989"/>
    <w:rsid w:val="00B27CC8"/>
    <w:rsid w:val="00B45F12"/>
    <w:rsid w:val="00B46B9B"/>
    <w:rsid w:val="00B50379"/>
    <w:rsid w:val="00B6384C"/>
    <w:rsid w:val="00B7012F"/>
    <w:rsid w:val="00B701FD"/>
    <w:rsid w:val="00B706C2"/>
    <w:rsid w:val="00B75632"/>
    <w:rsid w:val="00B8246B"/>
    <w:rsid w:val="00B90603"/>
    <w:rsid w:val="00B9435A"/>
    <w:rsid w:val="00B957A6"/>
    <w:rsid w:val="00BA2E8C"/>
    <w:rsid w:val="00BA3C21"/>
    <w:rsid w:val="00BA50B3"/>
    <w:rsid w:val="00BC0E14"/>
    <w:rsid w:val="00BC11F6"/>
    <w:rsid w:val="00BC1D5A"/>
    <w:rsid w:val="00BC5758"/>
    <w:rsid w:val="00BC7F93"/>
    <w:rsid w:val="00BD0376"/>
    <w:rsid w:val="00BE290B"/>
    <w:rsid w:val="00BE2C08"/>
    <w:rsid w:val="00BE38F8"/>
    <w:rsid w:val="00BF48B7"/>
    <w:rsid w:val="00C23DB0"/>
    <w:rsid w:val="00C27A1D"/>
    <w:rsid w:val="00C31166"/>
    <w:rsid w:val="00C336E0"/>
    <w:rsid w:val="00C40984"/>
    <w:rsid w:val="00C46B5F"/>
    <w:rsid w:val="00C53D30"/>
    <w:rsid w:val="00C55BC9"/>
    <w:rsid w:val="00C82489"/>
    <w:rsid w:val="00C85719"/>
    <w:rsid w:val="00C9569A"/>
    <w:rsid w:val="00C96810"/>
    <w:rsid w:val="00C97AE8"/>
    <w:rsid w:val="00CA32DF"/>
    <w:rsid w:val="00CA3F8E"/>
    <w:rsid w:val="00CA4C43"/>
    <w:rsid w:val="00CA4E48"/>
    <w:rsid w:val="00CB32BA"/>
    <w:rsid w:val="00CB53FD"/>
    <w:rsid w:val="00CC3D34"/>
    <w:rsid w:val="00CF51CF"/>
    <w:rsid w:val="00CF7DA1"/>
    <w:rsid w:val="00D127E6"/>
    <w:rsid w:val="00D13A85"/>
    <w:rsid w:val="00D16DB1"/>
    <w:rsid w:val="00D3205A"/>
    <w:rsid w:val="00D320B7"/>
    <w:rsid w:val="00D32A5C"/>
    <w:rsid w:val="00D36805"/>
    <w:rsid w:val="00D400A5"/>
    <w:rsid w:val="00D43B84"/>
    <w:rsid w:val="00D447A6"/>
    <w:rsid w:val="00D46182"/>
    <w:rsid w:val="00D46B1A"/>
    <w:rsid w:val="00D50446"/>
    <w:rsid w:val="00D57074"/>
    <w:rsid w:val="00D6557A"/>
    <w:rsid w:val="00D77022"/>
    <w:rsid w:val="00D866E1"/>
    <w:rsid w:val="00D95EB0"/>
    <w:rsid w:val="00DB371F"/>
    <w:rsid w:val="00DB752A"/>
    <w:rsid w:val="00DD0445"/>
    <w:rsid w:val="00DD52D9"/>
    <w:rsid w:val="00DE0BC6"/>
    <w:rsid w:val="00DE10E5"/>
    <w:rsid w:val="00DF0A8A"/>
    <w:rsid w:val="00DF349D"/>
    <w:rsid w:val="00E04123"/>
    <w:rsid w:val="00E04604"/>
    <w:rsid w:val="00E15DEF"/>
    <w:rsid w:val="00E30A0D"/>
    <w:rsid w:val="00E33A4B"/>
    <w:rsid w:val="00E42247"/>
    <w:rsid w:val="00E4358C"/>
    <w:rsid w:val="00E5009E"/>
    <w:rsid w:val="00E515CF"/>
    <w:rsid w:val="00E5626D"/>
    <w:rsid w:val="00E569CF"/>
    <w:rsid w:val="00E573F8"/>
    <w:rsid w:val="00E71CEA"/>
    <w:rsid w:val="00E71E79"/>
    <w:rsid w:val="00E73DB0"/>
    <w:rsid w:val="00E77CCA"/>
    <w:rsid w:val="00E80762"/>
    <w:rsid w:val="00E90F9D"/>
    <w:rsid w:val="00E93578"/>
    <w:rsid w:val="00EB64C5"/>
    <w:rsid w:val="00EC3D04"/>
    <w:rsid w:val="00EC3D54"/>
    <w:rsid w:val="00ED4243"/>
    <w:rsid w:val="00ED6D05"/>
    <w:rsid w:val="00EE01FD"/>
    <w:rsid w:val="00EE544D"/>
    <w:rsid w:val="00EF1158"/>
    <w:rsid w:val="00EF639A"/>
    <w:rsid w:val="00F002A7"/>
    <w:rsid w:val="00F0135F"/>
    <w:rsid w:val="00F03C7D"/>
    <w:rsid w:val="00F1503F"/>
    <w:rsid w:val="00F223F5"/>
    <w:rsid w:val="00F26584"/>
    <w:rsid w:val="00F27511"/>
    <w:rsid w:val="00F373E4"/>
    <w:rsid w:val="00F51CF3"/>
    <w:rsid w:val="00F5775D"/>
    <w:rsid w:val="00F64AC9"/>
    <w:rsid w:val="00F7009A"/>
    <w:rsid w:val="00F71989"/>
    <w:rsid w:val="00F74514"/>
    <w:rsid w:val="00F751A1"/>
    <w:rsid w:val="00F7644F"/>
    <w:rsid w:val="00F76A4B"/>
    <w:rsid w:val="00F76A5B"/>
    <w:rsid w:val="00F84C09"/>
    <w:rsid w:val="00F862B6"/>
    <w:rsid w:val="00F95324"/>
    <w:rsid w:val="00FA09DA"/>
    <w:rsid w:val="00FB5799"/>
    <w:rsid w:val="00FB65D0"/>
    <w:rsid w:val="00FC1FB6"/>
    <w:rsid w:val="00FC483F"/>
    <w:rsid w:val="00FD11E9"/>
    <w:rsid w:val="00FE3157"/>
    <w:rsid w:val="00FE56D2"/>
    <w:rsid w:val="00FE7574"/>
    <w:rsid w:val="00FF056A"/>
    <w:rsid w:val="00FF40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DC2F"/>
  <w15:docId w15:val="{4430A5A2-C7A8-44A0-BEEA-CE335726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1B"/>
  </w:style>
  <w:style w:type="paragraph" w:styleId="1">
    <w:name w:val="heading 1"/>
    <w:basedOn w:val="a"/>
    <w:next w:val="a"/>
    <w:link w:val="10"/>
    <w:uiPriority w:val="9"/>
    <w:qFormat/>
    <w:rsid w:val="00CA4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A4C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4C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D6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C5D69"/>
  </w:style>
  <w:style w:type="paragraph" w:styleId="a5">
    <w:name w:val="footer"/>
    <w:basedOn w:val="a"/>
    <w:link w:val="a6"/>
    <w:uiPriority w:val="99"/>
    <w:semiHidden/>
    <w:unhideWhenUsed/>
    <w:rsid w:val="003C5D69"/>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3C5D69"/>
  </w:style>
  <w:style w:type="table" w:styleId="a7">
    <w:name w:val="Table Grid"/>
    <w:basedOn w:val="a1"/>
    <w:uiPriority w:val="59"/>
    <w:rsid w:val="002F1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semiHidden/>
    <w:unhideWhenUsed/>
    <w:rsid w:val="007032F7"/>
    <w:rPr>
      <w:rFonts w:ascii="Times New Roman" w:hAnsi="Times New Roman" w:cs="Times New Roman"/>
      <w:sz w:val="24"/>
      <w:szCs w:val="24"/>
    </w:rPr>
  </w:style>
  <w:style w:type="paragraph" w:styleId="a9">
    <w:name w:val="No Spacing"/>
    <w:uiPriority w:val="1"/>
    <w:qFormat/>
    <w:rsid w:val="00CA4C43"/>
    <w:pPr>
      <w:spacing w:after="0" w:line="240" w:lineRule="auto"/>
    </w:pPr>
  </w:style>
  <w:style w:type="character" w:customStyle="1" w:styleId="10">
    <w:name w:val="Заголовок 1 Знак"/>
    <w:basedOn w:val="a0"/>
    <w:link w:val="1"/>
    <w:uiPriority w:val="9"/>
    <w:rsid w:val="00CA4C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A4C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A4C43"/>
    <w:rPr>
      <w:rFonts w:asciiTheme="majorHAnsi" w:eastAsiaTheme="majorEastAsia" w:hAnsiTheme="majorHAnsi" w:cstheme="majorBidi"/>
      <w:b/>
      <w:bCs/>
      <w:color w:val="4F81BD" w:themeColor="accent1"/>
    </w:rPr>
  </w:style>
  <w:style w:type="character" w:styleId="aa">
    <w:name w:val="Strong"/>
    <w:basedOn w:val="a0"/>
    <w:uiPriority w:val="22"/>
    <w:qFormat/>
    <w:rsid w:val="00150EDB"/>
    <w:rPr>
      <w:b/>
      <w:bCs/>
    </w:rPr>
  </w:style>
  <w:style w:type="paragraph" w:styleId="ab">
    <w:name w:val="Balloon Text"/>
    <w:basedOn w:val="a"/>
    <w:link w:val="ac"/>
    <w:uiPriority w:val="99"/>
    <w:semiHidden/>
    <w:unhideWhenUsed/>
    <w:rsid w:val="008F0E7D"/>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F0E7D"/>
    <w:rPr>
      <w:rFonts w:ascii="Tahoma" w:hAnsi="Tahoma" w:cs="Tahoma"/>
      <w:sz w:val="16"/>
      <w:szCs w:val="16"/>
    </w:rPr>
  </w:style>
  <w:style w:type="paragraph" w:styleId="11">
    <w:name w:val="toc 1"/>
    <w:basedOn w:val="a"/>
    <w:next w:val="a"/>
    <w:autoRedefine/>
    <w:uiPriority w:val="39"/>
    <w:unhideWhenUsed/>
    <w:rsid w:val="002446F5"/>
    <w:pPr>
      <w:spacing w:after="100"/>
    </w:pPr>
  </w:style>
  <w:style w:type="character" w:styleId="ad">
    <w:name w:val="Hyperlink"/>
    <w:basedOn w:val="a0"/>
    <w:uiPriority w:val="99"/>
    <w:unhideWhenUsed/>
    <w:rsid w:val="002446F5"/>
    <w:rPr>
      <w:color w:val="0000FF" w:themeColor="hyperlink"/>
      <w:u w:val="single"/>
    </w:rPr>
  </w:style>
  <w:style w:type="paragraph" w:styleId="ae">
    <w:name w:val="List Paragraph"/>
    <w:basedOn w:val="a"/>
    <w:uiPriority w:val="34"/>
    <w:qFormat/>
    <w:rsid w:val="0073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50566">
      <w:bodyDiv w:val="1"/>
      <w:marLeft w:val="0"/>
      <w:marRight w:val="0"/>
      <w:marTop w:val="0"/>
      <w:marBottom w:val="0"/>
      <w:divBdr>
        <w:top w:val="none" w:sz="0" w:space="0" w:color="auto"/>
        <w:left w:val="none" w:sz="0" w:space="0" w:color="auto"/>
        <w:bottom w:val="none" w:sz="0" w:space="0" w:color="auto"/>
        <w:right w:val="none" w:sz="0" w:space="0" w:color="auto"/>
      </w:divBdr>
    </w:div>
    <w:div w:id="33233298">
      <w:bodyDiv w:val="1"/>
      <w:marLeft w:val="0"/>
      <w:marRight w:val="0"/>
      <w:marTop w:val="0"/>
      <w:marBottom w:val="0"/>
      <w:divBdr>
        <w:top w:val="none" w:sz="0" w:space="0" w:color="auto"/>
        <w:left w:val="none" w:sz="0" w:space="0" w:color="auto"/>
        <w:bottom w:val="none" w:sz="0" w:space="0" w:color="auto"/>
        <w:right w:val="none" w:sz="0" w:space="0" w:color="auto"/>
      </w:divBdr>
    </w:div>
    <w:div w:id="40987301">
      <w:bodyDiv w:val="1"/>
      <w:marLeft w:val="0"/>
      <w:marRight w:val="0"/>
      <w:marTop w:val="0"/>
      <w:marBottom w:val="0"/>
      <w:divBdr>
        <w:top w:val="none" w:sz="0" w:space="0" w:color="auto"/>
        <w:left w:val="none" w:sz="0" w:space="0" w:color="auto"/>
        <w:bottom w:val="none" w:sz="0" w:space="0" w:color="auto"/>
        <w:right w:val="none" w:sz="0" w:space="0" w:color="auto"/>
      </w:divBdr>
    </w:div>
    <w:div w:id="48266217">
      <w:bodyDiv w:val="1"/>
      <w:marLeft w:val="0"/>
      <w:marRight w:val="0"/>
      <w:marTop w:val="0"/>
      <w:marBottom w:val="0"/>
      <w:divBdr>
        <w:top w:val="none" w:sz="0" w:space="0" w:color="auto"/>
        <w:left w:val="none" w:sz="0" w:space="0" w:color="auto"/>
        <w:bottom w:val="none" w:sz="0" w:space="0" w:color="auto"/>
        <w:right w:val="none" w:sz="0" w:space="0" w:color="auto"/>
      </w:divBdr>
    </w:div>
    <w:div w:id="75134998">
      <w:bodyDiv w:val="1"/>
      <w:marLeft w:val="0"/>
      <w:marRight w:val="0"/>
      <w:marTop w:val="0"/>
      <w:marBottom w:val="0"/>
      <w:divBdr>
        <w:top w:val="none" w:sz="0" w:space="0" w:color="auto"/>
        <w:left w:val="none" w:sz="0" w:space="0" w:color="auto"/>
        <w:bottom w:val="none" w:sz="0" w:space="0" w:color="auto"/>
        <w:right w:val="none" w:sz="0" w:space="0" w:color="auto"/>
      </w:divBdr>
    </w:div>
    <w:div w:id="91245275">
      <w:bodyDiv w:val="1"/>
      <w:marLeft w:val="0"/>
      <w:marRight w:val="0"/>
      <w:marTop w:val="0"/>
      <w:marBottom w:val="0"/>
      <w:divBdr>
        <w:top w:val="none" w:sz="0" w:space="0" w:color="auto"/>
        <w:left w:val="none" w:sz="0" w:space="0" w:color="auto"/>
        <w:bottom w:val="none" w:sz="0" w:space="0" w:color="auto"/>
        <w:right w:val="none" w:sz="0" w:space="0" w:color="auto"/>
      </w:divBdr>
    </w:div>
    <w:div w:id="99229828">
      <w:bodyDiv w:val="1"/>
      <w:marLeft w:val="0"/>
      <w:marRight w:val="0"/>
      <w:marTop w:val="0"/>
      <w:marBottom w:val="0"/>
      <w:divBdr>
        <w:top w:val="none" w:sz="0" w:space="0" w:color="auto"/>
        <w:left w:val="none" w:sz="0" w:space="0" w:color="auto"/>
        <w:bottom w:val="none" w:sz="0" w:space="0" w:color="auto"/>
        <w:right w:val="none" w:sz="0" w:space="0" w:color="auto"/>
      </w:divBdr>
      <w:divsChild>
        <w:div w:id="1801682239">
          <w:marLeft w:val="0"/>
          <w:marRight w:val="0"/>
          <w:marTop w:val="0"/>
          <w:marBottom w:val="0"/>
          <w:divBdr>
            <w:top w:val="single" w:sz="2" w:space="0" w:color="auto"/>
            <w:left w:val="single" w:sz="2" w:space="0" w:color="auto"/>
            <w:bottom w:val="single" w:sz="6" w:space="0" w:color="auto"/>
            <w:right w:val="single" w:sz="2" w:space="0" w:color="auto"/>
          </w:divBdr>
          <w:divsChild>
            <w:div w:id="1353728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8432724">
                  <w:marLeft w:val="0"/>
                  <w:marRight w:val="0"/>
                  <w:marTop w:val="0"/>
                  <w:marBottom w:val="0"/>
                  <w:divBdr>
                    <w:top w:val="single" w:sz="2" w:space="0" w:color="D9D9E3"/>
                    <w:left w:val="single" w:sz="2" w:space="0" w:color="D9D9E3"/>
                    <w:bottom w:val="single" w:sz="2" w:space="0" w:color="D9D9E3"/>
                    <w:right w:val="single" w:sz="2" w:space="0" w:color="D9D9E3"/>
                  </w:divBdr>
                  <w:divsChild>
                    <w:div w:id="997196860">
                      <w:marLeft w:val="0"/>
                      <w:marRight w:val="0"/>
                      <w:marTop w:val="0"/>
                      <w:marBottom w:val="0"/>
                      <w:divBdr>
                        <w:top w:val="single" w:sz="2" w:space="0" w:color="D9D9E3"/>
                        <w:left w:val="single" w:sz="2" w:space="0" w:color="D9D9E3"/>
                        <w:bottom w:val="single" w:sz="2" w:space="0" w:color="D9D9E3"/>
                        <w:right w:val="single" w:sz="2" w:space="0" w:color="D9D9E3"/>
                      </w:divBdr>
                      <w:divsChild>
                        <w:div w:id="1356535224">
                          <w:marLeft w:val="0"/>
                          <w:marRight w:val="0"/>
                          <w:marTop w:val="0"/>
                          <w:marBottom w:val="0"/>
                          <w:divBdr>
                            <w:top w:val="single" w:sz="2" w:space="0" w:color="D9D9E3"/>
                            <w:left w:val="single" w:sz="2" w:space="0" w:color="D9D9E3"/>
                            <w:bottom w:val="single" w:sz="2" w:space="0" w:color="D9D9E3"/>
                            <w:right w:val="single" w:sz="2" w:space="0" w:color="D9D9E3"/>
                          </w:divBdr>
                          <w:divsChild>
                            <w:div w:id="1210217686">
                              <w:marLeft w:val="0"/>
                              <w:marRight w:val="0"/>
                              <w:marTop w:val="0"/>
                              <w:marBottom w:val="0"/>
                              <w:divBdr>
                                <w:top w:val="single" w:sz="2" w:space="0" w:color="D9D9E3"/>
                                <w:left w:val="single" w:sz="2" w:space="0" w:color="D9D9E3"/>
                                <w:bottom w:val="single" w:sz="2" w:space="0" w:color="D9D9E3"/>
                                <w:right w:val="single" w:sz="2" w:space="0" w:color="D9D9E3"/>
                              </w:divBdr>
                              <w:divsChild>
                                <w:div w:id="375542061">
                                  <w:marLeft w:val="0"/>
                                  <w:marRight w:val="0"/>
                                  <w:marTop w:val="0"/>
                                  <w:marBottom w:val="0"/>
                                  <w:divBdr>
                                    <w:top w:val="single" w:sz="2" w:space="0" w:color="D9D9E3"/>
                                    <w:left w:val="single" w:sz="2" w:space="0" w:color="D9D9E3"/>
                                    <w:bottom w:val="single" w:sz="2" w:space="0" w:color="D9D9E3"/>
                                    <w:right w:val="single" w:sz="2" w:space="0" w:color="D9D9E3"/>
                                  </w:divBdr>
                                  <w:divsChild>
                                    <w:div w:id="1634948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771067">
      <w:bodyDiv w:val="1"/>
      <w:marLeft w:val="0"/>
      <w:marRight w:val="0"/>
      <w:marTop w:val="0"/>
      <w:marBottom w:val="0"/>
      <w:divBdr>
        <w:top w:val="none" w:sz="0" w:space="0" w:color="auto"/>
        <w:left w:val="none" w:sz="0" w:space="0" w:color="auto"/>
        <w:bottom w:val="none" w:sz="0" w:space="0" w:color="auto"/>
        <w:right w:val="none" w:sz="0" w:space="0" w:color="auto"/>
      </w:divBdr>
    </w:div>
    <w:div w:id="188839853">
      <w:bodyDiv w:val="1"/>
      <w:marLeft w:val="0"/>
      <w:marRight w:val="0"/>
      <w:marTop w:val="0"/>
      <w:marBottom w:val="0"/>
      <w:divBdr>
        <w:top w:val="none" w:sz="0" w:space="0" w:color="auto"/>
        <w:left w:val="none" w:sz="0" w:space="0" w:color="auto"/>
        <w:bottom w:val="none" w:sz="0" w:space="0" w:color="auto"/>
        <w:right w:val="none" w:sz="0" w:space="0" w:color="auto"/>
      </w:divBdr>
    </w:div>
    <w:div w:id="221016793">
      <w:bodyDiv w:val="1"/>
      <w:marLeft w:val="0"/>
      <w:marRight w:val="0"/>
      <w:marTop w:val="0"/>
      <w:marBottom w:val="0"/>
      <w:divBdr>
        <w:top w:val="none" w:sz="0" w:space="0" w:color="auto"/>
        <w:left w:val="none" w:sz="0" w:space="0" w:color="auto"/>
        <w:bottom w:val="none" w:sz="0" w:space="0" w:color="auto"/>
        <w:right w:val="none" w:sz="0" w:space="0" w:color="auto"/>
      </w:divBdr>
      <w:divsChild>
        <w:div w:id="1238899336">
          <w:marLeft w:val="0"/>
          <w:marRight w:val="0"/>
          <w:marTop w:val="0"/>
          <w:marBottom w:val="0"/>
          <w:divBdr>
            <w:top w:val="single" w:sz="2" w:space="0" w:color="D9D9E3"/>
            <w:left w:val="single" w:sz="2" w:space="0" w:color="D9D9E3"/>
            <w:bottom w:val="single" w:sz="2" w:space="0" w:color="D9D9E3"/>
            <w:right w:val="single" w:sz="2" w:space="0" w:color="D9D9E3"/>
          </w:divBdr>
          <w:divsChild>
            <w:div w:id="2094930547">
              <w:marLeft w:val="0"/>
              <w:marRight w:val="0"/>
              <w:marTop w:val="0"/>
              <w:marBottom w:val="0"/>
              <w:divBdr>
                <w:top w:val="single" w:sz="2" w:space="0" w:color="D9D9E3"/>
                <w:left w:val="single" w:sz="2" w:space="0" w:color="D9D9E3"/>
                <w:bottom w:val="single" w:sz="2" w:space="0" w:color="D9D9E3"/>
                <w:right w:val="single" w:sz="2" w:space="0" w:color="D9D9E3"/>
              </w:divBdr>
              <w:divsChild>
                <w:div w:id="1948585127">
                  <w:marLeft w:val="0"/>
                  <w:marRight w:val="0"/>
                  <w:marTop w:val="0"/>
                  <w:marBottom w:val="0"/>
                  <w:divBdr>
                    <w:top w:val="single" w:sz="2" w:space="0" w:color="D9D9E3"/>
                    <w:left w:val="single" w:sz="2" w:space="0" w:color="D9D9E3"/>
                    <w:bottom w:val="single" w:sz="2" w:space="0" w:color="D9D9E3"/>
                    <w:right w:val="single" w:sz="2" w:space="0" w:color="D9D9E3"/>
                  </w:divBdr>
                  <w:divsChild>
                    <w:div w:id="383329989">
                      <w:marLeft w:val="0"/>
                      <w:marRight w:val="0"/>
                      <w:marTop w:val="0"/>
                      <w:marBottom w:val="0"/>
                      <w:divBdr>
                        <w:top w:val="single" w:sz="2" w:space="0" w:color="D9D9E3"/>
                        <w:left w:val="single" w:sz="2" w:space="0" w:color="D9D9E3"/>
                        <w:bottom w:val="single" w:sz="2" w:space="0" w:color="D9D9E3"/>
                        <w:right w:val="single" w:sz="2" w:space="0" w:color="D9D9E3"/>
                      </w:divBdr>
                      <w:divsChild>
                        <w:div w:id="843397381">
                          <w:marLeft w:val="0"/>
                          <w:marRight w:val="0"/>
                          <w:marTop w:val="0"/>
                          <w:marBottom w:val="0"/>
                          <w:divBdr>
                            <w:top w:val="single" w:sz="2" w:space="0" w:color="auto"/>
                            <w:left w:val="single" w:sz="2" w:space="0" w:color="auto"/>
                            <w:bottom w:val="single" w:sz="6" w:space="0" w:color="auto"/>
                            <w:right w:val="single" w:sz="2" w:space="0" w:color="auto"/>
                          </w:divBdr>
                          <w:divsChild>
                            <w:div w:id="74294717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3890448">
                                  <w:marLeft w:val="0"/>
                                  <w:marRight w:val="0"/>
                                  <w:marTop w:val="0"/>
                                  <w:marBottom w:val="0"/>
                                  <w:divBdr>
                                    <w:top w:val="single" w:sz="2" w:space="0" w:color="D9D9E3"/>
                                    <w:left w:val="single" w:sz="2" w:space="0" w:color="D9D9E3"/>
                                    <w:bottom w:val="single" w:sz="2" w:space="0" w:color="D9D9E3"/>
                                    <w:right w:val="single" w:sz="2" w:space="0" w:color="D9D9E3"/>
                                  </w:divBdr>
                                  <w:divsChild>
                                    <w:div w:id="39257484">
                                      <w:marLeft w:val="0"/>
                                      <w:marRight w:val="0"/>
                                      <w:marTop w:val="0"/>
                                      <w:marBottom w:val="0"/>
                                      <w:divBdr>
                                        <w:top w:val="single" w:sz="2" w:space="0" w:color="D9D9E3"/>
                                        <w:left w:val="single" w:sz="2" w:space="0" w:color="D9D9E3"/>
                                        <w:bottom w:val="single" w:sz="2" w:space="0" w:color="D9D9E3"/>
                                        <w:right w:val="single" w:sz="2" w:space="0" w:color="D9D9E3"/>
                                      </w:divBdr>
                                      <w:divsChild>
                                        <w:div w:id="368188168">
                                          <w:marLeft w:val="0"/>
                                          <w:marRight w:val="0"/>
                                          <w:marTop w:val="0"/>
                                          <w:marBottom w:val="0"/>
                                          <w:divBdr>
                                            <w:top w:val="single" w:sz="2" w:space="0" w:color="D9D9E3"/>
                                            <w:left w:val="single" w:sz="2" w:space="0" w:color="D9D9E3"/>
                                            <w:bottom w:val="single" w:sz="2" w:space="0" w:color="D9D9E3"/>
                                            <w:right w:val="single" w:sz="2" w:space="0" w:color="D9D9E3"/>
                                          </w:divBdr>
                                          <w:divsChild>
                                            <w:div w:id="1849054388">
                                              <w:marLeft w:val="0"/>
                                              <w:marRight w:val="0"/>
                                              <w:marTop w:val="0"/>
                                              <w:marBottom w:val="0"/>
                                              <w:divBdr>
                                                <w:top w:val="single" w:sz="2" w:space="0" w:color="D9D9E3"/>
                                                <w:left w:val="single" w:sz="2" w:space="0" w:color="D9D9E3"/>
                                                <w:bottom w:val="single" w:sz="2" w:space="0" w:color="D9D9E3"/>
                                                <w:right w:val="single" w:sz="2" w:space="0" w:color="D9D9E3"/>
                                              </w:divBdr>
                                              <w:divsChild>
                                                <w:div w:id="347021827">
                                                  <w:marLeft w:val="0"/>
                                                  <w:marRight w:val="0"/>
                                                  <w:marTop w:val="0"/>
                                                  <w:marBottom w:val="0"/>
                                                  <w:divBdr>
                                                    <w:top w:val="single" w:sz="2" w:space="0" w:color="D9D9E3"/>
                                                    <w:left w:val="single" w:sz="2" w:space="0" w:color="D9D9E3"/>
                                                    <w:bottom w:val="single" w:sz="2" w:space="0" w:color="D9D9E3"/>
                                                    <w:right w:val="single" w:sz="2" w:space="0" w:color="D9D9E3"/>
                                                  </w:divBdr>
                                                  <w:divsChild>
                                                    <w:div w:id="186909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32416739">
                          <w:marLeft w:val="0"/>
                          <w:marRight w:val="0"/>
                          <w:marTop w:val="0"/>
                          <w:marBottom w:val="0"/>
                          <w:divBdr>
                            <w:top w:val="single" w:sz="2" w:space="0" w:color="auto"/>
                            <w:left w:val="single" w:sz="2" w:space="0" w:color="auto"/>
                            <w:bottom w:val="single" w:sz="6" w:space="0" w:color="auto"/>
                            <w:right w:val="single" w:sz="2" w:space="0" w:color="auto"/>
                          </w:divBdr>
                          <w:divsChild>
                            <w:div w:id="1695766242">
                              <w:marLeft w:val="0"/>
                              <w:marRight w:val="0"/>
                              <w:marTop w:val="100"/>
                              <w:marBottom w:val="100"/>
                              <w:divBdr>
                                <w:top w:val="single" w:sz="2" w:space="0" w:color="D9D9E3"/>
                                <w:left w:val="single" w:sz="2" w:space="0" w:color="D9D9E3"/>
                                <w:bottom w:val="single" w:sz="2" w:space="0" w:color="D9D9E3"/>
                                <w:right w:val="single" w:sz="2" w:space="0" w:color="D9D9E3"/>
                              </w:divBdr>
                              <w:divsChild>
                                <w:div w:id="98566470">
                                  <w:marLeft w:val="0"/>
                                  <w:marRight w:val="0"/>
                                  <w:marTop w:val="0"/>
                                  <w:marBottom w:val="0"/>
                                  <w:divBdr>
                                    <w:top w:val="single" w:sz="2" w:space="0" w:color="D9D9E3"/>
                                    <w:left w:val="single" w:sz="2" w:space="0" w:color="D9D9E3"/>
                                    <w:bottom w:val="single" w:sz="2" w:space="0" w:color="D9D9E3"/>
                                    <w:right w:val="single" w:sz="2" w:space="0" w:color="D9D9E3"/>
                                  </w:divBdr>
                                  <w:divsChild>
                                    <w:div w:id="1155221678">
                                      <w:marLeft w:val="0"/>
                                      <w:marRight w:val="0"/>
                                      <w:marTop w:val="0"/>
                                      <w:marBottom w:val="0"/>
                                      <w:divBdr>
                                        <w:top w:val="single" w:sz="2" w:space="0" w:color="D9D9E3"/>
                                        <w:left w:val="single" w:sz="2" w:space="0" w:color="D9D9E3"/>
                                        <w:bottom w:val="single" w:sz="2" w:space="0" w:color="D9D9E3"/>
                                        <w:right w:val="single" w:sz="2" w:space="0" w:color="D9D9E3"/>
                                      </w:divBdr>
                                      <w:divsChild>
                                        <w:div w:id="1093236839">
                                          <w:marLeft w:val="0"/>
                                          <w:marRight w:val="0"/>
                                          <w:marTop w:val="0"/>
                                          <w:marBottom w:val="0"/>
                                          <w:divBdr>
                                            <w:top w:val="single" w:sz="2" w:space="0" w:color="D9D9E3"/>
                                            <w:left w:val="single" w:sz="2" w:space="0" w:color="D9D9E3"/>
                                            <w:bottom w:val="single" w:sz="2" w:space="0" w:color="D9D9E3"/>
                                            <w:right w:val="single" w:sz="2" w:space="0" w:color="D9D9E3"/>
                                          </w:divBdr>
                                          <w:divsChild>
                                            <w:div w:id="236940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1857235">
                                      <w:marLeft w:val="0"/>
                                      <w:marRight w:val="0"/>
                                      <w:marTop w:val="0"/>
                                      <w:marBottom w:val="0"/>
                                      <w:divBdr>
                                        <w:top w:val="single" w:sz="2" w:space="0" w:color="D9D9E3"/>
                                        <w:left w:val="single" w:sz="2" w:space="0" w:color="D9D9E3"/>
                                        <w:bottom w:val="single" w:sz="2" w:space="0" w:color="D9D9E3"/>
                                        <w:right w:val="single" w:sz="2" w:space="0" w:color="D9D9E3"/>
                                      </w:divBdr>
                                      <w:divsChild>
                                        <w:div w:id="1154955800">
                                          <w:marLeft w:val="0"/>
                                          <w:marRight w:val="0"/>
                                          <w:marTop w:val="0"/>
                                          <w:marBottom w:val="0"/>
                                          <w:divBdr>
                                            <w:top w:val="single" w:sz="2" w:space="0" w:color="D9D9E3"/>
                                            <w:left w:val="single" w:sz="2" w:space="0" w:color="D9D9E3"/>
                                            <w:bottom w:val="single" w:sz="2" w:space="0" w:color="D9D9E3"/>
                                            <w:right w:val="single" w:sz="2" w:space="0" w:color="D9D9E3"/>
                                          </w:divBdr>
                                          <w:divsChild>
                                            <w:div w:id="1245333971">
                                              <w:marLeft w:val="0"/>
                                              <w:marRight w:val="0"/>
                                              <w:marTop w:val="0"/>
                                              <w:marBottom w:val="0"/>
                                              <w:divBdr>
                                                <w:top w:val="single" w:sz="2" w:space="0" w:color="D9D9E3"/>
                                                <w:left w:val="single" w:sz="2" w:space="0" w:color="D9D9E3"/>
                                                <w:bottom w:val="single" w:sz="2" w:space="0" w:color="D9D9E3"/>
                                                <w:right w:val="single" w:sz="2" w:space="0" w:color="D9D9E3"/>
                                              </w:divBdr>
                                              <w:divsChild>
                                                <w:div w:id="419764191">
                                                  <w:marLeft w:val="0"/>
                                                  <w:marRight w:val="0"/>
                                                  <w:marTop w:val="0"/>
                                                  <w:marBottom w:val="0"/>
                                                  <w:divBdr>
                                                    <w:top w:val="single" w:sz="2" w:space="0" w:color="D9D9E3"/>
                                                    <w:left w:val="single" w:sz="2" w:space="0" w:color="D9D9E3"/>
                                                    <w:bottom w:val="single" w:sz="2" w:space="0" w:color="D9D9E3"/>
                                                    <w:right w:val="single" w:sz="2" w:space="0" w:color="D9D9E3"/>
                                                  </w:divBdr>
                                                  <w:divsChild>
                                                    <w:div w:id="1768229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0145874">
                          <w:marLeft w:val="0"/>
                          <w:marRight w:val="0"/>
                          <w:marTop w:val="0"/>
                          <w:marBottom w:val="0"/>
                          <w:divBdr>
                            <w:top w:val="single" w:sz="2" w:space="0" w:color="auto"/>
                            <w:left w:val="single" w:sz="2" w:space="0" w:color="auto"/>
                            <w:bottom w:val="single" w:sz="6" w:space="0" w:color="auto"/>
                            <w:right w:val="single" w:sz="2" w:space="0" w:color="auto"/>
                          </w:divBdr>
                          <w:divsChild>
                            <w:div w:id="177439557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7053602">
                                  <w:marLeft w:val="0"/>
                                  <w:marRight w:val="0"/>
                                  <w:marTop w:val="0"/>
                                  <w:marBottom w:val="0"/>
                                  <w:divBdr>
                                    <w:top w:val="single" w:sz="2" w:space="0" w:color="D9D9E3"/>
                                    <w:left w:val="single" w:sz="2" w:space="0" w:color="D9D9E3"/>
                                    <w:bottom w:val="single" w:sz="2" w:space="0" w:color="D9D9E3"/>
                                    <w:right w:val="single" w:sz="2" w:space="0" w:color="D9D9E3"/>
                                  </w:divBdr>
                                  <w:divsChild>
                                    <w:div w:id="2041011771">
                                      <w:marLeft w:val="0"/>
                                      <w:marRight w:val="0"/>
                                      <w:marTop w:val="0"/>
                                      <w:marBottom w:val="0"/>
                                      <w:divBdr>
                                        <w:top w:val="single" w:sz="2" w:space="0" w:color="D9D9E3"/>
                                        <w:left w:val="single" w:sz="2" w:space="0" w:color="D9D9E3"/>
                                        <w:bottom w:val="single" w:sz="2" w:space="0" w:color="D9D9E3"/>
                                        <w:right w:val="single" w:sz="2" w:space="0" w:color="D9D9E3"/>
                                      </w:divBdr>
                                      <w:divsChild>
                                        <w:div w:id="1121875696">
                                          <w:marLeft w:val="0"/>
                                          <w:marRight w:val="0"/>
                                          <w:marTop w:val="0"/>
                                          <w:marBottom w:val="0"/>
                                          <w:divBdr>
                                            <w:top w:val="single" w:sz="2" w:space="0" w:color="D9D9E3"/>
                                            <w:left w:val="single" w:sz="2" w:space="0" w:color="D9D9E3"/>
                                            <w:bottom w:val="single" w:sz="2" w:space="0" w:color="D9D9E3"/>
                                            <w:right w:val="single" w:sz="2" w:space="0" w:color="D9D9E3"/>
                                          </w:divBdr>
                                          <w:divsChild>
                                            <w:div w:id="1868985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5177566">
                                      <w:marLeft w:val="0"/>
                                      <w:marRight w:val="0"/>
                                      <w:marTop w:val="0"/>
                                      <w:marBottom w:val="0"/>
                                      <w:divBdr>
                                        <w:top w:val="single" w:sz="2" w:space="0" w:color="D9D9E3"/>
                                        <w:left w:val="single" w:sz="2" w:space="0" w:color="D9D9E3"/>
                                        <w:bottom w:val="single" w:sz="2" w:space="0" w:color="D9D9E3"/>
                                        <w:right w:val="single" w:sz="2" w:space="0" w:color="D9D9E3"/>
                                      </w:divBdr>
                                      <w:divsChild>
                                        <w:div w:id="337853834">
                                          <w:marLeft w:val="0"/>
                                          <w:marRight w:val="0"/>
                                          <w:marTop w:val="0"/>
                                          <w:marBottom w:val="0"/>
                                          <w:divBdr>
                                            <w:top w:val="single" w:sz="2" w:space="0" w:color="D9D9E3"/>
                                            <w:left w:val="single" w:sz="2" w:space="0" w:color="D9D9E3"/>
                                            <w:bottom w:val="single" w:sz="2" w:space="0" w:color="D9D9E3"/>
                                            <w:right w:val="single" w:sz="2" w:space="0" w:color="D9D9E3"/>
                                          </w:divBdr>
                                          <w:divsChild>
                                            <w:div w:id="517890249">
                                              <w:marLeft w:val="0"/>
                                              <w:marRight w:val="0"/>
                                              <w:marTop w:val="0"/>
                                              <w:marBottom w:val="0"/>
                                              <w:divBdr>
                                                <w:top w:val="single" w:sz="2" w:space="0" w:color="D9D9E3"/>
                                                <w:left w:val="single" w:sz="2" w:space="0" w:color="D9D9E3"/>
                                                <w:bottom w:val="single" w:sz="2" w:space="0" w:color="D9D9E3"/>
                                                <w:right w:val="single" w:sz="2" w:space="0" w:color="D9D9E3"/>
                                              </w:divBdr>
                                              <w:divsChild>
                                                <w:div w:id="1530100462">
                                                  <w:marLeft w:val="0"/>
                                                  <w:marRight w:val="0"/>
                                                  <w:marTop w:val="0"/>
                                                  <w:marBottom w:val="0"/>
                                                  <w:divBdr>
                                                    <w:top w:val="single" w:sz="2" w:space="0" w:color="D9D9E3"/>
                                                    <w:left w:val="single" w:sz="2" w:space="0" w:color="D9D9E3"/>
                                                    <w:bottom w:val="single" w:sz="2" w:space="0" w:color="D9D9E3"/>
                                                    <w:right w:val="single" w:sz="2" w:space="0" w:color="D9D9E3"/>
                                                  </w:divBdr>
                                                  <w:divsChild>
                                                    <w:div w:id="489105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3387314">
                          <w:marLeft w:val="0"/>
                          <w:marRight w:val="0"/>
                          <w:marTop w:val="0"/>
                          <w:marBottom w:val="0"/>
                          <w:divBdr>
                            <w:top w:val="single" w:sz="2" w:space="0" w:color="auto"/>
                            <w:left w:val="single" w:sz="2" w:space="0" w:color="auto"/>
                            <w:bottom w:val="single" w:sz="6" w:space="0" w:color="auto"/>
                            <w:right w:val="single" w:sz="2" w:space="0" w:color="auto"/>
                          </w:divBdr>
                          <w:divsChild>
                            <w:div w:id="2033148024">
                              <w:marLeft w:val="0"/>
                              <w:marRight w:val="0"/>
                              <w:marTop w:val="100"/>
                              <w:marBottom w:val="100"/>
                              <w:divBdr>
                                <w:top w:val="single" w:sz="2" w:space="0" w:color="D9D9E3"/>
                                <w:left w:val="single" w:sz="2" w:space="0" w:color="D9D9E3"/>
                                <w:bottom w:val="single" w:sz="2" w:space="0" w:color="D9D9E3"/>
                                <w:right w:val="single" w:sz="2" w:space="0" w:color="D9D9E3"/>
                              </w:divBdr>
                              <w:divsChild>
                                <w:div w:id="806896678">
                                  <w:marLeft w:val="0"/>
                                  <w:marRight w:val="0"/>
                                  <w:marTop w:val="0"/>
                                  <w:marBottom w:val="0"/>
                                  <w:divBdr>
                                    <w:top w:val="single" w:sz="2" w:space="0" w:color="D9D9E3"/>
                                    <w:left w:val="single" w:sz="2" w:space="0" w:color="D9D9E3"/>
                                    <w:bottom w:val="single" w:sz="2" w:space="0" w:color="D9D9E3"/>
                                    <w:right w:val="single" w:sz="2" w:space="0" w:color="D9D9E3"/>
                                  </w:divBdr>
                                  <w:divsChild>
                                    <w:div w:id="1458060599">
                                      <w:marLeft w:val="0"/>
                                      <w:marRight w:val="0"/>
                                      <w:marTop w:val="0"/>
                                      <w:marBottom w:val="0"/>
                                      <w:divBdr>
                                        <w:top w:val="single" w:sz="2" w:space="0" w:color="D9D9E3"/>
                                        <w:left w:val="single" w:sz="2" w:space="0" w:color="D9D9E3"/>
                                        <w:bottom w:val="single" w:sz="2" w:space="0" w:color="D9D9E3"/>
                                        <w:right w:val="single" w:sz="2" w:space="0" w:color="D9D9E3"/>
                                      </w:divBdr>
                                      <w:divsChild>
                                        <w:div w:id="822164486">
                                          <w:marLeft w:val="0"/>
                                          <w:marRight w:val="0"/>
                                          <w:marTop w:val="0"/>
                                          <w:marBottom w:val="0"/>
                                          <w:divBdr>
                                            <w:top w:val="single" w:sz="2" w:space="0" w:color="D9D9E3"/>
                                            <w:left w:val="single" w:sz="2" w:space="0" w:color="D9D9E3"/>
                                            <w:bottom w:val="single" w:sz="2" w:space="0" w:color="D9D9E3"/>
                                            <w:right w:val="single" w:sz="2" w:space="0" w:color="D9D9E3"/>
                                          </w:divBdr>
                                          <w:divsChild>
                                            <w:div w:id="292293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88389187">
                                      <w:marLeft w:val="0"/>
                                      <w:marRight w:val="0"/>
                                      <w:marTop w:val="0"/>
                                      <w:marBottom w:val="0"/>
                                      <w:divBdr>
                                        <w:top w:val="single" w:sz="2" w:space="0" w:color="D9D9E3"/>
                                        <w:left w:val="single" w:sz="2" w:space="0" w:color="D9D9E3"/>
                                        <w:bottom w:val="single" w:sz="2" w:space="0" w:color="D9D9E3"/>
                                        <w:right w:val="single" w:sz="2" w:space="0" w:color="D9D9E3"/>
                                      </w:divBdr>
                                      <w:divsChild>
                                        <w:div w:id="135805067">
                                          <w:marLeft w:val="0"/>
                                          <w:marRight w:val="0"/>
                                          <w:marTop w:val="0"/>
                                          <w:marBottom w:val="0"/>
                                          <w:divBdr>
                                            <w:top w:val="single" w:sz="2" w:space="0" w:color="D9D9E3"/>
                                            <w:left w:val="single" w:sz="2" w:space="0" w:color="D9D9E3"/>
                                            <w:bottom w:val="single" w:sz="2" w:space="0" w:color="D9D9E3"/>
                                            <w:right w:val="single" w:sz="2" w:space="0" w:color="D9D9E3"/>
                                          </w:divBdr>
                                          <w:divsChild>
                                            <w:div w:id="1726755060">
                                              <w:marLeft w:val="0"/>
                                              <w:marRight w:val="0"/>
                                              <w:marTop w:val="0"/>
                                              <w:marBottom w:val="0"/>
                                              <w:divBdr>
                                                <w:top w:val="single" w:sz="2" w:space="0" w:color="D9D9E3"/>
                                                <w:left w:val="single" w:sz="2" w:space="0" w:color="D9D9E3"/>
                                                <w:bottom w:val="single" w:sz="2" w:space="0" w:color="D9D9E3"/>
                                                <w:right w:val="single" w:sz="2" w:space="0" w:color="D9D9E3"/>
                                              </w:divBdr>
                                              <w:divsChild>
                                                <w:div w:id="425082346">
                                                  <w:marLeft w:val="0"/>
                                                  <w:marRight w:val="0"/>
                                                  <w:marTop w:val="0"/>
                                                  <w:marBottom w:val="0"/>
                                                  <w:divBdr>
                                                    <w:top w:val="single" w:sz="2" w:space="0" w:color="D9D9E3"/>
                                                    <w:left w:val="single" w:sz="2" w:space="0" w:color="D9D9E3"/>
                                                    <w:bottom w:val="single" w:sz="2" w:space="0" w:color="D9D9E3"/>
                                                    <w:right w:val="single" w:sz="2" w:space="0" w:color="D9D9E3"/>
                                                  </w:divBdr>
                                                  <w:divsChild>
                                                    <w:div w:id="28377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47657693">
                          <w:marLeft w:val="0"/>
                          <w:marRight w:val="0"/>
                          <w:marTop w:val="0"/>
                          <w:marBottom w:val="0"/>
                          <w:divBdr>
                            <w:top w:val="single" w:sz="2" w:space="0" w:color="auto"/>
                            <w:left w:val="single" w:sz="2" w:space="0" w:color="auto"/>
                            <w:bottom w:val="single" w:sz="6" w:space="0" w:color="auto"/>
                            <w:right w:val="single" w:sz="2" w:space="0" w:color="auto"/>
                          </w:divBdr>
                          <w:divsChild>
                            <w:div w:id="1641568337">
                              <w:marLeft w:val="0"/>
                              <w:marRight w:val="0"/>
                              <w:marTop w:val="100"/>
                              <w:marBottom w:val="100"/>
                              <w:divBdr>
                                <w:top w:val="single" w:sz="2" w:space="0" w:color="D9D9E3"/>
                                <w:left w:val="single" w:sz="2" w:space="0" w:color="D9D9E3"/>
                                <w:bottom w:val="single" w:sz="2" w:space="0" w:color="D9D9E3"/>
                                <w:right w:val="single" w:sz="2" w:space="0" w:color="D9D9E3"/>
                              </w:divBdr>
                              <w:divsChild>
                                <w:div w:id="1786577332">
                                  <w:marLeft w:val="0"/>
                                  <w:marRight w:val="0"/>
                                  <w:marTop w:val="0"/>
                                  <w:marBottom w:val="0"/>
                                  <w:divBdr>
                                    <w:top w:val="single" w:sz="2" w:space="0" w:color="D9D9E3"/>
                                    <w:left w:val="single" w:sz="2" w:space="0" w:color="D9D9E3"/>
                                    <w:bottom w:val="single" w:sz="2" w:space="0" w:color="D9D9E3"/>
                                    <w:right w:val="single" w:sz="2" w:space="0" w:color="D9D9E3"/>
                                  </w:divBdr>
                                  <w:divsChild>
                                    <w:div w:id="1530753063">
                                      <w:marLeft w:val="0"/>
                                      <w:marRight w:val="0"/>
                                      <w:marTop w:val="0"/>
                                      <w:marBottom w:val="0"/>
                                      <w:divBdr>
                                        <w:top w:val="single" w:sz="2" w:space="0" w:color="D9D9E3"/>
                                        <w:left w:val="single" w:sz="2" w:space="0" w:color="D9D9E3"/>
                                        <w:bottom w:val="single" w:sz="2" w:space="0" w:color="D9D9E3"/>
                                        <w:right w:val="single" w:sz="2" w:space="0" w:color="D9D9E3"/>
                                      </w:divBdr>
                                      <w:divsChild>
                                        <w:div w:id="2115249170">
                                          <w:marLeft w:val="0"/>
                                          <w:marRight w:val="0"/>
                                          <w:marTop w:val="0"/>
                                          <w:marBottom w:val="0"/>
                                          <w:divBdr>
                                            <w:top w:val="single" w:sz="2" w:space="0" w:color="D9D9E3"/>
                                            <w:left w:val="single" w:sz="2" w:space="0" w:color="D9D9E3"/>
                                            <w:bottom w:val="single" w:sz="2" w:space="0" w:color="D9D9E3"/>
                                            <w:right w:val="single" w:sz="2" w:space="0" w:color="D9D9E3"/>
                                          </w:divBdr>
                                          <w:divsChild>
                                            <w:div w:id="179005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0528814">
                                      <w:marLeft w:val="0"/>
                                      <w:marRight w:val="0"/>
                                      <w:marTop w:val="0"/>
                                      <w:marBottom w:val="0"/>
                                      <w:divBdr>
                                        <w:top w:val="single" w:sz="2" w:space="0" w:color="D9D9E3"/>
                                        <w:left w:val="single" w:sz="2" w:space="0" w:color="D9D9E3"/>
                                        <w:bottom w:val="single" w:sz="2" w:space="0" w:color="D9D9E3"/>
                                        <w:right w:val="single" w:sz="2" w:space="0" w:color="D9D9E3"/>
                                      </w:divBdr>
                                      <w:divsChild>
                                        <w:div w:id="912157031">
                                          <w:marLeft w:val="0"/>
                                          <w:marRight w:val="0"/>
                                          <w:marTop w:val="0"/>
                                          <w:marBottom w:val="0"/>
                                          <w:divBdr>
                                            <w:top w:val="single" w:sz="2" w:space="0" w:color="D9D9E3"/>
                                            <w:left w:val="single" w:sz="2" w:space="0" w:color="D9D9E3"/>
                                            <w:bottom w:val="single" w:sz="2" w:space="0" w:color="D9D9E3"/>
                                            <w:right w:val="single" w:sz="2" w:space="0" w:color="D9D9E3"/>
                                          </w:divBdr>
                                          <w:divsChild>
                                            <w:div w:id="724524977">
                                              <w:marLeft w:val="0"/>
                                              <w:marRight w:val="0"/>
                                              <w:marTop w:val="0"/>
                                              <w:marBottom w:val="0"/>
                                              <w:divBdr>
                                                <w:top w:val="single" w:sz="2" w:space="0" w:color="D9D9E3"/>
                                                <w:left w:val="single" w:sz="2" w:space="0" w:color="D9D9E3"/>
                                                <w:bottom w:val="single" w:sz="2" w:space="0" w:color="D9D9E3"/>
                                                <w:right w:val="single" w:sz="2" w:space="0" w:color="D9D9E3"/>
                                              </w:divBdr>
                                              <w:divsChild>
                                                <w:div w:id="1998219833">
                                                  <w:marLeft w:val="0"/>
                                                  <w:marRight w:val="0"/>
                                                  <w:marTop w:val="0"/>
                                                  <w:marBottom w:val="0"/>
                                                  <w:divBdr>
                                                    <w:top w:val="single" w:sz="2" w:space="0" w:color="D9D9E3"/>
                                                    <w:left w:val="single" w:sz="2" w:space="0" w:color="D9D9E3"/>
                                                    <w:bottom w:val="single" w:sz="2" w:space="0" w:color="D9D9E3"/>
                                                    <w:right w:val="single" w:sz="2" w:space="0" w:color="D9D9E3"/>
                                                  </w:divBdr>
                                                  <w:divsChild>
                                                    <w:div w:id="625738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2414639">
          <w:marLeft w:val="0"/>
          <w:marRight w:val="0"/>
          <w:marTop w:val="0"/>
          <w:marBottom w:val="0"/>
          <w:divBdr>
            <w:top w:val="none" w:sz="0" w:space="0" w:color="auto"/>
            <w:left w:val="none" w:sz="0" w:space="0" w:color="auto"/>
            <w:bottom w:val="none" w:sz="0" w:space="0" w:color="auto"/>
            <w:right w:val="none" w:sz="0" w:space="0" w:color="auto"/>
          </w:divBdr>
        </w:div>
      </w:divsChild>
    </w:div>
    <w:div w:id="229191139">
      <w:bodyDiv w:val="1"/>
      <w:marLeft w:val="0"/>
      <w:marRight w:val="0"/>
      <w:marTop w:val="0"/>
      <w:marBottom w:val="0"/>
      <w:divBdr>
        <w:top w:val="none" w:sz="0" w:space="0" w:color="auto"/>
        <w:left w:val="none" w:sz="0" w:space="0" w:color="auto"/>
        <w:bottom w:val="none" w:sz="0" w:space="0" w:color="auto"/>
        <w:right w:val="none" w:sz="0" w:space="0" w:color="auto"/>
      </w:divBdr>
    </w:div>
    <w:div w:id="229925299">
      <w:bodyDiv w:val="1"/>
      <w:marLeft w:val="0"/>
      <w:marRight w:val="0"/>
      <w:marTop w:val="0"/>
      <w:marBottom w:val="0"/>
      <w:divBdr>
        <w:top w:val="none" w:sz="0" w:space="0" w:color="auto"/>
        <w:left w:val="none" w:sz="0" w:space="0" w:color="auto"/>
        <w:bottom w:val="none" w:sz="0" w:space="0" w:color="auto"/>
        <w:right w:val="none" w:sz="0" w:space="0" w:color="auto"/>
      </w:divBdr>
    </w:div>
    <w:div w:id="232665637">
      <w:bodyDiv w:val="1"/>
      <w:marLeft w:val="0"/>
      <w:marRight w:val="0"/>
      <w:marTop w:val="0"/>
      <w:marBottom w:val="0"/>
      <w:divBdr>
        <w:top w:val="none" w:sz="0" w:space="0" w:color="auto"/>
        <w:left w:val="none" w:sz="0" w:space="0" w:color="auto"/>
        <w:bottom w:val="none" w:sz="0" w:space="0" w:color="auto"/>
        <w:right w:val="none" w:sz="0" w:space="0" w:color="auto"/>
      </w:divBdr>
      <w:divsChild>
        <w:div w:id="2015720308">
          <w:marLeft w:val="0"/>
          <w:marRight w:val="0"/>
          <w:marTop w:val="0"/>
          <w:marBottom w:val="0"/>
          <w:divBdr>
            <w:top w:val="single" w:sz="2" w:space="0" w:color="D9D9E3"/>
            <w:left w:val="single" w:sz="2" w:space="0" w:color="D9D9E3"/>
            <w:bottom w:val="single" w:sz="2" w:space="0" w:color="D9D9E3"/>
            <w:right w:val="single" w:sz="2" w:space="0" w:color="D9D9E3"/>
          </w:divBdr>
          <w:divsChild>
            <w:div w:id="1959683496">
              <w:marLeft w:val="0"/>
              <w:marRight w:val="0"/>
              <w:marTop w:val="0"/>
              <w:marBottom w:val="0"/>
              <w:divBdr>
                <w:top w:val="single" w:sz="2" w:space="0" w:color="D9D9E3"/>
                <w:left w:val="single" w:sz="2" w:space="0" w:color="D9D9E3"/>
                <w:bottom w:val="single" w:sz="2" w:space="0" w:color="D9D9E3"/>
                <w:right w:val="single" w:sz="2" w:space="0" w:color="D9D9E3"/>
              </w:divBdr>
              <w:divsChild>
                <w:div w:id="10691553">
                  <w:marLeft w:val="0"/>
                  <w:marRight w:val="0"/>
                  <w:marTop w:val="0"/>
                  <w:marBottom w:val="0"/>
                  <w:divBdr>
                    <w:top w:val="single" w:sz="2" w:space="0" w:color="D9D9E3"/>
                    <w:left w:val="single" w:sz="2" w:space="0" w:color="D9D9E3"/>
                    <w:bottom w:val="single" w:sz="2" w:space="0" w:color="D9D9E3"/>
                    <w:right w:val="single" w:sz="2" w:space="0" w:color="D9D9E3"/>
                  </w:divBdr>
                  <w:divsChild>
                    <w:div w:id="448932457">
                      <w:marLeft w:val="0"/>
                      <w:marRight w:val="0"/>
                      <w:marTop w:val="0"/>
                      <w:marBottom w:val="0"/>
                      <w:divBdr>
                        <w:top w:val="single" w:sz="2" w:space="0" w:color="D9D9E3"/>
                        <w:left w:val="single" w:sz="2" w:space="0" w:color="D9D9E3"/>
                        <w:bottom w:val="single" w:sz="2" w:space="0" w:color="D9D9E3"/>
                        <w:right w:val="single" w:sz="2" w:space="0" w:color="D9D9E3"/>
                      </w:divBdr>
                      <w:divsChild>
                        <w:div w:id="2056544086">
                          <w:marLeft w:val="0"/>
                          <w:marRight w:val="0"/>
                          <w:marTop w:val="0"/>
                          <w:marBottom w:val="0"/>
                          <w:divBdr>
                            <w:top w:val="single" w:sz="2" w:space="0" w:color="auto"/>
                            <w:left w:val="single" w:sz="2" w:space="0" w:color="auto"/>
                            <w:bottom w:val="single" w:sz="4" w:space="0" w:color="auto"/>
                            <w:right w:val="single" w:sz="2" w:space="0" w:color="auto"/>
                          </w:divBdr>
                          <w:divsChild>
                            <w:div w:id="15725030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910453">
                                  <w:marLeft w:val="0"/>
                                  <w:marRight w:val="0"/>
                                  <w:marTop w:val="0"/>
                                  <w:marBottom w:val="0"/>
                                  <w:divBdr>
                                    <w:top w:val="single" w:sz="2" w:space="0" w:color="D9D9E3"/>
                                    <w:left w:val="single" w:sz="2" w:space="0" w:color="D9D9E3"/>
                                    <w:bottom w:val="single" w:sz="2" w:space="0" w:color="D9D9E3"/>
                                    <w:right w:val="single" w:sz="2" w:space="0" w:color="D9D9E3"/>
                                  </w:divBdr>
                                  <w:divsChild>
                                    <w:div w:id="2135245787">
                                      <w:marLeft w:val="0"/>
                                      <w:marRight w:val="0"/>
                                      <w:marTop w:val="0"/>
                                      <w:marBottom w:val="0"/>
                                      <w:divBdr>
                                        <w:top w:val="single" w:sz="2" w:space="0" w:color="D9D9E3"/>
                                        <w:left w:val="single" w:sz="2" w:space="0" w:color="D9D9E3"/>
                                        <w:bottom w:val="single" w:sz="2" w:space="0" w:color="D9D9E3"/>
                                        <w:right w:val="single" w:sz="2" w:space="0" w:color="D9D9E3"/>
                                      </w:divBdr>
                                      <w:divsChild>
                                        <w:div w:id="1226716867">
                                          <w:marLeft w:val="0"/>
                                          <w:marRight w:val="0"/>
                                          <w:marTop w:val="0"/>
                                          <w:marBottom w:val="0"/>
                                          <w:divBdr>
                                            <w:top w:val="single" w:sz="2" w:space="0" w:color="D9D9E3"/>
                                            <w:left w:val="single" w:sz="2" w:space="0" w:color="D9D9E3"/>
                                            <w:bottom w:val="single" w:sz="2" w:space="0" w:color="D9D9E3"/>
                                            <w:right w:val="single" w:sz="2" w:space="0" w:color="D9D9E3"/>
                                          </w:divBdr>
                                          <w:divsChild>
                                            <w:div w:id="1776241461">
                                              <w:marLeft w:val="0"/>
                                              <w:marRight w:val="0"/>
                                              <w:marTop w:val="0"/>
                                              <w:marBottom w:val="0"/>
                                              <w:divBdr>
                                                <w:top w:val="single" w:sz="2" w:space="0" w:color="D9D9E3"/>
                                                <w:left w:val="single" w:sz="2" w:space="0" w:color="D9D9E3"/>
                                                <w:bottom w:val="single" w:sz="2" w:space="0" w:color="D9D9E3"/>
                                                <w:right w:val="single" w:sz="2" w:space="0" w:color="D9D9E3"/>
                                              </w:divBdr>
                                              <w:divsChild>
                                                <w:div w:id="1196843938">
                                                  <w:marLeft w:val="0"/>
                                                  <w:marRight w:val="0"/>
                                                  <w:marTop w:val="0"/>
                                                  <w:marBottom w:val="0"/>
                                                  <w:divBdr>
                                                    <w:top w:val="single" w:sz="2" w:space="0" w:color="D9D9E3"/>
                                                    <w:left w:val="single" w:sz="2" w:space="0" w:color="D9D9E3"/>
                                                    <w:bottom w:val="single" w:sz="2" w:space="0" w:color="D9D9E3"/>
                                                    <w:right w:val="single" w:sz="2" w:space="0" w:color="D9D9E3"/>
                                                  </w:divBdr>
                                                  <w:divsChild>
                                                    <w:div w:id="999577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435681">
          <w:marLeft w:val="0"/>
          <w:marRight w:val="0"/>
          <w:marTop w:val="0"/>
          <w:marBottom w:val="0"/>
          <w:divBdr>
            <w:top w:val="none" w:sz="0" w:space="0" w:color="auto"/>
            <w:left w:val="none" w:sz="0" w:space="0" w:color="auto"/>
            <w:bottom w:val="none" w:sz="0" w:space="0" w:color="auto"/>
            <w:right w:val="none" w:sz="0" w:space="0" w:color="auto"/>
          </w:divBdr>
        </w:div>
      </w:divsChild>
    </w:div>
    <w:div w:id="251283154">
      <w:bodyDiv w:val="1"/>
      <w:marLeft w:val="0"/>
      <w:marRight w:val="0"/>
      <w:marTop w:val="0"/>
      <w:marBottom w:val="0"/>
      <w:divBdr>
        <w:top w:val="none" w:sz="0" w:space="0" w:color="auto"/>
        <w:left w:val="none" w:sz="0" w:space="0" w:color="auto"/>
        <w:bottom w:val="none" w:sz="0" w:space="0" w:color="auto"/>
        <w:right w:val="none" w:sz="0" w:space="0" w:color="auto"/>
      </w:divBdr>
      <w:divsChild>
        <w:div w:id="11810571">
          <w:marLeft w:val="0"/>
          <w:marRight w:val="0"/>
          <w:marTop w:val="0"/>
          <w:marBottom w:val="0"/>
          <w:divBdr>
            <w:top w:val="single" w:sz="2" w:space="0" w:color="D9D9E3"/>
            <w:left w:val="single" w:sz="2" w:space="0" w:color="D9D9E3"/>
            <w:bottom w:val="single" w:sz="2" w:space="0" w:color="D9D9E3"/>
            <w:right w:val="single" w:sz="2" w:space="0" w:color="D9D9E3"/>
          </w:divBdr>
          <w:divsChild>
            <w:div w:id="652951863">
              <w:marLeft w:val="0"/>
              <w:marRight w:val="0"/>
              <w:marTop w:val="0"/>
              <w:marBottom w:val="0"/>
              <w:divBdr>
                <w:top w:val="single" w:sz="2" w:space="0" w:color="D9D9E3"/>
                <w:left w:val="single" w:sz="2" w:space="0" w:color="D9D9E3"/>
                <w:bottom w:val="single" w:sz="2" w:space="0" w:color="D9D9E3"/>
                <w:right w:val="single" w:sz="2" w:space="0" w:color="D9D9E3"/>
              </w:divBdr>
              <w:divsChild>
                <w:div w:id="828130650">
                  <w:marLeft w:val="0"/>
                  <w:marRight w:val="0"/>
                  <w:marTop w:val="0"/>
                  <w:marBottom w:val="0"/>
                  <w:divBdr>
                    <w:top w:val="single" w:sz="2" w:space="0" w:color="D9D9E3"/>
                    <w:left w:val="single" w:sz="2" w:space="0" w:color="D9D9E3"/>
                    <w:bottom w:val="single" w:sz="2" w:space="0" w:color="D9D9E3"/>
                    <w:right w:val="single" w:sz="2" w:space="0" w:color="D9D9E3"/>
                  </w:divBdr>
                  <w:divsChild>
                    <w:div w:id="230233307">
                      <w:marLeft w:val="0"/>
                      <w:marRight w:val="0"/>
                      <w:marTop w:val="0"/>
                      <w:marBottom w:val="0"/>
                      <w:divBdr>
                        <w:top w:val="single" w:sz="2" w:space="0" w:color="D9D9E3"/>
                        <w:left w:val="single" w:sz="2" w:space="0" w:color="D9D9E3"/>
                        <w:bottom w:val="single" w:sz="2" w:space="0" w:color="D9D9E3"/>
                        <w:right w:val="single" w:sz="2" w:space="0" w:color="D9D9E3"/>
                      </w:divBdr>
                      <w:divsChild>
                        <w:div w:id="70322891">
                          <w:marLeft w:val="0"/>
                          <w:marRight w:val="0"/>
                          <w:marTop w:val="0"/>
                          <w:marBottom w:val="0"/>
                          <w:divBdr>
                            <w:top w:val="single" w:sz="2" w:space="0" w:color="auto"/>
                            <w:left w:val="single" w:sz="2" w:space="0" w:color="auto"/>
                            <w:bottom w:val="single" w:sz="6" w:space="0" w:color="auto"/>
                            <w:right w:val="single" w:sz="2" w:space="0" w:color="auto"/>
                          </w:divBdr>
                          <w:divsChild>
                            <w:div w:id="109665660">
                              <w:marLeft w:val="0"/>
                              <w:marRight w:val="0"/>
                              <w:marTop w:val="100"/>
                              <w:marBottom w:val="100"/>
                              <w:divBdr>
                                <w:top w:val="single" w:sz="2" w:space="0" w:color="D9D9E3"/>
                                <w:left w:val="single" w:sz="2" w:space="0" w:color="D9D9E3"/>
                                <w:bottom w:val="single" w:sz="2" w:space="0" w:color="D9D9E3"/>
                                <w:right w:val="single" w:sz="2" w:space="0" w:color="D9D9E3"/>
                              </w:divBdr>
                              <w:divsChild>
                                <w:div w:id="534538985">
                                  <w:marLeft w:val="0"/>
                                  <w:marRight w:val="0"/>
                                  <w:marTop w:val="0"/>
                                  <w:marBottom w:val="0"/>
                                  <w:divBdr>
                                    <w:top w:val="single" w:sz="2" w:space="0" w:color="D9D9E3"/>
                                    <w:left w:val="single" w:sz="2" w:space="0" w:color="D9D9E3"/>
                                    <w:bottom w:val="single" w:sz="2" w:space="0" w:color="D9D9E3"/>
                                    <w:right w:val="single" w:sz="2" w:space="0" w:color="D9D9E3"/>
                                  </w:divBdr>
                                  <w:divsChild>
                                    <w:div w:id="997881635">
                                      <w:marLeft w:val="0"/>
                                      <w:marRight w:val="0"/>
                                      <w:marTop w:val="0"/>
                                      <w:marBottom w:val="0"/>
                                      <w:divBdr>
                                        <w:top w:val="single" w:sz="2" w:space="0" w:color="D9D9E3"/>
                                        <w:left w:val="single" w:sz="2" w:space="0" w:color="D9D9E3"/>
                                        <w:bottom w:val="single" w:sz="2" w:space="0" w:color="D9D9E3"/>
                                        <w:right w:val="single" w:sz="2" w:space="0" w:color="D9D9E3"/>
                                      </w:divBdr>
                                      <w:divsChild>
                                        <w:div w:id="77757857">
                                          <w:marLeft w:val="0"/>
                                          <w:marRight w:val="0"/>
                                          <w:marTop w:val="0"/>
                                          <w:marBottom w:val="0"/>
                                          <w:divBdr>
                                            <w:top w:val="single" w:sz="2" w:space="0" w:color="D9D9E3"/>
                                            <w:left w:val="single" w:sz="2" w:space="0" w:color="D9D9E3"/>
                                            <w:bottom w:val="single" w:sz="2" w:space="0" w:color="D9D9E3"/>
                                            <w:right w:val="single" w:sz="2" w:space="0" w:color="D9D9E3"/>
                                          </w:divBdr>
                                          <w:divsChild>
                                            <w:div w:id="647445158">
                                              <w:marLeft w:val="0"/>
                                              <w:marRight w:val="0"/>
                                              <w:marTop w:val="0"/>
                                              <w:marBottom w:val="0"/>
                                              <w:divBdr>
                                                <w:top w:val="single" w:sz="2" w:space="0" w:color="D9D9E3"/>
                                                <w:left w:val="single" w:sz="2" w:space="0" w:color="D9D9E3"/>
                                                <w:bottom w:val="single" w:sz="2" w:space="0" w:color="D9D9E3"/>
                                                <w:right w:val="single" w:sz="2" w:space="0" w:color="D9D9E3"/>
                                              </w:divBdr>
                                              <w:divsChild>
                                                <w:div w:id="1477214054">
                                                  <w:marLeft w:val="0"/>
                                                  <w:marRight w:val="0"/>
                                                  <w:marTop w:val="0"/>
                                                  <w:marBottom w:val="0"/>
                                                  <w:divBdr>
                                                    <w:top w:val="single" w:sz="2" w:space="0" w:color="D9D9E3"/>
                                                    <w:left w:val="single" w:sz="2" w:space="0" w:color="D9D9E3"/>
                                                    <w:bottom w:val="single" w:sz="2" w:space="0" w:color="D9D9E3"/>
                                                    <w:right w:val="single" w:sz="2" w:space="0" w:color="D9D9E3"/>
                                                  </w:divBdr>
                                                  <w:divsChild>
                                                    <w:div w:id="2009365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228663">
          <w:marLeft w:val="0"/>
          <w:marRight w:val="0"/>
          <w:marTop w:val="0"/>
          <w:marBottom w:val="0"/>
          <w:divBdr>
            <w:top w:val="none" w:sz="0" w:space="0" w:color="auto"/>
            <w:left w:val="none" w:sz="0" w:space="0" w:color="auto"/>
            <w:bottom w:val="none" w:sz="0" w:space="0" w:color="auto"/>
            <w:right w:val="none" w:sz="0" w:space="0" w:color="auto"/>
          </w:divBdr>
        </w:div>
      </w:divsChild>
    </w:div>
    <w:div w:id="254479627">
      <w:bodyDiv w:val="1"/>
      <w:marLeft w:val="0"/>
      <w:marRight w:val="0"/>
      <w:marTop w:val="0"/>
      <w:marBottom w:val="0"/>
      <w:divBdr>
        <w:top w:val="none" w:sz="0" w:space="0" w:color="auto"/>
        <w:left w:val="none" w:sz="0" w:space="0" w:color="auto"/>
        <w:bottom w:val="none" w:sz="0" w:space="0" w:color="auto"/>
        <w:right w:val="none" w:sz="0" w:space="0" w:color="auto"/>
      </w:divBdr>
    </w:div>
    <w:div w:id="259947808">
      <w:bodyDiv w:val="1"/>
      <w:marLeft w:val="0"/>
      <w:marRight w:val="0"/>
      <w:marTop w:val="0"/>
      <w:marBottom w:val="0"/>
      <w:divBdr>
        <w:top w:val="none" w:sz="0" w:space="0" w:color="auto"/>
        <w:left w:val="none" w:sz="0" w:space="0" w:color="auto"/>
        <w:bottom w:val="none" w:sz="0" w:space="0" w:color="auto"/>
        <w:right w:val="none" w:sz="0" w:space="0" w:color="auto"/>
      </w:divBdr>
    </w:div>
    <w:div w:id="262881322">
      <w:bodyDiv w:val="1"/>
      <w:marLeft w:val="0"/>
      <w:marRight w:val="0"/>
      <w:marTop w:val="0"/>
      <w:marBottom w:val="0"/>
      <w:divBdr>
        <w:top w:val="none" w:sz="0" w:space="0" w:color="auto"/>
        <w:left w:val="none" w:sz="0" w:space="0" w:color="auto"/>
        <w:bottom w:val="none" w:sz="0" w:space="0" w:color="auto"/>
        <w:right w:val="none" w:sz="0" w:space="0" w:color="auto"/>
      </w:divBdr>
    </w:div>
    <w:div w:id="270599038">
      <w:bodyDiv w:val="1"/>
      <w:marLeft w:val="0"/>
      <w:marRight w:val="0"/>
      <w:marTop w:val="0"/>
      <w:marBottom w:val="0"/>
      <w:divBdr>
        <w:top w:val="none" w:sz="0" w:space="0" w:color="auto"/>
        <w:left w:val="none" w:sz="0" w:space="0" w:color="auto"/>
        <w:bottom w:val="none" w:sz="0" w:space="0" w:color="auto"/>
        <w:right w:val="none" w:sz="0" w:space="0" w:color="auto"/>
      </w:divBdr>
    </w:div>
    <w:div w:id="284316910">
      <w:bodyDiv w:val="1"/>
      <w:marLeft w:val="0"/>
      <w:marRight w:val="0"/>
      <w:marTop w:val="0"/>
      <w:marBottom w:val="0"/>
      <w:divBdr>
        <w:top w:val="none" w:sz="0" w:space="0" w:color="auto"/>
        <w:left w:val="none" w:sz="0" w:space="0" w:color="auto"/>
        <w:bottom w:val="none" w:sz="0" w:space="0" w:color="auto"/>
        <w:right w:val="none" w:sz="0" w:space="0" w:color="auto"/>
      </w:divBdr>
    </w:div>
    <w:div w:id="301426226">
      <w:bodyDiv w:val="1"/>
      <w:marLeft w:val="0"/>
      <w:marRight w:val="0"/>
      <w:marTop w:val="0"/>
      <w:marBottom w:val="0"/>
      <w:divBdr>
        <w:top w:val="none" w:sz="0" w:space="0" w:color="auto"/>
        <w:left w:val="none" w:sz="0" w:space="0" w:color="auto"/>
        <w:bottom w:val="none" w:sz="0" w:space="0" w:color="auto"/>
        <w:right w:val="none" w:sz="0" w:space="0" w:color="auto"/>
      </w:divBdr>
    </w:div>
    <w:div w:id="302782176">
      <w:bodyDiv w:val="1"/>
      <w:marLeft w:val="0"/>
      <w:marRight w:val="0"/>
      <w:marTop w:val="0"/>
      <w:marBottom w:val="0"/>
      <w:divBdr>
        <w:top w:val="none" w:sz="0" w:space="0" w:color="auto"/>
        <w:left w:val="none" w:sz="0" w:space="0" w:color="auto"/>
        <w:bottom w:val="none" w:sz="0" w:space="0" w:color="auto"/>
        <w:right w:val="none" w:sz="0" w:space="0" w:color="auto"/>
      </w:divBdr>
      <w:divsChild>
        <w:div w:id="2102724686">
          <w:marLeft w:val="0"/>
          <w:marRight w:val="0"/>
          <w:marTop w:val="0"/>
          <w:marBottom w:val="0"/>
          <w:divBdr>
            <w:top w:val="single" w:sz="2" w:space="0" w:color="auto"/>
            <w:left w:val="single" w:sz="2" w:space="0" w:color="auto"/>
            <w:bottom w:val="single" w:sz="6" w:space="0" w:color="auto"/>
            <w:right w:val="single" w:sz="2" w:space="0" w:color="auto"/>
          </w:divBdr>
          <w:divsChild>
            <w:div w:id="225263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7142863">
                  <w:marLeft w:val="0"/>
                  <w:marRight w:val="0"/>
                  <w:marTop w:val="0"/>
                  <w:marBottom w:val="0"/>
                  <w:divBdr>
                    <w:top w:val="single" w:sz="2" w:space="0" w:color="D9D9E3"/>
                    <w:left w:val="single" w:sz="2" w:space="0" w:color="D9D9E3"/>
                    <w:bottom w:val="single" w:sz="2" w:space="0" w:color="D9D9E3"/>
                    <w:right w:val="single" w:sz="2" w:space="0" w:color="D9D9E3"/>
                  </w:divBdr>
                  <w:divsChild>
                    <w:div w:id="66003904">
                      <w:marLeft w:val="0"/>
                      <w:marRight w:val="0"/>
                      <w:marTop w:val="0"/>
                      <w:marBottom w:val="0"/>
                      <w:divBdr>
                        <w:top w:val="single" w:sz="2" w:space="0" w:color="D9D9E3"/>
                        <w:left w:val="single" w:sz="2" w:space="0" w:color="D9D9E3"/>
                        <w:bottom w:val="single" w:sz="2" w:space="0" w:color="D9D9E3"/>
                        <w:right w:val="single" w:sz="2" w:space="0" w:color="D9D9E3"/>
                      </w:divBdr>
                      <w:divsChild>
                        <w:div w:id="1286237555">
                          <w:marLeft w:val="0"/>
                          <w:marRight w:val="0"/>
                          <w:marTop w:val="0"/>
                          <w:marBottom w:val="0"/>
                          <w:divBdr>
                            <w:top w:val="single" w:sz="2" w:space="0" w:color="D9D9E3"/>
                            <w:left w:val="single" w:sz="2" w:space="0" w:color="D9D9E3"/>
                            <w:bottom w:val="single" w:sz="2" w:space="0" w:color="D9D9E3"/>
                            <w:right w:val="single" w:sz="2" w:space="0" w:color="D9D9E3"/>
                          </w:divBdr>
                          <w:divsChild>
                            <w:div w:id="429283152">
                              <w:marLeft w:val="0"/>
                              <w:marRight w:val="0"/>
                              <w:marTop w:val="0"/>
                              <w:marBottom w:val="0"/>
                              <w:divBdr>
                                <w:top w:val="single" w:sz="2" w:space="0" w:color="D9D9E3"/>
                                <w:left w:val="single" w:sz="2" w:space="0" w:color="D9D9E3"/>
                                <w:bottom w:val="single" w:sz="2" w:space="0" w:color="D9D9E3"/>
                                <w:right w:val="single" w:sz="2" w:space="0" w:color="D9D9E3"/>
                              </w:divBdr>
                              <w:divsChild>
                                <w:div w:id="1619331140">
                                  <w:marLeft w:val="0"/>
                                  <w:marRight w:val="0"/>
                                  <w:marTop w:val="0"/>
                                  <w:marBottom w:val="0"/>
                                  <w:divBdr>
                                    <w:top w:val="single" w:sz="2" w:space="0" w:color="D9D9E3"/>
                                    <w:left w:val="single" w:sz="2" w:space="0" w:color="D9D9E3"/>
                                    <w:bottom w:val="single" w:sz="2" w:space="0" w:color="D9D9E3"/>
                                    <w:right w:val="single" w:sz="2" w:space="0" w:color="D9D9E3"/>
                                  </w:divBdr>
                                  <w:divsChild>
                                    <w:div w:id="566182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0524147">
      <w:bodyDiv w:val="1"/>
      <w:marLeft w:val="0"/>
      <w:marRight w:val="0"/>
      <w:marTop w:val="0"/>
      <w:marBottom w:val="0"/>
      <w:divBdr>
        <w:top w:val="none" w:sz="0" w:space="0" w:color="auto"/>
        <w:left w:val="none" w:sz="0" w:space="0" w:color="auto"/>
        <w:bottom w:val="none" w:sz="0" w:space="0" w:color="auto"/>
        <w:right w:val="none" w:sz="0" w:space="0" w:color="auto"/>
      </w:divBdr>
    </w:div>
    <w:div w:id="348140336">
      <w:bodyDiv w:val="1"/>
      <w:marLeft w:val="0"/>
      <w:marRight w:val="0"/>
      <w:marTop w:val="0"/>
      <w:marBottom w:val="0"/>
      <w:divBdr>
        <w:top w:val="none" w:sz="0" w:space="0" w:color="auto"/>
        <w:left w:val="none" w:sz="0" w:space="0" w:color="auto"/>
        <w:bottom w:val="none" w:sz="0" w:space="0" w:color="auto"/>
        <w:right w:val="none" w:sz="0" w:space="0" w:color="auto"/>
      </w:divBdr>
    </w:div>
    <w:div w:id="389154912">
      <w:bodyDiv w:val="1"/>
      <w:marLeft w:val="0"/>
      <w:marRight w:val="0"/>
      <w:marTop w:val="0"/>
      <w:marBottom w:val="0"/>
      <w:divBdr>
        <w:top w:val="none" w:sz="0" w:space="0" w:color="auto"/>
        <w:left w:val="none" w:sz="0" w:space="0" w:color="auto"/>
        <w:bottom w:val="none" w:sz="0" w:space="0" w:color="auto"/>
        <w:right w:val="none" w:sz="0" w:space="0" w:color="auto"/>
      </w:divBdr>
    </w:div>
    <w:div w:id="407843292">
      <w:bodyDiv w:val="1"/>
      <w:marLeft w:val="0"/>
      <w:marRight w:val="0"/>
      <w:marTop w:val="0"/>
      <w:marBottom w:val="0"/>
      <w:divBdr>
        <w:top w:val="none" w:sz="0" w:space="0" w:color="auto"/>
        <w:left w:val="none" w:sz="0" w:space="0" w:color="auto"/>
        <w:bottom w:val="none" w:sz="0" w:space="0" w:color="auto"/>
        <w:right w:val="none" w:sz="0" w:space="0" w:color="auto"/>
      </w:divBdr>
    </w:div>
    <w:div w:id="410397717">
      <w:bodyDiv w:val="1"/>
      <w:marLeft w:val="0"/>
      <w:marRight w:val="0"/>
      <w:marTop w:val="0"/>
      <w:marBottom w:val="0"/>
      <w:divBdr>
        <w:top w:val="none" w:sz="0" w:space="0" w:color="auto"/>
        <w:left w:val="none" w:sz="0" w:space="0" w:color="auto"/>
        <w:bottom w:val="none" w:sz="0" w:space="0" w:color="auto"/>
        <w:right w:val="none" w:sz="0" w:space="0" w:color="auto"/>
      </w:divBdr>
    </w:div>
    <w:div w:id="415518380">
      <w:bodyDiv w:val="1"/>
      <w:marLeft w:val="0"/>
      <w:marRight w:val="0"/>
      <w:marTop w:val="0"/>
      <w:marBottom w:val="0"/>
      <w:divBdr>
        <w:top w:val="none" w:sz="0" w:space="0" w:color="auto"/>
        <w:left w:val="none" w:sz="0" w:space="0" w:color="auto"/>
        <w:bottom w:val="none" w:sz="0" w:space="0" w:color="auto"/>
        <w:right w:val="none" w:sz="0" w:space="0" w:color="auto"/>
      </w:divBdr>
    </w:div>
    <w:div w:id="477764523">
      <w:bodyDiv w:val="1"/>
      <w:marLeft w:val="0"/>
      <w:marRight w:val="0"/>
      <w:marTop w:val="0"/>
      <w:marBottom w:val="0"/>
      <w:divBdr>
        <w:top w:val="none" w:sz="0" w:space="0" w:color="auto"/>
        <w:left w:val="none" w:sz="0" w:space="0" w:color="auto"/>
        <w:bottom w:val="none" w:sz="0" w:space="0" w:color="auto"/>
        <w:right w:val="none" w:sz="0" w:space="0" w:color="auto"/>
      </w:divBdr>
    </w:div>
    <w:div w:id="490028718">
      <w:bodyDiv w:val="1"/>
      <w:marLeft w:val="0"/>
      <w:marRight w:val="0"/>
      <w:marTop w:val="0"/>
      <w:marBottom w:val="0"/>
      <w:divBdr>
        <w:top w:val="none" w:sz="0" w:space="0" w:color="auto"/>
        <w:left w:val="none" w:sz="0" w:space="0" w:color="auto"/>
        <w:bottom w:val="none" w:sz="0" w:space="0" w:color="auto"/>
        <w:right w:val="none" w:sz="0" w:space="0" w:color="auto"/>
      </w:divBdr>
    </w:div>
    <w:div w:id="490826420">
      <w:bodyDiv w:val="1"/>
      <w:marLeft w:val="0"/>
      <w:marRight w:val="0"/>
      <w:marTop w:val="0"/>
      <w:marBottom w:val="0"/>
      <w:divBdr>
        <w:top w:val="none" w:sz="0" w:space="0" w:color="auto"/>
        <w:left w:val="none" w:sz="0" w:space="0" w:color="auto"/>
        <w:bottom w:val="none" w:sz="0" w:space="0" w:color="auto"/>
        <w:right w:val="none" w:sz="0" w:space="0" w:color="auto"/>
      </w:divBdr>
    </w:div>
    <w:div w:id="492914642">
      <w:bodyDiv w:val="1"/>
      <w:marLeft w:val="0"/>
      <w:marRight w:val="0"/>
      <w:marTop w:val="0"/>
      <w:marBottom w:val="0"/>
      <w:divBdr>
        <w:top w:val="none" w:sz="0" w:space="0" w:color="auto"/>
        <w:left w:val="none" w:sz="0" w:space="0" w:color="auto"/>
        <w:bottom w:val="none" w:sz="0" w:space="0" w:color="auto"/>
        <w:right w:val="none" w:sz="0" w:space="0" w:color="auto"/>
      </w:divBdr>
    </w:div>
    <w:div w:id="521866640">
      <w:bodyDiv w:val="1"/>
      <w:marLeft w:val="0"/>
      <w:marRight w:val="0"/>
      <w:marTop w:val="0"/>
      <w:marBottom w:val="0"/>
      <w:divBdr>
        <w:top w:val="none" w:sz="0" w:space="0" w:color="auto"/>
        <w:left w:val="none" w:sz="0" w:space="0" w:color="auto"/>
        <w:bottom w:val="none" w:sz="0" w:space="0" w:color="auto"/>
        <w:right w:val="none" w:sz="0" w:space="0" w:color="auto"/>
      </w:divBdr>
    </w:div>
    <w:div w:id="551306510">
      <w:bodyDiv w:val="1"/>
      <w:marLeft w:val="0"/>
      <w:marRight w:val="0"/>
      <w:marTop w:val="0"/>
      <w:marBottom w:val="0"/>
      <w:divBdr>
        <w:top w:val="none" w:sz="0" w:space="0" w:color="auto"/>
        <w:left w:val="none" w:sz="0" w:space="0" w:color="auto"/>
        <w:bottom w:val="none" w:sz="0" w:space="0" w:color="auto"/>
        <w:right w:val="none" w:sz="0" w:space="0" w:color="auto"/>
      </w:divBdr>
    </w:div>
    <w:div w:id="570963959">
      <w:bodyDiv w:val="1"/>
      <w:marLeft w:val="0"/>
      <w:marRight w:val="0"/>
      <w:marTop w:val="0"/>
      <w:marBottom w:val="0"/>
      <w:divBdr>
        <w:top w:val="none" w:sz="0" w:space="0" w:color="auto"/>
        <w:left w:val="none" w:sz="0" w:space="0" w:color="auto"/>
        <w:bottom w:val="none" w:sz="0" w:space="0" w:color="auto"/>
        <w:right w:val="none" w:sz="0" w:space="0" w:color="auto"/>
      </w:divBdr>
    </w:div>
    <w:div w:id="577207618">
      <w:bodyDiv w:val="1"/>
      <w:marLeft w:val="0"/>
      <w:marRight w:val="0"/>
      <w:marTop w:val="0"/>
      <w:marBottom w:val="0"/>
      <w:divBdr>
        <w:top w:val="none" w:sz="0" w:space="0" w:color="auto"/>
        <w:left w:val="none" w:sz="0" w:space="0" w:color="auto"/>
        <w:bottom w:val="none" w:sz="0" w:space="0" w:color="auto"/>
        <w:right w:val="none" w:sz="0" w:space="0" w:color="auto"/>
      </w:divBdr>
    </w:div>
    <w:div w:id="579142833">
      <w:bodyDiv w:val="1"/>
      <w:marLeft w:val="0"/>
      <w:marRight w:val="0"/>
      <w:marTop w:val="0"/>
      <w:marBottom w:val="0"/>
      <w:divBdr>
        <w:top w:val="none" w:sz="0" w:space="0" w:color="auto"/>
        <w:left w:val="none" w:sz="0" w:space="0" w:color="auto"/>
        <w:bottom w:val="none" w:sz="0" w:space="0" w:color="auto"/>
        <w:right w:val="none" w:sz="0" w:space="0" w:color="auto"/>
      </w:divBdr>
    </w:div>
    <w:div w:id="603390867">
      <w:bodyDiv w:val="1"/>
      <w:marLeft w:val="0"/>
      <w:marRight w:val="0"/>
      <w:marTop w:val="0"/>
      <w:marBottom w:val="0"/>
      <w:divBdr>
        <w:top w:val="none" w:sz="0" w:space="0" w:color="auto"/>
        <w:left w:val="none" w:sz="0" w:space="0" w:color="auto"/>
        <w:bottom w:val="none" w:sz="0" w:space="0" w:color="auto"/>
        <w:right w:val="none" w:sz="0" w:space="0" w:color="auto"/>
      </w:divBdr>
    </w:div>
    <w:div w:id="626472463">
      <w:bodyDiv w:val="1"/>
      <w:marLeft w:val="0"/>
      <w:marRight w:val="0"/>
      <w:marTop w:val="0"/>
      <w:marBottom w:val="0"/>
      <w:divBdr>
        <w:top w:val="none" w:sz="0" w:space="0" w:color="auto"/>
        <w:left w:val="none" w:sz="0" w:space="0" w:color="auto"/>
        <w:bottom w:val="none" w:sz="0" w:space="0" w:color="auto"/>
        <w:right w:val="none" w:sz="0" w:space="0" w:color="auto"/>
      </w:divBdr>
    </w:div>
    <w:div w:id="726926162">
      <w:bodyDiv w:val="1"/>
      <w:marLeft w:val="0"/>
      <w:marRight w:val="0"/>
      <w:marTop w:val="0"/>
      <w:marBottom w:val="0"/>
      <w:divBdr>
        <w:top w:val="none" w:sz="0" w:space="0" w:color="auto"/>
        <w:left w:val="none" w:sz="0" w:space="0" w:color="auto"/>
        <w:bottom w:val="none" w:sz="0" w:space="0" w:color="auto"/>
        <w:right w:val="none" w:sz="0" w:space="0" w:color="auto"/>
      </w:divBdr>
    </w:div>
    <w:div w:id="732586884">
      <w:bodyDiv w:val="1"/>
      <w:marLeft w:val="0"/>
      <w:marRight w:val="0"/>
      <w:marTop w:val="0"/>
      <w:marBottom w:val="0"/>
      <w:divBdr>
        <w:top w:val="none" w:sz="0" w:space="0" w:color="auto"/>
        <w:left w:val="none" w:sz="0" w:space="0" w:color="auto"/>
        <w:bottom w:val="none" w:sz="0" w:space="0" w:color="auto"/>
        <w:right w:val="none" w:sz="0" w:space="0" w:color="auto"/>
      </w:divBdr>
      <w:divsChild>
        <w:div w:id="966089283">
          <w:marLeft w:val="0"/>
          <w:marRight w:val="0"/>
          <w:marTop w:val="0"/>
          <w:marBottom w:val="0"/>
          <w:divBdr>
            <w:top w:val="single" w:sz="2" w:space="0" w:color="D9D9E3"/>
            <w:left w:val="single" w:sz="2" w:space="0" w:color="D9D9E3"/>
            <w:bottom w:val="single" w:sz="2" w:space="0" w:color="D9D9E3"/>
            <w:right w:val="single" w:sz="2" w:space="0" w:color="D9D9E3"/>
          </w:divBdr>
          <w:divsChild>
            <w:div w:id="182136900">
              <w:marLeft w:val="0"/>
              <w:marRight w:val="0"/>
              <w:marTop w:val="0"/>
              <w:marBottom w:val="0"/>
              <w:divBdr>
                <w:top w:val="single" w:sz="2" w:space="0" w:color="D9D9E3"/>
                <w:left w:val="single" w:sz="2" w:space="0" w:color="D9D9E3"/>
                <w:bottom w:val="single" w:sz="2" w:space="0" w:color="D9D9E3"/>
                <w:right w:val="single" w:sz="2" w:space="0" w:color="D9D9E3"/>
              </w:divBdr>
              <w:divsChild>
                <w:div w:id="1712998025">
                  <w:marLeft w:val="0"/>
                  <w:marRight w:val="0"/>
                  <w:marTop w:val="0"/>
                  <w:marBottom w:val="0"/>
                  <w:divBdr>
                    <w:top w:val="single" w:sz="2" w:space="0" w:color="D9D9E3"/>
                    <w:left w:val="single" w:sz="2" w:space="0" w:color="D9D9E3"/>
                    <w:bottom w:val="single" w:sz="2" w:space="0" w:color="D9D9E3"/>
                    <w:right w:val="single" w:sz="2" w:space="0" w:color="D9D9E3"/>
                  </w:divBdr>
                  <w:divsChild>
                    <w:div w:id="1838496254">
                      <w:marLeft w:val="0"/>
                      <w:marRight w:val="0"/>
                      <w:marTop w:val="0"/>
                      <w:marBottom w:val="0"/>
                      <w:divBdr>
                        <w:top w:val="single" w:sz="2" w:space="0" w:color="D9D9E3"/>
                        <w:left w:val="single" w:sz="2" w:space="0" w:color="D9D9E3"/>
                        <w:bottom w:val="single" w:sz="2" w:space="0" w:color="D9D9E3"/>
                        <w:right w:val="single" w:sz="2" w:space="0" w:color="D9D9E3"/>
                      </w:divBdr>
                      <w:divsChild>
                        <w:div w:id="1043361204">
                          <w:marLeft w:val="0"/>
                          <w:marRight w:val="0"/>
                          <w:marTop w:val="0"/>
                          <w:marBottom w:val="0"/>
                          <w:divBdr>
                            <w:top w:val="none" w:sz="0" w:space="0" w:color="auto"/>
                            <w:left w:val="none" w:sz="0" w:space="0" w:color="auto"/>
                            <w:bottom w:val="none" w:sz="0" w:space="0" w:color="auto"/>
                            <w:right w:val="none" w:sz="0" w:space="0" w:color="auto"/>
                          </w:divBdr>
                          <w:divsChild>
                            <w:div w:id="1925261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640650067">
                                  <w:marLeft w:val="0"/>
                                  <w:marRight w:val="0"/>
                                  <w:marTop w:val="0"/>
                                  <w:marBottom w:val="0"/>
                                  <w:divBdr>
                                    <w:top w:val="single" w:sz="2" w:space="0" w:color="D9D9E3"/>
                                    <w:left w:val="single" w:sz="2" w:space="0" w:color="D9D9E3"/>
                                    <w:bottom w:val="single" w:sz="2" w:space="0" w:color="D9D9E3"/>
                                    <w:right w:val="single" w:sz="2" w:space="0" w:color="D9D9E3"/>
                                  </w:divBdr>
                                  <w:divsChild>
                                    <w:div w:id="1987010121">
                                      <w:marLeft w:val="0"/>
                                      <w:marRight w:val="0"/>
                                      <w:marTop w:val="0"/>
                                      <w:marBottom w:val="0"/>
                                      <w:divBdr>
                                        <w:top w:val="single" w:sz="2" w:space="0" w:color="D9D9E3"/>
                                        <w:left w:val="single" w:sz="2" w:space="0" w:color="D9D9E3"/>
                                        <w:bottom w:val="single" w:sz="2" w:space="0" w:color="D9D9E3"/>
                                        <w:right w:val="single" w:sz="2" w:space="0" w:color="D9D9E3"/>
                                      </w:divBdr>
                                      <w:divsChild>
                                        <w:div w:id="399325591">
                                          <w:marLeft w:val="0"/>
                                          <w:marRight w:val="0"/>
                                          <w:marTop w:val="0"/>
                                          <w:marBottom w:val="0"/>
                                          <w:divBdr>
                                            <w:top w:val="single" w:sz="2" w:space="0" w:color="D9D9E3"/>
                                            <w:left w:val="single" w:sz="2" w:space="0" w:color="D9D9E3"/>
                                            <w:bottom w:val="single" w:sz="2" w:space="0" w:color="D9D9E3"/>
                                            <w:right w:val="single" w:sz="2" w:space="0" w:color="D9D9E3"/>
                                          </w:divBdr>
                                          <w:divsChild>
                                            <w:div w:id="2081175853">
                                              <w:marLeft w:val="0"/>
                                              <w:marRight w:val="0"/>
                                              <w:marTop w:val="0"/>
                                              <w:marBottom w:val="0"/>
                                              <w:divBdr>
                                                <w:top w:val="single" w:sz="2" w:space="0" w:color="D9D9E3"/>
                                                <w:left w:val="single" w:sz="2" w:space="0" w:color="D9D9E3"/>
                                                <w:bottom w:val="single" w:sz="2" w:space="0" w:color="D9D9E3"/>
                                                <w:right w:val="single" w:sz="2" w:space="0" w:color="D9D9E3"/>
                                              </w:divBdr>
                                              <w:divsChild>
                                                <w:div w:id="1327974949">
                                                  <w:marLeft w:val="0"/>
                                                  <w:marRight w:val="0"/>
                                                  <w:marTop w:val="0"/>
                                                  <w:marBottom w:val="0"/>
                                                  <w:divBdr>
                                                    <w:top w:val="single" w:sz="2" w:space="0" w:color="D9D9E3"/>
                                                    <w:left w:val="single" w:sz="2" w:space="0" w:color="D9D9E3"/>
                                                    <w:bottom w:val="single" w:sz="2" w:space="0" w:color="D9D9E3"/>
                                                    <w:right w:val="single" w:sz="2" w:space="0" w:color="D9D9E3"/>
                                                  </w:divBdr>
                                                  <w:divsChild>
                                                    <w:div w:id="1830637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7825165">
                                      <w:marLeft w:val="0"/>
                                      <w:marRight w:val="0"/>
                                      <w:marTop w:val="0"/>
                                      <w:marBottom w:val="0"/>
                                      <w:divBdr>
                                        <w:top w:val="single" w:sz="2" w:space="0" w:color="D9D9E3"/>
                                        <w:left w:val="single" w:sz="2" w:space="0" w:color="D9D9E3"/>
                                        <w:bottom w:val="single" w:sz="2" w:space="0" w:color="D9D9E3"/>
                                        <w:right w:val="single" w:sz="2" w:space="0" w:color="D9D9E3"/>
                                      </w:divBdr>
                                      <w:divsChild>
                                        <w:div w:id="1197888219">
                                          <w:marLeft w:val="0"/>
                                          <w:marRight w:val="0"/>
                                          <w:marTop w:val="0"/>
                                          <w:marBottom w:val="0"/>
                                          <w:divBdr>
                                            <w:top w:val="single" w:sz="2" w:space="0" w:color="D9D9E3"/>
                                            <w:left w:val="single" w:sz="2" w:space="0" w:color="D9D9E3"/>
                                            <w:bottom w:val="single" w:sz="2" w:space="0" w:color="D9D9E3"/>
                                            <w:right w:val="single" w:sz="2" w:space="0" w:color="D9D9E3"/>
                                          </w:divBdr>
                                        </w:div>
                                        <w:div w:id="1249541399">
                                          <w:marLeft w:val="0"/>
                                          <w:marRight w:val="0"/>
                                          <w:marTop w:val="0"/>
                                          <w:marBottom w:val="0"/>
                                          <w:divBdr>
                                            <w:top w:val="single" w:sz="2" w:space="0" w:color="D9D9E3"/>
                                            <w:left w:val="single" w:sz="2" w:space="0" w:color="D9D9E3"/>
                                            <w:bottom w:val="single" w:sz="2" w:space="0" w:color="D9D9E3"/>
                                            <w:right w:val="single" w:sz="2" w:space="0" w:color="D9D9E3"/>
                                          </w:divBdr>
                                          <w:divsChild>
                                            <w:div w:id="976304431">
                                              <w:marLeft w:val="0"/>
                                              <w:marRight w:val="0"/>
                                              <w:marTop w:val="0"/>
                                              <w:marBottom w:val="0"/>
                                              <w:divBdr>
                                                <w:top w:val="single" w:sz="2" w:space="0" w:color="D9D9E3"/>
                                                <w:left w:val="single" w:sz="2" w:space="0" w:color="D9D9E3"/>
                                                <w:bottom w:val="single" w:sz="2" w:space="0" w:color="D9D9E3"/>
                                                <w:right w:val="single" w:sz="2" w:space="0" w:color="D9D9E3"/>
                                              </w:divBdr>
                                              <w:divsChild>
                                                <w:div w:id="1743213799">
                                                  <w:marLeft w:val="0"/>
                                                  <w:marRight w:val="0"/>
                                                  <w:marTop w:val="0"/>
                                                  <w:marBottom w:val="0"/>
                                                  <w:divBdr>
                                                    <w:top w:val="single" w:sz="2" w:space="0" w:color="D9D9E3"/>
                                                    <w:left w:val="single" w:sz="2" w:space="0" w:color="D9D9E3"/>
                                                    <w:bottom w:val="single" w:sz="2" w:space="0" w:color="D9D9E3"/>
                                                    <w:right w:val="single" w:sz="2" w:space="0" w:color="D9D9E3"/>
                                                  </w:divBdr>
                                                  <w:divsChild>
                                                    <w:div w:id="10079438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3471235">
                          <w:marLeft w:val="0"/>
                          <w:marRight w:val="0"/>
                          <w:marTop w:val="0"/>
                          <w:marBottom w:val="0"/>
                          <w:divBdr>
                            <w:top w:val="none" w:sz="0" w:space="0" w:color="auto"/>
                            <w:left w:val="none" w:sz="0" w:space="0" w:color="auto"/>
                            <w:bottom w:val="none" w:sz="0" w:space="0" w:color="auto"/>
                            <w:right w:val="none" w:sz="0" w:space="0" w:color="auto"/>
                          </w:divBdr>
                          <w:divsChild>
                            <w:div w:id="1811284950">
                              <w:marLeft w:val="0"/>
                              <w:marRight w:val="0"/>
                              <w:marTop w:val="100"/>
                              <w:marBottom w:val="100"/>
                              <w:divBdr>
                                <w:top w:val="single" w:sz="2" w:space="0" w:color="D9D9E3"/>
                                <w:left w:val="single" w:sz="2" w:space="0" w:color="D9D9E3"/>
                                <w:bottom w:val="single" w:sz="2" w:space="0" w:color="D9D9E3"/>
                                <w:right w:val="single" w:sz="2" w:space="0" w:color="D9D9E3"/>
                              </w:divBdr>
                              <w:divsChild>
                                <w:div w:id="2073698442">
                                  <w:marLeft w:val="0"/>
                                  <w:marRight w:val="0"/>
                                  <w:marTop w:val="0"/>
                                  <w:marBottom w:val="0"/>
                                  <w:divBdr>
                                    <w:top w:val="single" w:sz="2" w:space="0" w:color="D9D9E3"/>
                                    <w:left w:val="single" w:sz="2" w:space="0" w:color="D9D9E3"/>
                                    <w:bottom w:val="single" w:sz="2" w:space="0" w:color="D9D9E3"/>
                                    <w:right w:val="single" w:sz="2" w:space="0" w:color="D9D9E3"/>
                                  </w:divBdr>
                                  <w:divsChild>
                                    <w:div w:id="47149652">
                                      <w:marLeft w:val="0"/>
                                      <w:marRight w:val="0"/>
                                      <w:marTop w:val="0"/>
                                      <w:marBottom w:val="0"/>
                                      <w:divBdr>
                                        <w:top w:val="single" w:sz="2" w:space="0" w:color="D9D9E3"/>
                                        <w:left w:val="single" w:sz="2" w:space="0" w:color="D9D9E3"/>
                                        <w:bottom w:val="single" w:sz="2" w:space="0" w:color="D9D9E3"/>
                                        <w:right w:val="single" w:sz="2" w:space="0" w:color="D9D9E3"/>
                                      </w:divBdr>
                                      <w:divsChild>
                                        <w:div w:id="347025408">
                                          <w:marLeft w:val="0"/>
                                          <w:marRight w:val="0"/>
                                          <w:marTop w:val="0"/>
                                          <w:marBottom w:val="0"/>
                                          <w:divBdr>
                                            <w:top w:val="single" w:sz="2" w:space="0" w:color="D9D9E3"/>
                                            <w:left w:val="single" w:sz="2" w:space="0" w:color="D9D9E3"/>
                                            <w:bottom w:val="single" w:sz="2" w:space="0" w:color="D9D9E3"/>
                                            <w:right w:val="single" w:sz="2" w:space="0" w:color="D9D9E3"/>
                                          </w:divBdr>
                                          <w:divsChild>
                                            <w:div w:id="1091121002">
                                              <w:marLeft w:val="0"/>
                                              <w:marRight w:val="0"/>
                                              <w:marTop w:val="0"/>
                                              <w:marBottom w:val="0"/>
                                              <w:divBdr>
                                                <w:top w:val="single" w:sz="2" w:space="0" w:color="D9D9E3"/>
                                                <w:left w:val="single" w:sz="2" w:space="0" w:color="D9D9E3"/>
                                                <w:bottom w:val="single" w:sz="2" w:space="0" w:color="D9D9E3"/>
                                                <w:right w:val="single" w:sz="2" w:space="0" w:color="D9D9E3"/>
                                              </w:divBdr>
                                              <w:divsChild>
                                                <w:div w:id="901209320">
                                                  <w:marLeft w:val="0"/>
                                                  <w:marRight w:val="0"/>
                                                  <w:marTop w:val="0"/>
                                                  <w:marBottom w:val="0"/>
                                                  <w:divBdr>
                                                    <w:top w:val="single" w:sz="2" w:space="0" w:color="D9D9E3"/>
                                                    <w:left w:val="single" w:sz="2" w:space="0" w:color="D9D9E3"/>
                                                    <w:bottom w:val="single" w:sz="2" w:space="0" w:color="D9D9E3"/>
                                                    <w:right w:val="single" w:sz="2" w:space="0" w:color="D9D9E3"/>
                                                  </w:divBdr>
                                                  <w:divsChild>
                                                    <w:div w:id="746342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0663614">
                                      <w:marLeft w:val="0"/>
                                      <w:marRight w:val="0"/>
                                      <w:marTop w:val="0"/>
                                      <w:marBottom w:val="0"/>
                                      <w:divBdr>
                                        <w:top w:val="single" w:sz="2" w:space="0" w:color="D9D9E3"/>
                                        <w:left w:val="single" w:sz="2" w:space="0" w:color="D9D9E3"/>
                                        <w:bottom w:val="single" w:sz="2" w:space="0" w:color="D9D9E3"/>
                                        <w:right w:val="single" w:sz="2" w:space="0" w:color="D9D9E3"/>
                                      </w:divBdr>
                                      <w:divsChild>
                                        <w:div w:id="465507763">
                                          <w:marLeft w:val="0"/>
                                          <w:marRight w:val="0"/>
                                          <w:marTop w:val="0"/>
                                          <w:marBottom w:val="0"/>
                                          <w:divBdr>
                                            <w:top w:val="single" w:sz="2" w:space="0" w:color="D9D9E3"/>
                                            <w:left w:val="single" w:sz="2" w:space="0" w:color="D9D9E3"/>
                                            <w:bottom w:val="single" w:sz="2" w:space="0" w:color="D9D9E3"/>
                                            <w:right w:val="single" w:sz="2" w:space="0" w:color="D9D9E3"/>
                                          </w:divBdr>
                                        </w:div>
                                        <w:div w:id="889726334">
                                          <w:marLeft w:val="0"/>
                                          <w:marRight w:val="0"/>
                                          <w:marTop w:val="0"/>
                                          <w:marBottom w:val="0"/>
                                          <w:divBdr>
                                            <w:top w:val="single" w:sz="2" w:space="0" w:color="D9D9E3"/>
                                            <w:left w:val="single" w:sz="2" w:space="0" w:color="D9D9E3"/>
                                            <w:bottom w:val="single" w:sz="2" w:space="0" w:color="D9D9E3"/>
                                            <w:right w:val="single" w:sz="2" w:space="0" w:color="D9D9E3"/>
                                          </w:divBdr>
                                          <w:divsChild>
                                            <w:div w:id="377776160">
                                              <w:marLeft w:val="0"/>
                                              <w:marRight w:val="0"/>
                                              <w:marTop w:val="0"/>
                                              <w:marBottom w:val="0"/>
                                              <w:divBdr>
                                                <w:top w:val="single" w:sz="2" w:space="0" w:color="D9D9E3"/>
                                                <w:left w:val="single" w:sz="2" w:space="0" w:color="D9D9E3"/>
                                                <w:bottom w:val="single" w:sz="2" w:space="0" w:color="D9D9E3"/>
                                                <w:right w:val="single" w:sz="2" w:space="0" w:color="D9D9E3"/>
                                              </w:divBdr>
                                              <w:divsChild>
                                                <w:div w:id="1416245836">
                                                  <w:marLeft w:val="0"/>
                                                  <w:marRight w:val="0"/>
                                                  <w:marTop w:val="0"/>
                                                  <w:marBottom w:val="0"/>
                                                  <w:divBdr>
                                                    <w:top w:val="single" w:sz="2" w:space="0" w:color="D9D9E3"/>
                                                    <w:left w:val="single" w:sz="2" w:space="0" w:color="D9D9E3"/>
                                                    <w:bottom w:val="single" w:sz="2" w:space="0" w:color="D9D9E3"/>
                                                    <w:right w:val="single" w:sz="2" w:space="0" w:color="D9D9E3"/>
                                                  </w:divBdr>
                                                  <w:divsChild>
                                                    <w:div w:id="230123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3933311">
                          <w:marLeft w:val="0"/>
                          <w:marRight w:val="0"/>
                          <w:marTop w:val="0"/>
                          <w:marBottom w:val="0"/>
                          <w:divBdr>
                            <w:top w:val="none" w:sz="0" w:space="0" w:color="auto"/>
                            <w:left w:val="none" w:sz="0" w:space="0" w:color="auto"/>
                            <w:bottom w:val="none" w:sz="0" w:space="0" w:color="auto"/>
                            <w:right w:val="none" w:sz="0" w:space="0" w:color="auto"/>
                          </w:divBdr>
                          <w:divsChild>
                            <w:div w:id="1968660586">
                              <w:marLeft w:val="0"/>
                              <w:marRight w:val="0"/>
                              <w:marTop w:val="100"/>
                              <w:marBottom w:val="100"/>
                              <w:divBdr>
                                <w:top w:val="single" w:sz="2" w:space="0" w:color="D9D9E3"/>
                                <w:left w:val="single" w:sz="2" w:space="0" w:color="D9D9E3"/>
                                <w:bottom w:val="single" w:sz="2" w:space="0" w:color="D9D9E3"/>
                                <w:right w:val="single" w:sz="2" w:space="0" w:color="D9D9E3"/>
                              </w:divBdr>
                              <w:divsChild>
                                <w:div w:id="485705552">
                                  <w:marLeft w:val="0"/>
                                  <w:marRight w:val="0"/>
                                  <w:marTop w:val="0"/>
                                  <w:marBottom w:val="0"/>
                                  <w:divBdr>
                                    <w:top w:val="single" w:sz="2" w:space="0" w:color="D9D9E3"/>
                                    <w:left w:val="single" w:sz="2" w:space="0" w:color="D9D9E3"/>
                                    <w:bottom w:val="single" w:sz="2" w:space="0" w:color="D9D9E3"/>
                                    <w:right w:val="single" w:sz="2" w:space="0" w:color="D9D9E3"/>
                                  </w:divBdr>
                                  <w:divsChild>
                                    <w:div w:id="2139641995">
                                      <w:marLeft w:val="0"/>
                                      <w:marRight w:val="0"/>
                                      <w:marTop w:val="0"/>
                                      <w:marBottom w:val="0"/>
                                      <w:divBdr>
                                        <w:top w:val="single" w:sz="2" w:space="0" w:color="D9D9E3"/>
                                        <w:left w:val="single" w:sz="2" w:space="0" w:color="D9D9E3"/>
                                        <w:bottom w:val="single" w:sz="2" w:space="0" w:color="D9D9E3"/>
                                        <w:right w:val="single" w:sz="2" w:space="0" w:color="D9D9E3"/>
                                      </w:divBdr>
                                      <w:divsChild>
                                        <w:div w:id="411662668">
                                          <w:marLeft w:val="0"/>
                                          <w:marRight w:val="0"/>
                                          <w:marTop w:val="0"/>
                                          <w:marBottom w:val="0"/>
                                          <w:divBdr>
                                            <w:top w:val="single" w:sz="2" w:space="0" w:color="D9D9E3"/>
                                            <w:left w:val="single" w:sz="2" w:space="0" w:color="D9D9E3"/>
                                            <w:bottom w:val="single" w:sz="2" w:space="0" w:color="D9D9E3"/>
                                            <w:right w:val="single" w:sz="2" w:space="0" w:color="D9D9E3"/>
                                          </w:divBdr>
                                          <w:divsChild>
                                            <w:div w:id="1948731911">
                                              <w:marLeft w:val="0"/>
                                              <w:marRight w:val="0"/>
                                              <w:marTop w:val="0"/>
                                              <w:marBottom w:val="0"/>
                                              <w:divBdr>
                                                <w:top w:val="single" w:sz="2" w:space="0" w:color="D9D9E3"/>
                                                <w:left w:val="single" w:sz="2" w:space="0" w:color="D9D9E3"/>
                                                <w:bottom w:val="single" w:sz="2" w:space="0" w:color="D9D9E3"/>
                                                <w:right w:val="single" w:sz="2" w:space="0" w:color="D9D9E3"/>
                                              </w:divBdr>
                                              <w:divsChild>
                                                <w:div w:id="239608450">
                                                  <w:marLeft w:val="0"/>
                                                  <w:marRight w:val="0"/>
                                                  <w:marTop w:val="0"/>
                                                  <w:marBottom w:val="0"/>
                                                  <w:divBdr>
                                                    <w:top w:val="single" w:sz="2" w:space="0" w:color="D9D9E3"/>
                                                    <w:left w:val="single" w:sz="2" w:space="0" w:color="D9D9E3"/>
                                                    <w:bottom w:val="single" w:sz="2" w:space="0" w:color="D9D9E3"/>
                                                    <w:right w:val="single" w:sz="2" w:space="0" w:color="D9D9E3"/>
                                                  </w:divBdr>
                                                  <w:divsChild>
                                                    <w:div w:id="1817602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57983">
                                      <w:marLeft w:val="0"/>
                                      <w:marRight w:val="0"/>
                                      <w:marTop w:val="0"/>
                                      <w:marBottom w:val="0"/>
                                      <w:divBdr>
                                        <w:top w:val="single" w:sz="2" w:space="0" w:color="D9D9E3"/>
                                        <w:left w:val="single" w:sz="2" w:space="0" w:color="D9D9E3"/>
                                        <w:bottom w:val="single" w:sz="2" w:space="0" w:color="D9D9E3"/>
                                        <w:right w:val="single" w:sz="2" w:space="0" w:color="D9D9E3"/>
                                      </w:divBdr>
                                      <w:divsChild>
                                        <w:div w:id="2055733463">
                                          <w:marLeft w:val="0"/>
                                          <w:marRight w:val="0"/>
                                          <w:marTop w:val="0"/>
                                          <w:marBottom w:val="0"/>
                                          <w:divBdr>
                                            <w:top w:val="single" w:sz="2" w:space="0" w:color="D9D9E3"/>
                                            <w:left w:val="single" w:sz="2" w:space="0" w:color="D9D9E3"/>
                                            <w:bottom w:val="single" w:sz="2" w:space="0" w:color="D9D9E3"/>
                                            <w:right w:val="single" w:sz="2" w:space="0" w:color="D9D9E3"/>
                                          </w:divBdr>
                                        </w:div>
                                        <w:div w:id="211887010">
                                          <w:marLeft w:val="0"/>
                                          <w:marRight w:val="0"/>
                                          <w:marTop w:val="0"/>
                                          <w:marBottom w:val="0"/>
                                          <w:divBdr>
                                            <w:top w:val="single" w:sz="2" w:space="0" w:color="D9D9E3"/>
                                            <w:left w:val="single" w:sz="2" w:space="0" w:color="D9D9E3"/>
                                            <w:bottom w:val="single" w:sz="2" w:space="0" w:color="D9D9E3"/>
                                            <w:right w:val="single" w:sz="2" w:space="0" w:color="D9D9E3"/>
                                          </w:divBdr>
                                          <w:divsChild>
                                            <w:div w:id="995915678">
                                              <w:marLeft w:val="0"/>
                                              <w:marRight w:val="0"/>
                                              <w:marTop w:val="0"/>
                                              <w:marBottom w:val="0"/>
                                              <w:divBdr>
                                                <w:top w:val="single" w:sz="2" w:space="0" w:color="D9D9E3"/>
                                                <w:left w:val="single" w:sz="2" w:space="0" w:color="D9D9E3"/>
                                                <w:bottom w:val="single" w:sz="2" w:space="0" w:color="D9D9E3"/>
                                                <w:right w:val="single" w:sz="2" w:space="0" w:color="D9D9E3"/>
                                              </w:divBdr>
                                              <w:divsChild>
                                                <w:div w:id="648437925">
                                                  <w:marLeft w:val="0"/>
                                                  <w:marRight w:val="0"/>
                                                  <w:marTop w:val="0"/>
                                                  <w:marBottom w:val="0"/>
                                                  <w:divBdr>
                                                    <w:top w:val="single" w:sz="2" w:space="0" w:color="D9D9E3"/>
                                                    <w:left w:val="single" w:sz="2" w:space="0" w:color="D9D9E3"/>
                                                    <w:bottom w:val="single" w:sz="2" w:space="0" w:color="D9D9E3"/>
                                                    <w:right w:val="single" w:sz="2" w:space="0" w:color="D9D9E3"/>
                                                  </w:divBdr>
                                                  <w:divsChild>
                                                    <w:div w:id="1239906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52441363">
                          <w:marLeft w:val="0"/>
                          <w:marRight w:val="0"/>
                          <w:marTop w:val="0"/>
                          <w:marBottom w:val="0"/>
                          <w:divBdr>
                            <w:top w:val="none" w:sz="0" w:space="0" w:color="auto"/>
                            <w:left w:val="none" w:sz="0" w:space="0" w:color="auto"/>
                            <w:bottom w:val="none" w:sz="0" w:space="0" w:color="auto"/>
                            <w:right w:val="none" w:sz="0" w:space="0" w:color="auto"/>
                          </w:divBdr>
                          <w:divsChild>
                            <w:div w:id="555821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180231">
                                  <w:marLeft w:val="0"/>
                                  <w:marRight w:val="0"/>
                                  <w:marTop w:val="0"/>
                                  <w:marBottom w:val="0"/>
                                  <w:divBdr>
                                    <w:top w:val="single" w:sz="2" w:space="0" w:color="D9D9E3"/>
                                    <w:left w:val="single" w:sz="2" w:space="0" w:color="D9D9E3"/>
                                    <w:bottom w:val="single" w:sz="2" w:space="0" w:color="D9D9E3"/>
                                    <w:right w:val="single" w:sz="2" w:space="0" w:color="D9D9E3"/>
                                  </w:divBdr>
                                  <w:divsChild>
                                    <w:div w:id="466819488">
                                      <w:marLeft w:val="0"/>
                                      <w:marRight w:val="0"/>
                                      <w:marTop w:val="0"/>
                                      <w:marBottom w:val="0"/>
                                      <w:divBdr>
                                        <w:top w:val="single" w:sz="2" w:space="0" w:color="D9D9E3"/>
                                        <w:left w:val="single" w:sz="2" w:space="0" w:color="D9D9E3"/>
                                        <w:bottom w:val="single" w:sz="2" w:space="0" w:color="D9D9E3"/>
                                        <w:right w:val="single" w:sz="2" w:space="0" w:color="D9D9E3"/>
                                      </w:divBdr>
                                      <w:divsChild>
                                        <w:div w:id="628164919">
                                          <w:marLeft w:val="0"/>
                                          <w:marRight w:val="0"/>
                                          <w:marTop w:val="0"/>
                                          <w:marBottom w:val="0"/>
                                          <w:divBdr>
                                            <w:top w:val="single" w:sz="2" w:space="0" w:color="D9D9E3"/>
                                            <w:left w:val="single" w:sz="2" w:space="0" w:color="D9D9E3"/>
                                            <w:bottom w:val="single" w:sz="2" w:space="0" w:color="D9D9E3"/>
                                            <w:right w:val="single" w:sz="2" w:space="0" w:color="D9D9E3"/>
                                          </w:divBdr>
                                          <w:divsChild>
                                            <w:div w:id="207687839">
                                              <w:marLeft w:val="0"/>
                                              <w:marRight w:val="0"/>
                                              <w:marTop w:val="0"/>
                                              <w:marBottom w:val="0"/>
                                              <w:divBdr>
                                                <w:top w:val="single" w:sz="2" w:space="0" w:color="D9D9E3"/>
                                                <w:left w:val="single" w:sz="2" w:space="0" w:color="D9D9E3"/>
                                                <w:bottom w:val="single" w:sz="2" w:space="0" w:color="D9D9E3"/>
                                                <w:right w:val="single" w:sz="2" w:space="0" w:color="D9D9E3"/>
                                              </w:divBdr>
                                              <w:divsChild>
                                                <w:div w:id="458453067">
                                                  <w:marLeft w:val="0"/>
                                                  <w:marRight w:val="0"/>
                                                  <w:marTop w:val="0"/>
                                                  <w:marBottom w:val="0"/>
                                                  <w:divBdr>
                                                    <w:top w:val="single" w:sz="2" w:space="0" w:color="D9D9E3"/>
                                                    <w:left w:val="single" w:sz="2" w:space="0" w:color="D9D9E3"/>
                                                    <w:bottom w:val="single" w:sz="2" w:space="0" w:color="D9D9E3"/>
                                                    <w:right w:val="single" w:sz="2" w:space="0" w:color="D9D9E3"/>
                                                  </w:divBdr>
                                                  <w:divsChild>
                                                    <w:div w:id="1566259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9324703">
                                      <w:marLeft w:val="0"/>
                                      <w:marRight w:val="0"/>
                                      <w:marTop w:val="0"/>
                                      <w:marBottom w:val="0"/>
                                      <w:divBdr>
                                        <w:top w:val="single" w:sz="2" w:space="0" w:color="D9D9E3"/>
                                        <w:left w:val="single" w:sz="2" w:space="0" w:color="D9D9E3"/>
                                        <w:bottom w:val="single" w:sz="2" w:space="0" w:color="D9D9E3"/>
                                        <w:right w:val="single" w:sz="2" w:space="0" w:color="D9D9E3"/>
                                      </w:divBdr>
                                      <w:divsChild>
                                        <w:div w:id="330380041">
                                          <w:marLeft w:val="0"/>
                                          <w:marRight w:val="0"/>
                                          <w:marTop w:val="0"/>
                                          <w:marBottom w:val="0"/>
                                          <w:divBdr>
                                            <w:top w:val="single" w:sz="2" w:space="0" w:color="D9D9E3"/>
                                            <w:left w:val="single" w:sz="2" w:space="0" w:color="D9D9E3"/>
                                            <w:bottom w:val="single" w:sz="2" w:space="0" w:color="D9D9E3"/>
                                            <w:right w:val="single" w:sz="2" w:space="0" w:color="D9D9E3"/>
                                          </w:divBdr>
                                        </w:div>
                                        <w:div w:id="720984361">
                                          <w:marLeft w:val="0"/>
                                          <w:marRight w:val="0"/>
                                          <w:marTop w:val="0"/>
                                          <w:marBottom w:val="0"/>
                                          <w:divBdr>
                                            <w:top w:val="single" w:sz="2" w:space="0" w:color="D9D9E3"/>
                                            <w:left w:val="single" w:sz="2" w:space="0" w:color="D9D9E3"/>
                                            <w:bottom w:val="single" w:sz="2" w:space="0" w:color="D9D9E3"/>
                                            <w:right w:val="single" w:sz="2" w:space="0" w:color="D9D9E3"/>
                                          </w:divBdr>
                                          <w:divsChild>
                                            <w:div w:id="615140078">
                                              <w:marLeft w:val="0"/>
                                              <w:marRight w:val="0"/>
                                              <w:marTop w:val="0"/>
                                              <w:marBottom w:val="0"/>
                                              <w:divBdr>
                                                <w:top w:val="single" w:sz="2" w:space="0" w:color="D9D9E3"/>
                                                <w:left w:val="single" w:sz="2" w:space="0" w:color="D9D9E3"/>
                                                <w:bottom w:val="single" w:sz="2" w:space="0" w:color="D9D9E3"/>
                                                <w:right w:val="single" w:sz="2" w:space="0" w:color="D9D9E3"/>
                                              </w:divBdr>
                                              <w:divsChild>
                                                <w:div w:id="1071661088">
                                                  <w:marLeft w:val="0"/>
                                                  <w:marRight w:val="0"/>
                                                  <w:marTop w:val="0"/>
                                                  <w:marBottom w:val="0"/>
                                                  <w:divBdr>
                                                    <w:top w:val="single" w:sz="2" w:space="0" w:color="D9D9E3"/>
                                                    <w:left w:val="single" w:sz="2" w:space="0" w:color="D9D9E3"/>
                                                    <w:bottom w:val="single" w:sz="2" w:space="0" w:color="D9D9E3"/>
                                                    <w:right w:val="single" w:sz="2" w:space="0" w:color="D9D9E3"/>
                                                  </w:divBdr>
                                                  <w:divsChild>
                                                    <w:div w:id="1841430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0063332">
                          <w:marLeft w:val="0"/>
                          <w:marRight w:val="0"/>
                          <w:marTop w:val="0"/>
                          <w:marBottom w:val="0"/>
                          <w:divBdr>
                            <w:top w:val="none" w:sz="0" w:space="0" w:color="auto"/>
                            <w:left w:val="none" w:sz="0" w:space="0" w:color="auto"/>
                            <w:bottom w:val="none" w:sz="0" w:space="0" w:color="auto"/>
                            <w:right w:val="none" w:sz="0" w:space="0" w:color="auto"/>
                          </w:divBdr>
                          <w:divsChild>
                            <w:div w:id="1304583291">
                              <w:marLeft w:val="0"/>
                              <w:marRight w:val="0"/>
                              <w:marTop w:val="100"/>
                              <w:marBottom w:val="100"/>
                              <w:divBdr>
                                <w:top w:val="single" w:sz="2" w:space="0" w:color="D9D9E3"/>
                                <w:left w:val="single" w:sz="2" w:space="0" w:color="D9D9E3"/>
                                <w:bottom w:val="single" w:sz="2" w:space="0" w:color="D9D9E3"/>
                                <w:right w:val="single" w:sz="2" w:space="0" w:color="D9D9E3"/>
                              </w:divBdr>
                              <w:divsChild>
                                <w:div w:id="1079061362">
                                  <w:marLeft w:val="0"/>
                                  <w:marRight w:val="0"/>
                                  <w:marTop w:val="0"/>
                                  <w:marBottom w:val="0"/>
                                  <w:divBdr>
                                    <w:top w:val="single" w:sz="2" w:space="0" w:color="D9D9E3"/>
                                    <w:left w:val="single" w:sz="2" w:space="0" w:color="D9D9E3"/>
                                    <w:bottom w:val="single" w:sz="2" w:space="0" w:color="D9D9E3"/>
                                    <w:right w:val="single" w:sz="2" w:space="0" w:color="D9D9E3"/>
                                  </w:divBdr>
                                  <w:divsChild>
                                    <w:div w:id="1190879614">
                                      <w:marLeft w:val="0"/>
                                      <w:marRight w:val="0"/>
                                      <w:marTop w:val="0"/>
                                      <w:marBottom w:val="0"/>
                                      <w:divBdr>
                                        <w:top w:val="single" w:sz="2" w:space="0" w:color="D9D9E3"/>
                                        <w:left w:val="single" w:sz="2" w:space="0" w:color="D9D9E3"/>
                                        <w:bottom w:val="single" w:sz="2" w:space="0" w:color="D9D9E3"/>
                                        <w:right w:val="single" w:sz="2" w:space="0" w:color="D9D9E3"/>
                                      </w:divBdr>
                                      <w:divsChild>
                                        <w:div w:id="629677704">
                                          <w:marLeft w:val="0"/>
                                          <w:marRight w:val="0"/>
                                          <w:marTop w:val="0"/>
                                          <w:marBottom w:val="0"/>
                                          <w:divBdr>
                                            <w:top w:val="single" w:sz="2" w:space="0" w:color="D9D9E3"/>
                                            <w:left w:val="single" w:sz="2" w:space="0" w:color="D9D9E3"/>
                                            <w:bottom w:val="single" w:sz="2" w:space="0" w:color="D9D9E3"/>
                                            <w:right w:val="single" w:sz="2" w:space="0" w:color="D9D9E3"/>
                                          </w:divBdr>
                                          <w:divsChild>
                                            <w:div w:id="1973166397">
                                              <w:marLeft w:val="0"/>
                                              <w:marRight w:val="0"/>
                                              <w:marTop w:val="0"/>
                                              <w:marBottom w:val="0"/>
                                              <w:divBdr>
                                                <w:top w:val="single" w:sz="2" w:space="0" w:color="D9D9E3"/>
                                                <w:left w:val="single" w:sz="2" w:space="0" w:color="D9D9E3"/>
                                                <w:bottom w:val="single" w:sz="2" w:space="0" w:color="D9D9E3"/>
                                                <w:right w:val="single" w:sz="2" w:space="0" w:color="D9D9E3"/>
                                              </w:divBdr>
                                              <w:divsChild>
                                                <w:div w:id="205990758">
                                                  <w:marLeft w:val="0"/>
                                                  <w:marRight w:val="0"/>
                                                  <w:marTop w:val="0"/>
                                                  <w:marBottom w:val="0"/>
                                                  <w:divBdr>
                                                    <w:top w:val="single" w:sz="2" w:space="0" w:color="D9D9E3"/>
                                                    <w:left w:val="single" w:sz="2" w:space="0" w:color="D9D9E3"/>
                                                    <w:bottom w:val="single" w:sz="2" w:space="0" w:color="D9D9E3"/>
                                                    <w:right w:val="single" w:sz="2" w:space="0" w:color="D9D9E3"/>
                                                  </w:divBdr>
                                                  <w:divsChild>
                                                    <w:div w:id="1468665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7418952">
                                      <w:marLeft w:val="0"/>
                                      <w:marRight w:val="0"/>
                                      <w:marTop w:val="0"/>
                                      <w:marBottom w:val="0"/>
                                      <w:divBdr>
                                        <w:top w:val="single" w:sz="2" w:space="0" w:color="D9D9E3"/>
                                        <w:left w:val="single" w:sz="2" w:space="0" w:color="D9D9E3"/>
                                        <w:bottom w:val="single" w:sz="2" w:space="0" w:color="D9D9E3"/>
                                        <w:right w:val="single" w:sz="2" w:space="0" w:color="D9D9E3"/>
                                      </w:divBdr>
                                      <w:divsChild>
                                        <w:div w:id="1033075265">
                                          <w:marLeft w:val="0"/>
                                          <w:marRight w:val="0"/>
                                          <w:marTop w:val="0"/>
                                          <w:marBottom w:val="0"/>
                                          <w:divBdr>
                                            <w:top w:val="single" w:sz="2" w:space="0" w:color="D9D9E3"/>
                                            <w:left w:val="single" w:sz="2" w:space="0" w:color="D9D9E3"/>
                                            <w:bottom w:val="single" w:sz="2" w:space="0" w:color="D9D9E3"/>
                                            <w:right w:val="single" w:sz="2" w:space="0" w:color="D9D9E3"/>
                                          </w:divBdr>
                                        </w:div>
                                        <w:div w:id="1175071173">
                                          <w:marLeft w:val="0"/>
                                          <w:marRight w:val="0"/>
                                          <w:marTop w:val="0"/>
                                          <w:marBottom w:val="0"/>
                                          <w:divBdr>
                                            <w:top w:val="single" w:sz="2" w:space="0" w:color="D9D9E3"/>
                                            <w:left w:val="single" w:sz="2" w:space="0" w:color="D9D9E3"/>
                                            <w:bottom w:val="single" w:sz="2" w:space="0" w:color="D9D9E3"/>
                                            <w:right w:val="single" w:sz="2" w:space="0" w:color="D9D9E3"/>
                                          </w:divBdr>
                                          <w:divsChild>
                                            <w:div w:id="159543606">
                                              <w:marLeft w:val="0"/>
                                              <w:marRight w:val="0"/>
                                              <w:marTop w:val="0"/>
                                              <w:marBottom w:val="0"/>
                                              <w:divBdr>
                                                <w:top w:val="single" w:sz="2" w:space="0" w:color="D9D9E3"/>
                                                <w:left w:val="single" w:sz="2" w:space="0" w:color="D9D9E3"/>
                                                <w:bottom w:val="single" w:sz="2" w:space="0" w:color="D9D9E3"/>
                                                <w:right w:val="single" w:sz="2" w:space="0" w:color="D9D9E3"/>
                                              </w:divBdr>
                                              <w:divsChild>
                                                <w:div w:id="1533035939">
                                                  <w:marLeft w:val="0"/>
                                                  <w:marRight w:val="0"/>
                                                  <w:marTop w:val="0"/>
                                                  <w:marBottom w:val="0"/>
                                                  <w:divBdr>
                                                    <w:top w:val="single" w:sz="2" w:space="0" w:color="D9D9E3"/>
                                                    <w:left w:val="single" w:sz="2" w:space="0" w:color="D9D9E3"/>
                                                    <w:bottom w:val="single" w:sz="2" w:space="0" w:color="D9D9E3"/>
                                                    <w:right w:val="single" w:sz="2" w:space="0" w:color="D9D9E3"/>
                                                  </w:divBdr>
                                                  <w:divsChild>
                                                    <w:div w:id="1231693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26501955">
                          <w:marLeft w:val="0"/>
                          <w:marRight w:val="0"/>
                          <w:marTop w:val="0"/>
                          <w:marBottom w:val="0"/>
                          <w:divBdr>
                            <w:top w:val="none" w:sz="0" w:space="0" w:color="auto"/>
                            <w:left w:val="none" w:sz="0" w:space="0" w:color="auto"/>
                            <w:bottom w:val="none" w:sz="0" w:space="0" w:color="auto"/>
                            <w:right w:val="none" w:sz="0" w:space="0" w:color="auto"/>
                          </w:divBdr>
                          <w:divsChild>
                            <w:div w:id="418715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971278407">
                                  <w:marLeft w:val="0"/>
                                  <w:marRight w:val="0"/>
                                  <w:marTop w:val="0"/>
                                  <w:marBottom w:val="0"/>
                                  <w:divBdr>
                                    <w:top w:val="single" w:sz="2" w:space="0" w:color="D9D9E3"/>
                                    <w:left w:val="single" w:sz="2" w:space="0" w:color="D9D9E3"/>
                                    <w:bottom w:val="single" w:sz="2" w:space="0" w:color="D9D9E3"/>
                                    <w:right w:val="single" w:sz="2" w:space="0" w:color="D9D9E3"/>
                                  </w:divBdr>
                                  <w:divsChild>
                                    <w:div w:id="555354006">
                                      <w:marLeft w:val="0"/>
                                      <w:marRight w:val="0"/>
                                      <w:marTop w:val="0"/>
                                      <w:marBottom w:val="0"/>
                                      <w:divBdr>
                                        <w:top w:val="single" w:sz="2" w:space="0" w:color="D9D9E3"/>
                                        <w:left w:val="single" w:sz="2" w:space="0" w:color="D9D9E3"/>
                                        <w:bottom w:val="single" w:sz="2" w:space="0" w:color="D9D9E3"/>
                                        <w:right w:val="single" w:sz="2" w:space="0" w:color="D9D9E3"/>
                                      </w:divBdr>
                                      <w:divsChild>
                                        <w:div w:id="1356082583">
                                          <w:marLeft w:val="0"/>
                                          <w:marRight w:val="0"/>
                                          <w:marTop w:val="0"/>
                                          <w:marBottom w:val="0"/>
                                          <w:divBdr>
                                            <w:top w:val="single" w:sz="2" w:space="0" w:color="D9D9E3"/>
                                            <w:left w:val="single" w:sz="2" w:space="0" w:color="D9D9E3"/>
                                            <w:bottom w:val="single" w:sz="2" w:space="0" w:color="D9D9E3"/>
                                            <w:right w:val="single" w:sz="2" w:space="0" w:color="D9D9E3"/>
                                          </w:divBdr>
                                          <w:divsChild>
                                            <w:div w:id="1336348335">
                                              <w:marLeft w:val="0"/>
                                              <w:marRight w:val="0"/>
                                              <w:marTop w:val="0"/>
                                              <w:marBottom w:val="0"/>
                                              <w:divBdr>
                                                <w:top w:val="single" w:sz="2" w:space="0" w:color="D9D9E3"/>
                                                <w:left w:val="single" w:sz="2" w:space="0" w:color="D9D9E3"/>
                                                <w:bottom w:val="single" w:sz="2" w:space="0" w:color="D9D9E3"/>
                                                <w:right w:val="single" w:sz="2" w:space="0" w:color="D9D9E3"/>
                                              </w:divBdr>
                                              <w:divsChild>
                                                <w:div w:id="1548761247">
                                                  <w:marLeft w:val="0"/>
                                                  <w:marRight w:val="0"/>
                                                  <w:marTop w:val="0"/>
                                                  <w:marBottom w:val="0"/>
                                                  <w:divBdr>
                                                    <w:top w:val="single" w:sz="2" w:space="0" w:color="D9D9E3"/>
                                                    <w:left w:val="single" w:sz="2" w:space="0" w:color="D9D9E3"/>
                                                    <w:bottom w:val="single" w:sz="2" w:space="0" w:color="D9D9E3"/>
                                                    <w:right w:val="single" w:sz="2" w:space="0" w:color="D9D9E3"/>
                                                  </w:divBdr>
                                                  <w:divsChild>
                                                    <w:div w:id="1908607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6444841">
                                      <w:marLeft w:val="0"/>
                                      <w:marRight w:val="0"/>
                                      <w:marTop w:val="0"/>
                                      <w:marBottom w:val="0"/>
                                      <w:divBdr>
                                        <w:top w:val="single" w:sz="2" w:space="0" w:color="D9D9E3"/>
                                        <w:left w:val="single" w:sz="2" w:space="0" w:color="D9D9E3"/>
                                        <w:bottom w:val="single" w:sz="2" w:space="0" w:color="D9D9E3"/>
                                        <w:right w:val="single" w:sz="2" w:space="0" w:color="D9D9E3"/>
                                      </w:divBdr>
                                      <w:divsChild>
                                        <w:div w:id="128673587">
                                          <w:marLeft w:val="0"/>
                                          <w:marRight w:val="0"/>
                                          <w:marTop w:val="0"/>
                                          <w:marBottom w:val="0"/>
                                          <w:divBdr>
                                            <w:top w:val="single" w:sz="2" w:space="0" w:color="D9D9E3"/>
                                            <w:left w:val="single" w:sz="2" w:space="0" w:color="D9D9E3"/>
                                            <w:bottom w:val="single" w:sz="2" w:space="0" w:color="D9D9E3"/>
                                            <w:right w:val="single" w:sz="2" w:space="0" w:color="D9D9E3"/>
                                          </w:divBdr>
                                        </w:div>
                                        <w:div w:id="1315253586">
                                          <w:marLeft w:val="0"/>
                                          <w:marRight w:val="0"/>
                                          <w:marTop w:val="0"/>
                                          <w:marBottom w:val="0"/>
                                          <w:divBdr>
                                            <w:top w:val="single" w:sz="2" w:space="0" w:color="D9D9E3"/>
                                            <w:left w:val="single" w:sz="2" w:space="0" w:color="D9D9E3"/>
                                            <w:bottom w:val="single" w:sz="2" w:space="0" w:color="D9D9E3"/>
                                            <w:right w:val="single" w:sz="2" w:space="0" w:color="D9D9E3"/>
                                          </w:divBdr>
                                          <w:divsChild>
                                            <w:div w:id="669678569">
                                              <w:marLeft w:val="0"/>
                                              <w:marRight w:val="0"/>
                                              <w:marTop w:val="0"/>
                                              <w:marBottom w:val="0"/>
                                              <w:divBdr>
                                                <w:top w:val="single" w:sz="2" w:space="0" w:color="D9D9E3"/>
                                                <w:left w:val="single" w:sz="2" w:space="0" w:color="D9D9E3"/>
                                                <w:bottom w:val="single" w:sz="2" w:space="0" w:color="D9D9E3"/>
                                                <w:right w:val="single" w:sz="2" w:space="0" w:color="D9D9E3"/>
                                              </w:divBdr>
                                              <w:divsChild>
                                                <w:div w:id="1568029297">
                                                  <w:marLeft w:val="0"/>
                                                  <w:marRight w:val="0"/>
                                                  <w:marTop w:val="0"/>
                                                  <w:marBottom w:val="0"/>
                                                  <w:divBdr>
                                                    <w:top w:val="single" w:sz="2" w:space="0" w:color="D9D9E3"/>
                                                    <w:left w:val="single" w:sz="2" w:space="0" w:color="D9D9E3"/>
                                                    <w:bottom w:val="single" w:sz="2" w:space="0" w:color="D9D9E3"/>
                                                    <w:right w:val="single" w:sz="2" w:space="0" w:color="D9D9E3"/>
                                                  </w:divBdr>
                                                  <w:divsChild>
                                                    <w:div w:id="12066772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56547213">
                          <w:marLeft w:val="0"/>
                          <w:marRight w:val="0"/>
                          <w:marTop w:val="0"/>
                          <w:marBottom w:val="0"/>
                          <w:divBdr>
                            <w:top w:val="none" w:sz="0" w:space="0" w:color="auto"/>
                            <w:left w:val="none" w:sz="0" w:space="0" w:color="auto"/>
                            <w:bottom w:val="none" w:sz="0" w:space="0" w:color="auto"/>
                            <w:right w:val="none" w:sz="0" w:space="0" w:color="auto"/>
                          </w:divBdr>
                          <w:divsChild>
                            <w:div w:id="15227455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86345763">
                                  <w:marLeft w:val="0"/>
                                  <w:marRight w:val="0"/>
                                  <w:marTop w:val="0"/>
                                  <w:marBottom w:val="0"/>
                                  <w:divBdr>
                                    <w:top w:val="single" w:sz="2" w:space="0" w:color="D9D9E3"/>
                                    <w:left w:val="single" w:sz="2" w:space="0" w:color="D9D9E3"/>
                                    <w:bottom w:val="single" w:sz="2" w:space="0" w:color="D9D9E3"/>
                                    <w:right w:val="single" w:sz="2" w:space="0" w:color="D9D9E3"/>
                                  </w:divBdr>
                                  <w:divsChild>
                                    <w:div w:id="1530483479">
                                      <w:marLeft w:val="0"/>
                                      <w:marRight w:val="0"/>
                                      <w:marTop w:val="0"/>
                                      <w:marBottom w:val="0"/>
                                      <w:divBdr>
                                        <w:top w:val="single" w:sz="2" w:space="0" w:color="D9D9E3"/>
                                        <w:left w:val="single" w:sz="2" w:space="0" w:color="D9D9E3"/>
                                        <w:bottom w:val="single" w:sz="2" w:space="0" w:color="D9D9E3"/>
                                        <w:right w:val="single" w:sz="2" w:space="0" w:color="D9D9E3"/>
                                      </w:divBdr>
                                      <w:divsChild>
                                        <w:div w:id="107555168">
                                          <w:marLeft w:val="0"/>
                                          <w:marRight w:val="0"/>
                                          <w:marTop w:val="0"/>
                                          <w:marBottom w:val="0"/>
                                          <w:divBdr>
                                            <w:top w:val="single" w:sz="2" w:space="0" w:color="D9D9E3"/>
                                            <w:left w:val="single" w:sz="2" w:space="0" w:color="D9D9E3"/>
                                            <w:bottom w:val="single" w:sz="2" w:space="0" w:color="D9D9E3"/>
                                            <w:right w:val="single" w:sz="2" w:space="0" w:color="D9D9E3"/>
                                          </w:divBdr>
                                          <w:divsChild>
                                            <w:div w:id="2049866591">
                                              <w:marLeft w:val="0"/>
                                              <w:marRight w:val="0"/>
                                              <w:marTop w:val="0"/>
                                              <w:marBottom w:val="0"/>
                                              <w:divBdr>
                                                <w:top w:val="single" w:sz="2" w:space="0" w:color="D9D9E3"/>
                                                <w:left w:val="single" w:sz="2" w:space="0" w:color="D9D9E3"/>
                                                <w:bottom w:val="single" w:sz="2" w:space="0" w:color="D9D9E3"/>
                                                <w:right w:val="single" w:sz="2" w:space="0" w:color="D9D9E3"/>
                                              </w:divBdr>
                                              <w:divsChild>
                                                <w:div w:id="297609085">
                                                  <w:marLeft w:val="0"/>
                                                  <w:marRight w:val="0"/>
                                                  <w:marTop w:val="0"/>
                                                  <w:marBottom w:val="0"/>
                                                  <w:divBdr>
                                                    <w:top w:val="single" w:sz="2" w:space="0" w:color="D9D9E3"/>
                                                    <w:left w:val="single" w:sz="2" w:space="0" w:color="D9D9E3"/>
                                                    <w:bottom w:val="single" w:sz="2" w:space="0" w:color="D9D9E3"/>
                                                    <w:right w:val="single" w:sz="2" w:space="0" w:color="D9D9E3"/>
                                                  </w:divBdr>
                                                  <w:divsChild>
                                                    <w:div w:id="173881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7979532">
                                      <w:marLeft w:val="0"/>
                                      <w:marRight w:val="0"/>
                                      <w:marTop w:val="0"/>
                                      <w:marBottom w:val="0"/>
                                      <w:divBdr>
                                        <w:top w:val="single" w:sz="2" w:space="0" w:color="D9D9E3"/>
                                        <w:left w:val="single" w:sz="2" w:space="0" w:color="D9D9E3"/>
                                        <w:bottom w:val="single" w:sz="2" w:space="0" w:color="D9D9E3"/>
                                        <w:right w:val="single" w:sz="2" w:space="0" w:color="D9D9E3"/>
                                      </w:divBdr>
                                      <w:divsChild>
                                        <w:div w:id="1224100356">
                                          <w:marLeft w:val="0"/>
                                          <w:marRight w:val="0"/>
                                          <w:marTop w:val="0"/>
                                          <w:marBottom w:val="0"/>
                                          <w:divBdr>
                                            <w:top w:val="single" w:sz="2" w:space="0" w:color="D9D9E3"/>
                                            <w:left w:val="single" w:sz="2" w:space="0" w:color="D9D9E3"/>
                                            <w:bottom w:val="single" w:sz="2" w:space="0" w:color="D9D9E3"/>
                                            <w:right w:val="single" w:sz="2" w:space="0" w:color="D9D9E3"/>
                                          </w:divBdr>
                                        </w:div>
                                        <w:div w:id="442000075">
                                          <w:marLeft w:val="0"/>
                                          <w:marRight w:val="0"/>
                                          <w:marTop w:val="0"/>
                                          <w:marBottom w:val="0"/>
                                          <w:divBdr>
                                            <w:top w:val="single" w:sz="2" w:space="0" w:color="D9D9E3"/>
                                            <w:left w:val="single" w:sz="2" w:space="0" w:color="D9D9E3"/>
                                            <w:bottom w:val="single" w:sz="2" w:space="0" w:color="D9D9E3"/>
                                            <w:right w:val="single" w:sz="2" w:space="0" w:color="D9D9E3"/>
                                          </w:divBdr>
                                          <w:divsChild>
                                            <w:div w:id="1476606617">
                                              <w:marLeft w:val="0"/>
                                              <w:marRight w:val="0"/>
                                              <w:marTop w:val="0"/>
                                              <w:marBottom w:val="0"/>
                                              <w:divBdr>
                                                <w:top w:val="single" w:sz="2" w:space="0" w:color="D9D9E3"/>
                                                <w:left w:val="single" w:sz="2" w:space="0" w:color="D9D9E3"/>
                                                <w:bottom w:val="single" w:sz="2" w:space="0" w:color="D9D9E3"/>
                                                <w:right w:val="single" w:sz="2" w:space="0" w:color="D9D9E3"/>
                                              </w:divBdr>
                                              <w:divsChild>
                                                <w:div w:id="1193958288">
                                                  <w:marLeft w:val="0"/>
                                                  <w:marRight w:val="0"/>
                                                  <w:marTop w:val="0"/>
                                                  <w:marBottom w:val="0"/>
                                                  <w:divBdr>
                                                    <w:top w:val="single" w:sz="2" w:space="0" w:color="D9D9E3"/>
                                                    <w:left w:val="single" w:sz="2" w:space="0" w:color="D9D9E3"/>
                                                    <w:bottom w:val="single" w:sz="2" w:space="0" w:color="D9D9E3"/>
                                                    <w:right w:val="single" w:sz="2" w:space="0" w:color="D9D9E3"/>
                                                  </w:divBdr>
                                                  <w:divsChild>
                                                    <w:div w:id="331841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5473389">
                          <w:marLeft w:val="0"/>
                          <w:marRight w:val="0"/>
                          <w:marTop w:val="0"/>
                          <w:marBottom w:val="0"/>
                          <w:divBdr>
                            <w:top w:val="none" w:sz="0" w:space="0" w:color="auto"/>
                            <w:left w:val="none" w:sz="0" w:space="0" w:color="auto"/>
                            <w:bottom w:val="none" w:sz="0" w:space="0" w:color="auto"/>
                            <w:right w:val="none" w:sz="0" w:space="0" w:color="auto"/>
                          </w:divBdr>
                          <w:divsChild>
                            <w:div w:id="920216234">
                              <w:marLeft w:val="0"/>
                              <w:marRight w:val="0"/>
                              <w:marTop w:val="100"/>
                              <w:marBottom w:val="100"/>
                              <w:divBdr>
                                <w:top w:val="single" w:sz="2" w:space="0" w:color="D9D9E3"/>
                                <w:left w:val="single" w:sz="2" w:space="0" w:color="D9D9E3"/>
                                <w:bottom w:val="single" w:sz="2" w:space="0" w:color="D9D9E3"/>
                                <w:right w:val="single" w:sz="2" w:space="0" w:color="D9D9E3"/>
                              </w:divBdr>
                              <w:divsChild>
                                <w:div w:id="424809508">
                                  <w:marLeft w:val="0"/>
                                  <w:marRight w:val="0"/>
                                  <w:marTop w:val="0"/>
                                  <w:marBottom w:val="0"/>
                                  <w:divBdr>
                                    <w:top w:val="single" w:sz="2" w:space="0" w:color="D9D9E3"/>
                                    <w:left w:val="single" w:sz="2" w:space="0" w:color="D9D9E3"/>
                                    <w:bottom w:val="single" w:sz="2" w:space="0" w:color="D9D9E3"/>
                                    <w:right w:val="single" w:sz="2" w:space="0" w:color="D9D9E3"/>
                                  </w:divBdr>
                                  <w:divsChild>
                                    <w:div w:id="2093425163">
                                      <w:marLeft w:val="0"/>
                                      <w:marRight w:val="0"/>
                                      <w:marTop w:val="0"/>
                                      <w:marBottom w:val="0"/>
                                      <w:divBdr>
                                        <w:top w:val="single" w:sz="2" w:space="0" w:color="D9D9E3"/>
                                        <w:left w:val="single" w:sz="2" w:space="0" w:color="D9D9E3"/>
                                        <w:bottom w:val="single" w:sz="2" w:space="0" w:color="D9D9E3"/>
                                        <w:right w:val="single" w:sz="2" w:space="0" w:color="D9D9E3"/>
                                      </w:divBdr>
                                      <w:divsChild>
                                        <w:div w:id="336231936">
                                          <w:marLeft w:val="0"/>
                                          <w:marRight w:val="0"/>
                                          <w:marTop w:val="0"/>
                                          <w:marBottom w:val="0"/>
                                          <w:divBdr>
                                            <w:top w:val="single" w:sz="2" w:space="0" w:color="D9D9E3"/>
                                            <w:left w:val="single" w:sz="2" w:space="0" w:color="D9D9E3"/>
                                            <w:bottom w:val="single" w:sz="2" w:space="0" w:color="D9D9E3"/>
                                            <w:right w:val="single" w:sz="2" w:space="0" w:color="D9D9E3"/>
                                          </w:divBdr>
                                          <w:divsChild>
                                            <w:div w:id="1168473047">
                                              <w:marLeft w:val="0"/>
                                              <w:marRight w:val="0"/>
                                              <w:marTop w:val="0"/>
                                              <w:marBottom w:val="0"/>
                                              <w:divBdr>
                                                <w:top w:val="single" w:sz="2" w:space="0" w:color="D9D9E3"/>
                                                <w:left w:val="single" w:sz="2" w:space="0" w:color="D9D9E3"/>
                                                <w:bottom w:val="single" w:sz="2" w:space="0" w:color="D9D9E3"/>
                                                <w:right w:val="single" w:sz="2" w:space="0" w:color="D9D9E3"/>
                                              </w:divBdr>
                                              <w:divsChild>
                                                <w:div w:id="1284457365">
                                                  <w:marLeft w:val="0"/>
                                                  <w:marRight w:val="0"/>
                                                  <w:marTop w:val="0"/>
                                                  <w:marBottom w:val="0"/>
                                                  <w:divBdr>
                                                    <w:top w:val="single" w:sz="2" w:space="0" w:color="D9D9E3"/>
                                                    <w:left w:val="single" w:sz="2" w:space="0" w:color="D9D9E3"/>
                                                    <w:bottom w:val="single" w:sz="2" w:space="0" w:color="D9D9E3"/>
                                                    <w:right w:val="single" w:sz="2" w:space="0" w:color="D9D9E3"/>
                                                  </w:divBdr>
                                                  <w:divsChild>
                                                    <w:div w:id="779029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6266637">
                                      <w:marLeft w:val="0"/>
                                      <w:marRight w:val="0"/>
                                      <w:marTop w:val="0"/>
                                      <w:marBottom w:val="0"/>
                                      <w:divBdr>
                                        <w:top w:val="single" w:sz="2" w:space="0" w:color="D9D9E3"/>
                                        <w:left w:val="single" w:sz="2" w:space="0" w:color="D9D9E3"/>
                                        <w:bottom w:val="single" w:sz="2" w:space="0" w:color="D9D9E3"/>
                                        <w:right w:val="single" w:sz="2" w:space="0" w:color="D9D9E3"/>
                                      </w:divBdr>
                                      <w:divsChild>
                                        <w:div w:id="2145998412">
                                          <w:marLeft w:val="0"/>
                                          <w:marRight w:val="0"/>
                                          <w:marTop w:val="0"/>
                                          <w:marBottom w:val="0"/>
                                          <w:divBdr>
                                            <w:top w:val="single" w:sz="2" w:space="0" w:color="D9D9E3"/>
                                            <w:left w:val="single" w:sz="2" w:space="0" w:color="D9D9E3"/>
                                            <w:bottom w:val="single" w:sz="2" w:space="0" w:color="D9D9E3"/>
                                            <w:right w:val="single" w:sz="2" w:space="0" w:color="D9D9E3"/>
                                          </w:divBdr>
                                        </w:div>
                                        <w:div w:id="979842243">
                                          <w:marLeft w:val="0"/>
                                          <w:marRight w:val="0"/>
                                          <w:marTop w:val="0"/>
                                          <w:marBottom w:val="0"/>
                                          <w:divBdr>
                                            <w:top w:val="single" w:sz="2" w:space="0" w:color="D9D9E3"/>
                                            <w:left w:val="single" w:sz="2" w:space="0" w:color="D9D9E3"/>
                                            <w:bottom w:val="single" w:sz="2" w:space="0" w:color="D9D9E3"/>
                                            <w:right w:val="single" w:sz="2" w:space="0" w:color="D9D9E3"/>
                                          </w:divBdr>
                                          <w:divsChild>
                                            <w:div w:id="243689481">
                                              <w:marLeft w:val="0"/>
                                              <w:marRight w:val="0"/>
                                              <w:marTop w:val="0"/>
                                              <w:marBottom w:val="0"/>
                                              <w:divBdr>
                                                <w:top w:val="single" w:sz="2" w:space="0" w:color="D9D9E3"/>
                                                <w:left w:val="single" w:sz="2" w:space="0" w:color="D9D9E3"/>
                                                <w:bottom w:val="single" w:sz="2" w:space="0" w:color="D9D9E3"/>
                                                <w:right w:val="single" w:sz="2" w:space="0" w:color="D9D9E3"/>
                                              </w:divBdr>
                                              <w:divsChild>
                                                <w:div w:id="1217544303">
                                                  <w:marLeft w:val="0"/>
                                                  <w:marRight w:val="0"/>
                                                  <w:marTop w:val="0"/>
                                                  <w:marBottom w:val="0"/>
                                                  <w:divBdr>
                                                    <w:top w:val="single" w:sz="2" w:space="0" w:color="D9D9E3"/>
                                                    <w:left w:val="single" w:sz="2" w:space="0" w:color="D9D9E3"/>
                                                    <w:bottom w:val="single" w:sz="2" w:space="0" w:color="D9D9E3"/>
                                                    <w:right w:val="single" w:sz="2" w:space="0" w:color="D9D9E3"/>
                                                  </w:divBdr>
                                                  <w:divsChild>
                                                    <w:div w:id="1050302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4050575">
                          <w:marLeft w:val="0"/>
                          <w:marRight w:val="0"/>
                          <w:marTop w:val="0"/>
                          <w:marBottom w:val="0"/>
                          <w:divBdr>
                            <w:top w:val="none" w:sz="0" w:space="0" w:color="auto"/>
                            <w:left w:val="none" w:sz="0" w:space="0" w:color="auto"/>
                            <w:bottom w:val="none" w:sz="0" w:space="0" w:color="auto"/>
                            <w:right w:val="none" w:sz="0" w:space="0" w:color="auto"/>
                          </w:divBdr>
                          <w:divsChild>
                            <w:div w:id="522862950">
                              <w:marLeft w:val="0"/>
                              <w:marRight w:val="0"/>
                              <w:marTop w:val="100"/>
                              <w:marBottom w:val="100"/>
                              <w:divBdr>
                                <w:top w:val="single" w:sz="2" w:space="0" w:color="D9D9E3"/>
                                <w:left w:val="single" w:sz="2" w:space="0" w:color="D9D9E3"/>
                                <w:bottom w:val="single" w:sz="2" w:space="0" w:color="D9D9E3"/>
                                <w:right w:val="single" w:sz="2" w:space="0" w:color="D9D9E3"/>
                              </w:divBdr>
                              <w:divsChild>
                                <w:div w:id="1316296670">
                                  <w:marLeft w:val="0"/>
                                  <w:marRight w:val="0"/>
                                  <w:marTop w:val="0"/>
                                  <w:marBottom w:val="0"/>
                                  <w:divBdr>
                                    <w:top w:val="single" w:sz="2" w:space="0" w:color="D9D9E3"/>
                                    <w:left w:val="single" w:sz="2" w:space="0" w:color="D9D9E3"/>
                                    <w:bottom w:val="single" w:sz="2" w:space="0" w:color="D9D9E3"/>
                                    <w:right w:val="single" w:sz="2" w:space="0" w:color="D9D9E3"/>
                                  </w:divBdr>
                                  <w:divsChild>
                                    <w:div w:id="407119208">
                                      <w:marLeft w:val="0"/>
                                      <w:marRight w:val="0"/>
                                      <w:marTop w:val="0"/>
                                      <w:marBottom w:val="0"/>
                                      <w:divBdr>
                                        <w:top w:val="single" w:sz="2" w:space="0" w:color="D9D9E3"/>
                                        <w:left w:val="single" w:sz="2" w:space="0" w:color="D9D9E3"/>
                                        <w:bottom w:val="single" w:sz="2" w:space="0" w:color="D9D9E3"/>
                                        <w:right w:val="single" w:sz="2" w:space="0" w:color="D9D9E3"/>
                                      </w:divBdr>
                                      <w:divsChild>
                                        <w:div w:id="632906049">
                                          <w:marLeft w:val="0"/>
                                          <w:marRight w:val="0"/>
                                          <w:marTop w:val="0"/>
                                          <w:marBottom w:val="0"/>
                                          <w:divBdr>
                                            <w:top w:val="single" w:sz="2" w:space="0" w:color="D9D9E3"/>
                                            <w:left w:val="single" w:sz="2" w:space="0" w:color="D9D9E3"/>
                                            <w:bottom w:val="single" w:sz="2" w:space="0" w:color="D9D9E3"/>
                                            <w:right w:val="single" w:sz="2" w:space="0" w:color="D9D9E3"/>
                                          </w:divBdr>
                                          <w:divsChild>
                                            <w:div w:id="1106576152">
                                              <w:marLeft w:val="0"/>
                                              <w:marRight w:val="0"/>
                                              <w:marTop w:val="0"/>
                                              <w:marBottom w:val="0"/>
                                              <w:divBdr>
                                                <w:top w:val="single" w:sz="2" w:space="0" w:color="D9D9E3"/>
                                                <w:left w:val="single" w:sz="2" w:space="0" w:color="D9D9E3"/>
                                                <w:bottom w:val="single" w:sz="2" w:space="0" w:color="D9D9E3"/>
                                                <w:right w:val="single" w:sz="2" w:space="0" w:color="D9D9E3"/>
                                              </w:divBdr>
                                              <w:divsChild>
                                                <w:div w:id="1294336045">
                                                  <w:marLeft w:val="0"/>
                                                  <w:marRight w:val="0"/>
                                                  <w:marTop w:val="0"/>
                                                  <w:marBottom w:val="0"/>
                                                  <w:divBdr>
                                                    <w:top w:val="single" w:sz="2" w:space="0" w:color="D9D9E3"/>
                                                    <w:left w:val="single" w:sz="2" w:space="0" w:color="D9D9E3"/>
                                                    <w:bottom w:val="single" w:sz="2" w:space="0" w:color="D9D9E3"/>
                                                    <w:right w:val="single" w:sz="2" w:space="0" w:color="D9D9E3"/>
                                                  </w:divBdr>
                                                  <w:divsChild>
                                                    <w:div w:id="1557660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7417">
                                      <w:marLeft w:val="0"/>
                                      <w:marRight w:val="0"/>
                                      <w:marTop w:val="0"/>
                                      <w:marBottom w:val="0"/>
                                      <w:divBdr>
                                        <w:top w:val="single" w:sz="2" w:space="0" w:color="D9D9E3"/>
                                        <w:left w:val="single" w:sz="2" w:space="0" w:color="D9D9E3"/>
                                        <w:bottom w:val="single" w:sz="2" w:space="0" w:color="D9D9E3"/>
                                        <w:right w:val="single" w:sz="2" w:space="0" w:color="D9D9E3"/>
                                      </w:divBdr>
                                      <w:divsChild>
                                        <w:div w:id="140273336">
                                          <w:marLeft w:val="0"/>
                                          <w:marRight w:val="0"/>
                                          <w:marTop w:val="0"/>
                                          <w:marBottom w:val="0"/>
                                          <w:divBdr>
                                            <w:top w:val="single" w:sz="2" w:space="0" w:color="D9D9E3"/>
                                            <w:left w:val="single" w:sz="2" w:space="0" w:color="D9D9E3"/>
                                            <w:bottom w:val="single" w:sz="2" w:space="0" w:color="D9D9E3"/>
                                            <w:right w:val="single" w:sz="2" w:space="0" w:color="D9D9E3"/>
                                          </w:divBdr>
                                        </w:div>
                                        <w:div w:id="907810089">
                                          <w:marLeft w:val="0"/>
                                          <w:marRight w:val="0"/>
                                          <w:marTop w:val="0"/>
                                          <w:marBottom w:val="0"/>
                                          <w:divBdr>
                                            <w:top w:val="single" w:sz="2" w:space="0" w:color="D9D9E3"/>
                                            <w:left w:val="single" w:sz="2" w:space="0" w:color="D9D9E3"/>
                                            <w:bottom w:val="single" w:sz="2" w:space="0" w:color="D9D9E3"/>
                                            <w:right w:val="single" w:sz="2" w:space="0" w:color="D9D9E3"/>
                                          </w:divBdr>
                                          <w:divsChild>
                                            <w:div w:id="1131171687">
                                              <w:marLeft w:val="0"/>
                                              <w:marRight w:val="0"/>
                                              <w:marTop w:val="0"/>
                                              <w:marBottom w:val="0"/>
                                              <w:divBdr>
                                                <w:top w:val="single" w:sz="2" w:space="0" w:color="D9D9E3"/>
                                                <w:left w:val="single" w:sz="2" w:space="0" w:color="D9D9E3"/>
                                                <w:bottom w:val="single" w:sz="2" w:space="0" w:color="D9D9E3"/>
                                                <w:right w:val="single" w:sz="2" w:space="0" w:color="D9D9E3"/>
                                              </w:divBdr>
                                              <w:divsChild>
                                                <w:div w:id="1728456138">
                                                  <w:marLeft w:val="0"/>
                                                  <w:marRight w:val="0"/>
                                                  <w:marTop w:val="0"/>
                                                  <w:marBottom w:val="0"/>
                                                  <w:divBdr>
                                                    <w:top w:val="single" w:sz="2" w:space="0" w:color="D9D9E3"/>
                                                    <w:left w:val="single" w:sz="2" w:space="0" w:color="D9D9E3"/>
                                                    <w:bottom w:val="single" w:sz="2" w:space="0" w:color="D9D9E3"/>
                                                    <w:right w:val="single" w:sz="2" w:space="0" w:color="D9D9E3"/>
                                                  </w:divBdr>
                                                  <w:divsChild>
                                                    <w:div w:id="1099787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09881808">
                          <w:marLeft w:val="0"/>
                          <w:marRight w:val="0"/>
                          <w:marTop w:val="0"/>
                          <w:marBottom w:val="0"/>
                          <w:divBdr>
                            <w:top w:val="none" w:sz="0" w:space="0" w:color="auto"/>
                            <w:left w:val="none" w:sz="0" w:space="0" w:color="auto"/>
                            <w:bottom w:val="none" w:sz="0" w:space="0" w:color="auto"/>
                            <w:right w:val="none" w:sz="0" w:space="0" w:color="auto"/>
                          </w:divBdr>
                          <w:divsChild>
                            <w:div w:id="52791521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4721012">
                                  <w:marLeft w:val="0"/>
                                  <w:marRight w:val="0"/>
                                  <w:marTop w:val="0"/>
                                  <w:marBottom w:val="0"/>
                                  <w:divBdr>
                                    <w:top w:val="single" w:sz="2" w:space="0" w:color="D9D9E3"/>
                                    <w:left w:val="single" w:sz="2" w:space="0" w:color="D9D9E3"/>
                                    <w:bottom w:val="single" w:sz="2" w:space="0" w:color="D9D9E3"/>
                                    <w:right w:val="single" w:sz="2" w:space="0" w:color="D9D9E3"/>
                                  </w:divBdr>
                                  <w:divsChild>
                                    <w:div w:id="371999927">
                                      <w:marLeft w:val="0"/>
                                      <w:marRight w:val="0"/>
                                      <w:marTop w:val="0"/>
                                      <w:marBottom w:val="0"/>
                                      <w:divBdr>
                                        <w:top w:val="single" w:sz="2" w:space="0" w:color="D9D9E3"/>
                                        <w:left w:val="single" w:sz="2" w:space="0" w:color="D9D9E3"/>
                                        <w:bottom w:val="single" w:sz="2" w:space="0" w:color="D9D9E3"/>
                                        <w:right w:val="single" w:sz="2" w:space="0" w:color="D9D9E3"/>
                                      </w:divBdr>
                                      <w:divsChild>
                                        <w:div w:id="1384063736">
                                          <w:marLeft w:val="0"/>
                                          <w:marRight w:val="0"/>
                                          <w:marTop w:val="0"/>
                                          <w:marBottom w:val="0"/>
                                          <w:divBdr>
                                            <w:top w:val="single" w:sz="2" w:space="0" w:color="D9D9E3"/>
                                            <w:left w:val="single" w:sz="2" w:space="0" w:color="D9D9E3"/>
                                            <w:bottom w:val="single" w:sz="2" w:space="0" w:color="D9D9E3"/>
                                            <w:right w:val="single" w:sz="2" w:space="0" w:color="D9D9E3"/>
                                          </w:divBdr>
                                          <w:divsChild>
                                            <w:div w:id="123274993">
                                              <w:marLeft w:val="0"/>
                                              <w:marRight w:val="0"/>
                                              <w:marTop w:val="0"/>
                                              <w:marBottom w:val="0"/>
                                              <w:divBdr>
                                                <w:top w:val="single" w:sz="2" w:space="0" w:color="D9D9E3"/>
                                                <w:left w:val="single" w:sz="2" w:space="0" w:color="D9D9E3"/>
                                                <w:bottom w:val="single" w:sz="2" w:space="0" w:color="D9D9E3"/>
                                                <w:right w:val="single" w:sz="2" w:space="0" w:color="D9D9E3"/>
                                              </w:divBdr>
                                              <w:divsChild>
                                                <w:div w:id="1114981778">
                                                  <w:marLeft w:val="0"/>
                                                  <w:marRight w:val="0"/>
                                                  <w:marTop w:val="0"/>
                                                  <w:marBottom w:val="0"/>
                                                  <w:divBdr>
                                                    <w:top w:val="single" w:sz="2" w:space="0" w:color="D9D9E3"/>
                                                    <w:left w:val="single" w:sz="2" w:space="0" w:color="D9D9E3"/>
                                                    <w:bottom w:val="single" w:sz="2" w:space="0" w:color="D9D9E3"/>
                                                    <w:right w:val="single" w:sz="2" w:space="0" w:color="D9D9E3"/>
                                                  </w:divBdr>
                                                  <w:divsChild>
                                                    <w:div w:id="1093819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0904660">
                                      <w:marLeft w:val="0"/>
                                      <w:marRight w:val="0"/>
                                      <w:marTop w:val="0"/>
                                      <w:marBottom w:val="0"/>
                                      <w:divBdr>
                                        <w:top w:val="single" w:sz="2" w:space="0" w:color="D9D9E3"/>
                                        <w:left w:val="single" w:sz="2" w:space="0" w:color="D9D9E3"/>
                                        <w:bottom w:val="single" w:sz="2" w:space="0" w:color="D9D9E3"/>
                                        <w:right w:val="single" w:sz="2" w:space="0" w:color="D9D9E3"/>
                                      </w:divBdr>
                                      <w:divsChild>
                                        <w:div w:id="975375565">
                                          <w:marLeft w:val="0"/>
                                          <w:marRight w:val="0"/>
                                          <w:marTop w:val="0"/>
                                          <w:marBottom w:val="0"/>
                                          <w:divBdr>
                                            <w:top w:val="single" w:sz="2" w:space="0" w:color="D9D9E3"/>
                                            <w:left w:val="single" w:sz="2" w:space="0" w:color="D9D9E3"/>
                                            <w:bottom w:val="single" w:sz="2" w:space="0" w:color="D9D9E3"/>
                                            <w:right w:val="single" w:sz="2" w:space="0" w:color="D9D9E3"/>
                                          </w:divBdr>
                                        </w:div>
                                        <w:div w:id="1734816818">
                                          <w:marLeft w:val="0"/>
                                          <w:marRight w:val="0"/>
                                          <w:marTop w:val="0"/>
                                          <w:marBottom w:val="0"/>
                                          <w:divBdr>
                                            <w:top w:val="single" w:sz="2" w:space="0" w:color="D9D9E3"/>
                                            <w:left w:val="single" w:sz="2" w:space="0" w:color="D9D9E3"/>
                                            <w:bottom w:val="single" w:sz="2" w:space="0" w:color="D9D9E3"/>
                                            <w:right w:val="single" w:sz="2" w:space="0" w:color="D9D9E3"/>
                                          </w:divBdr>
                                          <w:divsChild>
                                            <w:div w:id="555746927">
                                              <w:marLeft w:val="0"/>
                                              <w:marRight w:val="0"/>
                                              <w:marTop w:val="0"/>
                                              <w:marBottom w:val="0"/>
                                              <w:divBdr>
                                                <w:top w:val="single" w:sz="2" w:space="0" w:color="D9D9E3"/>
                                                <w:left w:val="single" w:sz="2" w:space="0" w:color="D9D9E3"/>
                                                <w:bottom w:val="single" w:sz="2" w:space="0" w:color="D9D9E3"/>
                                                <w:right w:val="single" w:sz="2" w:space="0" w:color="D9D9E3"/>
                                              </w:divBdr>
                                              <w:divsChild>
                                                <w:div w:id="912273909">
                                                  <w:marLeft w:val="0"/>
                                                  <w:marRight w:val="0"/>
                                                  <w:marTop w:val="0"/>
                                                  <w:marBottom w:val="0"/>
                                                  <w:divBdr>
                                                    <w:top w:val="single" w:sz="2" w:space="0" w:color="D9D9E3"/>
                                                    <w:left w:val="single" w:sz="2" w:space="0" w:color="D9D9E3"/>
                                                    <w:bottom w:val="single" w:sz="2" w:space="0" w:color="D9D9E3"/>
                                                    <w:right w:val="single" w:sz="2" w:space="0" w:color="D9D9E3"/>
                                                  </w:divBdr>
                                                  <w:divsChild>
                                                    <w:div w:id="592592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32691464">
                          <w:marLeft w:val="0"/>
                          <w:marRight w:val="0"/>
                          <w:marTop w:val="0"/>
                          <w:marBottom w:val="0"/>
                          <w:divBdr>
                            <w:top w:val="none" w:sz="0" w:space="0" w:color="auto"/>
                            <w:left w:val="none" w:sz="0" w:space="0" w:color="auto"/>
                            <w:bottom w:val="none" w:sz="0" w:space="0" w:color="auto"/>
                            <w:right w:val="none" w:sz="0" w:space="0" w:color="auto"/>
                          </w:divBdr>
                          <w:divsChild>
                            <w:div w:id="1342050240">
                              <w:marLeft w:val="0"/>
                              <w:marRight w:val="0"/>
                              <w:marTop w:val="100"/>
                              <w:marBottom w:val="100"/>
                              <w:divBdr>
                                <w:top w:val="single" w:sz="2" w:space="0" w:color="D9D9E3"/>
                                <w:left w:val="single" w:sz="2" w:space="0" w:color="D9D9E3"/>
                                <w:bottom w:val="single" w:sz="2" w:space="0" w:color="D9D9E3"/>
                                <w:right w:val="single" w:sz="2" w:space="0" w:color="D9D9E3"/>
                              </w:divBdr>
                              <w:divsChild>
                                <w:div w:id="365714657">
                                  <w:marLeft w:val="0"/>
                                  <w:marRight w:val="0"/>
                                  <w:marTop w:val="0"/>
                                  <w:marBottom w:val="0"/>
                                  <w:divBdr>
                                    <w:top w:val="single" w:sz="2" w:space="0" w:color="D9D9E3"/>
                                    <w:left w:val="single" w:sz="2" w:space="0" w:color="D9D9E3"/>
                                    <w:bottom w:val="single" w:sz="2" w:space="0" w:color="D9D9E3"/>
                                    <w:right w:val="single" w:sz="2" w:space="0" w:color="D9D9E3"/>
                                  </w:divBdr>
                                  <w:divsChild>
                                    <w:div w:id="1072701434">
                                      <w:marLeft w:val="0"/>
                                      <w:marRight w:val="0"/>
                                      <w:marTop w:val="0"/>
                                      <w:marBottom w:val="0"/>
                                      <w:divBdr>
                                        <w:top w:val="single" w:sz="2" w:space="0" w:color="D9D9E3"/>
                                        <w:left w:val="single" w:sz="2" w:space="0" w:color="D9D9E3"/>
                                        <w:bottom w:val="single" w:sz="2" w:space="0" w:color="D9D9E3"/>
                                        <w:right w:val="single" w:sz="2" w:space="0" w:color="D9D9E3"/>
                                      </w:divBdr>
                                      <w:divsChild>
                                        <w:div w:id="1839073816">
                                          <w:marLeft w:val="0"/>
                                          <w:marRight w:val="0"/>
                                          <w:marTop w:val="0"/>
                                          <w:marBottom w:val="0"/>
                                          <w:divBdr>
                                            <w:top w:val="single" w:sz="2" w:space="0" w:color="D9D9E3"/>
                                            <w:left w:val="single" w:sz="2" w:space="0" w:color="D9D9E3"/>
                                            <w:bottom w:val="single" w:sz="2" w:space="0" w:color="D9D9E3"/>
                                            <w:right w:val="single" w:sz="2" w:space="0" w:color="D9D9E3"/>
                                          </w:divBdr>
                                          <w:divsChild>
                                            <w:div w:id="1563758075">
                                              <w:marLeft w:val="0"/>
                                              <w:marRight w:val="0"/>
                                              <w:marTop w:val="0"/>
                                              <w:marBottom w:val="0"/>
                                              <w:divBdr>
                                                <w:top w:val="single" w:sz="2" w:space="0" w:color="D9D9E3"/>
                                                <w:left w:val="single" w:sz="2" w:space="0" w:color="D9D9E3"/>
                                                <w:bottom w:val="single" w:sz="2" w:space="0" w:color="D9D9E3"/>
                                                <w:right w:val="single" w:sz="2" w:space="0" w:color="D9D9E3"/>
                                              </w:divBdr>
                                              <w:divsChild>
                                                <w:div w:id="299966575">
                                                  <w:marLeft w:val="0"/>
                                                  <w:marRight w:val="0"/>
                                                  <w:marTop w:val="0"/>
                                                  <w:marBottom w:val="0"/>
                                                  <w:divBdr>
                                                    <w:top w:val="single" w:sz="2" w:space="0" w:color="D9D9E3"/>
                                                    <w:left w:val="single" w:sz="2" w:space="0" w:color="D9D9E3"/>
                                                    <w:bottom w:val="single" w:sz="2" w:space="0" w:color="D9D9E3"/>
                                                    <w:right w:val="single" w:sz="2" w:space="0" w:color="D9D9E3"/>
                                                  </w:divBdr>
                                                  <w:divsChild>
                                                    <w:div w:id="940181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1311650">
                                      <w:marLeft w:val="0"/>
                                      <w:marRight w:val="0"/>
                                      <w:marTop w:val="0"/>
                                      <w:marBottom w:val="0"/>
                                      <w:divBdr>
                                        <w:top w:val="single" w:sz="2" w:space="0" w:color="D9D9E3"/>
                                        <w:left w:val="single" w:sz="2" w:space="0" w:color="D9D9E3"/>
                                        <w:bottom w:val="single" w:sz="2" w:space="0" w:color="D9D9E3"/>
                                        <w:right w:val="single" w:sz="2" w:space="0" w:color="D9D9E3"/>
                                      </w:divBdr>
                                      <w:divsChild>
                                        <w:div w:id="959149619">
                                          <w:marLeft w:val="0"/>
                                          <w:marRight w:val="0"/>
                                          <w:marTop w:val="0"/>
                                          <w:marBottom w:val="0"/>
                                          <w:divBdr>
                                            <w:top w:val="single" w:sz="2" w:space="0" w:color="D9D9E3"/>
                                            <w:left w:val="single" w:sz="2" w:space="0" w:color="D9D9E3"/>
                                            <w:bottom w:val="single" w:sz="2" w:space="0" w:color="D9D9E3"/>
                                            <w:right w:val="single" w:sz="2" w:space="0" w:color="D9D9E3"/>
                                          </w:divBdr>
                                        </w:div>
                                        <w:div w:id="71046809">
                                          <w:marLeft w:val="0"/>
                                          <w:marRight w:val="0"/>
                                          <w:marTop w:val="0"/>
                                          <w:marBottom w:val="0"/>
                                          <w:divBdr>
                                            <w:top w:val="single" w:sz="2" w:space="0" w:color="D9D9E3"/>
                                            <w:left w:val="single" w:sz="2" w:space="0" w:color="D9D9E3"/>
                                            <w:bottom w:val="single" w:sz="2" w:space="0" w:color="D9D9E3"/>
                                            <w:right w:val="single" w:sz="2" w:space="0" w:color="D9D9E3"/>
                                          </w:divBdr>
                                          <w:divsChild>
                                            <w:div w:id="1307860485">
                                              <w:marLeft w:val="0"/>
                                              <w:marRight w:val="0"/>
                                              <w:marTop w:val="0"/>
                                              <w:marBottom w:val="0"/>
                                              <w:divBdr>
                                                <w:top w:val="single" w:sz="2" w:space="0" w:color="D9D9E3"/>
                                                <w:left w:val="single" w:sz="2" w:space="0" w:color="D9D9E3"/>
                                                <w:bottom w:val="single" w:sz="2" w:space="0" w:color="D9D9E3"/>
                                                <w:right w:val="single" w:sz="2" w:space="0" w:color="D9D9E3"/>
                                              </w:divBdr>
                                              <w:divsChild>
                                                <w:div w:id="210265197">
                                                  <w:marLeft w:val="0"/>
                                                  <w:marRight w:val="0"/>
                                                  <w:marTop w:val="0"/>
                                                  <w:marBottom w:val="0"/>
                                                  <w:divBdr>
                                                    <w:top w:val="single" w:sz="2" w:space="0" w:color="D9D9E3"/>
                                                    <w:left w:val="single" w:sz="2" w:space="0" w:color="D9D9E3"/>
                                                    <w:bottom w:val="single" w:sz="2" w:space="0" w:color="D9D9E3"/>
                                                    <w:right w:val="single" w:sz="2" w:space="0" w:color="D9D9E3"/>
                                                  </w:divBdr>
                                                  <w:divsChild>
                                                    <w:div w:id="984241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50611824">
                          <w:marLeft w:val="0"/>
                          <w:marRight w:val="0"/>
                          <w:marTop w:val="0"/>
                          <w:marBottom w:val="0"/>
                          <w:divBdr>
                            <w:top w:val="none" w:sz="0" w:space="0" w:color="auto"/>
                            <w:left w:val="none" w:sz="0" w:space="0" w:color="auto"/>
                            <w:bottom w:val="none" w:sz="0" w:space="0" w:color="auto"/>
                            <w:right w:val="none" w:sz="0" w:space="0" w:color="auto"/>
                          </w:divBdr>
                          <w:divsChild>
                            <w:div w:id="14599540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85319290">
                                  <w:marLeft w:val="0"/>
                                  <w:marRight w:val="0"/>
                                  <w:marTop w:val="0"/>
                                  <w:marBottom w:val="0"/>
                                  <w:divBdr>
                                    <w:top w:val="single" w:sz="2" w:space="0" w:color="D9D9E3"/>
                                    <w:left w:val="single" w:sz="2" w:space="0" w:color="D9D9E3"/>
                                    <w:bottom w:val="single" w:sz="2" w:space="0" w:color="D9D9E3"/>
                                    <w:right w:val="single" w:sz="2" w:space="0" w:color="D9D9E3"/>
                                  </w:divBdr>
                                  <w:divsChild>
                                    <w:div w:id="351884823">
                                      <w:marLeft w:val="0"/>
                                      <w:marRight w:val="0"/>
                                      <w:marTop w:val="0"/>
                                      <w:marBottom w:val="0"/>
                                      <w:divBdr>
                                        <w:top w:val="single" w:sz="2" w:space="0" w:color="D9D9E3"/>
                                        <w:left w:val="single" w:sz="2" w:space="0" w:color="D9D9E3"/>
                                        <w:bottom w:val="single" w:sz="2" w:space="0" w:color="D9D9E3"/>
                                        <w:right w:val="single" w:sz="2" w:space="0" w:color="D9D9E3"/>
                                      </w:divBdr>
                                      <w:divsChild>
                                        <w:div w:id="1402173722">
                                          <w:marLeft w:val="0"/>
                                          <w:marRight w:val="0"/>
                                          <w:marTop w:val="0"/>
                                          <w:marBottom w:val="0"/>
                                          <w:divBdr>
                                            <w:top w:val="single" w:sz="2" w:space="0" w:color="D9D9E3"/>
                                            <w:left w:val="single" w:sz="2" w:space="0" w:color="D9D9E3"/>
                                            <w:bottom w:val="single" w:sz="2" w:space="0" w:color="D9D9E3"/>
                                            <w:right w:val="single" w:sz="2" w:space="0" w:color="D9D9E3"/>
                                          </w:divBdr>
                                          <w:divsChild>
                                            <w:div w:id="145319158">
                                              <w:marLeft w:val="0"/>
                                              <w:marRight w:val="0"/>
                                              <w:marTop w:val="0"/>
                                              <w:marBottom w:val="0"/>
                                              <w:divBdr>
                                                <w:top w:val="single" w:sz="2" w:space="0" w:color="D9D9E3"/>
                                                <w:left w:val="single" w:sz="2" w:space="0" w:color="D9D9E3"/>
                                                <w:bottom w:val="single" w:sz="2" w:space="0" w:color="D9D9E3"/>
                                                <w:right w:val="single" w:sz="2" w:space="0" w:color="D9D9E3"/>
                                              </w:divBdr>
                                              <w:divsChild>
                                                <w:div w:id="670716974">
                                                  <w:marLeft w:val="0"/>
                                                  <w:marRight w:val="0"/>
                                                  <w:marTop w:val="0"/>
                                                  <w:marBottom w:val="0"/>
                                                  <w:divBdr>
                                                    <w:top w:val="single" w:sz="2" w:space="0" w:color="D9D9E3"/>
                                                    <w:left w:val="single" w:sz="2" w:space="0" w:color="D9D9E3"/>
                                                    <w:bottom w:val="single" w:sz="2" w:space="0" w:color="D9D9E3"/>
                                                    <w:right w:val="single" w:sz="2" w:space="0" w:color="D9D9E3"/>
                                                  </w:divBdr>
                                                  <w:divsChild>
                                                    <w:div w:id="263391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0880564">
                                      <w:marLeft w:val="0"/>
                                      <w:marRight w:val="0"/>
                                      <w:marTop w:val="0"/>
                                      <w:marBottom w:val="0"/>
                                      <w:divBdr>
                                        <w:top w:val="single" w:sz="2" w:space="0" w:color="D9D9E3"/>
                                        <w:left w:val="single" w:sz="2" w:space="0" w:color="D9D9E3"/>
                                        <w:bottom w:val="single" w:sz="2" w:space="0" w:color="D9D9E3"/>
                                        <w:right w:val="single" w:sz="2" w:space="0" w:color="D9D9E3"/>
                                      </w:divBdr>
                                      <w:divsChild>
                                        <w:div w:id="1221554546">
                                          <w:marLeft w:val="0"/>
                                          <w:marRight w:val="0"/>
                                          <w:marTop w:val="0"/>
                                          <w:marBottom w:val="0"/>
                                          <w:divBdr>
                                            <w:top w:val="single" w:sz="2" w:space="0" w:color="D9D9E3"/>
                                            <w:left w:val="single" w:sz="2" w:space="0" w:color="D9D9E3"/>
                                            <w:bottom w:val="single" w:sz="2" w:space="0" w:color="D9D9E3"/>
                                            <w:right w:val="single" w:sz="2" w:space="0" w:color="D9D9E3"/>
                                          </w:divBdr>
                                        </w:div>
                                        <w:div w:id="306056860">
                                          <w:marLeft w:val="0"/>
                                          <w:marRight w:val="0"/>
                                          <w:marTop w:val="0"/>
                                          <w:marBottom w:val="0"/>
                                          <w:divBdr>
                                            <w:top w:val="single" w:sz="2" w:space="0" w:color="D9D9E3"/>
                                            <w:left w:val="single" w:sz="2" w:space="0" w:color="D9D9E3"/>
                                            <w:bottom w:val="single" w:sz="2" w:space="0" w:color="D9D9E3"/>
                                            <w:right w:val="single" w:sz="2" w:space="0" w:color="D9D9E3"/>
                                          </w:divBdr>
                                          <w:divsChild>
                                            <w:div w:id="25958075">
                                              <w:marLeft w:val="0"/>
                                              <w:marRight w:val="0"/>
                                              <w:marTop w:val="0"/>
                                              <w:marBottom w:val="0"/>
                                              <w:divBdr>
                                                <w:top w:val="single" w:sz="2" w:space="0" w:color="D9D9E3"/>
                                                <w:left w:val="single" w:sz="2" w:space="0" w:color="D9D9E3"/>
                                                <w:bottom w:val="single" w:sz="2" w:space="0" w:color="D9D9E3"/>
                                                <w:right w:val="single" w:sz="2" w:space="0" w:color="D9D9E3"/>
                                              </w:divBdr>
                                              <w:divsChild>
                                                <w:div w:id="1731490677">
                                                  <w:marLeft w:val="0"/>
                                                  <w:marRight w:val="0"/>
                                                  <w:marTop w:val="0"/>
                                                  <w:marBottom w:val="0"/>
                                                  <w:divBdr>
                                                    <w:top w:val="single" w:sz="2" w:space="0" w:color="D9D9E3"/>
                                                    <w:left w:val="single" w:sz="2" w:space="0" w:color="D9D9E3"/>
                                                    <w:bottom w:val="single" w:sz="2" w:space="0" w:color="D9D9E3"/>
                                                    <w:right w:val="single" w:sz="2" w:space="0" w:color="D9D9E3"/>
                                                  </w:divBdr>
                                                  <w:divsChild>
                                                    <w:div w:id="11414579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06156218">
                          <w:marLeft w:val="0"/>
                          <w:marRight w:val="0"/>
                          <w:marTop w:val="0"/>
                          <w:marBottom w:val="0"/>
                          <w:divBdr>
                            <w:top w:val="none" w:sz="0" w:space="0" w:color="auto"/>
                            <w:left w:val="none" w:sz="0" w:space="0" w:color="auto"/>
                            <w:bottom w:val="none" w:sz="0" w:space="0" w:color="auto"/>
                            <w:right w:val="none" w:sz="0" w:space="0" w:color="auto"/>
                          </w:divBdr>
                          <w:divsChild>
                            <w:div w:id="1091048291">
                              <w:marLeft w:val="0"/>
                              <w:marRight w:val="0"/>
                              <w:marTop w:val="100"/>
                              <w:marBottom w:val="100"/>
                              <w:divBdr>
                                <w:top w:val="single" w:sz="2" w:space="0" w:color="D9D9E3"/>
                                <w:left w:val="single" w:sz="2" w:space="0" w:color="D9D9E3"/>
                                <w:bottom w:val="single" w:sz="2" w:space="0" w:color="D9D9E3"/>
                                <w:right w:val="single" w:sz="2" w:space="0" w:color="D9D9E3"/>
                              </w:divBdr>
                              <w:divsChild>
                                <w:div w:id="2008316725">
                                  <w:marLeft w:val="0"/>
                                  <w:marRight w:val="0"/>
                                  <w:marTop w:val="0"/>
                                  <w:marBottom w:val="0"/>
                                  <w:divBdr>
                                    <w:top w:val="single" w:sz="2" w:space="0" w:color="D9D9E3"/>
                                    <w:left w:val="single" w:sz="2" w:space="0" w:color="D9D9E3"/>
                                    <w:bottom w:val="single" w:sz="2" w:space="0" w:color="D9D9E3"/>
                                    <w:right w:val="single" w:sz="2" w:space="0" w:color="D9D9E3"/>
                                  </w:divBdr>
                                  <w:divsChild>
                                    <w:div w:id="1782677212">
                                      <w:marLeft w:val="0"/>
                                      <w:marRight w:val="0"/>
                                      <w:marTop w:val="0"/>
                                      <w:marBottom w:val="0"/>
                                      <w:divBdr>
                                        <w:top w:val="single" w:sz="2" w:space="0" w:color="D9D9E3"/>
                                        <w:left w:val="single" w:sz="2" w:space="0" w:color="D9D9E3"/>
                                        <w:bottom w:val="single" w:sz="2" w:space="0" w:color="D9D9E3"/>
                                        <w:right w:val="single" w:sz="2" w:space="0" w:color="D9D9E3"/>
                                      </w:divBdr>
                                      <w:divsChild>
                                        <w:div w:id="685250995">
                                          <w:marLeft w:val="0"/>
                                          <w:marRight w:val="0"/>
                                          <w:marTop w:val="0"/>
                                          <w:marBottom w:val="0"/>
                                          <w:divBdr>
                                            <w:top w:val="single" w:sz="2" w:space="0" w:color="D9D9E3"/>
                                            <w:left w:val="single" w:sz="2" w:space="0" w:color="D9D9E3"/>
                                            <w:bottom w:val="single" w:sz="2" w:space="0" w:color="D9D9E3"/>
                                            <w:right w:val="single" w:sz="2" w:space="0" w:color="D9D9E3"/>
                                          </w:divBdr>
                                          <w:divsChild>
                                            <w:div w:id="564678486">
                                              <w:marLeft w:val="0"/>
                                              <w:marRight w:val="0"/>
                                              <w:marTop w:val="0"/>
                                              <w:marBottom w:val="0"/>
                                              <w:divBdr>
                                                <w:top w:val="single" w:sz="2" w:space="0" w:color="D9D9E3"/>
                                                <w:left w:val="single" w:sz="2" w:space="0" w:color="D9D9E3"/>
                                                <w:bottom w:val="single" w:sz="2" w:space="0" w:color="D9D9E3"/>
                                                <w:right w:val="single" w:sz="2" w:space="0" w:color="D9D9E3"/>
                                              </w:divBdr>
                                              <w:divsChild>
                                                <w:div w:id="798642346">
                                                  <w:marLeft w:val="0"/>
                                                  <w:marRight w:val="0"/>
                                                  <w:marTop w:val="0"/>
                                                  <w:marBottom w:val="0"/>
                                                  <w:divBdr>
                                                    <w:top w:val="single" w:sz="2" w:space="0" w:color="D9D9E3"/>
                                                    <w:left w:val="single" w:sz="2" w:space="0" w:color="D9D9E3"/>
                                                    <w:bottom w:val="single" w:sz="2" w:space="0" w:color="D9D9E3"/>
                                                    <w:right w:val="single" w:sz="2" w:space="0" w:color="D9D9E3"/>
                                                  </w:divBdr>
                                                  <w:divsChild>
                                                    <w:div w:id="1953902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4186755">
                                      <w:marLeft w:val="0"/>
                                      <w:marRight w:val="0"/>
                                      <w:marTop w:val="0"/>
                                      <w:marBottom w:val="0"/>
                                      <w:divBdr>
                                        <w:top w:val="single" w:sz="2" w:space="0" w:color="D9D9E3"/>
                                        <w:left w:val="single" w:sz="2" w:space="0" w:color="D9D9E3"/>
                                        <w:bottom w:val="single" w:sz="2" w:space="0" w:color="D9D9E3"/>
                                        <w:right w:val="single" w:sz="2" w:space="0" w:color="D9D9E3"/>
                                      </w:divBdr>
                                      <w:divsChild>
                                        <w:div w:id="2094087711">
                                          <w:marLeft w:val="0"/>
                                          <w:marRight w:val="0"/>
                                          <w:marTop w:val="0"/>
                                          <w:marBottom w:val="0"/>
                                          <w:divBdr>
                                            <w:top w:val="single" w:sz="2" w:space="0" w:color="D9D9E3"/>
                                            <w:left w:val="single" w:sz="2" w:space="0" w:color="D9D9E3"/>
                                            <w:bottom w:val="single" w:sz="2" w:space="0" w:color="D9D9E3"/>
                                            <w:right w:val="single" w:sz="2" w:space="0" w:color="D9D9E3"/>
                                          </w:divBdr>
                                        </w:div>
                                        <w:div w:id="749810274">
                                          <w:marLeft w:val="0"/>
                                          <w:marRight w:val="0"/>
                                          <w:marTop w:val="0"/>
                                          <w:marBottom w:val="0"/>
                                          <w:divBdr>
                                            <w:top w:val="single" w:sz="2" w:space="0" w:color="D9D9E3"/>
                                            <w:left w:val="single" w:sz="2" w:space="0" w:color="D9D9E3"/>
                                            <w:bottom w:val="single" w:sz="2" w:space="0" w:color="D9D9E3"/>
                                            <w:right w:val="single" w:sz="2" w:space="0" w:color="D9D9E3"/>
                                          </w:divBdr>
                                          <w:divsChild>
                                            <w:div w:id="1985697349">
                                              <w:marLeft w:val="0"/>
                                              <w:marRight w:val="0"/>
                                              <w:marTop w:val="0"/>
                                              <w:marBottom w:val="0"/>
                                              <w:divBdr>
                                                <w:top w:val="single" w:sz="2" w:space="0" w:color="D9D9E3"/>
                                                <w:left w:val="single" w:sz="2" w:space="0" w:color="D9D9E3"/>
                                                <w:bottom w:val="single" w:sz="2" w:space="0" w:color="D9D9E3"/>
                                                <w:right w:val="single" w:sz="2" w:space="0" w:color="D9D9E3"/>
                                              </w:divBdr>
                                              <w:divsChild>
                                                <w:div w:id="770785988">
                                                  <w:marLeft w:val="0"/>
                                                  <w:marRight w:val="0"/>
                                                  <w:marTop w:val="0"/>
                                                  <w:marBottom w:val="0"/>
                                                  <w:divBdr>
                                                    <w:top w:val="single" w:sz="2" w:space="0" w:color="D9D9E3"/>
                                                    <w:left w:val="single" w:sz="2" w:space="0" w:color="D9D9E3"/>
                                                    <w:bottom w:val="single" w:sz="2" w:space="0" w:color="D9D9E3"/>
                                                    <w:right w:val="single" w:sz="2" w:space="0" w:color="D9D9E3"/>
                                                  </w:divBdr>
                                                  <w:divsChild>
                                                    <w:div w:id="1031146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4945892">
                          <w:marLeft w:val="0"/>
                          <w:marRight w:val="0"/>
                          <w:marTop w:val="0"/>
                          <w:marBottom w:val="0"/>
                          <w:divBdr>
                            <w:top w:val="none" w:sz="0" w:space="0" w:color="auto"/>
                            <w:left w:val="none" w:sz="0" w:space="0" w:color="auto"/>
                            <w:bottom w:val="none" w:sz="0" w:space="0" w:color="auto"/>
                            <w:right w:val="none" w:sz="0" w:space="0" w:color="auto"/>
                          </w:divBdr>
                          <w:divsChild>
                            <w:div w:id="163126687">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083790">
                                  <w:marLeft w:val="0"/>
                                  <w:marRight w:val="0"/>
                                  <w:marTop w:val="0"/>
                                  <w:marBottom w:val="0"/>
                                  <w:divBdr>
                                    <w:top w:val="single" w:sz="2" w:space="0" w:color="D9D9E3"/>
                                    <w:left w:val="single" w:sz="2" w:space="0" w:color="D9D9E3"/>
                                    <w:bottom w:val="single" w:sz="2" w:space="0" w:color="D9D9E3"/>
                                    <w:right w:val="single" w:sz="2" w:space="0" w:color="D9D9E3"/>
                                  </w:divBdr>
                                  <w:divsChild>
                                    <w:div w:id="1027801184">
                                      <w:marLeft w:val="0"/>
                                      <w:marRight w:val="0"/>
                                      <w:marTop w:val="0"/>
                                      <w:marBottom w:val="0"/>
                                      <w:divBdr>
                                        <w:top w:val="single" w:sz="2" w:space="0" w:color="D9D9E3"/>
                                        <w:left w:val="single" w:sz="2" w:space="0" w:color="D9D9E3"/>
                                        <w:bottom w:val="single" w:sz="2" w:space="0" w:color="D9D9E3"/>
                                        <w:right w:val="single" w:sz="2" w:space="0" w:color="D9D9E3"/>
                                      </w:divBdr>
                                      <w:divsChild>
                                        <w:div w:id="1909148685">
                                          <w:marLeft w:val="0"/>
                                          <w:marRight w:val="0"/>
                                          <w:marTop w:val="0"/>
                                          <w:marBottom w:val="0"/>
                                          <w:divBdr>
                                            <w:top w:val="single" w:sz="2" w:space="0" w:color="D9D9E3"/>
                                            <w:left w:val="single" w:sz="2" w:space="0" w:color="D9D9E3"/>
                                            <w:bottom w:val="single" w:sz="2" w:space="0" w:color="D9D9E3"/>
                                            <w:right w:val="single" w:sz="2" w:space="0" w:color="D9D9E3"/>
                                          </w:divBdr>
                                          <w:divsChild>
                                            <w:div w:id="135731475">
                                              <w:marLeft w:val="0"/>
                                              <w:marRight w:val="0"/>
                                              <w:marTop w:val="0"/>
                                              <w:marBottom w:val="0"/>
                                              <w:divBdr>
                                                <w:top w:val="single" w:sz="2" w:space="0" w:color="D9D9E3"/>
                                                <w:left w:val="single" w:sz="2" w:space="0" w:color="D9D9E3"/>
                                                <w:bottom w:val="single" w:sz="2" w:space="0" w:color="D9D9E3"/>
                                                <w:right w:val="single" w:sz="2" w:space="0" w:color="D9D9E3"/>
                                              </w:divBdr>
                                              <w:divsChild>
                                                <w:div w:id="285233525">
                                                  <w:marLeft w:val="0"/>
                                                  <w:marRight w:val="0"/>
                                                  <w:marTop w:val="0"/>
                                                  <w:marBottom w:val="0"/>
                                                  <w:divBdr>
                                                    <w:top w:val="single" w:sz="2" w:space="0" w:color="D9D9E3"/>
                                                    <w:left w:val="single" w:sz="2" w:space="0" w:color="D9D9E3"/>
                                                    <w:bottom w:val="single" w:sz="2" w:space="0" w:color="D9D9E3"/>
                                                    <w:right w:val="single" w:sz="2" w:space="0" w:color="D9D9E3"/>
                                                  </w:divBdr>
                                                  <w:divsChild>
                                                    <w:div w:id="25494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3465215">
                                      <w:marLeft w:val="0"/>
                                      <w:marRight w:val="0"/>
                                      <w:marTop w:val="0"/>
                                      <w:marBottom w:val="0"/>
                                      <w:divBdr>
                                        <w:top w:val="single" w:sz="2" w:space="0" w:color="D9D9E3"/>
                                        <w:left w:val="single" w:sz="2" w:space="0" w:color="D9D9E3"/>
                                        <w:bottom w:val="single" w:sz="2" w:space="0" w:color="D9D9E3"/>
                                        <w:right w:val="single" w:sz="2" w:space="0" w:color="D9D9E3"/>
                                      </w:divBdr>
                                      <w:divsChild>
                                        <w:div w:id="2031175476">
                                          <w:marLeft w:val="0"/>
                                          <w:marRight w:val="0"/>
                                          <w:marTop w:val="0"/>
                                          <w:marBottom w:val="0"/>
                                          <w:divBdr>
                                            <w:top w:val="single" w:sz="2" w:space="0" w:color="D9D9E3"/>
                                            <w:left w:val="single" w:sz="2" w:space="0" w:color="D9D9E3"/>
                                            <w:bottom w:val="single" w:sz="2" w:space="0" w:color="D9D9E3"/>
                                            <w:right w:val="single" w:sz="2" w:space="0" w:color="D9D9E3"/>
                                          </w:divBdr>
                                        </w:div>
                                        <w:div w:id="1244559890">
                                          <w:marLeft w:val="0"/>
                                          <w:marRight w:val="0"/>
                                          <w:marTop w:val="0"/>
                                          <w:marBottom w:val="0"/>
                                          <w:divBdr>
                                            <w:top w:val="single" w:sz="2" w:space="0" w:color="D9D9E3"/>
                                            <w:left w:val="single" w:sz="2" w:space="0" w:color="D9D9E3"/>
                                            <w:bottom w:val="single" w:sz="2" w:space="0" w:color="D9D9E3"/>
                                            <w:right w:val="single" w:sz="2" w:space="0" w:color="D9D9E3"/>
                                          </w:divBdr>
                                          <w:divsChild>
                                            <w:div w:id="74980349">
                                              <w:marLeft w:val="0"/>
                                              <w:marRight w:val="0"/>
                                              <w:marTop w:val="0"/>
                                              <w:marBottom w:val="0"/>
                                              <w:divBdr>
                                                <w:top w:val="single" w:sz="2" w:space="0" w:color="D9D9E3"/>
                                                <w:left w:val="single" w:sz="2" w:space="0" w:color="D9D9E3"/>
                                                <w:bottom w:val="single" w:sz="2" w:space="0" w:color="D9D9E3"/>
                                                <w:right w:val="single" w:sz="2" w:space="0" w:color="D9D9E3"/>
                                              </w:divBdr>
                                              <w:divsChild>
                                                <w:div w:id="12541552">
                                                  <w:marLeft w:val="0"/>
                                                  <w:marRight w:val="0"/>
                                                  <w:marTop w:val="0"/>
                                                  <w:marBottom w:val="0"/>
                                                  <w:divBdr>
                                                    <w:top w:val="single" w:sz="2" w:space="0" w:color="D9D9E3"/>
                                                    <w:left w:val="single" w:sz="2" w:space="0" w:color="D9D9E3"/>
                                                    <w:bottom w:val="single" w:sz="2" w:space="0" w:color="D9D9E3"/>
                                                    <w:right w:val="single" w:sz="2" w:space="0" w:color="D9D9E3"/>
                                                  </w:divBdr>
                                                  <w:divsChild>
                                                    <w:div w:id="51002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08187223">
                          <w:marLeft w:val="0"/>
                          <w:marRight w:val="0"/>
                          <w:marTop w:val="0"/>
                          <w:marBottom w:val="0"/>
                          <w:divBdr>
                            <w:top w:val="none" w:sz="0" w:space="0" w:color="auto"/>
                            <w:left w:val="none" w:sz="0" w:space="0" w:color="auto"/>
                            <w:bottom w:val="none" w:sz="0" w:space="0" w:color="auto"/>
                            <w:right w:val="none" w:sz="0" w:space="0" w:color="auto"/>
                          </w:divBdr>
                          <w:divsChild>
                            <w:div w:id="1137256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321079914">
                                  <w:marLeft w:val="0"/>
                                  <w:marRight w:val="0"/>
                                  <w:marTop w:val="0"/>
                                  <w:marBottom w:val="0"/>
                                  <w:divBdr>
                                    <w:top w:val="single" w:sz="2" w:space="0" w:color="D9D9E3"/>
                                    <w:left w:val="single" w:sz="2" w:space="0" w:color="D9D9E3"/>
                                    <w:bottom w:val="single" w:sz="2" w:space="0" w:color="D9D9E3"/>
                                    <w:right w:val="single" w:sz="2" w:space="0" w:color="D9D9E3"/>
                                  </w:divBdr>
                                  <w:divsChild>
                                    <w:div w:id="415055507">
                                      <w:marLeft w:val="0"/>
                                      <w:marRight w:val="0"/>
                                      <w:marTop w:val="0"/>
                                      <w:marBottom w:val="0"/>
                                      <w:divBdr>
                                        <w:top w:val="single" w:sz="2" w:space="0" w:color="D9D9E3"/>
                                        <w:left w:val="single" w:sz="2" w:space="0" w:color="D9D9E3"/>
                                        <w:bottom w:val="single" w:sz="2" w:space="0" w:color="D9D9E3"/>
                                        <w:right w:val="single" w:sz="2" w:space="0" w:color="D9D9E3"/>
                                      </w:divBdr>
                                      <w:divsChild>
                                        <w:div w:id="112672069">
                                          <w:marLeft w:val="0"/>
                                          <w:marRight w:val="0"/>
                                          <w:marTop w:val="0"/>
                                          <w:marBottom w:val="0"/>
                                          <w:divBdr>
                                            <w:top w:val="single" w:sz="2" w:space="0" w:color="D9D9E3"/>
                                            <w:left w:val="single" w:sz="2" w:space="0" w:color="D9D9E3"/>
                                            <w:bottom w:val="single" w:sz="2" w:space="0" w:color="D9D9E3"/>
                                            <w:right w:val="single" w:sz="2" w:space="0" w:color="D9D9E3"/>
                                          </w:divBdr>
                                          <w:divsChild>
                                            <w:div w:id="786506304">
                                              <w:marLeft w:val="0"/>
                                              <w:marRight w:val="0"/>
                                              <w:marTop w:val="0"/>
                                              <w:marBottom w:val="0"/>
                                              <w:divBdr>
                                                <w:top w:val="single" w:sz="2" w:space="0" w:color="D9D9E3"/>
                                                <w:left w:val="single" w:sz="2" w:space="0" w:color="D9D9E3"/>
                                                <w:bottom w:val="single" w:sz="2" w:space="0" w:color="D9D9E3"/>
                                                <w:right w:val="single" w:sz="2" w:space="0" w:color="D9D9E3"/>
                                              </w:divBdr>
                                              <w:divsChild>
                                                <w:div w:id="1131480009">
                                                  <w:marLeft w:val="0"/>
                                                  <w:marRight w:val="0"/>
                                                  <w:marTop w:val="0"/>
                                                  <w:marBottom w:val="0"/>
                                                  <w:divBdr>
                                                    <w:top w:val="single" w:sz="2" w:space="0" w:color="D9D9E3"/>
                                                    <w:left w:val="single" w:sz="2" w:space="0" w:color="D9D9E3"/>
                                                    <w:bottom w:val="single" w:sz="2" w:space="0" w:color="D9D9E3"/>
                                                    <w:right w:val="single" w:sz="2" w:space="0" w:color="D9D9E3"/>
                                                  </w:divBdr>
                                                  <w:divsChild>
                                                    <w:div w:id="2038500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2334423">
                                      <w:marLeft w:val="0"/>
                                      <w:marRight w:val="0"/>
                                      <w:marTop w:val="0"/>
                                      <w:marBottom w:val="0"/>
                                      <w:divBdr>
                                        <w:top w:val="single" w:sz="2" w:space="0" w:color="D9D9E3"/>
                                        <w:left w:val="single" w:sz="2" w:space="0" w:color="D9D9E3"/>
                                        <w:bottom w:val="single" w:sz="2" w:space="0" w:color="D9D9E3"/>
                                        <w:right w:val="single" w:sz="2" w:space="0" w:color="D9D9E3"/>
                                      </w:divBdr>
                                      <w:divsChild>
                                        <w:div w:id="598488327">
                                          <w:marLeft w:val="0"/>
                                          <w:marRight w:val="0"/>
                                          <w:marTop w:val="0"/>
                                          <w:marBottom w:val="0"/>
                                          <w:divBdr>
                                            <w:top w:val="single" w:sz="2" w:space="0" w:color="D9D9E3"/>
                                            <w:left w:val="single" w:sz="2" w:space="0" w:color="D9D9E3"/>
                                            <w:bottom w:val="single" w:sz="2" w:space="0" w:color="D9D9E3"/>
                                            <w:right w:val="single" w:sz="2" w:space="0" w:color="D9D9E3"/>
                                          </w:divBdr>
                                        </w:div>
                                        <w:div w:id="274681813">
                                          <w:marLeft w:val="0"/>
                                          <w:marRight w:val="0"/>
                                          <w:marTop w:val="0"/>
                                          <w:marBottom w:val="0"/>
                                          <w:divBdr>
                                            <w:top w:val="single" w:sz="2" w:space="0" w:color="D9D9E3"/>
                                            <w:left w:val="single" w:sz="2" w:space="0" w:color="D9D9E3"/>
                                            <w:bottom w:val="single" w:sz="2" w:space="0" w:color="D9D9E3"/>
                                            <w:right w:val="single" w:sz="2" w:space="0" w:color="D9D9E3"/>
                                          </w:divBdr>
                                          <w:divsChild>
                                            <w:div w:id="835802118">
                                              <w:marLeft w:val="0"/>
                                              <w:marRight w:val="0"/>
                                              <w:marTop w:val="0"/>
                                              <w:marBottom w:val="0"/>
                                              <w:divBdr>
                                                <w:top w:val="single" w:sz="2" w:space="0" w:color="D9D9E3"/>
                                                <w:left w:val="single" w:sz="2" w:space="0" w:color="D9D9E3"/>
                                                <w:bottom w:val="single" w:sz="2" w:space="0" w:color="D9D9E3"/>
                                                <w:right w:val="single" w:sz="2" w:space="0" w:color="D9D9E3"/>
                                              </w:divBdr>
                                              <w:divsChild>
                                                <w:div w:id="1241982503">
                                                  <w:marLeft w:val="0"/>
                                                  <w:marRight w:val="0"/>
                                                  <w:marTop w:val="0"/>
                                                  <w:marBottom w:val="0"/>
                                                  <w:divBdr>
                                                    <w:top w:val="single" w:sz="2" w:space="0" w:color="D9D9E3"/>
                                                    <w:left w:val="single" w:sz="2" w:space="0" w:color="D9D9E3"/>
                                                    <w:bottom w:val="single" w:sz="2" w:space="0" w:color="D9D9E3"/>
                                                    <w:right w:val="single" w:sz="2" w:space="0" w:color="D9D9E3"/>
                                                  </w:divBdr>
                                                  <w:divsChild>
                                                    <w:div w:id="1722091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3247831">
                          <w:marLeft w:val="0"/>
                          <w:marRight w:val="0"/>
                          <w:marTop w:val="0"/>
                          <w:marBottom w:val="0"/>
                          <w:divBdr>
                            <w:top w:val="none" w:sz="0" w:space="0" w:color="auto"/>
                            <w:left w:val="none" w:sz="0" w:space="0" w:color="auto"/>
                            <w:bottom w:val="none" w:sz="0" w:space="0" w:color="auto"/>
                            <w:right w:val="none" w:sz="0" w:space="0" w:color="auto"/>
                          </w:divBdr>
                          <w:divsChild>
                            <w:div w:id="2099911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9875551">
                                  <w:marLeft w:val="0"/>
                                  <w:marRight w:val="0"/>
                                  <w:marTop w:val="0"/>
                                  <w:marBottom w:val="0"/>
                                  <w:divBdr>
                                    <w:top w:val="single" w:sz="2" w:space="0" w:color="D9D9E3"/>
                                    <w:left w:val="single" w:sz="2" w:space="0" w:color="D9D9E3"/>
                                    <w:bottom w:val="single" w:sz="2" w:space="0" w:color="D9D9E3"/>
                                    <w:right w:val="single" w:sz="2" w:space="0" w:color="D9D9E3"/>
                                  </w:divBdr>
                                  <w:divsChild>
                                    <w:div w:id="986519540">
                                      <w:marLeft w:val="0"/>
                                      <w:marRight w:val="0"/>
                                      <w:marTop w:val="0"/>
                                      <w:marBottom w:val="0"/>
                                      <w:divBdr>
                                        <w:top w:val="single" w:sz="2" w:space="0" w:color="D9D9E3"/>
                                        <w:left w:val="single" w:sz="2" w:space="0" w:color="D9D9E3"/>
                                        <w:bottom w:val="single" w:sz="2" w:space="0" w:color="D9D9E3"/>
                                        <w:right w:val="single" w:sz="2" w:space="0" w:color="D9D9E3"/>
                                      </w:divBdr>
                                      <w:divsChild>
                                        <w:div w:id="1800683609">
                                          <w:marLeft w:val="0"/>
                                          <w:marRight w:val="0"/>
                                          <w:marTop w:val="0"/>
                                          <w:marBottom w:val="0"/>
                                          <w:divBdr>
                                            <w:top w:val="single" w:sz="2" w:space="0" w:color="D9D9E3"/>
                                            <w:left w:val="single" w:sz="2" w:space="0" w:color="D9D9E3"/>
                                            <w:bottom w:val="single" w:sz="2" w:space="0" w:color="D9D9E3"/>
                                            <w:right w:val="single" w:sz="2" w:space="0" w:color="D9D9E3"/>
                                          </w:divBdr>
                                          <w:divsChild>
                                            <w:div w:id="1346861104">
                                              <w:marLeft w:val="0"/>
                                              <w:marRight w:val="0"/>
                                              <w:marTop w:val="0"/>
                                              <w:marBottom w:val="0"/>
                                              <w:divBdr>
                                                <w:top w:val="single" w:sz="2" w:space="0" w:color="D9D9E3"/>
                                                <w:left w:val="single" w:sz="2" w:space="0" w:color="D9D9E3"/>
                                                <w:bottom w:val="single" w:sz="2" w:space="0" w:color="D9D9E3"/>
                                                <w:right w:val="single" w:sz="2" w:space="0" w:color="D9D9E3"/>
                                              </w:divBdr>
                                              <w:divsChild>
                                                <w:div w:id="1717193578">
                                                  <w:marLeft w:val="0"/>
                                                  <w:marRight w:val="0"/>
                                                  <w:marTop w:val="0"/>
                                                  <w:marBottom w:val="0"/>
                                                  <w:divBdr>
                                                    <w:top w:val="single" w:sz="2" w:space="0" w:color="D9D9E3"/>
                                                    <w:left w:val="single" w:sz="2" w:space="0" w:color="D9D9E3"/>
                                                    <w:bottom w:val="single" w:sz="2" w:space="0" w:color="D9D9E3"/>
                                                    <w:right w:val="single" w:sz="2" w:space="0" w:color="D9D9E3"/>
                                                  </w:divBdr>
                                                  <w:divsChild>
                                                    <w:div w:id="515584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3247925">
                                      <w:marLeft w:val="0"/>
                                      <w:marRight w:val="0"/>
                                      <w:marTop w:val="0"/>
                                      <w:marBottom w:val="0"/>
                                      <w:divBdr>
                                        <w:top w:val="single" w:sz="2" w:space="0" w:color="D9D9E3"/>
                                        <w:left w:val="single" w:sz="2" w:space="0" w:color="D9D9E3"/>
                                        <w:bottom w:val="single" w:sz="2" w:space="0" w:color="D9D9E3"/>
                                        <w:right w:val="single" w:sz="2" w:space="0" w:color="D9D9E3"/>
                                      </w:divBdr>
                                      <w:divsChild>
                                        <w:div w:id="92481578">
                                          <w:marLeft w:val="0"/>
                                          <w:marRight w:val="0"/>
                                          <w:marTop w:val="0"/>
                                          <w:marBottom w:val="0"/>
                                          <w:divBdr>
                                            <w:top w:val="single" w:sz="2" w:space="0" w:color="D9D9E3"/>
                                            <w:left w:val="single" w:sz="2" w:space="0" w:color="D9D9E3"/>
                                            <w:bottom w:val="single" w:sz="2" w:space="0" w:color="D9D9E3"/>
                                            <w:right w:val="single" w:sz="2" w:space="0" w:color="D9D9E3"/>
                                          </w:divBdr>
                                        </w:div>
                                        <w:div w:id="1205631034">
                                          <w:marLeft w:val="0"/>
                                          <w:marRight w:val="0"/>
                                          <w:marTop w:val="0"/>
                                          <w:marBottom w:val="0"/>
                                          <w:divBdr>
                                            <w:top w:val="single" w:sz="2" w:space="0" w:color="D9D9E3"/>
                                            <w:left w:val="single" w:sz="2" w:space="0" w:color="D9D9E3"/>
                                            <w:bottom w:val="single" w:sz="2" w:space="0" w:color="D9D9E3"/>
                                            <w:right w:val="single" w:sz="2" w:space="0" w:color="D9D9E3"/>
                                          </w:divBdr>
                                          <w:divsChild>
                                            <w:div w:id="1070226851">
                                              <w:marLeft w:val="0"/>
                                              <w:marRight w:val="0"/>
                                              <w:marTop w:val="0"/>
                                              <w:marBottom w:val="0"/>
                                              <w:divBdr>
                                                <w:top w:val="single" w:sz="2" w:space="0" w:color="D9D9E3"/>
                                                <w:left w:val="single" w:sz="2" w:space="0" w:color="D9D9E3"/>
                                                <w:bottom w:val="single" w:sz="2" w:space="0" w:color="D9D9E3"/>
                                                <w:right w:val="single" w:sz="2" w:space="0" w:color="D9D9E3"/>
                                              </w:divBdr>
                                              <w:divsChild>
                                                <w:div w:id="1922636456">
                                                  <w:marLeft w:val="0"/>
                                                  <w:marRight w:val="0"/>
                                                  <w:marTop w:val="0"/>
                                                  <w:marBottom w:val="0"/>
                                                  <w:divBdr>
                                                    <w:top w:val="single" w:sz="2" w:space="0" w:color="D9D9E3"/>
                                                    <w:left w:val="single" w:sz="2" w:space="0" w:color="D9D9E3"/>
                                                    <w:bottom w:val="single" w:sz="2" w:space="0" w:color="D9D9E3"/>
                                                    <w:right w:val="single" w:sz="2" w:space="0" w:color="D9D9E3"/>
                                                  </w:divBdr>
                                                  <w:divsChild>
                                                    <w:div w:id="1477456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4844323">
                          <w:marLeft w:val="0"/>
                          <w:marRight w:val="0"/>
                          <w:marTop w:val="0"/>
                          <w:marBottom w:val="0"/>
                          <w:divBdr>
                            <w:top w:val="none" w:sz="0" w:space="0" w:color="auto"/>
                            <w:left w:val="none" w:sz="0" w:space="0" w:color="auto"/>
                            <w:bottom w:val="none" w:sz="0" w:space="0" w:color="auto"/>
                            <w:right w:val="none" w:sz="0" w:space="0" w:color="auto"/>
                          </w:divBdr>
                          <w:divsChild>
                            <w:div w:id="2088728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7301281">
                                  <w:marLeft w:val="0"/>
                                  <w:marRight w:val="0"/>
                                  <w:marTop w:val="0"/>
                                  <w:marBottom w:val="0"/>
                                  <w:divBdr>
                                    <w:top w:val="single" w:sz="2" w:space="0" w:color="D9D9E3"/>
                                    <w:left w:val="single" w:sz="2" w:space="0" w:color="D9D9E3"/>
                                    <w:bottom w:val="single" w:sz="2" w:space="0" w:color="D9D9E3"/>
                                    <w:right w:val="single" w:sz="2" w:space="0" w:color="D9D9E3"/>
                                  </w:divBdr>
                                  <w:divsChild>
                                    <w:div w:id="473177888">
                                      <w:marLeft w:val="0"/>
                                      <w:marRight w:val="0"/>
                                      <w:marTop w:val="0"/>
                                      <w:marBottom w:val="0"/>
                                      <w:divBdr>
                                        <w:top w:val="single" w:sz="2" w:space="0" w:color="D9D9E3"/>
                                        <w:left w:val="single" w:sz="2" w:space="0" w:color="D9D9E3"/>
                                        <w:bottom w:val="single" w:sz="2" w:space="0" w:color="D9D9E3"/>
                                        <w:right w:val="single" w:sz="2" w:space="0" w:color="D9D9E3"/>
                                      </w:divBdr>
                                      <w:divsChild>
                                        <w:div w:id="965280172">
                                          <w:marLeft w:val="0"/>
                                          <w:marRight w:val="0"/>
                                          <w:marTop w:val="0"/>
                                          <w:marBottom w:val="0"/>
                                          <w:divBdr>
                                            <w:top w:val="single" w:sz="2" w:space="0" w:color="D9D9E3"/>
                                            <w:left w:val="single" w:sz="2" w:space="0" w:color="D9D9E3"/>
                                            <w:bottom w:val="single" w:sz="2" w:space="0" w:color="D9D9E3"/>
                                            <w:right w:val="single" w:sz="2" w:space="0" w:color="D9D9E3"/>
                                          </w:divBdr>
                                          <w:divsChild>
                                            <w:div w:id="662587742">
                                              <w:marLeft w:val="0"/>
                                              <w:marRight w:val="0"/>
                                              <w:marTop w:val="0"/>
                                              <w:marBottom w:val="0"/>
                                              <w:divBdr>
                                                <w:top w:val="single" w:sz="2" w:space="0" w:color="D9D9E3"/>
                                                <w:left w:val="single" w:sz="2" w:space="0" w:color="D9D9E3"/>
                                                <w:bottom w:val="single" w:sz="2" w:space="0" w:color="D9D9E3"/>
                                                <w:right w:val="single" w:sz="2" w:space="0" w:color="D9D9E3"/>
                                              </w:divBdr>
                                              <w:divsChild>
                                                <w:div w:id="123277341">
                                                  <w:marLeft w:val="0"/>
                                                  <w:marRight w:val="0"/>
                                                  <w:marTop w:val="0"/>
                                                  <w:marBottom w:val="0"/>
                                                  <w:divBdr>
                                                    <w:top w:val="single" w:sz="2" w:space="0" w:color="D9D9E3"/>
                                                    <w:left w:val="single" w:sz="2" w:space="0" w:color="D9D9E3"/>
                                                    <w:bottom w:val="single" w:sz="2" w:space="0" w:color="D9D9E3"/>
                                                    <w:right w:val="single" w:sz="2" w:space="0" w:color="D9D9E3"/>
                                                  </w:divBdr>
                                                  <w:divsChild>
                                                    <w:div w:id="536965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17350603">
                                      <w:marLeft w:val="0"/>
                                      <w:marRight w:val="0"/>
                                      <w:marTop w:val="0"/>
                                      <w:marBottom w:val="0"/>
                                      <w:divBdr>
                                        <w:top w:val="single" w:sz="2" w:space="0" w:color="D9D9E3"/>
                                        <w:left w:val="single" w:sz="2" w:space="0" w:color="D9D9E3"/>
                                        <w:bottom w:val="single" w:sz="2" w:space="0" w:color="D9D9E3"/>
                                        <w:right w:val="single" w:sz="2" w:space="0" w:color="D9D9E3"/>
                                      </w:divBdr>
                                      <w:divsChild>
                                        <w:div w:id="646130602">
                                          <w:marLeft w:val="0"/>
                                          <w:marRight w:val="0"/>
                                          <w:marTop w:val="0"/>
                                          <w:marBottom w:val="0"/>
                                          <w:divBdr>
                                            <w:top w:val="single" w:sz="2" w:space="0" w:color="D9D9E3"/>
                                            <w:left w:val="single" w:sz="2" w:space="0" w:color="D9D9E3"/>
                                            <w:bottom w:val="single" w:sz="2" w:space="0" w:color="D9D9E3"/>
                                            <w:right w:val="single" w:sz="2" w:space="0" w:color="D9D9E3"/>
                                          </w:divBdr>
                                        </w:div>
                                        <w:div w:id="628433241">
                                          <w:marLeft w:val="0"/>
                                          <w:marRight w:val="0"/>
                                          <w:marTop w:val="0"/>
                                          <w:marBottom w:val="0"/>
                                          <w:divBdr>
                                            <w:top w:val="single" w:sz="2" w:space="0" w:color="D9D9E3"/>
                                            <w:left w:val="single" w:sz="2" w:space="0" w:color="D9D9E3"/>
                                            <w:bottom w:val="single" w:sz="2" w:space="0" w:color="D9D9E3"/>
                                            <w:right w:val="single" w:sz="2" w:space="0" w:color="D9D9E3"/>
                                          </w:divBdr>
                                          <w:divsChild>
                                            <w:div w:id="1376543969">
                                              <w:marLeft w:val="0"/>
                                              <w:marRight w:val="0"/>
                                              <w:marTop w:val="0"/>
                                              <w:marBottom w:val="0"/>
                                              <w:divBdr>
                                                <w:top w:val="single" w:sz="2" w:space="0" w:color="D9D9E3"/>
                                                <w:left w:val="single" w:sz="2" w:space="0" w:color="D9D9E3"/>
                                                <w:bottom w:val="single" w:sz="2" w:space="0" w:color="D9D9E3"/>
                                                <w:right w:val="single" w:sz="2" w:space="0" w:color="D9D9E3"/>
                                              </w:divBdr>
                                              <w:divsChild>
                                                <w:div w:id="1404716042">
                                                  <w:marLeft w:val="0"/>
                                                  <w:marRight w:val="0"/>
                                                  <w:marTop w:val="0"/>
                                                  <w:marBottom w:val="0"/>
                                                  <w:divBdr>
                                                    <w:top w:val="single" w:sz="2" w:space="0" w:color="D9D9E3"/>
                                                    <w:left w:val="single" w:sz="2" w:space="0" w:color="D9D9E3"/>
                                                    <w:bottom w:val="single" w:sz="2" w:space="0" w:color="D9D9E3"/>
                                                    <w:right w:val="single" w:sz="2" w:space="0" w:color="D9D9E3"/>
                                                  </w:divBdr>
                                                  <w:divsChild>
                                                    <w:div w:id="665400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2722507">
                          <w:marLeft w:val="0"/>
                          <w:marRight w:val="0"/>
                          <w:marTop w:val="0"/>
                          <w:marBottom w:val="0"/>
                          <w:divBdr>
                            <w:top w:val="none" w:sz="0" w:space="0" w:color="auto"/>
                            <w:left w:val="none" w:sz="0" w:space="0" w:color="auto"/>
                            <w:bottom w:val="none" w:sz="0" w:space="0" w:color="auto"/>
                            <w:right w:val="none" w:sz="0" w:space="0" w:color="auto"/>
                          </w:divBdr>
                          <w:divsChild>
                            <w:div w:id="1688674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909772">
                                  <w:marLeft w:val="0"/>
                                  <w:marRight w:val="0"/>
                                  <w:marTop w:val="0"/>
                                  <w:marBottom w:val="0"/>
                                  <w:divBdr>
                                    <w:top w:val="single" w:sz="2" w:space="0" w:color="D9D9E3"/>
                                    <w:left w:val="single" w:sz="2" w:space="0" w:color="D9D9E3"/>
                                    <w:bottom w:val="single" w:sz="2" w:space="0" w:color="D9D9E3"/>
                                    <w:right w:val="single" w:sz="2" w:space="0" w:color="D9D9E3"/>
                                  </w:divBdr>
                                  <w:divsChild>
                                    <w:div w:id="97407973">
                                      <w:marLeft w:val="0"/>
                                      <w:marRight w:val="0"/>
                                      <w:marTop w:val="0"/>
                                      <w:marBottom w:val="0"/>
                                      <w:divBdr>
                                        <w:top w:val="single" w:sz="2" w:space="0" w:color="D9D9E3"/>
                                        <w:left w:val="single" w:sz="2" w:space="0" w:color="D9D9E3"/>
                                        <w:bottom w:val="single" w:sz="2" w:space="0" w:color="D9D9E3"/>
                                        <w:right w:val="single" w:sz="2" w:space="0" w:color="D9D9E3"/>
                                      </w:divBdr>
                                      <w:divsChild>
                                        <w:div w:id="5402225">
                                          <w:marLeft w:val="0"/>
                                          <w:marRight w:val="0"/>
                                          <w:marTop w:val="0"/>
                                          <w:marBottom w:val="0"/>
                                          <w:divBdr>
                                            <w:top w:val="single" w:sz="2" w:space="0" w:color="D9D9E3"/>
                                            <w:left w:val="single" w:sz="2" w:space="0" w:color="D9D9E3"/>
                                            <w:bottom w:val="single" w:sz="2" w:space="0" w:color="D9D9E3"/>
                                            <w:right w:val="single" w:sz="2" w:space="0" w:color="D9D9E3"/>
                                          </w:divBdr>
                                          <w:divsChild>
                                            <w:div w:id="1433547646">
                                              <w:marLeft w:val="0"/>
                                              <w:marRight w:val="0"/>
                                              <w:marTop w:val="0"/>
                                              <w:marBottom w:val="0"/>
                                              <w:divBdr>
                                                <w:top w:val="single" w:sz="2" w:space="0" w:color="D9D9E3"/>
                                                <w:left w:val="single" w:sz="2" w:space="0" w:color="D9D9E3"/>
                                                <w:bottom w:val="single" w:sz="2" w:space="0" w:color="D9D9E3"/>
                                                <w:right w:val="single" w:sz="2" w:space="0" w:color="D9D9E3"/>
                                              </w:divBdr>
                                              <w:divsChild>
                                                <w:div w:id="2122720985">
                                                  <w:marLeft w:val="0"/>
                                                  <w:marRight w:val="0"/>
                                                  <w:marTop w:val="0"/>
                                                  <w:marBottom w:val="0"/>
                                                  <w:divBdr>
                                                    <w:top w:val="single" w:sz="2" w:space="0" w:color="D9D9E3"/>
                                                    <w:left w:val="single" w:sz="2" w:space="0" w:color="D9D9E3"/>
                                                    <w:bottom w:val="single" w:sz="2" w:space="0" w:color="D9D9E3"/>
                                                    <w:right w:val="single" w:sz="2" w:space="0" w:color="D9D9E3"/>
                                                  </w:divBdr>
                                                  <w:divsChild>
                                                    <w:div w:id="150995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1692844">
                                      <w:marLeft w:val="0"/>
                                      <w:marRight w:val="0"/>
                                      <w:marTop w:val="0"/>
                                      <w:marBottom w:val="0"/>
                                      <w:divBdr>
                                        <w:top w:val="single" w:sz="2" w:space="0" w:color="D9D9E3"/>
                                        <w:left w:val="single" w:sz="2" w:space="0" w:color="D9D9E3"/>
                                        <w:bottom w:val="single" w:sz="2" w:space="0" w:color="D9D9E3"/>
                                        <w:right w:val="single" w:sz="2" w:space="0" w:color="D9D9E3"/>
                                      </w:divBdr>
                                      <w:divsChild>
                                        <w:div w:id="201138795">
                                          <w:marLeft w:val="0"/>
                                          <w:marRight w:val="0"/>
                                          <w:marTop w:val="0"/>
                                          <w:marBottom w:val="0"/>
                                          <w:divBdr>
                                            <w:top w:val="single" w:sz="2" w:space="0" w:color="D9D9E3"/>
                                            <w:left w:val="single" w:sz="2" w:space="0" w:color="D9D9E3"/>
                                            <w:bottom w:val="single" w:sz="2" w:space="0" w:color="D9D9E3"/>
                                            <w:right w:val="single" w:sz="2" w:space="0" w:color="D9D9E3"/>
                                          </w:divBdr>
                                        </w:div>
                                        <w:div w:id="763497953">
                                          <w:marLeft w:val="0"/>
                                          <w:marRight w:val="0"/>
                                          <w:marTop w:val="0"/>
                                          <w:marBottom w:val="0"/>
                                          <w:divBdr>
                                            <w:top w:val="single" w:sz="2" w:space="0" w:color="D9D9E3"/>
                                            <w:left w:val="single" w:sz="2" w:space="0" w:color="D9D9E3"/>
                                            <w:bottom w:val="single" w:sz="2" w:space="0" w:color="D9D9E3"/>
                                            <w:right w:val="single" w:sz="2" w:space="0" w:color="D9D9E3"/>
                                          </w:divBdr>
                                          <w:divsChild>
                                            <w:div w:id="1850218482">
                                              <w:marLeft w:val="0"/>
                                              <w:marRight w:val="0"/>
                                              <w:marTop w:val="0"/>
                                              <w:marBottom w:val="0"/>
                                              <w:divBdr>
                                                <w:top w:val="single" w:sz="2" w:space="0" w:color="D9D9E3"/>
                                                <w:left w:val="single" w:sz="2" w:space="0" w:color="D9D9E3"/>
                                                <w:bottom w:val="single" w:sz="2" w:space="0" w:color="D9D9E3"/>
                                                <w:right w:val="single" w:sz="2" w:space="0" w:color="D9D9E3"/>
                                              </w:divBdr>
                                              <w:divsChild>
                                                <w:div w:id="2133135661">
                                                  <w:marLeft w:val="0"/>
                                                  <w:marRight w:val="0"/>
                                                  <w:marTop w:val="0"/>
                                                  <w:marBottom w:val="0"/>
                                                  <w:divBdr>
                                                    <w:top w:val="single" w:sz="2" w:space="0" w:color="D9D9E3"/>
                                                    <w:left w:val="single" w:sz="2" w:space="0" w:color="D9D9E3"/>
                                                    <w:bottom w:val="single" w:sz="2" w:space="0" w:color="D9D9E3"/>
                                                    <w:right w:val="single" w:sz="2" w:space="0" w:color="D9D9E3"/>
                                                  </w:divBdr>
                                                  <w:divsChild>
                                                    <w:div w:id="213883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67687524">
                          <w:marLeft w:val="0"/>
                          <w:marRight w:val="0"/>
                          <w:marTop w:val="0"/>
                          <w:marBottom w:val="0"/>
                          <w:divBdr>
                            <w:top w:val="none" w:sz="0" w:space="0" w:color="auto"/>
                            <w:left w:val="none" w:sz="0" w:space="0" w:color="auto"/>
                            <w:bottom w:val="none" w:sz="0" w:space="0" w:color="auto"/>
                            <w:right w:val="none" w:sz="0" w:space="0" w:color="auto"/>
                          </w:divBdr>
                          <w:divsChild>
                            <w:div w:id="1710909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6500505">
                                  <w:marLeft w:val="0"/>
                                  <w:marRight w:val="0"/>
                                  <w:marTop w:val="0"/>
                                  <w:marBottom w:val="0"/>
                                  <w:divBdr>
                                    <w:top w:val="single" w:sz="2" w:space="0" w:color="D9D9E3"/>
                                    <w:left w:val="single" w:sz="2" w:space="0" w:color="D9D9E3"/>
                                    <w:bottom w:val="single" w:sz="2" w:space="0" w:color="D9D9E3"/>
                                    <w:right w:val="single" w:sz="2" w:space="0" w:color="D9D9E3"/>
                                  </w:divBdr>
                                  <w:divsChild>
                                    <w:div w:id="189730214">
                                      <w:marLeft w:val="0"/>
                                      <w:marRight w:val="0"/>
                                      <w:marTop w:val="0"/>
                                      <w:marBottom w:val="0"/>
                                      <w:divBdr>
                                        <w:top w:val="single" w:sz="2" w:space="0" w:color="D9D9E3"/>
                                        <w:left w:val="single" w:sz="2" w:space="0" w:color="D9D9E3"/>
                                        <w:bottom w:val="single" w:sz="2" w:space="0" w:color="D9D9E3"/>
                                        <w:right w:val="single" w:sz="2" w:space="0" w:color="D9D9E3"/>
                                      </w:divBdr>
                                      <w:divsChild>
                                        <w:div w:id="2145662073">
                                          <w:marLeft w:val="0"/>
                                          <w:marRight w:val="0"/>
                                          <w:marTop w:val="0"/>
                                          <w:marBottom w:val="0"/>
                                          <w:divBdr>
                                            <w:top w:val="single" w:sz="2" w:space="0" w:color="D9D9E3"/>
                                            <w:left w:val="single" w:sz="2" w:space="0" w:color="D9D9E3"/>
                                            <w:bottom w:val="single" w:sz="2" w:space="0" w:color="D9D9E3"/>
                                            <w:right w:val="single" w:sz="2" w:space="0" w:color="D9D9E3"/>
                                          </w:divBdr>
                                          <w:divsChild>
                                            <w:div w:id="1400397794">
                                              <w:marLeft w:val="0"/>
                                              <w:marRight w:val="0"/>
                                              <w:marTop w:val="0"/>
                                              <w:marBottom w:val="0"/>
                                              <w:divBdr>
                                                <w:top w:val="single" w:sz="2" w:space="0" w:color="D9D9E3"/>
                                                <w:left w:val="single" w:sz="2" w:space="0" w:color="D9D9E3"/>
                                                <w:bottom w:val="single" w:sz="2" w:space="0" w:color="D9D9E3"/>
                                                <w:right w:val="single" w:sz="2" w:space="0" w:color="D9D9E3"/>
                                              </w:divBdr>
                                              <w:divsChild>
                                                <w:div w:id="271404770">
                                                  <w:marLeft w:val="0"/>
                                                  <w:marRight w:val="0"/>
                                                  <w:marTop w:val="0"/>
                                                  <w:marBottom w:val="0"/>
                                                  <w:divBdr>
                                                    <w:top w:val="single" w:sz="2" w:space="0" w:color="D9D9E3"/>
                                                    <w:left w:val="single" w:sz="2" w:space="0" w:color="D9D9E3"/>
                                                    <w:bottom w:val="single" w:sz="2" w:space="0" w:color="D9D9E3"/>
                                                    <w:right w:val="single" w:sz="2" w:space="0" w:color="D9D9E3"/>
                                                  </w:divBdr>
                                                  <w:divsChild>
                                                    <w:div w:id="1677876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08413218">
                                      <w:marLeft w:val="0"/>
                                      <w:marRight w:val="0"/>
                                      <w:marTop w:val="0"/>
                                      <w:marBottom w:val="0"/>
                                      <w:divBdr>
                                        <w:top w:val="single" w:sz="2" w:space="0" w:color="D9D9E3"/>
                                        <w:left w:val="single" w:sz="2" w:space="0" w:color="D9D9E3"/>
                                        <w:bottom w:val="single" w:sz="2" w:space="0" w:color="D9D9E3"/>
                                        <w:right w:val="single" w:sz="2" w:space="0" w:color="D9D9E3"/>
                                      </w:divBdr>
                                      <w:divsChild>
                                        <w:div w:id="696010620">
                                          <w:marLeft w:val="0"/>
                                          <w:marRight w:val="0"/>
                                          <w:marTop w:val="0"/>
                                          <w:marBottom w:val="0"/>
                                          <w:divBdr>
                                            <w:top w:val="single" w:sz="2" w:space="0" w:color="D9D9E3"/>
                                            <w:left w:val="single" w:sz="2" w:space="0" w:color="D9D9E3"/>
                                            <w:bottom w:val="single" w:sz="2" w:space="0" w:color="D9D9E3"/>
                                            <w:right w:val="single" w:sz="2" w:space="0" w:color="D9D9E3"/>
                                          </w:divBdr>
                                        </w:div>
                                        <w:div w:id="1154642660">
                                          <w:marLeft w:val="0"/>
                                          <w:marRight w:val="0"/>
                                          <w:marTop w:val="0"/>
                                          <w:marBottom w:val="0"/>
                                          <w:divBdr>
                                            <w:top w:val="single" w:sz="2" w:space="0" w:color="D9D9E3"/>
                                            <w:left w:val="single" w:sz="2" w:space="0" w:color="D9D9E3"/>
                                            <w:bottom w:val="single" w:sz="2" w:space="0" w:color="D9D9E3"/>
                                            <w:right w:val="single" w:sz="2" w:space="0" w:color="D9D9E3"/>
                                          </w:divBdr>
                                          <w:divsChild>
                                            <w:div w:id="994190874">
                                              <w:marLeft w:val="0"/>
                                              <w:marRight w:val="0"/>
                                              <w:marTop w:val="0"/>
                                              <w:marBottom w:val="0"/>
                                              <w:divBdr>
                                                <w:top w:val="single" w:sz="2" w:space="0" w:color="D9D9E3"/>
                                                <w:left w:val="single" w:sz="2" w:space="0" w:color="D9D9E3"/>
                                                <w:bottom w:val="single" w:sz="2" w:space="0" w:color="D9D9E3"/>
                                                <w:right w:val="single" w:sz="2" w:space="0" w:color="D9D9E3"/>
                                              </w:divBdr>
                                              <w:divsChild>
                                                <w:div w:id="361131708">
                                                  <w:marLeft w:val="0"/>
                                                  <w:marRight w:val="0"/>
                                                  <w:marTop w:val="0"/>
                                                  <w:marBottom w:val="0"/>
                                                  <w:divBdr>
                                                    <w:top w:val="single" w:sz="2" w:space="0" w:color="D9D9E3"/>
                                                    <w:left w:val="single" w:sz="2" w:space="0" w:color="D9D9E3"/>
                                                    <w:bottom w:val="single" w:sz="2" w:space="0" w:color="D9D9E3"/>
                                                    <w:right w:val="single" w:sz="2" w:space="0" w:color="D9D9E3"/>
                                                  </w:divBdr>
                                                  <w:divsChild>
                                                    <w:div w:id="2091466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8371649">
                          <w:marLeft w:val="0"/>
                          <w:marRight w:val="0"/>
                          <w:marTop w:val="0"/>
                          <w:marBottom w:val="0"/>
                          <w:divBdr>
                            <w:top w:val="none" w:sz="0" w:space="0" w:color="auto"/>
                            <w:left w:val="none" w:sz="0" w:space="0" w:color="auto"/>
                            <w:bottom w:val="none" w:sz="0" w:space="0" w:color="auto"/>
                            <w:right w:val="none" w:sz="0" w:space="0" w:color="auto"/>
                          </w:divBdr>
                          <w:divsChild>
                            <w:div w:id="193917473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491536">
                                  <w:marLeft w:val="0"/>
                                  <w:marRight w:val="0"/>
                                  <w:marTop w:val="0"/>
                                  <w:marBottom w:val="0"/>
                                  <w:divBdr>
                                    <w:top w:val="single" w:sz="2" w:space="0" w:color="D9D9E3"/>
                                    <w:left w:val="single" w:sz="2" w:space="0" w:color="D9D9E3"/>
                                    <w:bottom w:val="single" w:sz="2" w:space="0" w:color="D9D9E3"/>
                                    <w:right w:val="single" w:sz="2" w:space="0" w:color="D9D9E3"/>
                                  </w:divBdr>
                                  <w:divsChild>
                                    <w:div w:id="676081101">
                                      <w:marLeft w:val="0"/>
                                      <w:marRight w:val="0"/>
                                      <w:marTop w:val="0"/>
                                      <w:marBottom w:val="0"/>
                                      <w:divBdr>
                                        <w:top w:val="single" w:sz="2" w:space="0" w:color="D9D9E3"/>
                                        <w:left w:val="single" w:sz="2" w:space="0" w:color="D9D9E3"/>
                                        <w:bottom w:val="single" w:sz="2" w:space="0" w:color="D9D9E3"/>
                                        <w:right w:val="single" w:sz="2" w:space="0" w:color="D9D9E3"/>
                                      </w:divBdr>
                                      <w:divsChild>
                                        <w:div w:id="717584517">
                                          <w:marLeft w:val="0"/>
                                          <w:marRight w:val="0"/>
                                          <w:marTop w:val="0"/>
                                          <w:marBottom w:val="0"/>
                                          <w:divBdr>
                                            <w:top w:val="single" w:sz="2" w:space="0" w:color="D9D9E3"/>
                                            <w:left w:val="single" w:sz="2" w:space="0" w:color="D9D9E3"/>
                                            <w:bottom w:val="single" w:sz="2" w:space="0" w:color="D9D9E3"/>
                                            <w:right w:val="single" w:sz="2" w:space="0" w:color="D9D9E3"/>
                                          </w:divBdr>
                                          <w:divsChild>
                                            <w:div w:id="1997759209">
                                              <w:marLeft w:val="0"/>
                                              <w:marRight w:val="0"/>
                                              <w:marTop w:val="0"/>
                                              <w:marBottom w:val="0"/>
                                              <w:divBdr>
                                                <w:top w:val="single" w:sz="2" w:space="0" w:color="D9D9E3"/>
                                                <w:left w:val="single" w:sz="2" w:space="0" w:color="D9D9E3"/>
                                                <w:bottom w:val="single" w:sz="2" w:space="0" w:color="D9D9E3"/>
                                                <w:right w:val="single" w:sz="2" w:space="0" w:color="D9D9E3"/>
                                              </w:divBdr>
                                              <w:divsChild>
                                                <w:div w:id="360906902">
                                                  <w:marLeft w:val="0"/>
                                                  <w:marRight w:val="0"/>
                                                  <w:marTop w:val="0"/>
                                                  <w:marBottom w:val="0"/>
                                                  <w:divBdr>
                                                    <w:top w:val="single" w:sz="2" w:space="0" w:color="D9D9E3"/>
                                                    <w:left w:val="single" w:sz="2" w:space="0" w:color="D9D9E3"/>
                                                    <w:bottom w:val="single" w:sz="2" w:space="0" w:color="D9D9E3"/>
                                                    <w:right w:val="single" w:sz="2" w:space="0" w:color="D9D9E3"/>
                                                  </w:divBdr>
                                                  <w:divsChild>
                                                    <w:div w:id="2115980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6433579">
                                      <w:marLeft w:val="0"/>
                                      <w:marRight w:val="0"/>
                                      <w:marTop w:val="0"/>
                                      <w:marBottom w:val="0"/>
                                      <w:divBdr>
                                        <w:top w:val="single" w:sz="2" w:space="0" w:color="D9D9E3"/>
                                        <w:left w:val="single" w:sz="2" w:space="0" w:color="D9D9E3"/>
                                        <w:bottom w:val="single" w:sz="2" w:space="0" w:color="D9D9E3"/>
                                        <w:right w:val="single" w:sz="2" w:space="0" w:color="D9D9E3"/>
                                      </w:divBdr>
                                      <w:divsChild>
                                        <w:div w:id="384305152">
                                          <w:marLeft w:val="0"/>
                                          <w:marRight w:val="0"/>
                                          <w:marTop w:val="0"/>
                                          <w:marBottom w:val="0"/>
                                          <w:divBdr>
                                            <w:top w:val="single" w:sz="2" w:space="0" w:color="D9D9E3"/>
                                            <w:left w:val="single" w:sz="2" w:space="0" w:color="D9D9E3"/>
                                            <w:bottom w:val="single" w:sz="2" w:space="0" w:color="D9D9E3"/>
                                            <w:right w:val="single" w:sz="2" w:space="0" w:color="D9D9E3"/>
                                          </w:divBdr>
                                        </w:div>
                                        <w:div w:id="1250315426">
                                          <w:marLeft w:val="0"/>
                                          <w:marRight w:val="0"/>
                                          <w:marTop w:val="0"/>
                                          <w:marBottom w:val="0"/>
                                          <w:divBdr>
                                            <w:top w:val="single" w:sz="2" w:space="0" w:color="D9D9E3"/>
                                            <w:left w:val="single" w:sz="2" w:space="0" w:color="D9D9E3"/>
                                            <w:bottom w:val="single" w:sz="2" w:space="0" w:color="D9D9E3"/>
                                            <w:right w:val="single" w:sz="2" w:space="0" w:color="D9D9E3"/>
                                          </w:divBdr>
                                          <w:divsChild>
                                            <w:div w:id="1224684649">
                                              <w:marLeft w:val="0"/>
                                              <w:marRight w:val="0"/>
                                              <w:marTop w:val="0"/>
                                              <w:marBottom w:val="0"/>
                                              <w:divBdr>
                                                <w:top w:val="single" w:sz="2" w:space="0" w:color="D9D9E3"/>
                                                <w:left w:val="single" w:sz="2" w:space="0" w:color="D9D9E3"/>
                                                <w:bottom w:val="single" w:sz="2" w:space="0" w:color="D9D9E3"/>
                                                <w:right w:val="single" w:sz="2" w:space="0" w:color="D9D9E3"/>
                                              </w:divBdr>
                                              <w:divsChild>
                                                <w:div w:id="1922985810">
                                                  <w:marLeft w:val="0"/>
                                                  <w:marRight w:val="0"/>
                                                  <w:marTop w:val="0"/>
                                                  <w:marBottom w:val="0"/>
                                                  <w:divBdr>
                                                    <w:top w:val="single" w:sz="2" w:space="0" w:color="D9D9E3"/>
                                                    <w:left w:val="single" w:sz="2" w:space="0" w:color="D9D9E3"/>
                                                    <w:bottom w:val="single" w:sz="2" w:space="0" w:color="D9D9E3"/>
                                                    <w:right w:val="single" w:sz="2" w:space="0" w:color="D9D9E3"/>
                                                  </w:divBdr>
                                                  <w:divsChild>
                                                    <w:div w:id="35932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1347985">
                          <w:marLeft w:val="0"/>
                          <w:marRight w:val="0"/>
                          <w:marTop w:val="0"/>
                          <w:marBottom w:val="0"/>
                          <w:divBdr>
                            <w:top w:val="none" w:sz="0" w:space="0" w:color="auto"/>
                            <w:left w:val="none" w:sz="0" w:space="0" w:color="auto"/>
                            <w:bottom w:val="none" w:sz="0" w:space="0" w:color="auto"/>
                            <w:right w:val="none" w:sz="0" w:space="0" w:color="auto"/>
                          </w:divBdr>
                          <w:divsChild>
                            <w:div w:id="19838440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334448">
                                  <w:marLeft w:val="0"/>
                                  <w:marRight w:val="0"/>
                                  <w:marTop w:val="0"/>
                                  <w:marBottom w:val="0"/>
                                  <w:divBdr>
                                    <w:top w:val="single" w:sz="2" w:space="0" w:color="D9D9E3"/>
                                    <w:left w:val="single" w:sz="2" w:space="0" w:color="D9D9E3"/>
                                    <w:bottom w:val="single" w:sz="2" w:space="0" w:color="D9D9E3"/>
                                    <w:right w:val="single" w:sz="2" w:space="0" w:color="D9D9E3"/>
                                  </w:divBdr>
                                  <w:divsChild>
                                    <w:div w:id="1191380136">
                                      <w:marLeft w:val="0"/>
                                      <w:marRight w:val="0"/>
                                      <w:marTop w:val="0"/>
                                      <w:marBottom w:val="0"/>
                                      <w:divBdr>
                                        <w:top w:val="single" w:sz="2" w:space="0" w:color="D9D9E3"/>
                                        <w:left w:val="single" w:sz="2" w:space="0" w:color="D9D9E3"/>
                                        <w:bottom w:val="single" w:sz="2" w:space="0" w:color="D9D9E3"/>
                                        <w:right w:val="single" w:sz="2" w:space="0" w:color="D9D9E3"/>
                                      </w:divBdr>
                                      <w:divsChild>
                                        <w:div w:id="478884539">
                                          <w:marLeft w:val="0"/>
                                          <w:marRight w:val="0"/>
                                          <w:marTop w:val="0"/>
                                          <w:marBottom w:val="0"/>
                                          <w:divBdr>
                                            <w:top w:val="single" w:sz="2" w:space="0" w:color="D9D9E3"/>
                                            <w:left w:val="single" w:sz="2" w:space="0" w:color="D9D9E3"/>
                                            <w:bottom w:val="single" w:sz="2" w:space="0" w:color="D9D9E3"/>
                                            <w:right w:val="single" w:sz="2" w:space="0" w:color="D9D9E3"/>
                                          </w:divBdr>
                                          <w:divsChild>
                                            <w:div w:id="1851404419">
                                              <w:marLeft w:val="0"/>
                                              <w:marRight w:val="0"/>
                                              <w:marTop w:val="0"/>
                                              <w:marBottom w:val="0"/>
                                              <w:divBdr>
                                                <w:top w:val="single" w:sz="2" w:space="0" w:color="D9D9E3"/>
                                                <w:left w:val="single" w:sz="2" w:space="0" w:color="D9D9E3"/>
                                                <w:bottom w:val="single" w:sz="2" w:space="0" w:color="D9D9E3"/>
                                                <w:right w:val="single" w:sz="2" w:space="0" w:color="D9D9E3"/>
                                              </w:divBdr>
                                              <w:divsChild>
                                                <w:div w:id="2108384766">
                                                  <w:marLeft w:val="0"/>
                                                  <w:marRight w:val="0"/>
                                                  <w:marTop w:val="0"/>
                                                  <w:marBottom w:val="0"/>
                                                  <w:divBdr>
                                                    <w:top w:val="single" w:sz="2" w:space="0" w:color="D9D9E3"/>
                                                    <w:left w:val="single" w:sz="2" w:space="0" w:color="D9D9E3"/>
                                                    <w:bottom w:val="single" w:sz="2" w:space="0" w:color="D9D9E3"/>
                                                    <w:right w:val="single" w:sz="2" w:space="0" w:color="D9D9E3"/>
                                                  </w:divBdr>
                                                  <w:divsChild>
                                                    <w:div w:id="191504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9419383">
                                      <w:marLeft w:val="0"/>
                                      <w:marRight w:val="0"/>
                                      <w:marTop w:val="0"/>
                                      <w:marBottom w:val="0"/>
                                      <w:divBdr>
                                        <w:top w:val="single" w:sz="2" w:space="0" w:color="D9D9E3"/>
                                        <w:left w:val="single" w:sz="2" w:space="0" w:color="D9D9E3"/>
                                        <w:bottom w:val="single" w:sz="2" w:space="0" w:color="D9D9E3"/>
                                        <w:right w:val="single" w:sz="2" w:space="0" w:color="D9D9E3"/>
                                      </w:divBdr>
                                      <w:divsChild>
                                        <w:div w:id="520365525">
                                          <w:marLeft w:val="0"/>
                                          <w:marRight w:val="0"/>
                                          <w:marTop w:val="0"/>
                                          <w:marBottom w:val="0"/>
                                          <w:divBdr>
                                            <w:top w:val="single" w:sz="2" w:space="0" w:color="D9D9E3"/>
                                            <w:left w:val="single" w:sz="2" w:space="0" w:color="D9D9E3"/>
                                            <w:bottom w:val="single" w:sz="2" w:space="0" w:color="D9D9E3"/>
                                            <w:right w:val="single" w:sz="2" w:space="0" w:color="D9D9E3"/>
                                          </w:divBdr>
                                        </w:div>
                                        <w:div w:id="47579344">
                                          <w:marLeft w:val="0"/>
                                          <w:marRight w:val="0"/>
                                          <w:marTop w:val="0"/>
                                          <w:marBottom w:val="0"/>
                                          <w:divBdr>
                                            <w:top w:val="single" w:sz="2" w:space="0" w:color="D9D9E3"/>
                                            <w:left w:val="single" w:sz="2" w:space="0" w:color="D9D9E3"/>
                                            <w:bottom w:val="single" w:sz="2" w:space="0" w:color="D9D9E3"/>
                                            <w:right w:val="single" w:sz="2" w:space="0" w:color="D9D9E3"/>
                                          </w:divBdr>
                                          <w:divsChild>
                                            <w:div w:id="1078017008">
                                              <w:marLeft w:val="0"/>
                                              <w:marRight w:val="0"/>
                                              <w:marTop w:val="0"/>
                                              <w:marBottom w:val="0"/>
                                              <w:divBdr>
                                                <w:top w:val="single" w:sz="2" w:space="0" w:color="D9D9E3"/>
                                                <w:left w:val="single" w:sz="2" w:space="0" w:color="D9D9E3"/>
                                                <w:bottom w:val="single" w:sz="2" w:space="0" w:color="D9D9E3"/>
                                                <w:right w:val="single" w:sz="2" w:space="0" w:color="D9D9E3"/>
                                              </w:divBdr>
                                              <w:divsChild>
                                                <w:div w:id="369305301">
                                                  <w:marLeft w:val="0"/>
                                                  <w:marRight w:val="0"/>
                                                  <w:marTop w:val="0"/>
                                                  <w:marBottom w:val="0"/>
                                                  <w:divBdr>
                                                    <w:top w:val="single" w:sz="2" w:space="0" w:color="D9D9E3"/>
                                                    <w:left w:val="single" w:sz="2" w:space="0" w:color="D9D9E3"/>
                                                    <w:bottom w:val="single" w:sz="2" w:space="0" w:color="D9D9E3"/>
                                                    <w:right w:val="single" w:sz="2" w:space="0" w:color="D9D9E3"/>
                                                  </w:divBdr>
                                                  <w:divsChild>
                                                    <w:div w:id="17846159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30485041">
                          <w:marLeft w:val="0"/>
                          <w:marRight w:val="0"/>
                          <w:marTop w:val="0"/>
                          <w:marBottom w:val="0"/>
                          <w:divBdr>
                            <w:top w:val="none" w:sz="0" w:space="0" w:color="auto"/>
                            <w:left w:val="none" w:sz="0" w:space="0" w:color="auto"/>
                            <w:bottom w:val="none" w:sz="0" w:space="0" w:color="auto"/>
                            <w:right w:val="none" w:sz="0" w:space="0" w:color="auto"/>
                          </w:divBdr>
                          <w:divsChild>
                            <w:div w:id="204947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63013503">
                                  <w:marLeft w:val="0"/>
                                  <w:marRight w:val="0"/>
                                  <w:marTop w:val="0"/>
                                  <w:marBottom w:val="0"/>
                                  <w:divBdr>
                                    <w:top w:val="single" w:sz="2" w:space="0" w:color="D9D9E3"/>
                                    <w:left w:val="single" w:sz="2" w:space="0" w:color="D9D9E3"/>
                                    <w:bottom w:val="single" w:sz="2" w:space="0" w:color="D9D9E3"/>
                                    <w:right w:val="single" w:sz="2" w:space="0" w:color="D9D9E3"/>
                                  </w:divBdr>
                                  <w:divsChild>
                                    <w:div w:id="1669484465">
                                      <w:marLeft w:val="0"/>
                                      <w:marRight w:val="0"/>
                                      <w:marTop w:val="0"/>
                                      <w:marBottom w:val="0"/>
                                      <w:divBdr>
                                        <w:top w:val="single" w:sz="2" w:space="0" w:color="D9D9E3"/>
                                        <w:left w:val="single" w:sz="2" w:space="0" w:color="D9D9E3"/>
                                        <w:bottom w:val="single" w:sz="2" w:space="0" w:color="D9D9E3"/>
                                        <w:right w:val="single" w:sz="2" w:space="0" w:color="D9D9E3"/>
                                      </w:divBdr>
                                      <w:divsChild>
                                        <w:div w:id="1097823596">
                                          <w:marLeft w:val="0"/>
                                          <w:marRight w:val="0"/>
                                          <w:marTop w:val="0"/>
                                          <w:marBottom w:val="0"/>
                                          <w:divBdr>
                                            <w:top w:val="single" w:sz="2" w:space="0" w:color="D9D9E3"/>
                                            <w:left w:val="single" w:sz="2" w:space="0" w:color="D9D9E3"/>
                                            <w:bottom w:val="single" w:sz="2" w:space="0" w:color="D9D9E3"/>
                                            <w:right w:val="single" w:sz="2" w:space="0" w:color="D9D9E3"/>
                                          </w:divBdr>
                                          <w:divsChild>
                                            <w:div w:id="1682199146">
                                              <w:marLeft w:val="0"/>
                                              <w:marRight w:val="0"/>
                                              <w:marTop w:val="0"/>
                                              <w:marBottom w:val="0"/>
                                              <w:divBdr>
                                                <w:top w:val="single" w:sz="2" w:space="0" w:color="D9D9E3"/>
                                                <w:left w:val="single" w:sz="2" w:space="0" w:color="D9D9E3"/>
                                                <w:bottom w:val="single" w:sz="2" w:space="0" w:color="D9D9E3"/>
                                                <w:right w:val="single" w:sz="2" w:space="0" w:color="D9D9E3"/>
                                              </w:divBdr>
                                              <w:divsChild>
                                                <w:div w:id="773938268">
                                                  <w:marLeft w:val="0"/>
                                                  <w:marRight w:val="0"/>
                                                  <w:marTop w:val="0"/>
                                                  <w:marBottom w:val="0"/>
                                                  <w:divBdr>
                                                    <w:top w:val="single" w:sz="2" w:space="0" w:color="D9D9E3"/>
                                                    <w:left w:val="single" w:sz="2" w:space="0" w:color="D9D9E3"/>
                                                    <w:bottom w:val="single" w:sz="2" w:space="0" w:color="D9D9E3"/>
                                                    <w:right w:val="single" w:sz="2" w:space="0" w:color="D9D9E3"/>
                                                  </w:divBdr>
                                                  <w:divsChild>
                                                    <w:div w:id="1758479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8598465">
                                      <w:marLeft w:val="0"/>
                                      <w:marRight w:val="0"/>
                                      <w:marTop w:val="0"/>
                                      <w:marBottom w:val="0"/>
                                      <w:divBdr>
                                        <w:top w:val="single" w:sz="2" w:space="0" w:color="D9D9E3"/>
                                        <w:left w:val="single" w:sz="2" w:space="0" w:color="D9D9E3"/>
                                        <w:bottom w:val="single" w:sz="2" w:space="0" w:color="D9D9E3"/>
                                        <w:right w:val="single" w:sz="2" w:space="0" w:color="D9D9E3"/>
                                      </w:divBdr>
                                      <w:divsChild>
                                        <w:div w:id="1642612660">
                                          <w:marLeft w:val="0"/>
                                          <w:marRight w:val="0"/>
                                          <w:marTop w:val="0"/>
                                          <w:marBottom w:val="0"/>
                                          <w:divBdr>
                                            <w:top w:val="single" w:sz="2" w:space="0" w:color="D9D9E3"/>
                                            <w:left w:val="single" w:sz="2" w:space="0" w:color="D9D9E3"/>
                                            <w:bottom w:val="single" w:sz="2" w:space="0" w:color="D9D9E3"/>
                                            <w:right w:val="single" w:sz="2" w:space="0" w:color="D9D9E3"/>
                                          </w:divBdr>
                                        </w:div>
                                        <w:div w:id="1272709761">
                                          <w:marLeft w:val="0"/>
                                          <w:marRight w:val="0"/>
                                          <w:marTop w:val="0"/>
                                          <w:marBottom w:val="0"/>
                                          <w:divBdr>
                                            <w:top w:val="single" w:sz="2" w:space="0" w:color="D9D9E3"/>
                                            <w:left w:val="single" w:sz="2" w:space="0" w:color="D9D9E3"/>
                                            <w:bottom w:val="single" w:sz="2" w:space="0" w:color="D9D9E3"/>
                                            <w:right w:val="single" w:sz="2" w:space="0" w:color="D9D9E3"/>
                                          </w:divBdr>
                                          <w:divsChild>
                                            <w:div w:id="2110663972">
                                              <w:marLeft w:val="0"/>
                                              <w:marRight w:val="0"/>
                                              <w:marTop w:val="0"/>
                                              <w:marBottom w:val="0"/>
                                              <w:divBdr>
                                                <w:top w:val="single" w:sz="2" w:space="0" w:color="D9D9E3"/>
                                                <w:left w:val="single" w:sz="2" w:space="0" w:color="D9D9E3"/>
                                                <w:bottom w:val="single" w:sz="2" w:space="0" w:color="D9D9E3"/>
                                                <w:right w:val="single" w:sz="2" w:space="0" w:color="D9D9E3"/>
                                              </w:divBdr>
                                              <w:divsChild>
                                                <w:div w:id="1613246060">
                                                  <w:marLeft w:val="0"/>
                                                  <w:marRight w:val="0"/>
                                                  <w:marTop w:val="0"/>
                                                  <w:marBottom w:val="0"/>
                                                  <w:divBdr>
                                                    <w:top w:val="single" w:sz="2" w:space="0" w:color="D9D9E3"/>
                                                    <w:left w:val="single" w:sz="2" w:space="0" w:color="D9D9E3"/>
                                                    <w:bottom w:val="single" w:sz="2" w:space="0" w:color="D9D9E3"/>
                                                    <w:right w:val="single" w:sz="2" w:space="0" w:color="D9D9E3"/>
                                                  </w:divBdr>
                                                  <w:divsChild>
                                                    <w:div w:id="1332754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11996">
                          <w:marLeft w:val="0"/>
                          <w:marRight w:val="0"/>
                          <w:marTop w:val="0"/>
                          <w:marBottom w:val="0"/>
                          <w:divBdr>
                            <w:top w:val="none" w:sz="0" w:space="0" w:color="auto"/>
                            <w:left w:val="none" w:sz="0" w:space="0" w:color="auto"/>
                            <w:bottom w:val="none" w:sz="0" w:space="0" w:color="auto"/>
                            <w:right w:val="none" w:sz="0" w:space="0" w:color="auto"/>
                          </w:divBdr>
                          <w:divsChild>
                            <w:div w:id="2118016667">
                              <w:marLeft w:val="0"/>
                              <w:marRight w:val="0"/>
                              <w:marTop w:val="100"/>
                              <w:marBottom w:val="100"/>
                              <w:divBdr>
                                <w:top w:val="single" w:sz="2" w:space="0" w:color="D9D9E3"/>
                                <w:left w:val="single" w:sz="2" w:space="0" w:color="D9D9E3"/>
                                <w:bottom w:val="single" w:sz="2" w:space="0" w:color="D9D9E3"/>
                                <w:right w:val="single" w:sz="2" w:space="0" w:color="D9D9E3"/>
                              </w:divBdr>
                              <w:divsChild>
                                <w:div w:id="1453358926">
                                  <w:marLeft w:val="0"/>
                                  <w:marRight w:val="0"/>
                                  <w:marTop w:val="0"/>
                                  <w:marBottom w:val="0"/>
                                  <w:divBdr>
                                    <w:top w:val="single" w:sz="2" w:space="0" w:color="D9D9E3"/>
                                    <w:left w:val="single" w:sz="2" w:space="0" w:color="D9D9E3"/>
                                    <w:bottom w:val="single" w:sz="2" w:space="0" w:color="D9D9E3"/>
                                    <w:right w:val="single" w:sz="2" w:space="0" w:color="D9D9E3"/>
                                  </w:divBdr>
                                  <w:divsChild>
                                    <w:div w:id="1256476419">
                                      <w:marLeft w:val="0"/>
                                      <w:marRight w:val="0"/>
                                      <w:marTop w:val="0"/>
                                      <w:marBottom w:val="0"/>
                                      <w:divBdr>
                                        <w:top w:val="single" w:sz="2" w:space="0" w:color="D9D9E3"/>
                                        <w:left w:val="single" w:sz="2" w:space="0" w:color="D9D9E3"/>
                                        <w:bottom w:val="single" w:sz="2" w:space="0" w:color="D9D9E3"/>
                                        <w:right w:val="single" w:sz="2" w:space="0" w:color="D9D9E3"/>
                                      </w:divBdr>
                                      <w:divsChild>
                                        <w:div w:id="1245992277">
                                          <w:marLeft w:val="0"/>
                                          <w:marRight w:val="0"/>
                                          <w:marTop w:val="0"/>
                                          <w:marBottom w:val="0"/>
                                          <w:divBdr>
                                            <w:top w:val="single" w:sz="2" w:space="0" w:color="D9D9E3"/>
                                            <w:left w:val="single" w:sz="2" w:space="0" w:color="D9D9E3"/>
                                            <w:bottom w:val="single" w:sz="2" w:space="0" w:color="D9D9E3"/>
                                            <w:right w:val="single" w:sz="2" w:space="0" w:color="D9D9E3"/>
                                          </w:divBdr>
                                          <w:divsChild>
                                            <w:div w:id="1401975694">
                                              <w:marLeft w:val="0"/>
                                              <w:marRight w:val="0"/>
                                              <w:marTop w:val="0"/>
                                              <w:marBottom w:val="0"/>
                                              <w:divBdr>
                                                <w:top w:val="single" w:sz="2" w:space="0" w:color="D9D9E3"/>
                                                <w:left w:val="single" w:sz="2" w:space="0" w:color="D9D9E3"/>
                                                <w:bottom w:val="single" w:sz="2" w:space="0" w:color="D9D9E3"/>
                                                <w:right w:val="single" w:sz="2" w:space="0" w:color="D9D9E3"/>
                                              </w:divBdr>
                                              <w:divsChild>
                                                <w:div w:id="592516263">
                                                  <w:marLeft w:val="0"/>
                                                  <w:marRight w:val="0"/>
                                                  <w:marTop w:val="0"/>
                                                  <w:marBottom w:val="0"/>
                                                  <w:divBdr>
                                                    <w:top w:val="single" w:sz="2" w:space="0" w:color="D9D9E3"/>
                                                    <w:left w:val="single" w:sz="2" w:space="0" w:color="D9D9E3"/>
                                                    <w:bottom w:val="single" w:sz="2" w:space="0" w:color="D9D9E3"/>
                                                    <w:right w:val="single" w:sz="2" w:space="0" w:color="D9D9E3"/>
                                                  </w:divBdr>
                                                  <w:divsChild>
                                                    <w:div w:id="1585606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7469765">
                                      <w:marLeft w:val="0"/>
                                      <w:marRight w:val="0"/>
                                      <w:marTop w:val="0"/>
                                      <w:marBottom w:val="0"/>
                                      <w:divBdr>
                                        <w:top w:val="single" w:sz="2" w:space="0" w:color="D9D9E3"/>
                                        <w:left w:val="single" w:sz="2" w:space="0" w:color="D9D9E3"/>
                                        <w:bottom w:val="single" w:sz="2" w:space="0" w:color="D9D9E3"/>
                                        <w:right w:val="single" w:sz="2" w:space="0" w:color="D9D9E3"/>
                                      </w:divBdr>
                                      <w:divsChild>
                                        <w:div w:id="1318605957">
                                          <w:marLeft w:val="0"/>
                                          <w:marRight w:val="0"/>
                                          <w:marTop w:val="0"/>
                                          <w:marBottom w:val="0"/>
                                          <w:divBdr>
                                            <w:top w:val="single" w:sz="2" w:space="0" w:color="D9D9E3"/>
                                            <w:left w:val="single" w:sz="2" w:space="0" w:color="D9D9E3"/>
                                            <w:bottom w:val="single" w:sz="2" w:space="0" w:color="D9D9E3"/>
                                            <w:right w:val="single" w:sz="2" w:space="0" w:color="D9D9E3"/>
                                          </w:divBdr>
                                        </w:div>
                                        <w:div w:id="587232733">
                                          <w:marLeft w:val="0"/>
                                          <w:marRight w:val="0"/>
                                          <w:marTop w:val="0"/>
                                          <w:marBottom w:val="0"/>
                                          <w:divBdr>
                                            <w:top w:val="single" w:sz="2" w:space="0" w:color="D9D9E3"/>
                                            <w:left w:val="single" w:sz="2" w:space="0" w:color="D9D9E3"/>
                                            <w:bottom w:val="single" w:sz="2" w:space="0" w:color="D9D9E3"/>
                                            <w:right w:val="single" w:sz="2" w:space="0" w:color="D9D9E3"/>
                                          </w:divBdr>
                                          <w:divsChild>
                                            <w:div w:id="2046363623">
                                              <w:marLeft w:val="0"/>
                                              <w:marRight w:val="0"/>
                                              <w:marTop w:val="0"/>
                                              <w:marBottom w:val="0"/>
                                              <w:divBdr>
                                                <w:top w:val="single" w:sz="2" w:space="0" w:color="D9D9E3"/>
                                                <w:left w:val="single" w:sz="2" w:space="0" w:color="D9D9E3"/>
                                                <w:bottom w:val="single" w:sz="2" w:space="0" w:color="D9D9E3"/>
                                                <w:right w:val="single" w:sz="2" w:space="0" w:color="D9D9E3"/>
                                              </w:divBdr>
                                              <w:divsChild>
                                                <w:div w:id="427390737">
                                                  <w:marLeft w:val="0"/>
                                                  <w:marRight w:val="0"/>
                                                  <w:marTop w:val="0"/>
                                                  <w:marBottom w:val="0"/>
                                                  <w:divBdr>
                                                    <w:top w:val="single" w:sz="2" w:space="0" w:color="D9D9E3"/>
                                                    <w:left w:val="single" w:sz="2" w:space="0" w:color="D9D9E3"/>
                                                    <w:bottom w:val="single" w:sz="2" w:space="0" w:color="D9D9E3"/>
                                                    <w:right w:val="single" w:sz="2" w:space="0" w:color="D9D9E3"/>
                                                  </w:divBdr>
                                                  <w:divsChild>
                                                    <w:div w:id="474570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46743737">
                          <w:marLeft w:val="0"/>
                          <w:marRight w:val="0"/>
                          <w:marTop w:val="0"/>
                          <w:marBottom w:val="0"/>
                          <w:divBdr>
                            <w:top w:val="none" w:sz="0" w:space="0" w:color="auto"/>
                            <w:left w:val="none" w:sz="0" w:space="0" w:color="auto"/>
                            <w:bottom w:val="none" w:sz="0" w:space="0" w:color="auto"/>
                            <w:right w:val="none" w:sz="0" w:space="0" w:color="auto"/>
                          </w:divBdr>
                          <w:divsChild>
                            <w:div w:id="559292257">
                              <w:marLeft w:val="0"/>
                              <w:marRight w:val="0"/>
                              <w:marTop w:val="100"/>
                              <w:marBottom w:val="100"/>
                              <w:divBdr>
                                <w:top w:val="single" w:sz="2" w:space="0" w:color="D9D9E3"/>
                                <w:left w:val="single" w:sz="2" w:space="0" w:color="D9D9E3"/>
                                <w:bottom w:val="single" w:sz="2" w:space="0" w:color="D9D9E3"/>
                                <w:right w:val="single" w:sz="2" w:space="0" w:color="D9D9E3"/>
                              </w:divBdr>
                              <w:divsChild>
                                <w:div w:id="359205312">
                                  <w:marLeft w:val="0"/>
                                  <w:marRight w:val="0"/>
                                  <w:marTop w:val="0"/>
                                  <w:marBottom w:val="0"/>
                                  <w:divBdr>
                                    <w:top w:val="single" w:sz="2" w:space="0" w:color="D9D9E3"/>
                                    <w:left w:val="single" w:sz="2" w:space="0" w:color="D9D9E3"/>
                                    <w:bottom w:val="single" w:sz="2" w:space="0" w:color="D9D9E3"/>
                                    <w:right w:val="single" w:sz="2" w:space="0" w:color="D9D9E3"/>
                                  </w:divBdr>
                                  <w:divsChild>
                                    <w:div w:id="402535366">
                                      <w:marLeft w:val="0"/>
                                      <w:marRight w:val="0"/>
                                      <w:marTop w:val="0"/>
                                      <w:marBottom w:val="0"/>
                                      <w:divBdr>
                                        <w:top w:val="single" w:sz="2" w:space="0" w:color="D9D9E3"/>
                                        <w:left w:val="single" w:sz="2" w:space="0" w:color="D9D9E3"/>
                                        <w:bottom w:val="single" w:sz="2" w:space="0" w:color="D9D9E3"/>
                                        <w:right w:val="single" w:sz="2" w:space="0" w:color="D9D9E3"/>
                                      </w:divBdr>
                                      <w:divsChild>
                                        <w:div w:id="1818765369">
                                          <w:marLeft w:val="0"/>
                                          <w:marRight w:val="0"/>
                                          <w:marTop w:val="0"/>
                                          <w:marBottom w:val="0"/>
                                          <w:divBdr>
                                            <w:top w:val="single" w:sz="2" w:space="0" w:color="D9D9E3"/>
                                            <w:left w:val="single" w:sz="2" w:space="0" w:color="D9D9E3"/>
                                            <w:bottom w:val="single" w:sz="2" w:space="0" w:color="D9D9E3"/>
                                            <w:right w:val="single" w:sz="2" w:space="0" w:color="D9D9E3"/>
                                          </w:divBdr>
                                          <w:divsChild>
                                            <w:div w:id="873469970">
                                              <w:marLeft w:val="0"/>
                                              <w:marRight w:val="0"/>
                                              <w:marTop w:val="0"/>
                                              <w:marBottom w:val="0"/>
                                              <w:divBdr>
                                                <w:top w:val="single" w:sz="2" w:space="0" w:color="D9D9E3"/>
                                                <w:left w:val="single" w:sz="2" w:space="0" w:color="D9D9E3"/>
                                                <w:bottom w:val="single" w:sz="2" w:space="0" w:color="D9D9E3"/>
                                                <w:right w:val="single" w:sz="2" w:space="0" w:color="D9D9E3"/>
                                              </w:divBdr>
                                              <w:divsChild>
                                                <w:div w:id="1123497635">
                                                  <w:marLeft w:val="0"/>
                                                  <w:marRight w:val="0"/>
                                                  <w:marTop w:val="0"/>
                                                  <w:marBottom w:val="0"/>
                                                  <w:divBdr>
                                                    <w:top w:val="single" w:sz="2" w:space="0" w:color="D9D9E3"/>
                                                    <w:left w:val="single" w:sz="2" w:space="0" w:color="D9D9E3"/>
                                                    <w:bottom w:val="single" w:sz="2" w:space="0" w:color="D9D9E3"/>
                                                    <w:right w:val="single" w:sz="2" w:space="0" w:color="D9D9E3"/>
                                                  </w:divBdr>
                                                  <w:divsChild>
                                                    <w:div w:id="1465269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1395907">
                                      <w:marLeft w:val="0"/>
                                      <w:marRight w:val="0"/>
                                      <w:marTop w:val="0"/>
                                      <w:marBottom w:val="0"/>
                                      <w:divBdr>
                                        <w:top w:val="single" w:sz="2" w:space="0" w:color="D9D9E3"/>
                                        <w:left w:val="single" w:sz="2" w:space="0" w:color="D9D9E3"/>
                                        <w:bottom w:val="single" w:sz="2" w:space="0" w:color="D9D9E3"/>
                                        <w:right w:val="single" w:sz="2" w:space="0" w:color="D9D9E3"/>
                                      </w:divBdr>
                                      <w:divsChild>
                                        <w:div w:id="1510292597">
                                          <w:marLeft w:val="0"/>
                                          <w:marRight w:val="0"/>
                                          <w:marTop w:val="0"/>
                                          <w:marBottom w:val="0"/>
                                          <w:divBdr>
                                            <w:top w:val="single" w:sz="2" w:space="0" w:color="D9D9E3"/>
                                            <w:left w:val="single" w:sz="2" w:space="0" w:color="D9D9E3"/>
                                            <w:bottom w:val="single" w:sz="2" w:space="0" w:color="D9D9E3"/>
                                            <w:right w:val="single" w:sz="2" w:space="0" w:color="D9D9E3"/>
                                          </w:divBdr>
                                        </w:div>
                                        <w:div w:id="89012793">
                                          <w:marLeft w:val="0"/>
                                          <w:marRight w:val="0"/>
                                          <w:marTop w:val="0"/>
                                          <w:marBottom w:val="0"/>
                                          <w:divBdr>
                                            <w:top w:val="single" w:sz="2" w:space="0" w:color="D9D9E3"/>
                                            <w:left w:val="single" w:sz="2" w:space="0" w:color="D9D9E3"/>
                                            <w:bottom w:val="single" w:sz="2" w:space="0" w:color="D9D9E3"/>
                                            <w:right w:val="single" w:sz="2" w:space="0" w:color="D9D9E3"/>
                                          </w:divBdr>
                                          <w:divsChild>
                                            <w:div w:id="33891547">
                                              <w:marLeft w:val="0"/>
                                              <w:marRight w:val="0"/>
                                              <w:marTop w:val="0"/>
                                              <w:marBottom w:val="0"/>
                                              <w:divBdr>
                                                <w:top w:val="single" w:sz="2" w:space="0" w:color="D9D9E3"/>
                                                <w:left w:val="single" w:sz="2" w:space="0" w:color="D9D9E3"/>
                                                <w:bottom w:val="single" w:sz="2" w:space="0" w:color="D9D9E3"/>
                                                <w:right w:val="single" w:sz="2" w:space="0" w:color="D9D9E3"/>
                                              </w:divBdr>
                                              <w:divsChild>
                                                <w:div w:id="130830398">
                                                  <w:marLeft w:val="0"/>
                                                  <w:marRight w:val="0"/>
                                                  <w:marTop w:val="0"/>
                                                  <w:marBottom w:val="0"/>
                                                  <w:divBdr>
                                                    <w:top w:val="single" w:sz="2" w:space="0" w:color="D9D9E3"/>
                                                    <w:left w:val="single" w:sz="2" w:space="0" w:color="D9D9E3"/>
                                                    <w:bottom w:val="single" w:sz="2" w:space="0" w:color="D9D9E3"/>
                                                    <w:right w:val="single" w:sz="2" w:space="0" w:color="D9D9E3"/>
                                                  </w:divBdr>
                                                  <w:divsChild>
                                                    <w:div w:id="2002925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7999056">
                          <w:marLeft w:val="0"/>
                          <w:marRight w:val="0"/>
                          <w:marTop w:val="0"/>
                          <w:marBottom w:val="0"/>
                          <w:divBdr>
                            <w:top w:val="none" w:sz="0" w:space="0" w:color="auto"/>
                            <w:left w:val="none" w:sz="0" w:space="0" w:color="auto"/>
                            <w:bottom w:val="none" w:sz="0" w:space="0" w:color="auto"/>
                            <w:right w:val="none" w:sz="0" w:space="0" w:color="auto"/>
                          </w:divBdr>
                          <w:divsChild>
                            <w:div w:id="1013148607">
                              <w:marLeft w:val="0"/>
                              <w:marRight w:val="0"/>
                              <w:marTop w:val="100"/>
                              <w:marBottom w:val="100"/>
                              <w:divBdr>
                                <w:top w:val="single" w:sz="2" w:space="0" w:color="D9D9E3"/>
                                <w:left w:val="single" w:sz="2" w:space="0" w:color="D9D9E3"/>
                                <w:bottom w:val="single" w:sz="2" w:space="0" w:color="D9D9E3"/>
                                <w:right w:val="single" w:sz="2" w:space="0" w:color="D9D9E3"/>
                              </w:divBdr>
                              <w:divsChild>
                                <w:div w:id="862942748">
                                  <w:marLeft w:val="0"/>
                                  <w:marRight w:val="0"/>
                                  <w:marTop w:val="0"/>
                                  <w:marBottom w:val="0"/>
                                  <w:divBdr>
                                    <w:top w:val="single" w:sz="2" w:space="0" w:color="D9D9E3"/>
                                    <w:left w:val="single" w:sz="2" w:space="0" w:color="D9D9E3"/>
                                    <w:bottom w:val="single" w:sz="2" w:space="0" w:color="D9D9E3"/>
                                    <w:right w:val="single" w:sz="2" w:space="0" w:color="D9D9E3"/>
                                  </w:divBdr>
                                  <w:divsChild>
                                    <w:div w:id="1118336409">
                                      <w:marLeft w:val="0"/>
                                      <w:marRight w:val="0"/>
                                      <w:marTop w:val="0"/>
                                      <w:marBottom w:val="0"/>
                                      <w:divBdr>
                                        <w:top w:val="single" w:sz="2" w:space="0" w:color="D9D9E3"/>
                                        <w:left w:val="single" w:sz="2" w:space="0" w:color="D9D9E3"/>
                                        <w:bottom w:val="single" w:sz="2" w:space="0" w:color="D9D9E3"/>
                                        <w:right w:val="single" w:sz="2" w:space="0" w:color="D9D9E3"/>
                                      </w:divBdr>
                                      <w:divsChild>
                                        <w:div w:id="1515264193">
                                          <w:marLeft w:val="0"/>
                                          <w:marRight w:val="0"/>
                                          <w:marTop w:val="0"/>
                                          <w:marBottom w:val="0"/>
                                          <w:divBdr>
                                            <w:top w:val="single" w:sz="2" w:space="0" w:color="D9D9E3"/>
                                            <w:left w:val="single" w:sz="2" w:space="0" w:color="D9D9E3"/>
                                            <w:bottom w:val="single" w:sz="2" w:space="0" w:color="D9D9E3"/>
                                            <w:right w:val="single" w:sz="2" w:space="0" w:color="D9D9E3"/>
                                          </w:divBdr>
                                          <w:divsChild>
                                            <w:div w:id="2061974081">
                                              <w:marLeft w:val="0"/>
                                              <w:marRight w:val="0"/>
                                              <w:marTop w:val="0"/>
                                              <w:marBottom w:val="0"/>
                                              <w:divBdr>
                                                <w:top w:val="single" w:sz="2" w:space="0" w:color="D9D9E3"/>
                                                <w:left w:val="single" w:sz="2" w:space="0" w:color="D9D9E3"/>
                                                <w:bottom w:val="single" w:sz="2" w:space="0" w:color="D9D9E3"/>
                                                <w:right w:val="single" w:sz="2" w:space="0" w:color="D9D9E3"/>
                                              </w:divBdr>
                                              <w:divsChild>
                                                <w:div w:id="599072963">
                                                  <w:marLeft w:val="0"/>
                                                  <w:marRight w:val="0"/>
                                                  <w:marTop w:val="0"/>
                                                  <w:marBottom w:val="0"/>
                                                  <w:divBdr>
                                                    <w:top w:val="single" w:sz="2" w:space="0" w:color="D9D9E3"/>
                                                    <w:left w:val="single" w:sz="2" w:space="0" w:color="D9D9E3"/>
                                                    <w:bottom w:val="single" w:sz="2" w:space="0" w:color="D9D9E3"/>
                                                    <w:right w:val="single" w:sz="2" w:space="0" w:color="D9D9E3"/>
                                                  </w:divBdr>
                                                  <w:divsChild>
                                                    <w:div w:id="1484658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20467833">
                                      <w:marLeft w:val="0"/>
                                      <w:marRight w:val="0"/>
                                      <w:marTop w:val="0"/>
                                      <w:marBottom w:val="0"/>
                                      <w:divBdr>
                                        <w:top w:val="single" w:sz="2" w:space="0" w:color="D9D9E3"/>
                                        <w:left w:val="single" w:sz="2" w:space="0" w:color="D9D9E3"/>
                                        <w:bottom w:val="single" w:sz="2" w:space="0" w:color="D9D9E3"/>
                                        <w:right w:val="single" w:sz="2" w:space="0" w:color="D9D9E3"/>
                                      </w:divBdr>
                                      <w:divsChild>
                                        <w:div w:id="165021437">
                                          <w:marLeft w:val="0"/>
                                          <w:marRight w:val="0"/>
                                          <w:marTop w:val="0"/>
                                          <w:marBottom w:val="0"/>
                                          <w:divBdr>
                                            <w:top w:val="single" w:sz="2" w:space="0" w:color="D9D9E3"/>
                                            <w:left w:val="single" w:sz="2" w:space="0" w:color="D9D9E3"/>
                                            <w:bottom w:val="single" w:sz="2" w:space="0" w:color="D9D9E3"/>
                                            <w:right w:val="single" w:sz="2" w:space="0" w:color="D9D9E3"/>
                                          </w:divBdr>
                                        </w:div>
                                        <w:div w:id="1730424099">
                                          <w:marLeft w:val="0"/>
                                          <w:marRight w:val="0"/>
                                          <w:marTop w:val="0"/>
                                          <w:marBottom w:val="0"/>
                                          <w:divBdr>
                                            <w:top w:val="single" w:sz="2" w:space="0" w:color="D9D9E3"/>
                                            <w:left w:val="single" w:sz="2" w:space="0" w:color="D9D9E3"/>
                                            <w:bottom w:val="single" w:sz="2" w:space="0" w:color="D9D9E3"/>
                                            <w:right w:val="single" w:sz="2" w:space="0" w:color="D9D9E3"/>
                                          </w:divBdr>
                                          <w:divsChild>
                                            <w:div w:id="500855175">
                                              <w:marLeft w:val="0"/>
                                              <w:marRight w:val="0"/>
                                              <w:marTop w:val="0"/>
                                              <w:marBottom w:val="0"/>
                                              <w:divBdr>
                                                <w:top w:val="single" w:sz="2" w:space="0" w:color="D9D9E3"/>
                                                <w:left w:val="single" w:sz="2" w:space="0" w:color="D9D9E3"/>
                                                <w:bottom w:val="single" w:sz="2" w:space="0" w:color="D9D9E3"/>
                                                <w:right w:val="single" w:sz="2" w:space="0" w:color="D9D9E3"/>
                                              </w:divBdr>
                                              <w:divsChild>
                                                <w:div w:id="2130782315">
                                                  <w:marLeft w:val="0"/>
                                                  <w:marRight w:val="0"/>
                                                  <w:marTop w:val="0"/>
                                                  <w:marBottom w:val="0"/>
                                                  <w:divBdr>
                                                    <w:top w:val="single" w:sz="2" w:space="0" w:color="D9D9E3"/>
                                                    <w:left w:val="single" w:sz="2" w:space="0" w:color="D9D9E3"/>
                                                    <w:bottom w:val="single" w:sz="2" w:space="0" w:color="D9D9E3"/>
                                                    <w:right w:val="single" w:sz="2" w:space="0" w:color="D9D9E3"/>
                                                  </w:divBdr>
                                                  <w:divsChild>
                                                    <w:div w:id="473908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94393798">
                          <w:marLeft w:val="0"/>
                          <w:marRight w:val="0"/>
                          <w:marTop w:val="0"/>
                          <w:marBottom w:val="0"/>
                          <w:divBdr>
                            <w:top w:val="none" w:sz="0" w:space="0" w:color="auto"/>
                            <w:left w:val="none" w:sz="0" w:space="0" w:color="auto"/>
                            <w:bottom w:val="none" w:sz="0" w:space="0" w:color="auto"/>
                            <w:right w:val="none" w:sz="0" w:space="0" w:color="auto"/>
                          </w:divBdr>
                          <w:divsChild>
                            <w:div w:id="19654553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01667363">
                                  <w:marLeft w:val="0"/>
                                  <w:marRight w:val="0"/>
                                  <w:marTop w:val="0"/>
                                  <w:marBottom w:val="0"/>
                                  <w:divBdr>
                                    <w:top w:val="single" w:sz="2" w:space="0" w:color="D9D9E3"/>
                                    <w:left w:val="single" w:sz="2" w:space="0" w:color="D9D9E3"/>
                                    <w:bottom w:val="single" w:sz="2" w:space="0" w:color="D9D9E3"/>
                                    <w:right w:val="single" w:sz="2" w:space="0" w:color="D9D9E3"/>
                                  </w:divBdr>
                                  <w:divsChild>
                                    <w:div w:id="214198049">
                                      <w:marLeft w:val="0"/>
                                      <w:marRight w:val="0"/>
                                      <w:marTop w:val="0"/>
                                      <w:marBottom w:val="0"/>
                                      <w:divBdr>
                                        <w:top w:val="single" w:sz="2" w:space="0" w:color="D9D9E3"/>
                                        <w:left w:val="single" w:sz="2" w:space="0" w:color="D9D9E3"/>
                                        <w:bottom w:val="single" w:sz="2" w:space="0" w:color="D9D9E3"/>
                                        <w:right w:val="single" w:sz="2" w:space="0" w:color="D9D9E3"/>
                                      </w:divBdr>
                                      <w:divsChild>
                                        <w:div w:id="14859745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742">
                                              <w:marLeft w:val="0"/>
                                              <w:marRight w:val="0"/>
                                              <w:marTop w:val="0"/>
                                              <w:marBottom w:val="0"/>
                                              <w:divBdr>
                                                <w:top w:val="single" w:sz="2" w:space="0" w:color="D9D9E3"/>
                                                <w:left w:val="single" w:sz="2" w:space="0" w:color="D9D9E3"/>
                                                <w:bottom w:val="single" w:sz="2" w:space="0" w:color="D9D9E3"/>
                                                <w:right w:val="single" w:sz="2" w:space="0" w:color="D9D9E3"/>
                                              </w:divBdr>
                                              <w:divsChild>
                                                <w:div w:id="244729685">
                                                  <w:marLeft w:val="0"/>
                                                  <w:marRight w:val="0"/>
                                                  <w:marTop w:val="0"/>
                                                  <w:marBottom w:val="0"/>
                                                  <w:divBdr>
                                                    <w:top w:val="single" w:sz="2" w:space="0" w:color="D9D9E3"/>
                                                    <w:left w:val="single" w:sz="2" w:space="0" w:color="D9D9E3"/>
                                                    <w:bottom w:val="single" w:sz="2" w:space="0" w:color="D9D9E3"/>
                                                    <w:right w:val="single" w:sz="2" w:space="0" w:color="D9D9E3"/>
                                                  </w:divBdr>
                                                  <w:divsChild>
                                                    <w:div w:id="1787194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5943435">
                                      <w:marLeft w:val="0"/>
                                      <w:marRight w:val="0"/>
                                      <w:marTop w:val="0"/>
                                      <w:marBottom w:val="0"/>
                                      <w:divBdr>
                                        <w:top w:val="single" w:sz="2" w:space="0" w:color="D9D9E3"/>
                                        <w:left w:val="single" w:sz="2" w:space="0" w:color="D9D9E3"/>
                                        <w:bottom w:val="single" w:sz="2" w:space="0" w:color="D9D9E3"/>
                                        <w:right w:val="single" w:sz="2" w:space="0" w:color="D9D9E3"/>
                                      </w:divBdr>
                                      <w:divsChild>
                                        <w:div w:id="2131239129">
                                          <w:marLeft w:val="0"/>
                                          <w:marRight w:val="0"/>
                                          <w:marTop w:val="0"/>
                                          <w:marBottom w:val="0"/>
                                          <w:divBdr>
                                            <w:top w:val="single" w:sz="2" w:space="0" w:color="D9D9E3"/>
                                            <w:left w:val="single" w:sz="2" w:space="0" w:color="D9D9E3"/>
                                            <w:bottom w:val="single" w:sz="2" w:space="0" w:color="D9D9E3"/>
                                            <w:right w:val="single" w:sz="2" w:space="0" w:color="D9D9E3"/>
                                          </w:divBdr>
                                        </w:div>
                                        <w:div w:id="424114185">
                                          <w:marLeft w:val="0"/>
                                          <w:marRight w:val="0"/>
                                          <w:marTop w:val="0"/>
                                          <w:marBottom w:val="0"/>
                                          <w:divBdr>
                                            <w:top w:val="single" w:sz="2" w:space="0" w:color="D9D9E3"/>
                                            <w:left w:val="single" w:sz="2" w:space="0" w:color="D9D9E3"/>
                                            <w:bottom w:val="single" w:sz="2" w:space="0" w:color="D9D9E3"/>
                                            <w:right w:val="single" w:sz="2" w:space="0" w:color="D9D9E3"/>
                                          </w:divBdr>
                                          <w:divsChild>
                                            <w:div w:id="215893264">
                                              <w:marLeft w:val="0"/>
                                              <w:marRight w:val="0"/>
                                              <w:marTop w:val="0"/>
                                              <w:marBottom w:val="0"/>
                                              <w:divBdr>
                                                <w:top w:val="single" w:sz="2" w:space="0" w:color="D9D9E3"/>
                                                <w:left w:val="single" w:sz="2" w:space="0" w:color="D9D9E3"/>
                                                <w:bottom w:val="single" w:sz="2" w:space="0" w:color="D9D9E3"/>
                                                <w:right w:val="single" w:sz="2" w:space="0" w:color="D9D9E3"/>
                                              </w:divBdr>
                                              <w:divsChild>
                                                <w:div w:id="1960721843">
                                                  <w:marLeft w:val="0"/>
                                                  <w:marRight w:val="0"/>
                                                  <w:marTop w:val="0"/>
                                                  <w:marBottom w:val="0"/>
                                                  <w:divBdr>
                                                    <w:top w:val="single" w:sz="2" w:space="0" w:color="D9D9E3"/>
                                                    <w:left w:val="single" w:sz="2" w:space="0" w:color="D9D9E3"/>
                                                    <w:bottom w:val="single" w:sz="2" w:space="0" w:color="D9D9E3"/>
                                                    <w:right w:val="single" w:sz="2" w:space="0" w:color="D9D9E3"/>
                                                  </w:divBdr>
                                                  <w:divsChild>
                                                    <w:div w:id="944077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9109775">
                          <w:marLeft w:val="0"/>
                          <w:marRight w:val="0"/>
                          <w:marTop w:val="0"/>
                          <w:marBottom w:val="0"/>
                          <w:divBdr>
                            <w:top w:val="none" w:sz="0" w:space="0" w:color="auto"/>
                            <w:left w:val="none" w:sz="0" w:space="0" w:color="auto"/>
                            <w:bottom w:val="none" w:sz="0" w:space="0" w:color="auto"/>
                            <w:right w:val="none" w:sz="0" w:space="0" w:color="auto"/>
                          </w:divBdr>
                          <w:divsChild>
                            <w:div w:id="410977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42733314">
                                  <w:marLeft w:val="0"/>
                                  <w:marRight w:val="0"/>
                                  <w:marTop w:val="0"/>
                                  <w:marBottom w:val="0"/>
                                  <w:divBdr>
                                    <w:top w:val="single" w:sz="2" w:space="0" w:color="D9D9E3"/>
                                    <w:left w:val="single" w:sz="2" w:space="0" w:color="D9D9E3"/>
                                    <w:bottom w:val="single" w:sz="2" w:space="0" w:color="D9D9E3"/>
                                    <w:right w:val="single" w:sz="2" w:space="0" w:color="D9D9E3"/>
                                  </w:divBdr>
                                  <w:divsChild>
                                    <w:div w:id="1849710223">
                                      <w:marLeft w:val="0"/>
                                      <w:marRight w:val="0"/>
                                      <w:marTop w:val="0"/>
                                      <w:marBottom w:val="0"/>
                                      <w:divBdr>
                                        <w:top w:val="single" w:sz="2" w:space="0" w:color="D9D9E3"/>
                                        <w:left w:val="single" w:sz="2" w:space="0" w:color="D9D9E3"/>
                                        <w:bottom w:val="single" w:sz="2" w:space="0" w:color="D9D9E3"/>
                                        <w:right w:val="single" w:sz="2" w:space="0" w:color="D9D9E3"/>
                                      </w:divBdr>
                                      <w:divsChild>
                                        <w:div w:id="846599215">
                                          <w:marLeft w:val="0"/>
                                          <w:marRight w:val="0"/>
                                          <w:marTop w:val="0"/>
                                          <w:marBottom w:val="0"/>
                                          <w:divBdr>
                                            <w:top w:val="single" w:sz="2" w:space="0" w:color="D9D9E3"/>
                                            <w:left w:val="single" w:sz="2" w:space="0" w:color="D9D9E3"/>
                                            <w:bottom w:val="single" w:sz="2" w:space="0" w:color="D9D9E3"/>
                                            <w:right w:val="single" w:sz="2" w:space="0" w:color="D9D9E3"/>
                                          </w:divBdr>
                                          <w:divsChild>
                                            <w:div w:id="30349121">
                                              <w:marLeft w:val="0"/>
                                              <w:marRight w:val="0"/>
                                              <w:marTop w:val="0"/>
                                              <w:marBottom w:val="0"/>
                                              <w:divBdr>
                                                <w:top w:val="single" w:sz="2" w:space="0" w:color="D9D9E3"/>
                                                <w:left w:val="single" w:sz="2" w:space="0" w:color="D9D9E3"/>
                                                <w:bottom w:val="single" w:sz="2" w:space="0" w:color="D9D9E3"/>
                                                <w:right w:val="single" w:sz="2" w:space="0" w:color="D9D9E3"/>
                                              </w:divBdr>
                                              <w:divsChild>
                                                <w:div w:id="1801267933">
                                                  <w:marLeft w:val="0"/>
                                                  <w:marRight w:val="0"/>
                                                  <w:marTop w:val="0"/>
                                                  <w:marBottom w:val="0"/>
                                                  <w:divBdr>
                                                    <w:top w:val="single" w:sz="2" w:space="0" w:color="D9D9E3"/>
                                                    <w:left w:val="single" w:sz="2" w:space="0" w:color="D9D9E3"/>
                                                    <w:bottom w:val="single" w:sz="2" w:space="0" w:color="D9D9E3"/>
                                                    <w:right w:val="single" w:sz="2" w:space="0" w:color="D9D9E3"/>
                                                  </w:divBdr>
                                                  <w:divsChild>
                                                    <w:div w:id="33596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3836884">
                                      <w:marLeft w:val="0"/>
                                      <w:marRight w:val="0"/>
                                      <w:marTop w:val="0"/>
                                      <w:marBottom w:val="0"/>
                                      <w:divBdr>
                                        <w:top w:val="single" w:sz="2" w:space="0" w:color="D9D9E3"/>
                                        <w:left w:val="single" w:sz="2" w:space="0" w:color="D9D9E3"/>
                                        <w:bottom w:val="single" w:sz="2" w:space="0" w:color="D9D9E3"/>
                                        <w:right w:val="single" w:sz="2" w:space="0" w:color="D9D9E3"/>
                                      </w:divBdr>
                                      <w:divsChild>
                                        <w:div w:id="1194802098">
                                          <w:marLeft w:val="0"/>
                                          <w:marRight w:val="0"/>
                                          <w:marTop w:val="0"/>
                                          <w:marBottom w:val="0"/>
                                          <w:divBdr>
                                            <w:top w:val="single" w:sz="2" w:space="0" w:color="D9D9E3"/>
                                            <w:left w:val="single" w:sz="2" w:space="0" w:color="D9D9E3"/>
                                            <w:bottom w:val="single" w:sz="2" w:space="0" w:color="D9D9E3"/>
                                            <w:right w:val="single" w:sz="2" w:space="0" w:color="D9D9E3"/>
                                          </w:divBdr>
                                        </w:div>
                                        <w:div w:id="2102094324">
                                          <w:marLeft w:val="0"/>
                                          <w:marRight w:val="0"/>
                                          <w:marTop w:val="0"/>
                                          <w:marBottom w:val="0"/>
                                          <w:divBdr>
                                            <w:top w:val="single" w:sz="2" w:space="0" w:color="D9D9E3"/>
                                            <w:left w:val="single" w:sz="2" w:space="0" w:color="D9D9E3"/>
                                            <w:bottom w:val="single" w:sz="2" w:space="0" w:color="D9D9E3"/>
                                            <w:right w:val="single" w:sz="2" w:space="0" w:color="D9D9E3"/>
                                          </w:divBdr>
                                          <w:divsChild>
                                            <w:div w:id="105735231">
                                              <w:marLeft w:val="0"/>
                                              <w:marRight w:val="0"/>
                                              <w:marTop w:val="0"/>
                                              <w:marBottom w:val="0"/>
                                              <w:divBdr>
                                                <w:top w:val="single" w:sz="2" w:space="0" w:color="D9D9E3"/>
                                                <w:left w:val="single" w:sz="2" w:space="0" w:color="D9D9E3"/>
                                                <w:bottom w:val="single" w:sz="2" w:space="0" w:color="D9D9E3"/>
                                                <w:right w:val="single" w:sz="2" w:space="0" w:color="D9D9E3"/>
                                              </w:divBdr>
                                              <w:divsChild>
                                                <w:div w:id="2107310117">
                                                  <w:marLeft w:val="0"/>
                                                  <w:marRight w:val="0"/>
                                                  <w:marTop w:val="0"/>
                                                  <w:marBottom w:val="0"/>
                                                  <w:divBdr>
                                                    <w:top w:val="single" w:sz="2" w:space="0" w:color="D9D9E3"/>
                                                    <w:left w:val="single" w:sz="2" w:space="0" w:color="D9D9E3"/>
                                                    <w:bottom w:val="single" w:sz="2" w:space="0" w:color="D9D9E3"/>
                                                    <w:right w:val="single" w:sz="2" w:space="0" w:color="D9D9E3"/>
                                                  </w:divBdr>
                                                  <w:divsChild>
                                                    <w:div w:id="1155030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89165155">
                          <w:marLeft w:val="0"/>
                          <w:marRight w:val="0"/>
                          <w:marTop w:val="0"/>
                          <w:marBottom w:val="0"/>
                          <w:divBdr>
                            <w:top w:val="none" w:sz="0" w:space="0" w:color="auto"/>
                            <w:left w:val="none" w:sz="0" w:space="0" w:color="auto"/>
                            <w:bottom w:val="none" w:sz="0" w:space="0" w:color="auto"/>
                            <w:right w:val="none" w:sz="0" w:space="0" w:color="auto"/>
                          </w:divBdr>
                          <w:divsChild>
                            <w:div w:id="37107853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730555">
                                  <w:marLeft w:val="0"/>
                                  <w:marRight w:val="0"/>
                                  <w:marTop w:val="0"/>
                                  <w:marBottom w:val="0"/>
                                  <w:divBdr>
                                    <w:top w:val="single" w:sz="2" w:space="0" w:color="D9D9E3"/>
                                    <w:left w:val="single" w:sz="2" w:space="0" w:color="D9D9E3"/>
                                    <w:bottom w:val="single" w:sz="2" w:space="0" w:color="D9D9E3"/>
                                    <w:right w:val="single" w:sz="2" w:space="0" w:color="D9D9E3"/>
                                  </w:divBdr>
                                  <w:divsChild>
                                    <w:div w:id="1818574985">
                                      <w:marLeft w:val="0"/>
                                      <w:marRight w:val="0"/>
                                      <w:marTop w:val="0"/>
                                      <w:marBottom w:val="0"/>
                                      <w:divBdr>
                                        <w:top w:val="single" w:sz="2" w:space="0" w:color="D9D9E3"/>
                                        <w:left w:val="single" w:sz="2" w:space="0" w:color="D9D9E3"/>
                                        <w:bottom w:val="single" w:sz="2" w:space="0" w:color="D9D9E3"/>
                                        <w:right w:val="single" w:sz="2" w:space="0" w:color="D9D9E3"/>
                                      </w:divBdr>
                                      <w:divsChild>
                                        <w:div w:id="97454634">
                                          <w:marLeft w:val="0"/>
                                          <w:marRight w:val="0"/>
                                          <w:marTop w:val="0"/>
                                          <w:marBottom w:val="0"/>
                                          <w:divBdr>
                                            <w:top w:val="single" w:sz="2" w:space="0" w:color="D9D9E3"/>
                                            <w:left w:val="single" w:sz="2" w:space="0" w:color="D9D9E3"/>
                                            <w:bottom w:val="single" w:sz="2" w:space="0" w:color="D9D9E3"/>
                                            <w:right w:val="single" w:sz="2" w:space="0" w:color="D9D9E3"/>
                                          </w:divBdr>
                                          <w:divsChild>
                                            <w:div w:id="1669406922">
                                              <w:marLeft w:val="0"/>
                                              <w:marRight w:val="0"/>
                                              <w:marTop w:val="0"/>
                                              <w:marBottom w:val="0"/>
                                              <w:divBdr>
                                                <w:top w:val="single" w:sz="2" w:space="0" w:color="D9D9E3"/>
                                                <w:left w:val="single" w:sz="2" w:space="0" w:color="D9D9E3"/>
                                                <w:bottom w:val="single" w:sz="2" w:space="0" w:color="D9D9E3"/>
                                                <w:right w:val="single" w:sz="2" w:space="0" w:color="D9D9E3"/>
                                              </w:divBdr>
                                              <w:divsChild>
                                                <w:div w:id="2026589379">
                                                  <w:marLeft w:val="0"/>
                                                  <w:marRight w:val="0"/>
                                                  <w:marTop w:val="0"/>
                                                  <w:marBottom w:val="0"/>
                                                  <w:divBdr>
                                                    <w:top w:val="single" w:sz="2" w:space="0" w:color="D9D9E3"/>
                                                    <w:left w:val="single" w:sz="2" w:space="0" w:color="D9D9E3"/>
                                                    <w:bottom w:val="single" w:sz="2" w:space="0" w:color="D9D9E3"/>
                                                    <w:right w:val="single" w:sz="2" w:space="0" w:color="D9D9E3"/>
                                                  </w:divBdr>
                                                  <w:divsChild>
                                                    <w:div w:id="1873154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2303068">
                                      <w:marLeft w:val="0"/>
                                      <w:marRight w:val="0"/>
                                      <w:marTop w:val="0"/>
                                      <w:marBottom w:val="0"/>
                                      <w:divBdr>
                                        <w:top w:val="single" w:sz="2" w:space="0" w:color="D9D9E3"/>
                                        <w:left w:val="single" w:sz="2" w:space="0" w:color="D9D9E3"/>
                                        <w:bottom w:val="single" w:sz="2" w:space="0" w:color="D9D9E3"/>
                                        <w:right w:val="single" w:sz="2" w:space="0" w:color="D9D9E3"/>
                                      </w:divBdr>
                                      <w:divsChild>
                                        <w:div w:id="1587307391">
                                          <w:marLeft w:val="0"/>
                                          <w:marRight w:val="0"/>
                                          <w:marTop w:val="0"/>
                                          <w:marBottom w:val="0"/>
                                          <w:divBdr>
                                            <w:top w:val="single" w:sz="2" w:space="0" w:color="D9D9E3"/>
                                            <w:left w:val="single" w:sz="2" w:space="0" w:color="D9D9E3"/>
                                            <w:bottom w:val="single" w:sz="2" w:space="0" w:color="D9D9E3"/>
                                            <w:right w:val="single" w:sz="2" w:space="0" w:color="D9D9E3"/>
                                          </w:divBdr>
                                        </w:div>
                                        <w:div w:id="1614364402">
                                          <w:marLeft w:val="0"/>
                                          <w:marRight w:val="0"/>
                                          <w:marTop w:val="0"/>
                                          <w:marBottom w:val="0"/>
                                          <w:divBdr>
                                            <w:top w:val="single" w:sz="2" w:space="0" w:color="D9D9E3"/>
                                            <w:left w:val="single" w:sz="2" w:space="0" w:color="D9D9E3"/>
                                            <w:bottom w:val="single" w:sz="2" w:space="0" w:color="D9D9E3"/>
                                            <w:right w:val="single" w:sz="2" w:space="0" w:color="D9D9E3"/>
                                          </w:divBdr>
                                          <w:divsChild>
                                            <w:div w:id="1129200433">
                                              <w:marLeft w:val="0"/>
                                              <w:marRight w:val="0"/>
                                              <w:marTop w:val="0"/>
                                              <w:marBottom w:val="0"/>
                                              <w:divBdr>
                                                <w:top w:val="single" w:sz="2" w:space="0" w:color="D9D9E3"/>
                                                <w:left w:val="single" w:sz="2" w:space="0" w:color="D9D9E3"/>
                                                <w:bottom w:val="single" w:sz="2" w:space="0" w:color="D9D9E3"/>
                                                <w:right w:val="single" w:sz="2" w:space="0" w:color="D9D9E3"/>
                                              </w:divBdr>
                                              <w:divsChild>
                                                <w:div w:id="619921618">
                                                  <w:marLeft w:val="0"/>
                                                  <w:marRight w:val="0"/>
                                                  <w:marTop w:val="0"/>
                                                  <w:marBottom w:val="0"/>
                                                  <w:divBdr>
                                                    <w:top w:val="single" w:sz="2" w:space="0" w:color="D9D9E3"/>
                                                    <w:left w:val="single" w:sz="2" w:space="0" w:color="D9D9E3"/>
                                                    <w:bottom w:val="single" w:sz="2" w:space="0" w:color="D9D9E3"/>
                                                    <w:right w:val="single" w:sz="2" w:space="0" w:color="D9D9E3"/>
                                                  </w:divBdr>
                                                  <w:divsChild>
                                                    <w:div w:id="6173702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4550600">
                          <w:marLeft w:val="0"/>
                          <w:marRight w:val="0"/>
                          <w:marTop w:val="0"/>
                          <w:marBottom w:val="0"/>
                          <w:divBdr>
                            <w:top w:val="none" w:sz="0" w:space="0" w:color="auto"/>
                            <w:left w:val="none" w:sz="0" w:space="0" w:color="auto"/>
                            <w:bottom w:val="none" w:sz="0" w:space="0" w:color="auto"/>
                            <w:right w:val="none" w:sz="0" w:space="0" w:color="auto"/>
                          </w:divBdr>
                          <w:divsChild>
                            <w:div w:id="2134861160">
                              <w:marLeft w:val="0"/>
                              <w:marRight w:val="0"/>
                              <w:marTop w:val="100"/>
                              <w:marBottom w:val="100"/>
                              <w:divBdr>
                                <w:top w:val="single" w:sz="2" w:space="0" w:color="D9D9E3"/>
                                <w:left w:val="single" w:sz="2" w:space="0" w:color="D9D9E3"/>
                                <w:bottom w:val="single" w:sz="2" w:space="0" w:color="D9D9E3"/>
                                <w:right w:val="single" w:sz="2" w:space="0" w:color="D9D9E3"/>
                              </w:divBdr>
                              <w:divsChild>
                                <w:div w:id="137841042">
                                  <w:marLeft w:val="0"/>
                                  <w:marRight w:val="0"/>
                                  <w:marTop w:val="0"/>
                                  <w:marBottom w:val="0"/>
                                  <w:divBdr>
                                    <w:top w:val="single" w:sz="2" w:space="0" w:color="D9D9E3"/>
                                    <w:left w:val="single" w:sz="2" w:space="0" w:color="D9D9E3"/>
                                    <w:bottom w:val="single" w:sz="2" w:space="0" w:color="D9D9E3"/>
                                    <w:right w:val="single" w:sz="2" w:space="0" w:color="D9D9E3"/>
                                  </w:divBdr>
                                  <w:divsChild>
                                    <w:div w:id="980117884">
                                      <w:marLeft w:val="0"/>
                                      <w:marRight w:val="0"/>
                                      <w:marTop w:val="0"/>
                                      <w:marBottom w:val="0"/>
                                      <w:divBdr>
                                        <w:top w:val="single" w:sz="2" w:space="0" w:color="D9D9E3"/>
                                        <w:left w:val="single" w:sz="2" w:space="0" w:color="D9D9E3"/>
                                        <w:bottom w:val="single" w:sz="2" w:space="0" w:color="D9D9E3"/>
                                        <w:right w:val="single" w:sz="2" w:space="0" w:color="D9D9E3"/>
                                      </w:divBdr>
                                      <w:divsChild>
                                        <w:div w:id="607547915">
                                          <w:marLeft w:val="0"/>
                                          <w:marRight w:val="0"/>
                                          <w:marTop w:val="0"/>
                                          <w:marBottom w:val="0"/>
                                          <w:divBdr>
                                            <w:top w:val="single" w:sz="2" w:space="0" w:color="D9D9E3"/>
                                            <w:left w:val="single" w:sz="2" w:space="0" w:color="D9D9E3"/>
                                            <w:bottom w:val="single" w:sz="2" w:space="0" w:color="D9D9E3"/>
                                            <w:right w:val="single" w:sz="2" w:space="0" w:color="D9D9E3"/>
                                          </w:divBdr>
                                          <w:divsChild>
                                            <w:div w:id="1504853224">
                                              <w:marLeft w:val="0"/>
                                              <w:marRight w:val="0"/>
                                              <w:marTop w:val="0"/>
                                              <w:marBottom w:val="0"/>
                                              <w:divBdr>
                                                <w:top w:val="single" w:sz="2" w:space="0" w:color="D9D9E3"/>
                                                <w:left w:val="single" w:sz="2" w:space="0" w:color="D9D9E3"/>
                                                <w:bottom w:val="single" w:sz="2" w:space="0" w:color="D9D9E3"/>
                                                <w:right w:val="single" w:sz="2" w:space="0" w:color="D9D9E3"/>
                                              </w:divBdr>
                                              <w:divsChild>
                                                <w:div w:id="2090423454">
                                                  <w:marLeft w:val="0"/>
                                                  <w:marRight w:val="0"/>
                                                  <w:marTop w:val="0"/>
                                                  <w:marBottom w:val="0"/>
                                                  <w:divBdr>
                                                    <w:top w:val="single" w:sz="2" w:space="0" w:color="D9D9E3"/>
                                                    <w:left w:val="single" w:sz="2" w:space="0" w:color="D9D9E3"/>
                                                    <w:bottom w:val="single" w:sz="2" w:space="0" w:color="D9D9E3"/>
                                                    <w:right w:val="single" w:sz="2" w:space="0" w:color="D9D9E3"/>
                                                  </w:divBdr>
                                                  <w:divsChild>
                                                    <w:div w:id="1812286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6575094">
                                      <w:marLeft w:val="0"/>
                                      <w:marRight w:val="0"/>
                                      <w:marTop w:val="0"/>
                                      <w:marBottom w:val="0"/>
                                      <w:divBdr>
                                        <w:top w:val="single" w:sz="2" w:space="0" w:color="D9D9E3"/>
                                        <w:left w:val="single" w:sz="2" w:space="0" w:color="D9D9E3"/>
                                        <w:bottom w:val="single" w:sz="2" w:space="0" w:color="D9D9E3"/>
                                        <w:right w:val="single" w:sz="2" w:space="0" w:color="D9D9E3"/>
                                      </w:divBdr>
                                      <w:divsChild>
                                        <w:div w:id="1750538034">
                                          <w:marLeft w:val="0"/>
                                          <w:marRight w:val="0"/>
                                          <w:marTop w:val="0"/>
                                          <w:marBottom w:val="0"/>
                                          <w:divBdr>
                                            <w:top w:val="single" w:sz="2" w:space="0" w:color="D9D9E3"/>
                                            <w:left w:val="single" w:sz="2" w:space="0" w:color="D9D9E3"/>
                                            <w:bottom w:val="single" w:sz="2" w:space="0" w:color="D9D9E3"/>
                                            <w:right w:val="single" w:sz="2" w:space="0" w:color="D9D9E3"/>
                                          </w:divBdr>
                                        </w:div>
                                        <w:div w:id="1279028810">
                                          <w:marLeft w:val="0"/>
                                          <w:marRight w:val="0"/>
                                          <w:marTop w:val="0"/>
                                          <w:marBottom w:val="0"/>
                                          <w:divBdr>
                                            <w:top w:val="single" w:sz="2" w:space="0" w:color="D9D9E3"/>
                                            <w:left w:val="single" w:sz="2" w:space="0" w:color="D9D9E3"/>
                                            <w:bottom w:val="single" w:sz="2" w:space="0" w:color="D9D9E3"/>
                                            <w:right w:val="single" w:sz="2" w:space="0" w:color="D9D9E3"/>
                                          </w:divBdr>
                                          <w:divsChild>
                                            <w:div w:id="845637087">
                                              <w:marLeft w:val="0"/>
                                              <w:marRight w:val="0"/>
                                              <w:marTop w:val="0"/>
                                              <w:marBottom w:val="0"/>
                                              <w:divBdr>
                                                <w:top w:val="single" w:sz="2" w:space="0" w:color="D9D9E3"/>
                                                <w:left w:val="single" w:sz="2" w:space="0" w:color="D9D9E3"/>
                                                <w:bottom w:val="single" w:sz="2" w:space="0" w:color="D9D9E3"/>
                                                <w:right w:val="single" w:sz="2" w:space="0" w:color="D9D9E3"/>
                                              </w:divBdr>
                                              <w:divsChild>
                                                <w:div w:id="882983812">
                                                  <w:marLeft w:val="0"/>
                                                  <w:marRight w:val="0"/>
                                                  <w:marTop w:val="0"/>
                                                  <w:marBottom w:val="0"/>
                                                  <w:divBdr>
                                                    <w:top w:val="single" w:sz="2" w:space="0" w:color="D9D9E3"/>
                                                    <w:left w:val="single" w:sz="2" w:space="0" w:color="D9D9E3"/>
                                                    <w:bottom w:val="single" w:sz="2" w:space="0" w:color="D9D9E3"/>
                                                    <w:right w:val="single" w:sz="2" w:space="0" w:color="D9D9E3"/>
                                                  </w:divBdr>
                                                  <w:divsChild>
                                                    <w:div w:id="1673682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268342">
                          <w:marLeft w:val="0"/>
                          <w:marRight w:val="0"/>
                          <w:marTop w:val="0"/>
                          <w:marBottom w:val="0"/>
                          <w:divBdr>
                            <w:top w:val="none" w:sz="0" w:space="0" w:color="auto"/>
                            <w:left w:val="none" w:sz="0" w:space="0" w:color="auto"/>
                            <w:bottom w:val="none" w:sz="0" w:space="0" w:color="auto"/>
                            <w:right w:val="none" w:sz="0" w:space="0" w:color="auto"/>
                          </w:divBdr>
                          <w:divsChild>
                            <w:div w:id="956788208">
                              <w:marLeft w:val="0"/>
                              <w:marRight w:val="0"/>
                              <w:marTop w:val="100"/>
                              <w:marBottom w:val="100"/>
                              <w:divBdr>
                                <w:top w:val="single" w:sz="2" w:space="0" w:color="D9D9E3"/>
                                <w:left w:val="single" w:sz="2" w:space="0" w:color="D9D9E3"/>
                                <w:bottom w:val="single" w:sz="2" w:space="0" w:color="D9D9E3"/>
                                <w:right w:val="single" w:sz="2" w:space="0" w:color="D9D9E3"/>
                              </w:divBdr>
                              <w:divsChild>
                                <w:div w:id="781846563">
                                  <w:marLeft w:val="0"/>
                                  <w:marRight w:val="0"/>
                                  <w:marTop w:val="0"/>
                                  <w:marBottom w:val="0"/>
                                  <w:divBdr>
                                    <w:top w:val="single" w:sz="2" w:space="0" w:color="D9D9E3"/>
                                    <w:left w:val="single" w:sz="2" w:space="0" w:color="D9D9E3"/>
                                    <w:bottom w:val="single" w:sz="2" w:space="0" w:color="D9D9E3"/>
                                    <w:right w:val="single" w:sz="2" w:space="0" w:color="D9D9E3"/>
                                  </w:divBdr>
                                  <w:divsChild>
                                    <w:div w:id="2100786666">
                                      <w:marLeft w:val="0"/>
                                      <w:marRight w:val="0"/>
                                      <w:marTop w:val="0"/>
                                      <w:marBottom w:val="0"/>
                                      <w:divBdr>
                                        <w:top w:val="single" w:sz="2" w:space="0" w:color="D9D9E3"/>
                                        <w:left w:val="single" w:sz="2" w:space="0" w:color="D9D9E3"/>
                                        <w:bottom w:val="single" w:sz="2" w:space="0" w:color="D9D9E3"/>
                                        <w:right w:val="single" w:sz="2" w:space="0" w:color="D9D9E3"/>
                                      </w:divBdr>
                                      <w:divsChild>
                                        <w:div w:id="1308705403">
                                          <w:marLeft w:val="0"/>
                                          <w:marRight w:val="0"/>
                                          <w:marTop w:val="0"/>
                                          <w:marBottom w:val="0"/>
                                          <w:divBdr>
                                            <w:top w:val="single" w:sz="2" w:space="0" w:color="D9D9E3"/>
                                            <w:left w:val="single" w:sz="2" w:space="0" w:color="D9D9E3"/>
                                            <w:bottom w:val="single" w:sz="2" w:space="0" w:color="D9D9E3"/>
                                            <w:right w:val="single" w:sz="2" w:space="0" w:color="D9D9E3"/>
                                          </w:divBdr>
                                          <w:divsChild>
                                            <w:div w:id="1309868157">
                                              <w:marLeft w:val="0"/>
                                              <w:marRight w:val="0"/>
                                              <w:marTop w:val="0"/>
                                              <w:marBottom w:val="0"/>
                                              <w:divBdr>
                                                <w:top w:val="single" w:sz="2" w:space="0" w:color="D9D9E3"/>
                                                <w:left w:val="single" w:sz="2" w:space="0" w:color="D9D9E3"/>
                                                <w:bottom w:val="single" w:sz="2" w:space="0" w:color="D9D9E3"/>
                                                <w:right w:val="single" w:sz="2" w:space="0" w:color="D9D9E3"/>
                                              </w:divBdr>
                                              <w:divsChild>
                                                <w:div w:id="225264894">
                                                  <w:marLeft w:val="0"/>
                                                  <w:marRight w:val="0"/>
                                                  <w:marTop w:val="0"/>
                                                  <w:marBottom w:val="0"/>
                                                  <w:divBdr>
                                                    <w:top w:val="single" w:sz="2" w:space="0" w:color="D9D9E3"/>
                                                    <w:left w:val="single" w:sz="2" w:space="0" w:color="D9D9E3"/>
                                                    <w:bottom w:val="single" w:sz="2" w:space="0" w:color="D9D9E3"/>
                                                    <w:right w:val="single" w:sz="2" w:space="0" w:color="D9D9E3"/>
                                                  </w:divBdr>
                                                  <w:divsChild>
                                                    <w:div w:id="1266041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2355754">
                                      <w:marLeft w:val="0"/>
                                      <w:marRight w:val="0"/>
                                      <w:marTop w:val="0"/>
                                      <w:marBottom w:val="0"/>
                                      <w:divBdr>
                                        <w:top w:val="single" w:sz="2" w:space="0" w:color="D9D9E3"/>
                                        <w:left w:val="single" w:sz="2" w:space="0" w:color="D9D9E3"/>
                                        <w:bottom w:val="single" w:sz="2" w:space="0" w:color="D9D9E3"/>
                                        <w:right w:val="single" w:sz="2" w:space="0" w:color="D9D9E3"/>
                                      </w:divBdr>
                                      <w:divsChild>
                                        <w:div w:id="733311475">
                                          <w:marLeft w:val="0"/>
                                          <w:marRight w:val="0"/>
                                          <w:marTop w:val="0"/>
                                          <w:marBottom w:val="0"/>
                                          <w:divBdr>
                                            <w:top w:val="single" w:sz="2" w:space="0" w:color="D9D9E3"/>
                                            <w:left w:val="single" w:sz="2" w:space="0" w:color="D9D9E3"/>
                                            <w:bottom w:val="single" w:sz="2" w:space="0" w:color="D9D9E3"/>
                                            <w:right w:val="single" w:sz="2" w:space="0" w:color="D9D9E3"/>
                                          </w:divBdr>
                                        </w:div>
                                        <w:div w:id="1615019254">
                                          <w:marLeft w:val="0"/>
                                          <w:marRight w:val="0"/>
                                          <w:marTop w:val="0"/>
                                          <w:marBottom w:val="0"/>
                                          <w:divBdr>
                                            <w:top w:val="single" w:sz="2" w:space="0" w:color="D9D9E3"/>
                                            <w:left w:val="single" w:sz="2" w:space="0" w:color="D9D9E3"/>
                                            <w:bottom w:val="single" w:sz="2" w:space="0" w:color="D9D9E3"/>
                                            <w:right w:val="single" w:sz="2" w:space="0" w:color="D9D9E3"/>
                                          </w:divBdr>
                                          <w:divsChild>
                                            <w:div w:id="1232695717">
                                              <w:marLeft w:val="0"/>
                                              <w:marRight w:val="0"/>
                                              <w:marTop w:val="0"/>
                                              <w:marBottom w:val="0"/>
                                              <w:divBdr>
                                                <w:top w:val="single" w:sz="2" w:space="0" w:color="D9D9E3"/>
                                                <w:left w:val="single" w:sz="2" w:space="0" w:color="D9D9E3"/>
                                                <w:bottom w:val="single" w:sz="2" w:space="0" w:color="D9D9E3"/>
                                                <w:right w:val="single" w:sz="2" w:space="0" w:color="D9D9E3"/>
                                              </w:divBdr>
                                              <w:divsChild>
                                                <w:div w:id="1328558999">
                                                  <w:marLeft w:val="0"/>
                                                  <w:marRight w:val="0"/>
                                                  <w:marTop w:val="0"/>
                                                  <w:marBottom w:val="0"/>
                                                  <w:divBdr>
                                                    <w:top w:val="single" w:sz="2" w:space="0" w:color="D9D9E3"/>
                                                    <w:left w:val="single" w:sz="2" w:space="0" w:color="D9D9E3"/>
                                                    <w:bottom w:val="single" w:sz="2" w:space="0" w:color="D9D9E3"/>
                                                    <w:right w:val="single" w:sz="2" w:space="0" w:color="D9D9E3"/>
                                                  </w:divBdr>
                                                  <w:divsChild>
                                                    <w:div w:id="44986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34048353">
                                              <w:marLeft w:val="0"/>
                                              <w:marRight w:val="0"/>
                                              <w:marTop w:val="0"/>
                                              <w:marBottom w:val="0"/>
                                              <w:divBdr>
                                                <w:top w:val="single" w:sz="2" w:space="0" w:color="D9D9E3"/>
                                                <w:left w:val="single" w:sz="2" w:space="0" w:color="D9D9E3"/>
                                                <w:bottom w:val="single" w:sz="2" w:space="0" w:color="D9D9E3"/>
                                                <w:right w:val="single" w:sz="2" w:space="0" w:color="D9D9E3"/>
                                              </w:divBdr>
                                              <w:divsChild>
                                                <w:div w:id="1609581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6680507">
                          <w:marLeft w:val="0"/>
                          <w:marRight w:val="0"/>
                          <w:marTop w:val="0"/>
                          <w:marBottom w:val="0"/>
                          <w:divBdr>
                            <w:top w:val="none" w:sz="0" w:space="0" w:color="auto"/>
                            <w:left w:val="none" w:sz="0" w:space="0" w:color="auto"/>
                            <w:bottom w:val="none" w:sz="0" w:space="0" w:color="auto"/>
                            <w:right w:val="none" w:sz="0" w:space="0" w:color="auto"/>
                          </w:divBdr>
                          <w:divsChild>
                            <w:div w:id="813331793">
                              <w:marLeft w:val="0"/>
                              <w:marRight w:val="0"/>
                              <w:marTop w:val="100"/>
                              <w:marBottom w:val="100"/>
                              <w:divBdr>
                                <w:top w:val="single" w:sz="2" w:space="0" w:color="D9D9E3"/>
                                <w:left w:val="single" w:sz="2" w:space="0" w:color="D9D9E3"/>
                                <w:bottom w:val="single" w:sz="2" w:space="0" w:color="D9D9E3"/>
                                <w:right w:val="single" w:sz="2" w:space="0" w:color="D9D9E3"/>
                              </w:divBdr>
                              <w:divsChild>
                                <w:div w:id="288628009">
                                  <w:marLeft w:val="0"/>
                                  <w:marRight w:val="0"/>
                                  <w:marTop w:val="0"/>
                                  <w:marBottom w:val="0"/>
                                  <w:divBdr>
                                    <w:top w:val="single" w:sz="2" w:space="0" w:color="D9D9E3"/>
                                    <w:left w:val="single" w:sz="2" w:space="0" w:color="D9D9E3"/>
                                    <w:bottom w:val="single" w:sz="2" w:space="0" w:color="D9D9E3"/>
                                    <w:right w:val="single" w:sz="2" w:space="0" w:color="D9D9E3"/>
                                  </w:divBdr>
                                  <w:divsChild>
                                    <w:div w:id="1432430670">
                                      <w:marLeft w:val="0"/>
                                      <w:marRight w:val="0"/>
                                      <w:marTop w:val="0"/>
                                      <w:marBottom w:val="0"/>
                                      <w:divBdr>
                                        <w:top w:val="single" w:sz="2" w:space="0" w:color="D9D9E3"/>
                                        <w:left w:val="single" w:sz="2" w:space="0" w:color="D9D9E3"/>
                                        <w:bottom w:val="single" w:sz="2" w:space="0" w:color="D9D9E3"/>
                                        <w:right w:val="single" w:sz="2" w:space="0" w:color="D9D9E3"/>
                                      </w:divBdr>
                                      <w:divsChild>
                                        <w:div w:id="660348392">
                                          <w:marLeft w:val="0"/>
                                          <w:marRight w:val="0"/>
                                          <w:marTop w:val="0"/>
                                          <w:marBottom w:val="0"/>
                                          <w:divBdr>
                                            <w:top w:val="single" w:sz="2" w:space="0" w:color="D9D9E3"/>
                                            <w:left w:val="single" w:sz="2" w:space="0" w:color="D9D9E3"/>
                                            <w:bottom w:val="single" w:sz="2" w:space="0" w:color="D9D9E3"/>
                                            <w:right w:val="single" w:sz="2" w:space="0" w:color="D9D9E3"/>
                                          </w:divBdr>
                                          <w:divsChild>
                                            <w:div w:id="954336961">
                                              <w:marLeft w:val="0"/>
                                              <w:marRight w:val="0"/>
                                              <w:marTop w:val="0"/>
                                              <w:marBottom w:val="0"/>
                                              <w:divBdr>
                                                <w:top w:val="single" w:sz="2" w:space="0" w:color="D9D9E3"/>
                                                <w:left w:val="single" w:sz="2" w:space="0" w:color="D9D9E3"/>
                                                <w:bottom w:val="single" w:sz="2" w:space="0" w:color="D9D9E3"/>
                                                <w:right w:val="single" w:sz="2" w:space="0" w:color="D9D9E3"/>
                                              </w:divBdr>
                                              <w:divsChild>
                                                <w:div w:id="1533612455">
                                                  <w:marLeft w:val="0"/>
                                                  <w:marRight w:val="0"/>
                                                  <w:marTop w:val="0"/>
                                                  <w:marBottom w:val="0"/>
                                                  <w:divBdr>
                                                    <w:top w:val="single" w:sz="2" w:space="0" w:color="D9D9E3"/>
                                                    <w:left w:val="single" w:sz="2" w:space="0" w:color="D9D9E3"/>
                                                    <w:bottom w:val="single" w:sz="2" w:space="0" w:color="D9D9E3"/>
                                                    <w:right w:val="single" w:sz="2" w:space="0" w:color="D9D9E3"/>
                                                  </w:divBdr>
                                                  <w:divsChild>
                                                    <w:div w:id="83245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06996524">
                                      <w:marLeft w:val="0"/>
                                      <w:marRight w:val="0"/>
                                      <w:marTop w:val="0"/>
                                      <w:marBottom w:val="0"/>
                                      <w:divBdr>
                                        <w:top w:val="single" w:sz="2" w:space="0" w:color="D9D9E3"/>
                                        <w:left w:val="single" w:sz="2" w:space="0" w:color="D9D9E3"/>
                                        <w:bottom w:val="single" w:sz="2" w:space="0" w:color="D9D9E3"/>
                                        <w:right w:val="single" w:sz="2" w:space="0" w:color="D9D9E3"/>
                                      </w:divBdr>
                                      <w:divsChild>
                                        <w:div w:id="1522355744">
                                          <w:marLeft w:val="0"/>
                                          <w:marRight w:val="0"/>
                                          <w:marTop w:val="0"/>
                                          <w:marBottom w:val="0"/>
                                          <w:divBdr>
                                            <w:top w:val="single" w:sz="2" w:space="0" w:color="D9D9E3"/>
                                            <w:left w:val="single" w:sz="2" w:space="0" w:color="D9D9E3"/>
                                            <w:bottom w:val="single" w:sz="2" w:space="0" w:color="D9D9E3"/>
                                            <w:right w:val="single" w:sz="2" w:space="0" w:color="D9D9E3"/>
                                          </w:divBdr>
                                        </w:div>
                                        <w:div w:id="1707366904">
                                          <w:marLeft w:val="0"/>
                                          <w:marRight w:val="0"/>
                                          <w:marTop w:val="0"/>
                                          <w:marBottom w:val="0"/>
                                          <w:divBdr>
                                            <w:top w:val="single" w:sz="2" w:space="0" w:color="D9D9E3"/>
                                            <w:left w:val="single" w:sz="2" w:space="0" w:color="D9D9E3"/>
                                            <w:bottom w:val="single" w:sz="2" w:space="0" w:color="D9D9E3"/>
                                            <w:right w:val="single" w:sz="2" w:space="0" w:color="D9D9E3"/>
                                          </w:divBdr>
                                          <w:divsChild>
                                            <w:div w:id="431441574">
                                              <w:marLeft w:val="0"/>
                                              <w:marRight w:val="0"/>
                                              <w:marTop w:val="0"/>
                                              <w:marBottom w:val="0"/>
                                              <w:divBdr>
                                                <w:top w:val="single" w:sz="2" w:space="0" w:color="D9D9E3"/>
                                                <w:left w:val="single" w:sz="2" w:space="0" w:color="D9D9E3"/>
                                                <w:bottom w:val="single" w:sz="2" w:space="0" w:color="D9D9E3"/>
                                                <w:right w:val="single" w:sz="2" w:space="0" w:color="D9D9E3"/>
                                              </w:divBdr>
                                              <w:divsChild>
                                                <w:div w:id="2118716424">
                                                  <w:marLeft w:val="0"/>
                                                  <w:marRight w:val="0"/>
                                                  <w:marTop w:val="0"/>
                                                  <w:marBottom w:val="0"/>
                                                  <w:divBdr>
                                                    <w:top w:val="single" w:sz="2" w:space="0" w:color="D9D9E3"/>
                                                    <w:left w:val="single" w:sz="2" w:space="0" w:color="D9D9E3"/>
                                                    <w:bottom w:val="single" w:sz="2" w:space="0" w:color="D9D9E3"/>
                                                    <w:right w:val="single" w:sz="2" w:space="0" w:color="D9D9E3"/>
                                                  </w:divBdr>
                                                  <w:divsChild>
                                                    <w:div w:id="1388913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1273088">
                          <w:marLeft w:val="0"/>
                          <w:marRight w:val="0"/>
                          <w:marTop w:val="0"/>
                          <w:marBottom w:val="0"/>
                          <w:divBdr>
                            <w:top w:val="none" w:sz="0" w:space="0" w:color="auto"/>
                            <w:left w:val="none" w:sz="0" w:space="0" w:color="auto"/>
                            <w:bottom w:val="none" w:sz="0" w:space="0" w:color="auto"/>
                            <w:right w:val="none" w:sz="0" w:space="0" w:color="auto"/>
                          </w:divBdr>
                          <w:divsChild>
                            <w:div w:id="51662434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8941327">
                                  <w:marLeft w:val="0"/>
                                  <w:marRight w:val="0"/>
                                  <w:marTop w:val="0"/>
                                  <w:marBottom w:val="0"/>
                                  <w:divBdr>
                                    <w:top w:val="single" w:sz="2" w:space="0" w:color="D9D9E3"/>
                                    <w:left w:val="single" w:sz="2" w:space="0" w:color="D9D9E3"/>
                                    <w:bottom w:val="single" w:sz="2" w:space="0" w:color="D9D9E3"/>
                                    <w:right w:val="single" w:sz="2" w:space="0" w:color="D9D9E3"/>
                                  </w:divBdr>
                                  <w:divsChild>
                                    <w:div w:id="1036347125">
                                      <w:marLeft w:val="0"/>
                                      <w:marRight w:val="0"/>
                                      <w:marTop w:val="0"/>
                                      <w:marBottom w:val="0"/>
                                      <w:divBdr>
                                        <w:top w:val="single" w:sz="2" w:space="0" w:color="D9D9E3"/>
                                        <w:left w:val="single" w:sz="2" w:space="0" w:color="D9D9E3"/>
                                        <w:bottom w:val="single" w:sz="2" w:space="0" w:color="D9D9E3"/>
                                        <w:right w:val="single" w:sz="2" w:space="0" w:color="D9D9E3"/>
                                      </w:divBdr>
                                      <w:divsChild>
                                        <w:div w:id="1166557660">
                                          <w:marLeft w:val="0"/>
                                          <w:marRight w:val="0"/>
                                          <w:marTop w:val="0"/>
                                          <w:marBottom w:val="0"/>
                                          <w:divBdr>
                                            <w:top w:val="single" w:sz="2" w:space="0" w:color="D9D9E3"/>
                                            <w:left w:val="single" w:sz="2" w:space="0" w:color="D9D9E3"/>
                                            <w:bottom w:val="single" w:sz="2" w:space="0" w:color="D9D9E3"/>
                                            <w:right w:val="single" w:sz="2" w:space="0" w:color="D9D9E3"/>
                                          </w:divBdr>
                                          <w:divsChild>
                                            <w:div w:id="495154353">
                                              <w:marLeft w:val="0"/>
                                              <w:marRight w:val="0"/>
                                              <w:marTop w:val="0"/>
                                              <w:marBottom w:val="0"/>
                                              <w:divBdr>
                                                <w:top w:val="single" w:sz="2" w:space="0" w:color="D9D9E3"/>
                                                <w:left w:val="single" w:sz="2" w:space="0" w:color="D9D9E3"/>
                                                <w:bottom w:val="single" w:sz="2" w:space="0" w:color="D9D9E3"/>
                                                <w:right w:val="single" w:sz="2" w:space="0" w:color="D9D9E3"/>
                                              </w:divBdr>
                                              <w:divsChild>
                                                <w:div w:id="1167401010">
                                                  <w:marLeft w:val="0"/>
                                                  <w:marRight w:val="0"/>
                                                  <w:marTop w:val="0"/>
                                                  <w:marBottom w:val="0"/>
                                                  <w:divBdr>
                                                    <w:top w:val="single" w:sz="2" w:space="0" w:color="D9D9E3"/>
                                                    <w:left w:val="single" w:sz="2" w:space="0" w:color="D9D9E3"/>
                                                    <w:bottom w:val="single" w:sz="2" w:space="0" w:color="D9D9E3"/>
                                                    <w:right w:val="single" w:sz="2" w:space="0" w:color="D9D9E3"/>
                                                  </w:divBdr>
                                                  <w:divsChild>
                                                    <w:div w:id="1820804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5624189">
                                      <w:marLeft w:val="0"/>
                                      <w:marRight w:val="0"/>
                                      <w:marTop w:val="0"/>
                                      <w:marBottom w:val="0"/>
                                      <w:divBdr>
                                        <w:top w:val="single" w:sz="2" w:space="0" w:color="D9D9E3"/>
                                        <w:left w:val="single" w:sz="2" w:space="0" w:color="D9D9E3"/>
                                        <w:bottom w:val="single" w:sz="2" w:space="0" w:color="D9D9E3"/>
                                        <w:right w:val="single" w:sz="2" w:space="0" w:color="D9D9E3"/>
                                      </w:divBdr>
                                      <w:divsChild>
                                        <w:div w:id="2063477596">
                                          <w:marLeft w:val="0"/>
                                          <w:marRight w:val="0"/>
                                          <w:marTop w:val="0"/>
                                          <w:marBottom w:val="0"/>
                                          <w:divBdr>
                                            <w:top w:val="single" w:sz="2" w:space="0" w:color="D9D9E3"/>
                                            <w:left w:val="single" w:sz="2" w:space="0" w:color="D9D9E3"/>
                                            <w:bottom w:val="single" w:sz="2" w:space="0" w:color="D9D9E3"/>
                                            <w:right w:val="single" w:sz="2" w:space="0" w:color="D9D9E3"/>
                                          </w:divBdr>
                                        </w:div>
                                        <w:div w:id="1140995628">
                                          <w:marLeft w:val="0"/>
                                          <w:marRight w:val="0"/>
                                          <w:marTop w:val="0"/>
                                          <w:marBottom w:val="0"/>
                                          <w:divBdr>
                                            <w:top w:val="single" w:sz="2" w:space="0" w:color="D9D9E3"/>
                                            <w:left w:val="single" w:sz="2" w:space="0" w:color="D9D9E3"/>
                                            <w:bottom w:val="single" w:sz="2" w:space="0" w:color="D9D9E3"/>
                                            <w:right w:val="single" w:sz="2" w:space="0" w:color="D9D9E3"/>
                                          </w:divBdr>
                                          <w:divsChild>
                                            <w:div w:id="1436443143">
                                              <w:marLeft w:val="0"/>
                                              <w:marRight w:val="0"/>
                                              <w:marTop w:val="0"/>
                                              <w:marBottom w:val="0"/>
                                              <w:divBdr>
                                                <w:top w:val="single" w:sz="2" w:space="0" w:color="D9D9E3"/>
                                                <w:left w:val="single" w:sz="2" w:space="0" w:color="D9D9E3"/>
                                                <w:bottom w:val="single" w:sz="2" w:space="0" w:color="D9D9E3"/>
                                                <w:right w:val="single" w:sz="2" w:space="0" w:color="D9D9E3"/>
                                              </w:divBdr>
                                              <w:divsChild>
                                                <w:div w:id="1469743055">
                                                  <w:marLeft w:val="0"/>
                                                  <w:marRight w:val="0"/>
                                                  <w:marTop w:val="0"/>
                                                  <w:marBottom w:val="0"/>
                                                  <w:divBdr>
                                                    <w:top w:val="single" w:sz="2" w:space="0" w:color="D9D9E3"/>
                                                    <w:left w:val="single" w:sz="2" w:space="0" w:color="D9D9E3"/>
                                                    <w:bottom w:val="single" w:sz="2" w:space="0" w:color="D9D9E3"/>
                                                    <w:right w:val="single" w:sz="2" w:space="0" w:color="D9D9E3"/>
                                                  </w:divBdr>
                                                  <w:divsChild>
                                                    <w:div w:id="1853717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0443258">
                          <w:marLeft w:val="0"/>
                          <w:marRight w:val="0"/>
                          <w:marTop w:val="0"/>
                          <w:marBottom w:val="0"/>
                          <w:divBdr>
                            <w:top w:val="none" w:sz="0" w:space="0" w:color="auto"/>
                            <w:left w:val="none" w:sz="0" w:space="0" w:color="auto"/>
                            <w:bottom w:val="none" w:sz="0" w:space="0" w:color="auto"/>
                            <w:right w:val="none" w:sz="0" w:space="0" w:color="auto"/>
                          </w:divBdr>
                          <w:divsChild>
                            <w:div w:id="27671451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1809830">
                                  <w:marLeft w:val="0"/>
                                  <w:marRight w:val="0"/>
                                  <w:marTop w:val="0"/>
                                  <w:marBottom w:val="0"/>
                                  <w:divBdr>
                                    <w:top w:val="single" w:sz="2" w:space="0" w:color="D9D9E3"/>
                                    <w:left w:val="single" w:sz="2" w:space="0" w:color="D9D9E3"/>
                                    <w:bottom w:val="single" w:sz="2" w:space="0" w:color="D9D9E3"/>
                                    <w:right w:val="single" w:sz="2" w:space="0" w:color="D9D9E3"/>
                                  </w:divBdr>
                                  <w:divsChild>
                                    <w:div w:id="766267201">
                                      <w:marLeft w:val="0"/>
                                      <w:marRight w:val="0"/>
                                      <w:marTop w:val="0"/>
                                      <w:marBottom w:val="0"/>
                                      <w:divBdr>
                                        <w:top w:val="single" w:sz="2" w:space="0" w:color="D9D9E3"/>
                                        <w:left w:val="single" w:sz="2" w:space="0" w:color="D9D9E3"/>
                                        <w:bottom w:val="single" w:sz="2" w:space="0" w:color="D9D9E3"/>
                                        <w:right w:val="single" w:sz="2" w:space="0" w:color="D9D9E3"/>
                                      </w:divBdr>
                                      <w:divsChild>
                                        <w:div w:id="821460151">
                                          <w:marLeft w:val="0"/>
                                          <w:marRight w:val="0"/>
                                          <w:marTop w:val="0"/>
                                          <w:marBottom w:val="0"/>
                                          <w:divBdr>
                                            <w:top w:val="single" w:sz="2" w:space="0" w:color="D9D9E3"/>
                                            <w:left w:val="single" w:sz="2" w:space="0" w:color="D9D9E3"/>
                                            <w:bottom w:val="single" w:sz="2" w:space="0" w:color="D9D9E3"/>
                                            <w:right w:val="single" w:sz="2" w:space="0" w:color="D9D9E3"/>
                                          </w:divBdr>
                                          <w:divsChild>
                                            <w:div w:id="979917725">
                                              <w:marLeft w:val="0"/>
                                              <w:marRight w:val="0"/>
                                              <w:marTop w:val="0"/>
                                              <w:marBottom w:val="0"/>
                                              <w:divBdr>
                                                <w:top w:val="single" w:sz="2" w:space="0" w:color="D9D9E3"/>
                                                <w:left w:val="single" w:sz="2" w:space="0" w:color="D9D9E3"/>
                                                <w:bottom w:val="single" w:sz="2" w:space="0" w:color="D9D9E3"/>
                                                <w:right w:val="single" w:sz="2" w:space="0" w:color="D9D9E3"/>
                                              </w:divBdr>
                                              <w:divsChild>
                                                <w:div w:id="677198870">
                                                  <w:marLeft w:val="0"/>
                                                  <w:marRight w:val="0"/>
                                                  <w:marTop w:val="0"/>
                                                  <w:marBottom w:val="0"/>
                                                  <w:divBdr>
                                                    <w:top w:val="single" w:sz="2" w:space="0" w:color="D9D9E3"/>
                                                    <w:left w:val="single" w:sz="2" w:space="0" w:color="D9D9E3"/>
                                                    <w:bottom w:val="single" w:sz="2" w:space="0" w:color="D9D9E3"/>
                                                    <w:right w:val="single" w:sz="2" w:space="0" w:color="D9D9E3"/>
                                                  </w:divBdr>
                                                  <w:divsChild>
                                                    <w:div w:id="1400521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5439070">
                                      <w:marLeft w:val="0"/>
                                      <w:marRight w:val="0"/>
                                      <w:marTop w:val="0"/>
                                      <w:marBottom w:val="0"/>
                                      <w:divBdr>
                                        <w:top w:val="single" w:sz="2" w:space="0" w:color="D9D9E3"/>
                                        <w:left w:val="single" w:sz="2" w:space="0" w:color="D9D9E3"/>
                                        <w:bottom w:val="single" w:sz="2" w:space="0" w:color="D9D9E3"/>
                                        <w:right w:val="single" w:sz="2" w:space="0" w:color="D9D9E3"/>
                                      </w:divBdr>
                                      <w:divsChild>
                                        <w:div w:id="80102484">
                                          <w:marLeft w:val="0"/>
                                          <w:marRight w:val="0"/>
                                          <w:marTop w:val="0"/>
                                          <w:marBottom w:val="0"/>
                                          <w:divBdr>
                                            <w:top w:val="single" w:sz="2" w:space="0" w:color="D9D9E3"/>
                                            <w:left w:val="single" w:sz="2" w:space="0" w:color="D9D9E3"/>
                                            <w:bottom w:val="single" w:sz="2" w:space="0" w:color="D9D9E3"/>
                                            <w:right w:val="single" w:sz="2" w:space="0" w:color="D9D9E3"/>
                                          </w:divBdr>
                                        </w:div>
                                        <w:div w:id="705906575">
                                          <w:marLeft w:val="0"/>
                                          <w:marRight w:val="0"/>
                                          <w:marTop w:val="0"/>
                                          <w:marBottom w:val="0"/>
                                          <w:divBdr>
                                            <w:top w:val="single" w:sz="2" w:space="0" w:color="D9D9E3"/>
                                            <w:left w:val="single" w:sz="2" w:space="0" w:color="D9D9E3"/>
                                            <w:bottom w:val="single" w:sz="2" w:space="0" w:color="D9D9E3"/>
                                            <w:right w:val="single" w:sz="2" w:space="0" w:color="D9D9E3"/>
                                          </w:divBdr>
                                          <w:divsChild>
                                            <w:div w:id="1003823584">
                                              <w:marLeft w:val="0"/>
                                              <w:marRight w:val="0"/>
                                              <w:marTop w:val="0"/>
                                              <w:marBottom w:val="0"/>
                                              <w:divBdr>
                                                <w:top w:val="single" w:sz="2" w:space="0" w:color="D9D9E3"/>
                                                <w:left w:val="single" w:sz="2" w:space="0" w:color="D9D9E3"/>
                                                <w:bottom w:val="single" w:sz="2" w:space="0" w:color="D9D9E3"/>
                                                <w:right w:val="single" w:sz="2" w:space="0" w:color="D9D9E3"/>
                                              </w:divBdr>
                                              <w:divsChild>
                                                <w:div w:id="139885488">
                                                  <w:marLeft w:val="0"/>
                                                  <w:marRight w:val="0"/>
                                                  <w:marTop w:val="0"/>
                                                  <w:marBottom w:val="0"/>
                                                  <w:divBdr>
                                                    <w:top w:val="single" w:sz="2" w:space="0" w:color="D9D9E3"/>
                                                    <w:left w:val="single" w:sz="2" w:space="0" w:color="D9D9E3"/>
                                                    <w:bottom w:val="single" w:sz="2" w:space="0" w:color="D9D9E3"/>
                                                    <w:right w:val="single" w:sz="2" w:space="0" w:color="D9D9E3"/>
                                                  </w:divBdr>
                                                  <w:divsChild>
                                                    <w:div w:id="2008360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0676599">
                          <w:marLeft w:val="0"/>
                          <w:marRight w:val="0"/>
                          <w:marTop w:val="0"/>
                          <w:marBottom w:val="0"/>
                          <w:divBdr>
                            <w:top w:val="none" w:sz="0" w:space="0" w:color="auto"/>
                            <w:left w:val="none" w:sz="0" w:space="0" w:color="auto"/>
                            <w:bottom w:val="none" w:sz="0" w:space="0" w:color="auto"/>
                            <w:right w:val="none" w:sz="0" w:space="0" w:color="auto"/>
                          </w:divBdr>
                          <w:divsChild>
                            <w:div w:id="45838202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6063894">
                                  <w:marLeft w:val="0"/>
                                  <w:marRight w:val="0"/>
                                  <w:marTop w:val="0"/>
                                  <w:marBottom w:val="0"/>
                                  <w:divBdr>
                                    <w:top w:val="single" w:sz="2" w:space="0" w:color="D9D9E3"/>
                                    <w:left w:val="single" w:sz="2" w:space="0" w:color="D9D9E3"/>
                                    <w:bottom w:val="single" w:sz="2" w:space="0" w:color="D9D9E3"/>
                                    <w:right w:val="single" w:sz="2" w:space="0" w:color="D9D9E3"/>
                                  </w:divBdr>
                                  <w:divsChild>
                                    <w:div w:id="2138326722">
                                      <w:marLeft w:val="0"/>
                                      <w:marRight w:val="0"/>
                                      <w:marTop w:val="0"/>
                                      <w:marBottom w:val="0"/>
                                      <w:divBdr>
                                        <w:top w:val="single" w:sz="2" w:space="0" w:color="D9D9E3"/>
                                        <w:left w:val="single" w:sz="2" w:space="0" w:color="D9D9E3"/>
                                        <w:bottom w:val="single" w:sz="2" w:space="0" w:color="D9D9E3"/>
                                        <w:right w:val="single" w:sz="2" w:space="0" w:color="D9D9E3"/>
                                      </w:divBdr>
                                      <w:divsChild>
                                        <w:div w:id="60907663">
                                          <w:marLeft w:val="0"/>
                                          <w:marRight w:val="0"/>
                                          <w:marTop w:val="0"/>
                                          <w:marBottom w:val="0"/>
                                          <w:divBdr>
                                            <w:top w:val="single" w:sz="2" w:space="0" w:color="D9D9E3"/>
                                            <w:left w:val="single" w:sz="2" w:space="0" w:color="D9D9E3"/>
                                            <w:bottom w:val="single" w:sz="2" w:space="0" w:color="D9D9E3"/>
                                            <w:right w:val="single" w:sz="2" w:space="0" w:color="D9D9E3"/>
                                          </w:divBdr>
                                          <w:divsChild>
                                            <w:div w:id="669066339">
                                              <w:marLeft w:val="0"/>
                                              <w:marRight w:val="0"/>
                                              <w:marTop w:val="0"/>
                                              <w:marBottom w:val="0"/>
                                              <w:divBdr>
                                                <w:top w:val="single" w:sz="2" w:space="0" w:color="D9D9E3"/>
                                                <w:left w:val="single" w:sz="2" w:space="0" w:color="D9D9E3"/>
                                                <w:bottom w:val="single" w:sz="2" w:space="0" w:color="D9D9E3"/>
                                                <w:right w:val="single" w:sz="2" w:space="0" w:color="D9D9E3"/>
                                              </w:divBdr>
                                              <w:divsChild>
                                                <w:div w:id="275257880">
                                                  <w:marLeft w:val="0"/>
                                                  <w:marRight w:val="0"/>
                                                  <w:marTop w:val="0"/>
                                                  <w:marBottom w:val="0"/>
                                                  <w:divBdr>
                                                    <w:top w:val="single" w:sz="2" w:space="0" w:color="D9D9E3"/>
                                                    <w:left w:val="single" w:sz="2" w:space="0" w:color="D9D9E3"/>
                                                    <w:bottom w:val="single" w:sz="2" w:space="0" w:color="D9D9E3"/>
                                                    <w:right w:val="single" w:sz="2" w:space="0" w:color="D9D9E3"/>
                                                  </w:divBdr>
                                                  <w:divsChild>
                                                    <w:div w:id="1381058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0706220">
                                      <w:marLeft w:val="0"/>
                                      <w:marRight w:val="0"/>
                                      <w:marTop w:val="0"/>
                                      <w:marBottom w:val="0"/>
                                      <w:divBdr>
                                        <w:top w:val="single" w:sz="2" w:space="0" w:color="D9D9E3"/>
                                        <w:left w:val="single" w:sz="2" w:space="0" w:color="D9D9E3"/>
                                        <w:bottom w:val="single" w:sz="2" w:space="0" w:color="D9D9E3"/>
                                        <w:right w:val="single" w:sz="2" w:space="0" w:color="D9D9E3"/>
                                      </w:divBdr>
                                      <w:divsChild>
                                        <w:div w:id="771780347">
                                          <w:marLeft w:val="0"/>
                                          <w:marRight w:val="0"/>
                                          <w:marTop w:val="0"/>
                                          <w:marBottom w:val="0"/>
                                          <w:divBdr>
                                            <w:top w:val="single" w:sz="2" w:space="0" w:color="D9D9E3"/>
                                            <w:left w:val="single" w:sz="2" w:space="0" w:color="D9D9E3"/>
                                            <w:bottom w:val="single" w:sz="2" w:space="0" w:color="D9D9E3"/>
                                            <w:right w:val="single" w:sz="2" w:space="0" w:color="D9D9E3"/>
                                          </w:divBdr>
                                        </w:div>
                                        <w:div w:id="1620063253">
                                          <w:marLeft w:val="0"/>
                                          <w:marRight w:val="0"/>
                                          <w:marTop w:val="0"/>
                                          <w:marBottom w:val="0"/>
                                          <w:divBdr>
                                            <w:top w:val="single" w:sz="2" w:space="0" w:color="D9D9E3"/>
                                            <w:left w:val="single" w:sz="2" w:space="0" w:color="D9D9E3"/>
                                            <w:bottom w:val="single" w:sz="2" w:space="0" w:color="D9D9E3"/>
                                            <w:right w:val="single" w:sz="2" w:space="0" w:color="D9D9E3"/>
                                          </w:divBdr>
                                          <w:divsChild>
                                            <w:div w:id="1398817963">
                                              <w:marLeft w:val="0"/>
                                              <w:marRight w:val="0"/>
                                              <w:marTop w:val="0"/>
                                              <w:marBottom w:val="0"/>
                                              <w:divBdr>
                                                <w:top w:val="single" w:sz="2" w:space="0" w:color="D9D9E3"/>
                                                <w:left w:val="single" w:sz="2" w:space="0" w:color="D9D9E3"/>
                                                <w:bottom w:val="single" w:sz="2" w:space="0" w:color="D9D9E3"/>
                                                <w:right w:val="single" w:sz="2" w:space="0" w:color="D9D9E3"/>
                                              </w:divBdr>
                                              <w:divsChild>
                                                <w:div w:id="1849517455">
                                                  <w:marLeft w:val="0"/>
                                                  <w:marRight w:val="0"/>
                                                  <w:marTop w:val="0"/>
                                                  <w:marBottom w:val="0"/>
                                                  <w:divBdr>
                                                    <w:top w:val="single" w:sz="2" w:space="0" w:color="D9D9E3"/>
                                                    <w:left w:val="single" w:sz="2" w:space="0" w:color="D9D9E3"/>
                                                    <w:bottom w:val="single" w:sz="2" w:space="0" w:color="D9D9E3"/>
                                                    <w:right w:val="single" w:sz="2" w:space="0" w:color="D9D9E3"/>
                                                  </w:divBdr>
                                                  <w:divsChild>
                                                    <w:div w:id="958688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7947134">
                          <w:marLeft w:val="0"/>
                          <w:marRight w:val="0"/>
                          <w:marTop w:val="0"/>
                          <w:marBottom w:val="0"/>
                          <w:divBdr>
                            <w:top w:val="none" w:sz="0" w:space="0" w:color="auto"/>
                            <w:left w:val="none" w:sz="0" w:space="0" w:color="auto"/>
                            <w:bottom w:val="none" w:sz="0" w:space="0" w:color="auto"/>
                            <w:right w:val="none" w:sz="0" w:space="0" w:color="auto"/>
                          </w:divBdr>
                          <w:divsChild>
                            <w:div w:id="1825201344">
                              <w:marLeft w:val="0"/>
                              <w:marRight w:val="0"/>
                              <w:marTop w:val="100"/>
                              <w:marBottom w:val="100"/>
                              <w:divBdr>
                                <w:top w:val="single" w:sz="2" w:space="0" w:color="D9D9E3"/>
                                <w:left w:val="single" w:sz="2" w:space="0" w:color="D9D9E3"/>
                                <w:bottom w:val="single" w:sz="2" w:space="0" w:color="D9D9E3"/>
                                <w:right w:val="single" w:sz="2" w:space="0" w:color="D9D9E3"/>
                              </w:divBdr>
                              <w:divsChild>
                                <w:div w:id="1814058239">
                                  <w:marLeft w:val="0"/>
                                  <w:marRight w:val="0"/>
                                  <w:marTop w:val="0"/>
                                  <w:marBottom w:val="0"/>
                                  <w:divBdr>
                                    <w:top w:val="single" w:sz="2" w:space="0" w:color="D9D9E3"/>
                                    <w:left w:val="single" w:sz="2" w:space="0" w:color="D9D9E3"/>
                                    <w:bottom w:val="single" w:sz="2" w:space="0" w:color="D9D9E3"/>
                                    <w:right w:val="single" w:sz="2" w:space="0" w:color="D9D9E3"/>
                                  </w:divBdr>
                                  <w:divsChild>
                                    <w:div w:id="1349982886">
                                      <w:marLeft w:val="0"/>
                                      <w:marRight w:val="0"/>
                                      <w:marTop w:val="0"/>
                                      <w:marBottom w:val="0"/>
                                      <w:divBdr>
                                        <w:top w:val="single" w:sz="2" w:space="0" w:color="D9D9E3"/>
                                        <w:left w:val="single" w:sz="2" w:space="0" w:color="D9D9E3"/>
                                        <w:bottom w:val="single" w:sz="2" w:space="0" w:color="D9D9E3"/>
                                        <w:right w:val="single" w:sz="2" w:space="0" w:color="D9D9E3"/>
                                      </w:divBdr>
                                      <w:divsChild>
                                        <w:div w:id="1488086736">
                                          <w:marLeft w:val="0"/>
                                          <w:marRight w:val="0"/>
                                          <w:marTop w:val="0"/>
                                          <w:marBottom w:val="0"/>
                                          <w:divBdr>
                                            <w:top w:val="single" w:sz="2" w:space="0" w:color="D9D9E3"/>
                                            <w:left w:val="single" w:sz="2" w:space="0" w:color="D9D9E3"/>
                                            <w:bottom w:val="single" w:sz="2" w:space="0" w:color="D9D9E3"/>
                                            <w:right w:val="single" w:sz="2" w:space="0" w:color="D9D9E3"/>
                                          </w:divBdr>
                                          <w:divsChild>
                                            <w:div w:id="1766415335">
                                              <w:marLeft w:val="0"/>
                                              <w:marRight w:val="0"/>
                                              <w:marTop w:val="0"/>
                                              <w:marBottom w:val="0"/>
                                              <w:divBdr>
                                                <w:top w:val="single" w:sz="2" w:space="0" w:color="D9D9E3"/>
                                                <w:left w:val="single" w:sz="2" w:space="0" w:color="D9D9E3"/>
                                                <w:bottom w:val="single" w:sz="2" w:space="0" w:color="D9D9E3"/>
                                                <w:right w:val="single" w:sz="2" w:space="0" w:color="D9D9E3"/>
                                              </w:divBdr>
                                              <w:divsChild>
                                                <w:div w:id="193856408">
                                                  <w:marLeft w:val="0"/>
                                                  <w:marRight w:val="0"/>
                                                  <w:marTop w:val="0"/>
                                                  <w:marBottom w:val="0"/>
                                                  <w:divBdr>
                                                    <w:top w:val="single" w:sz="2" w:space="0" w:color="D9D9E3"/>
                                                    <w:left w:val="single" w:sz="2" w:space="0" w:color="D9D9E3"/>
                                                    <w:bottom w:val="single" w:sz="2" w:space="0" w:color="D9D9E3"/>
                                                    <w:right w:val="single" w:sz="2" w:space="0" w:color="D9D9E3"/>
                                                  </w:divBdr>
                                                  <w:divsChild>
                                                    <w:div w:id="346953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480667">
                                      <w:marLeft w:val="0"/>
                                      <w:marRight w:val="0"/>
                                      <w:marTop w:val="0"/>
                                      <w:marBottom w:val="0"/>
                                      <w:divBdr>
                                        <w:top w:val="single" w:sz="2" w:space="0" w:color="D9D9E3"/>
                                        <w:left w:val="single" w:sz="2" w:space="0" w:color="D9D9E3"/>
                                        <w:bottom w:val="single" w:sz="2" w:space="0" w:color="D9D9E3"/>
                                        <w:right w:val="single" w:sz="2" w:space="0" w:color="D9D9E3"/>
                                      </w:divBdr>
                                      <w:divsChild>
                                        <w:div w:id="1791897852">
                                          <w:marLeft w:val="0"/>
                                          <w:marRight w:val="0"/>
                                          <w:marTop w:val="0"/>
                                          <w:marBottom w:val="0"/>
                                          <w:divBdr>
                                            <w:top w:val="single" w:sz="2" w:space="0" w:color="D9D9E3"/>
                                            <w:left w:val="single" w:sz="2" w:space="0" w:color="D9D9E3"/>
                                            <w:bottom w:val="single" w:sz="2" w:space="0" w:color="D9D9E3"/>
                                            <w:right w:val="single" w:sz="2" w:space="0" w:color="D9D9E3"/>
                                          </w:divBdr>
                                        </w:div>
                                        <w:div w:id="444545702">
                                          <w:marLeft w:val="0"/>
                                          <w:marRight w:val="0"/>
                                          <w:marTop w:val="0"/>
                                          <w:marBottom w:val="0"/>
                                          <w:divBdr>
                                            <w:top w:val="single" w:sz="2" w:space="0" w:color="D9D9E3"/>
                                            <w:left w:val="single" w:sz="2" w:space="0" w:color="D9D9E3"/>
                                            <w:bottom w:val="single" w:sz="2" w:space="0" w:color="D9D9E3"/>
                                            <w:right w:val="single" w:sz="2" w:space="0" w:color="D9D9E3"/>
                                          </w:divBdr>
                                          <w:divsChild>
                                            <w:div w:id="477455624">
                                              <w:marLeft w:val="0"/>
                                              <w:marRight w:val="0"/>
                                              <w:marTop w:val="0"/>
                                              <w:marBottom w:val="0"/>
                                              <w:divBdr>
                                                <w:top w:val="single" w:sz="2" w:space="0" w:color="D9D9E3"/>
                                                <w:left w:val="single" w:sz="2" w:space="0" w:color="D9D9E3"/>
                                                <w:bottom w:val="single" w:sz="2" w:space="0" w:color="D9D9E3"/>
                                                <w:right w:val="single" w:sz="2" w:space="0" w:color="D9D9E3"/>
                                              </w:divBdr>
                                              <w:divsChild>
                                                <w:div w:id="1588465215">
                                                  <w:marLeft w:val="0"/>
                                                  <w:marRight w:val="0"/>
                                                  <w:marTop w:val="0"/>
                                                  <w:marBottom w:val="0"/>
                                                  <w:divBdr>
                                                    <w:top w:val="single" w:sz="2" w:space="0" w:color="D9D9E3"/>
                                                    <w:left w:val="single" w:sz="2" w:space="0" w:color="D9D9E3"/>
                                                    <w:bottom w:val="single" w:sz="2" w:space="0" w:color="D9D9E3"/>
                                                    <w:right w:val="single" w:sz="2" w:space="0" w:color="D9D9E3"/>
                                                  </w:divBdr>
                                                  <w:divsChild>
                                                    <w:div w:id="1028333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26829706">
                          <w:marLeft w:val="0"/>
                          <w:marRight w:val="0"/>
                          <w:marTop w:val="0"/>
                          <w:marBottom w:val="0"/>
                          <w:divBdr>
                            <w:top w:val="none" w:sz="0" w:space="0" w:color="auto"/>
                            <w:left w:val="none" w:sz="0" w:space="0" w:color="auto"/>
                            <w:bottom w:val="none" w:sz="0" w:space="0" w:color="auto"/>
                            <w:right w:val="none" w:sz="0" w:space="0" w:color="auto"/>
                          </w:divBdr>
                          <w:divsChild>
                            <w:div w:id="212011633">
                              <w:marLeft w:val="0"/>
                              <w:marRight w:val="0"/>
                              <w:marTop w:val="100"/>
                              <w:marBottom w:val="100"/>
                              <w:divBdr>
                                <w:top w:val="single" w:sz="2" w:space="0" w:color="D9D9E3"/>
                                <w:left w:val="single" w:sz="2" w:space="0" w:color="D9D9E3"/>
                                <w:bottom w:val="single" w:sz="2" w:space="0" w:color="D9D9E3"/>
                                <w:right w:val="single" w:sz="2" w:space="0" w:color="D9D9E3"/>
                              </w:divBdr>
                              <w:divsChild>
                                <w:div w:id="1317300148">
                                  <w:marLeft w:val="0"/>
                                  <w:marRight w:val="0"/>
                                  <w:marTop w:val="0"/>
                                  <w:marBottom w:val="0"/>
                                  <w:divBdr>
                                    <w:top w:val="single" w:sz="2" w:space="0" w:color="D9D9E3"/>
                                    <w:left w:val="single" w:sz="2" w:space="0" w:color="D9D9E3"/>
                                    <w:bottom w:val="single" w:sz="2" w:space="0" w:color="D9D9E3"/>
                                    <w:right w:val="single" w:sz="2" w:space="0" w:color="D9D9E3"/>
                                  </w:divBdr>
                                  <w:divsChild>
                                    <w:div w:id="56982352">
                                      <w:marLeft w:val="0"/>
                                      <w:marRight w:val="0"/>
                                      <w:marTop w:val="0"/>
                                      <w:marBottom w:val="0"/>
                                      <w:divBdr>
                                        <w:top w:val="single" w:sz="2" w:space="0" w:color="D9D9E3"/>
                                        <w:left w:val="single" w:sz="2" w:space="0" w:color="D9D9E3"/>
                                        <w:bottom w:val="single" w:sz="2" w:space="0" w:color="D9D9E3"/>
                                        <w:right w:val="single" w:sz="2" w:space="0" w:color="D9D9E3"/>
                                      </w:divBdr>
                                      <w:divsChild>
                                        <w:div w:id="153646422">
                                          <w:marLeft w:val="0"/>
                                          <w:marRight w:val="0"/>
                                          <w:marTop w:val="0"/>
                                          <w:marBottom w:val="0"/>
                                          <w:divBdr>
                                            <w:top w:val="single" w:sz="2" w:space="0" w:color="D9D9E3"/>
                                            <w:left w:val="single" w:sz="2" w:space="0" w:color="D9D9E3"/>
                                            <w:bottom w:val="single" w:sz="2" w:space="0" w:color="D9D9E3"/>
                                            <w:right w:val="single" w:sz="2" w:space="0" w:color="D9D9E3"/>
                                          </w:divBdr>
                                          <w:divsChild>
                                            <w:div w:id="810251266">
                                              <w:marLeft w:val="0"/>
                                              <w:marRight w:val="0"/>
                                              <w:marTop w:val="0"/>
                                              <w:marBottom w:val="0"/>
                                              <w:divBdr>
                                                <w:top w:val="single" w:sz="2" w:space="0" w:color="D9D9E3"/>
                                                <w:left w:val="single" w:sz="2" w:space="0" w:color="D9D9E3"/>
                                                <w:bottom w:val="single" w:sz="2" w:space="0" w:color="D9D9E3"/>
                                                <w:right w:val="single" w:sz="2" w:space="0" w:color="D9D9E3"/>
                                              </w:divBdr>
                                              <w:divsChild>
                                                <w:div w:id="1390768594">
                                                  <w:marLeft w:val="0"/>
                                                  <w:marRight w:val="0"/>
                                                  <w:marTop w:val="0"/>
                                                  <w:marBottom w:val="0"/>
                                                  <w:divBdr>
                                                    <w:top w:val="single" w:sz="2" w:space="0" w:color="D9D9E3"/>
                                                    <w:left w:val="single" w:sz="2" w:space="0" w:color="D9D9E3"/>
                                                    <w:bottom w:val="single" w:sz="2" w:space="0" w:color="D9D9E3"/>
                                                    <w:right w:val="single" w:sz="2" w:space="0" w:color="D9D9E3"/>
                                                  </w:divBdr>
                                                  <w:divsChild>
                                                    <w:div w:id="974677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221907">
                                      <w:marLeft w:val="0"/>
                                      <w:marRight w:val="0"/>
                                      <w:marTop w:val="0"/>
                                      <w:marBottom w:val="0"/>
                                      <w:divBdr>
                                        <w:top w:val="single" w:sz="2" w:space="0" w:color="D9D9E3"/>
                                        <w:left w:val="single" w:sz="2" w:space="0" w:color="D9D9E3"/>
                                        <w:bottom w:val="single" w:sz="2" w:space="0" w:color="D9D9E3"/>
                                        <w:right w:val="single" w:sz="2" w:space="0" w:color="D9D9E3"/>
                                      </w:divBdr>
                                      <w:divsChild>
                                        <w:div w:id="1648701223">
                                          <w:marLeft w:val="0"/>
                                          <w:marRight w:val="0"/>
                                          <w:marTop w:val="0"/>
                                          <w:marBottom w:val="0"/>
                                          <w:divBdr>
                                            <w:top w:val="single" w:sz="2" w:space="0" w:color="D9D9E3"/>
                                            <w:left w:val="single" w:sz="2" w:space="0" w:color="D9D9E3"/>
                                            <w:bottom w:val="single" w:sz="2" w:space="0" w:color="D9D9E3"/>
                                            <w:right w:val="single" w:sz="2" w:space="0" w:color="D9D9E3"/>
                                          </w:divBdr>
                                        </w:div>
                                        <w:div w:id="332534305">
                                          <w:marLeft w:val="0"/>
                                          <w:marRight w:val="0"/>
                                          <w:marTop w:val="0"/>
                                          <w:marBottom w:val="0"/>
                                          <w:divBdr>
                                            <w:top w:val="single" w:sz="2" w:space="0" w:color="D9D9E3"/>
                                            <w:left w:val="single" w:sz="2" w:space="0" w:color="D9D9E3"/>
                                            <w:bottom w:val="single" w:sz="2" w:space="0" w:color="D9D9E3"/>
                                            <w:right w:val="single" w:sz="2" w:space="0" w:color="D9D9E3"/>
                                          </w:divBdr>
                                          <w:divsChild>
                                            <w:div w:id="825054470">
                                              <w:marLeft w:val="0"/>
                                              <w:marRight w:val="0"/>
                                              <w:marTop w:val="0"/>
                                              <w:marBottom w:val="0"/>
                                              <w:divBdr>
                                                <w:top w:val="single" w:sz="2" w:space="0" w:color="D9D9E3"/>
                                                <w:left w:val="single" w:sz="2" w:space="0" w:color="D9D9E3"/>
                                                <w:bottom w:val="single" w:sz="2" w:space="0" w:color="D9D9E3"/>
                                                <w:right w:val="single" w:sz="2" w:space="0" w:color="D9D9E3"/>
                                              </w:divBdr>
                                              <w:divsChild>
                                                <w:div w:id="444033933">
                                                  <w:marLeft w:val="0"/>
                                                  <w:marRight w:val="0"/>
                                                  <w:marTop w:val="0"/>
                                                  <w:marBottom w:val="0"/>
                                                  <w:divBdr>
                                                    <w:top w:val="single" w:sz="2" w:space="0" w:color="D9D9E3"/>
                                                    <w:left w:val="single" w:sz="2" w:space="0" w:color="D9D9E3"/>
                                                    <w:bottom w:val="single" w:sz="2" w:space="0" w:color="D9D9E3"/>
                                                    <w:right w:val="single" w:sz="2" w:space="0" w:color="D9D9E3"/>
                                                  </w:divBdr>
                                                  <w:divsChild>
                                                    <w:div w:id="1957520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9909914">
                                              <w:marLeft w:val="0"/>
                                              <w:marRight w:val="0"/>
                                              <w:marTop w:val="0"/>
                                              <w:marBottom w:val="0"/>
                                              <w:divBdr>
                                                <w:top w:val="single" w:sz="2" w:space="0" w:color="D9D9E3"/>
                                                <w:left w:val="single" w:sz="2" w:space="0" w:color="D9D9E3"/>
                                                <w:bottom w:val="single" w:sz="2" w:space="0" w:color="D9D9E3"/>
                                                <w:right w:val="single" w:sz="2" w:space="0" w:color="D9D9E3"/>
                                              </w:divBdr>
                                              <w:divsChild>
                                                <w:div w:id="1879468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739597">
                          <w:marLeft w:val="0"/>
                          <w:marRight w:val="0"/>
                          <w:marTop w:val="0"/>
                          <w:marBottom w:val="0"/>
                          <w:divBdr>
                            <w:top w:val="none" w:sz="0" w:space="0" w:color="auto"/>
                            <w:left w:val="none" w:sz="0" w:space="0" w:color="auto"/>
                            <w:bottom w:val="none" w:sz="0" w:space="0" w:color="auto"/>
                            <w:right w:val="none" w:sz="0" w:space="0" w:color="auto"/>
                          </w:divBdr>
                          <w:divsChild>
                            <w:div w:id="11907281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592171">
                                  <w:marLeft w:val="0"/>
                                  <w:marRight w:val="0"/>
                                  <w:marTop w:val="0"/>
                                  <w:marBottom w:val="0"/>
                                  <w:divBdr>
                                    <w:top w:val="single" w:sz="2" w:space="0" w:color="D9D9E3"/>
                                    <w:left w:val="single" w:sz="2" w:space="0" w:color="D9D9E3"/>
                                    <w:bottom w:val="single" w:sz="2" w:space="0" w:color="D9D9E3"/>
                                    <w:right w:val="single" w:sz="2" w:space="0" w:color="D9D9E3"/>
                                  </w:divBdr>
                                  <w:divsChild>
                                    <w:div w:id="798381239">
                                      <w:marLeft w:val="0"/>
                                      <w:marRight w:val="0"/>
                                      <w:marTop w:val="0"/>
                                      <w:marBottom w:val="0"/>
                                      <w:divBdr>
                                        <w:top w:val="single" w:sz="2" w:space="0" w:color="D9D9E3"/>
                                        <w:left w:val="single" w:sz="2" w:space="0" w:color="D9D9E3"/>
                                        <w:bottom w:val="single" w:sz="2" w:space="0" w:color="D9D9E3"/>
                                        <w:right w:val="single" w:sz="2" w:space="0" w:color="D9D9E3"/>
                                      </w:divBdr>
                                      <w:divsChild>
                                        <w:div w:id="801461188">
                                          <w:marLeft w:val="0"/>
                                          <w:marRight w:val="0"/>
                                          <w:marTop w:val="0"/>
                                          <w:marBottom w:val="0"/>
                                          <w:divBdr>
                                            <w:top w:val="single" w:sz="2" w:space="0" w:color="D9D9E3"/>
                                            <w:left w:val="single" w:sz="2" w:space="0" w:color="D9D9E3"/>
                                            <w:bottom w:val="single" w:sz="2" w:space="0" w:color="D9D9E3"/>
                                            <w:right w:val="single" w:sz="2" w:space="0" w:color="D9D9E3"/>
                                          </w:divBdr>
                                          <w:divsChild>
                                            <w:div w:id="98647953">
                                              <w:marLeft w:val="0"/>
                                              <w:marRight w:val="0"/>
                                              <w:marTop w:val="0"/>
                                              <w:marBottom w:val="0"/>
                                              <w:divBdr>
                                                <w:top w:val="single" w:sz="2" w:space="0" w:color="D9D9E3"/>
                                                <w:left w:val="single" w:sz="2" w:space="0" w:color="D9D9E3"/>
                                                <w:bottom w:val="single" w:sz="2" w:space="0" w:color="D9D9E3"/>
                                                <w:right w:val="single" w:sz="2" w:space="0" w:color="D9D9E3"/>
                                              </w:divBdr>
                                              <w:divsChild>
                                                <w:div w:id="1964728754">
                                                  <w:marLeft w:val="0"/>
                                                  <w:marRight w:val="0"/>
                                                  <w:marTop w:val="0"/>
                                                  <w:marBottom w:val="0"/>
                                                  <w:divBdr>
                                                    <w:top w:val="single" w:sz="2" w:space="0" w:color="D9D9E3"/>
                                                    <w:left w:val="single" w:sz="2" w:space="0" w:color="D9D9E3"/>
                                                    <w:bottom w:val="single" w:sz="2" w:space="0" w:color="D9D9E3"/>
                                                    <w:right w:val="single" w:sz="2" w:space="0" w:color="D9D9E3"/>
                                                  </w:divBdr>
                                                  <w:divsChild>
                                                    <w:div w:id="1488131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8784246">
                                      <w:marLeft w:val="0"/>
                                      <w:marRight w:val="0"/>
                                      <w:marTop w:val="0"/>
                                      <w:marBottom w:val="0"/>
                                      <w:divBdr>
                                        <w:top w:val="single" w:sz="2" w:space="0" w:color="D9D9E3"/>
                                        <w:left w:val="single" w:sz="2" w:space="0" w:color="D9D9E3"/>
                                        <w:bottom w:val="single" w:sz="2" w:space="0" w:color="D9D9E3"/>
                                        <w:right w:val="single" w:sz="2" w:space="0" w:color="D9D9E3"/>
                                      </w:divBdr>
                                      <w:divsChild>
                                        <w:div w:id="321351897">
                                          <w:marLeft w:val="0"/>
                                          <w:marRight w:val="0"/>
                                          <w:marTop w:val="0"/>
                                          <w:marBottom w:val="0"/>
                                          <w:divBdr>
                                            <w:top w:val="single" w:sz="2" w:space="0" w:color="D9D9E3"/>
                                            <w:left w:val="single" w:sz="2" w:space="0" w:color="D9D9E3"/>
                                            <w:bottom w:val="single" w:sz="2" w:space="0" w:color="D9D9E3"/>
                                            <w:right w:val="single" w:sz="2" w:space="0" w:color="D9D9E3"/>
                                          </w:divBdr>
                                        </w:div>
                                        <w:div w:id="948004572">
                                          <w:marLeft w:val="0"/>
                                          <w:marRight w:val="0"/>
                                          <w:marTop w:val="0"/>
                                          <w:marBottom w:val="0"/>
                                          <w:divBdr>
                                            <w:top w:val="single" w:sz="2" w:space="0" w:color="D9D9E3"/>
                                            <w:left w:val="single" w:sz="2" w:space="0" w:color="D9D9E3"/>
                                            <w:bottom w:val="single" w:sz="2" w:space="0" w:color="D9D9E3"/>
                                            <w:right w:val="single" w:sz="2" w:space="0" w:color="D9D9E3"/>
                                          </w:divBdr>
                                          <w:divsChild>
                                            <w:div w:id="448667975">
                                              <w:marLeft w:val="0"/>
                                              <w:marRight w:val="0"/>
                                              <w:marTop w:val="0"/>
                                              <w:marBottom w:val="0"/>
                                              <w:divBdr>
                                                <w:top w:val="single" w:sz="2" w:space="0" w:color="D9D9E3"/>
                                                <w:left w:val="single" w:sz="2" w:space="0" w:color="D9D9E3"/>
                                                <w:bottom w:val="single" w:sz="2" w:space="0" w:color="D9D9E3"/>
                                                <w:right w:val="single" w:sz="2" w:space="0" w:color="D9D9E3"/>
                                              </w:divBdr>
                                              <w:divsChild>
                                                <w:div w:id="975455444">
                                                  <w:marLeft w:val="0"/>
                                                  <w:marRight w:val="0"/>
                                                  <w:marTop w:val="0"/>
                                                  <w:marBottom w:val="0"/>
                                                  <w:divBdr>
                                                    <w:top w:val="single" w:sz="2" w:space="0" w:color="D9D9E3"/>
                                                    <w:left w:val="single" w:sz="2" w:space="0" w:color="D9D9E3"/>
                                                    <w:bottom w:val="single" w:sz="2" w:space="0" w:color="D9D9E3"/>
                                                    <w:right w:val="single" w:sz="2" w:space="0" w:color="D9D9E3"/>
                                                  </w:divBdr>
                                                  <w:divsChild>
                                                    <w:div w:id="14546375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9083343">
                          <w:marLeft w:val="0"/>
                          <w:marRight w:val="0"/>
                          <w:marTop w:val="0"/>
                          <w:marBottom w:val="0"/>
                          <w:divBdr>
                            <w:top w:val="none" w:sz="0" w:space="0" w:color="auto"/>
                            <w:left w:val="none" w:sz="0" w:space="0" w:color="auto"/>
                            <w:bottom w:val="none" w:sz="0" w:space="0" w:color="auto"/>
                            <w:right w:val="none" w:sz="0" w:space="0" w:color="auto"/>
                          </w:divBdr>
                          <w:divsChild>
                            <w:div w:id="33183886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650204">
                                  <w:marLeft w:val="0"/>
                                  <w:marRight w:val="0"/>
                                  <w:marTop w:val="0"/>
                                  <w:marBottom w:val="0"/>
                                  <w:divBdr>
                                    <w:top w:val="single" w:sz="2" w:space="0" w:color="D9D9E3"/>
                                    <w:left w:val="single" w:sz="2" w:space="0" w:color="D9D9E3"/>
                                    <w:bottom w:val="single" w:sz="2" w:space="0" w:color="D9D9E3"/>
                                    <w:right w:val="single" w:sz="2" w:space="0" w:color="D9D9E3"/>
                                  </w:divBdr>
                                  <w:divsChild>
                                    <w:div w:id="1319655421">
                                      <w:marLeft w:val="0"/>
                                      <w:marRight w:val="0"/>
                                      <w:marTop w:val="0"/>
                                      <w:marBottom w:val="0"/>
                                      <w:divBdr>
                                        <w:top w:val="single" w:sz="2" w:space="0" w:color="D9D9E3"/>
                                        <w:left w:val="single" w:sz="2" w:space="0" w:color="D9D9E3"/>
                                        <w:bottom w:val="single" w:sz="2" w:space="0" w:color="D9D9E3"/>
                                        <w:right w:val="single" w:sz="2" w:space="0" w:color="D9D9E3"/>
                                      </w:divBdr>
                                      <w:divsChild>
                                        <w:div w:id="1989089390">
                                          <w:marLeft w:val="0"/>
                                          <w:marRight w:val="0"/>
                                          <w:marTop w:val="0"/>
                                          <w:marBottom w:val="0"/>
                                          <w:divBdr>
                                            <w:top w:val="single" w:sz="2" w:space="0" w:color="D9D9E3"/>
                                            <w:left w:val="single" w:sz="2" w:space="0" w:color="D9D9E3"/>
                                            <w:bottom w:val="single" w:sz="2" w:space="0" w:color="D9D9E3"/>
                                            <w:right w:val="single" w:sz="2" w:space="0" w:color="D9D9E3"/>
                                          </w:divBdr>
                                          <w:divsChild>
                                            <w:div w:id="510871283">
                                              <w:marLeft w:val="0"/>
                                              <w:marRight w:val="0"/>
                                              <w:marTop w:val="0"/>
                                              <w:marBottom w:val="0"/>
                                              <w:divBdr>
                                                <w:top w:val="single" w:sz="2" w:space="0" w:color="D9D9E3"/>
                                                <w:left w:val="single" w:sz="2" w:space="0" w:color="D9D9E3"/>
                                                <w:bottom w:val="single" w:sz="2" w:space="0" w:color="D9D9E3"/>
                                                <w:right w:val="single" w:sz="2" w:space="0" w:color="D9D9E3"/>
                                              </w:divBdr>
                                              <w:divsChild>
                                                <w:div w:id="242300128">
                                                  <w:marLeft w:val="0"/>
                                                  <w:marRight w:val="0"/>
                                                  <w:marTop w:val="0"/>
                                                  <w:marBottom w:val="0"/>
                                                  <w:divBdr>
                                                    <w:top w:val="single" w:sz="2" w:space="0" w:color="D9D9E3"/>
                                                    <w:left w:val="single" w:sz="2" w:space="0" w:color="D9D9E3"/>
                                                    <w:bottom w:val="single" w:sz="2" w:space="0" w:color="D9D9E3"/>
                                                    <w:right w:val="single" w:sz="2" w:space="0" w:color="D9D9E3"/>
                                                  </w:divBdr>
                                                  <w:divsChild>
                                                    <w:div w:id="129521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1171060">
                                      <w:marLeft w:val="0"/>
                                      <w:marRight w:val="0"/>
                                      <w:marTop w:val="0"/>
                                      <w:marBottom w:val="0"/>
                                      <w:divBdr>
                                        <w:top w:val="single" w:sz="2" w:space="0" w:color="D9D9E3"/>
                                        <w:left w:val="single" w:sz="2" w:space="0" w:color="D9D9E3"/>
                                        <w:bottom w:val="single" w:sz="2" w:space="0" w:color="D9D9E3"/>
                                        <w:right w:val="single" w:sz="2" w:space="0" w:color="D9D9E3"/>
                                      </w:divBdr>
                                      <w:divsChild>
                                        <w:div w:id="905066178">
                                          <w:marLeft w:val="0"/>
                                          <w:marRight w:val="0"/>
                                          <w:marTop w:val="0"/>
                                          <w:marBottom w:val="0"/>
                                          <w:divBdr>
                                            <w:top w:val="single" w:sz="2" w:space="0" w:color="D9D9E3"/>
                                            <w:left w:val="single" w:sz="2" w:space="0" w:color="D9D9E3"/>
                                            <w:bottom w:val="single" w:sz="2" w:space="0" w:color="D9D9E3"/>
                                            <w:right w:val="single" w:sz="2" w:space="0" w:color="D9D9E3"/>
                                          </w:divBdr>
                                        </w:div>
                                        <w:div w:id="1715889475">
                                          <w:marLeft w:val="0"/>
                                          <w:marRight w:val="0"/>
                                          <w:marTop w:val="0"/>
                                          <w:marBottom w:val="0"/>
                                          <w:divBdr>
                                            <w:top w:val="single" w:sz="2" w:space="0" w:color="D9D9E3"/>
                                            <w:left w:val="single" w:sz="2" w:space="0" w:color="D9D9E3"/>
                                            <w:bottom w:val="single" w:sz="2" w:space="0" w:color="D9D9E3"/>
                                            <w:right w:val="single" w:sz="2" w:space="0" w:color="D9D9E3"/>
                                          </w:divBdr>
                                          <w:divsChild>
                                            <w:div w:id="2080324931">
                                              <w:marLeft w:val="0"/>
                                              <w:marRight w:val="0"/>
                                              <w:marTop w:val="0"/>
                                              <w:marBottom w:val="0"/>
                                              <w:divBdr>
                                                <w:top w:val="single" w:sz="2" w:space="0" w:color="D9D9E3"/>
                                                <w:left w:val="single" w:sz="2" w:space="0" w:color="D9D9E3"/>
                                                <w:bottom w:val="single" w:sz="2" w:space="0" w:color="D9D9E3"/>
                                                <w:right w:val="single" w:sz="2" w:space="0" w:color="D9D9E3"/>
                                              </w:divBdr>
                                              <w:divsChild>
                                                <w:div w:id="1520310807">
                                                  <w:marLeft w:val="0"/>
                                                  <w:marRight w:val="0"/>
                                                  <w:marTop w:val="0"/>
                                                  <w:marBottom w:val="0"/>
                                                  <w:divBdr>
                                                    <w:top w:val="single" w:sz="2" w:space="0" w:color="D9D9E3"/>
                                                    <w:left w:val="single" w:sz="2" w:space="0" w:color="D9D9E3"/>
                                                    <w:bottom w:val="single" w:sz="2" w:space="0" w:color="D9D9E3"/>
                                                    <w:right w:val="single" w:sz="2" w:space="0" w:color="D9D9E3"/>
                                                  </w:divBdr>
                                                  <w:divsChild>
                                                    <w:div w:id="1225725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4461492">
                                              <w:marLeft w:val="0"/>
                                              <w:marRight w:val="0"/>
                                              <w:marTop w:val="0"/>
                                              <w:marBottom w:val="0"/>
                                              <w:divBdr>
                                                <w:top w:val="single" w:sz="2" w:space="0" w:color="D9D9E3"/>
                                                <w:left w:val="single" w:sz="2" w:space="0" w:color="D9D9E3"/>
                                                <w:bottom w:val="single" w:sz="2" w:space="0" w:color="D9D9E3"/>
                                                <w:right w:val="single" w:sz="2" w:space="0" w:color="D9D9E3"/>
                                              </w:divBdr>
                                              <w:divsChild>
                                                <w:div w:id="1431898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9831590">
                          <w:marLeft w:val="0"/>
                          <w:marRight w:val="0"/>
                          <w:marTop w:val="0"/>
                          <w:marBottom w:val="0"/>
                          <w:divBdr>
                            <w:top w:val="none" w:sz="0" w:space="0" w:color="auto"/>
                            <w:left w:val="none" w:sz="0" w:space="0" w:color="auto"/>
                            <w:bottom w:val="none" w:sz="0" w:space="0" w:color="auto"/>
                            <w:right w:val="none" w:sz="0" w:space="0" w:color="auto"/>
                          </w:divBdr>
                          <w:divsChild>
                            <w:div w:id="40962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2122725641">
                                  <w:marLeft w:val="0"/>
                                  <w:marRight w:val="0"/>
                                  <w:marTop w:val="0"/>
                                  <w:marBottom w:val="0"/>
                                  <w:divBdr>
                                    <w:top w:val="single" w:sz="2" w:space="0" w:color="D9D9E3"/>
                                    <w:left w:val="single" w:sz="2" w:space="0" w:color="D9D9E3"/>
                                    <w:bottom w:val="single" w:sz="2" w:space="0" w:color="D9D9E3"/>
                                    <w:right w:val="single" w:sz="2" w:space="0" w:color="D9D9E3"/>
                                  </w:divBdr>
                                  <w:divsChild>
                                    <w:div w:id="1252206284">
                                      <w:marLeft w:val="0"/>
                                      <w:marRight w:val="0"/>
                                      <w:marTop w:val="0"/>
                                      <w:marBottom w:val="0"/>
                                      <w:divBdr>
                                        <w:top w:val="single" w:sz="2" w:space="0" w:color="D9D9E3"/>
                                        <w:left w:val="single" w:sz="2" w:space="0" w:color="D9D9E3"/>
                                        <w:bottom w:val="single" w:sz="2" w:space="0" w:color="D9D9E3"/>
                                        <w:right w:val="single" w:sz="2" w:space="0" w:color="D9D9E3"/>
                                      </w:divBdr>
                                      <w:divsChild>
                                        <w:div w:id="107555625">
                                          <w:marLeft w:val="0"/>
                                          <w:marRight w:val="0"/>
                                          <w:marTop w:val="0"/>
                                          <w:marBottom w:val="0"/>
                                          <w:divBdr>
                                            <w:top w:val="single" w:sz="2" w:space="0" w:color="D9D9E3"/>
                                            <w:left w:val="single" w:sz="2" w:space="0" w:color="D9D9E3"/>
                                            <w:bottom w:val="single" w:sz="2" w:space="0" w:color="D9D9E3"/>
                                            <w:right w:val="single" w:sz="2" w:space="0" w:color="D9D9E3"/>
                                          </w:divBdr>
                                          <w:divsChild>
                                            <w:div w:id="1487699110">
                                              <w:marLeft w:val="0"/>
                                              <w:marRight w:val="0"/>
                                              <w:marTop w:val="0"/>
                                              <w:marBottom w:val="0"/>
                                              <w:divBdr>
                                                <w:top w:val="single" w:sz="2" w:space="0" w:color="D9D9E3"/>
                                                <w:left w:val="single" w:sz="2" w:space="0" w:color="D9D9E3"/>
                                                <w:bottom w:val="single" w:sz="2" w:space="0" w:color="D9D9E3"/>
                                                <w:right w:val="single" w:sz="2" w:space="0" w:color="D9D9E3"/>
                                              </w:divBdr>
                                              <w:divsChild>
                                                <w:div w:id="1516306528">
                                                  <w:marLeft w:val="0"/>
                                                  <w:marRight w:val="0"/>
                                                  <w:marTop w:val="0"/>
                                                  <w:marBottom w:val="0"/>
                                                  <w:divBdr>
                                                    <w:top w:val="single" w:sz="2" w:space="0" w:color="D9D9E3"/>
                                                    <w:left w:val="single" w:sz="2" w:space="0" w:color="D9D9E3"/>
                                                    <w:bottom w:val="single" w:sz="2" w:space="0" w:color="D9D9E3"/>
                                                    <w:right w:val="single" w:sz="2" w:space="0" w:color="D9D9E3"/>
                                                  </w:divBdr>
                                                  <w:divsChild>
                                                    <w:div w:id="1321498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9477482">
                                      <w:marLeft w:val="0"/>
                                      <w:marRight w:val="0"/>
                                      <w:marTop w:val="0"/>
                                      <w:marBottom w:val="0"/>
                                      <w:divBdr>
                                        <w:top w:val="single" w:sz="2" w:space="0" w:color="D9D9E3"/>
                                        <w:left w:val="single" w:sz="2" w:space="0" w:color="D9D9E3"/>
                                        <w:bottom w:val="single" w:sz="2" w:space="0" w:color="D9D9E3"/>
                                        <w:right w:val="single" w:sz="2" w:space="0" w:color="D9D9E3"/>
                                      </w:divBdr>
                                      <w:divsChild>
                                        <w:div w:id="2043166327">
                                          <w:marLeft w:val="0"/>
                                          <w:marRight w:val="0"/>
                                          <w:marTop w:val="0"/>
                                          <w:marBottom w:val="0"/>
                                          <w:divBdr>
                                            <w:top w:val="single" w:sz="2" w:space="0" w:color="D9D9E3"/>
                                            <w:left w:val="single" w:sz="2" w:space="0" w:color="D9D9E3"/>
                                            <w:bottom w:val="single" w:sz="2" w:space="0" w:color="D9D9E3"/>
                                            <w:right w:val="single" w:sz="2" w:space="0" w:color="D9D9E3"/>
                                          </w:divBdr>
                                        </w:div>
                                        <w:div w:id="185560621">
                                          <w:marLeft w:val="0"/>
                                          <w:marRight w:val="0"/>
                                          <w:marTop w:val="0"/>
                                          <w:marBottom w:val="0"/>
                                          <w:divBdr>
                                            <w:top w:val="single" w:sz="2" w:space="0" w:color="D9D9E3"/>
                                            <w:left w:val="single" w:sz="2" w:space="0" w:color="D9D9E3"/>
                                            <w:bottom w:val="single" w:sz="2" w:space="0" w:color="D9D9E3"/>
                                            <w:right w:val="single" w:sz="2" w:space="0" w:color="D9D9E3"/>
                                          </w:divBdr>
                                          <w:divsChild>
                                            <w:div w:id="2086763128">
                                              <w:marLeft w:val="0"/>
                                              <w:marRight w:val="0"/>
                                              <w:marTop w:val="0"/>
                                              <w:marBottom w:val="0"/>
                                              <w:divBdr>
                                                <w:top w:val="single" w:sz="2" w:space="0" w:color="D9D9E3"/>
                                                <w:left w:val="single" w:sz="2" w:space="0" w:color="D9D9E3"/>
                                                <w:bottom w:val="single" w:sz="2" w:space="0" w:color="D9D9E3"/>
                                                <w:right w:val="single" w:sz="2" w:space="0" w:color="D9D9E3"/>
                                              </w:divBdr>
                                              <w:divsChild>
                                                <w:div w:id="1199546">
                                                  <w:marLeft w:val="0"/>
                                                  <w:marRight w:val="0"/>
                                                  <w:marTop w:val="0"/>
                                                  <w:marBottom w:val="0"/>
                                                  <w:divBdr>
                                                    <w:top w:val="single" w:sz="2" w:space="0" w:color="D9D9E3"/>
                                                    <w:left w:val="single" w:sz="2" w:space="0" w:color="D9D9E3"/>
                                                    <w:bottom w:val="single" w:sz="2" w:space="0" w:color="D9D9E3"/>
                                                    <w:right w:val="single" w:sz="2" w:space="0" w:color="D9D9E3"/>
                                                  </w:divBdr>
                                                  <w:divsChild>
                                                    <w:div w:id="1885019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62432577">
                          <w:marLeft w:val="0"/>
                          <w:marRight w:val="0"/>
                          <w:marTop w:val="0"/>
                          <w:marBottom w:val="0"/>
                          <w:divBdr>
                            <w:top w:val="none" w:sz="0" w:space="0" w:color="auto"/>
                            <w:left w:val="none" w:sz="0" w:space="0" w:color="auto"/>
                            <w:bottom w:val="none" w:sz="0" w:space="0" w:color="auto"/>
                            <w:right w:val="none" w:sz="0" w:space="0" w:color="auto"/>
                          </w:divBdr>
                          <w:divsChild>
                            <w:div w:id="795442005">
                              <w:marLeft w:val="0"/>
                              <w:marRight w:val="0"/>
                              <w:marTop w:val="100"/>
                              <w:marBottom w:val="100"/>
                              <w:divBdr>
                                <w:top w:val="single" w:sz="2" w:space="0" w:color="D9D9E3"/>
                                <w:left w:val="single" w:sz="2" w:space="0" w:color="D9D9E3"/>
                                <w:bottom w:val="single" w:sz="2" w:space="0" w:color="D9D9E3"/>
                                <w:right w:val="single" w:sz="2" w:space="0" w:color="D9D9E3"/>
                              </w:divBdr>
                              <w:divsChild>
                                <w:div w:id="1337538602">
                                  <w:marLeft w:val="0"/>
                                  <w:marRight w:val="0"/>
                                  <w:marTop w:val="0"/>
                                  <w:marBottom w:val="0"/>
                                  <w:divBdr>
                                    <w:top w:val="single" w:sz="2" w:space="0" w:color="D9D9E3"/>
                                    <w:left w:val="single" w:sz="2" w:space="0" w:color="D9D9E3"/>
                                    <w:bottom w:val="single" w:sz="2" w:space="0" w:color="D9D9E3"/>
                                    <w:right w:val="single" w:sz="2" w:space="0" w:color="D9D9E3"/>
                                  </w:divBdr>
                                  <w:divsChild>
                                    <w:div w:id="1906986186">
                                      <w:marLeft w:val="0"/>
                                      <w:marRight w:val="0"/>
                                      <w:marTop w:val="0"/>
                                      <w:marBottom w:val="0"/>
                                      <w:divBdr>
                                        <w:top w:val="single" w:sz="2" w:space="0" w:color="D9D9E3"/>
                                        <w:left w:val="single" w:sz="2" w:space="0" w:color="D9D9E3"/>
                                        <w:bottom w:val="single" w:sz="2" w:space="0" w:color="D9D9E3"/>
                                        <w:right w:val="single" w:sz="2" w:space="0" w:color="D9D9E3"/>
                                      </w:divBdr>
                                      <w:divsChild>
                                        <w:div w:id="2146849100">
                                          <w:marLeft w:val="0"/>
                                          <w:marRight w:val="0"/>
                                          <w:marTop w:val="0"/>
                                          <w:marBottom w:val="0"/>
                                          <w:divBdr>
                                            <w:top w:val="single" w:sz="2" w:space="0" w:color="D9D9E3"/>
                                            <w:left w:val="single" w:sz="2" w:space="0" w:color="D9D9E3"/>
                                            <w:bottom w:val="single" w:sz="2" w:space="0" w:color="D9D9E3"/>
                                            <w:right w:val="single" w:sz="2" w:space="0" w:color="D9D9E3"/>
                                          </w:divBdr>
                                          <w:divsChild>
                                            <w:div w:id="927924260">
                                              <w:marLeft w:val="0"/>
                                              <w:marRight w:val="0"/>
                                              <w:marTop w:val="0"/>
                                              <w:marBottom w:val="0"/>
                                              <w:divBdr>
                                                <w:top w:val="single" w:sz="2" w:space="0" w:color="D9D9E3"/>
                                                <w:left w:val="single" w:sz="2" w:space="0" w:color="D9D9E3"/>
                                                <w:bottom w:val="single" w:sz="2" w:space="0" w:color="D9D9E3"/>
                                                <w:right w:val="single" w:sz="2" w:space="0" w:color="D9D9E3"/>
                                              </w:divBdr>
                                              <w:divsChild>
                                                <w:div w:id="1935435738">
                                                  <w:marLeft w:val="0"/>
                                                  <w:marRight w:val="0"/>
                                                  <w:marTop w:val="0"/>
                                                  <w:marBottom w:val="0"/>
                                                  <w:divBdr>
                                                    <w:top w:val="single" w:sz="2" w:space="0" w:color="D9D9E3"/>
                                                    <w:left w:val="single" w:sz="2" w:space="0" w:color="D9D9E3"/>
                                                    <w:bottom w:val="single" w:sz="2" w:space="0" w:color="D9D9E3"/>
                                                    <w:right w:val="single" w:sz="2" w:space="0" w:color="D9D9E3"/>
                                                  </w:divBdr>
                                                  <w:divsChild>
                                                    <w:div w:id="311370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1703890">
                                      <w:marLeft w:val="0"/>
                                      <w:marRight w:val="0"/>
                                      <w:marTop w:val="0"/>
                                      <w:marBottom w:val="0"/>
                                      <w:divBdr>
                                        <w:top w:val="single" w:sz="2" w:space="0" w:color="D9D9E3"/>
                                        <w:left w:val="single" w:sz="2" w:space="0" w:color="D9D9E3"/>
                                        <w:bottom w:val="single" w:sz="2" w:space="0" w:color="D9D9E3"/>
                                        <w:right w:val="single" w:sz="2" w:space="0" w:color="D9D9E3"/>
                                      </w:divBdr>
                                      <w:divsChild>
                                        <w:div w:id="148837999">
                                          <w:marLeft w:val="0"/>
                                          <w:marRight w:val="0"/>
                                          <w:marTop w:val="0"/>
                                          <w:marBottom w:val="0"/>
                                          <w:divBdr>
                                            <w:top w:val="single" w:sz="2" w:space="0" w:color="D9D9E3"/>
                                            <w:left w:val="single" w:sz="2" w:space="0" w:color="D9D9E3"/>
                                            <w:bottom w:val="single" w:sz="2" w:space="0" w:color="D9D9E3"/>
                                            <w:right w:val="single" w:sz="2" w:space="0" w:color="D9D9E3"/>
                                          </w:divBdr>
                                        </w:div>
                                        <w:div w:id="913274954">
                                          <w:marLeft w:val="0"/>
                                          <w:marRight w:val="0"/>
                                          <w:marTop w:val="0"/>
                                          <w:marBottom w:val="0"/>
                                          <w:divBdr>
                                            <w:top w:val="single" w:sz="2" w:space="0" w:color="D9D9E3"/>
                                            <w:left w:val="single" w:sz="2" w:space="0" w:color="D9D9E3"/>
                                            <w:bottom w:val="single" w:sz="2" w:space="0" w:color="D9D9E3"/>
                                            <w:right w:val="single" w:sz="2" w:space="0" w:color="D9D9E3"/>
                                          </w:divBdr>
                                          <w:divsChild>
                                            <w:div w:id="545069939">
                                              <w:marLeft w:val="0"/>
                                              <w:marRight w:val="0"/>
                                              <w:marTop w:val="0"/>
                                              <w:marBottom w:val="0"/>
                                              <w:divBdr>
                                                <w:top w:val="single" w:sz="2" w:space="0" w:color="D9D9E3"/>
                                                <w:left w:val="single" w:sz="2" w:space="0" w:color="D9D9E3"/>
                                                <w:bottom w:val="single" w:sz="2" w:space="0" w:color="D9D9E3"/>
                                                <w:right w:val="single" w:sz="2" w:space="0" w:color="D9D9E3"/>
                                              </w:divBdr>
                                              <w:divsChild>
                                                <w:div w:id="299964729">
                                                  <w:marLeft w:val="0"/>
                                                  <w:marRight w:val="0"/>
                                                  <w:marTop w:val="0"/>
                                                  <w:marBottom w:val="0"/>
                                                  <w:divBdr>
                                                    <w:top w:val="single" w:sz="2" w:space="0" w:color="D9D9E3"/>
                                                    <w:left w:val="single" w:sz="2" w:space="0" w:color="D9D9E3"/>
                                                    <w:bottom w:val="single" w:sz="2" w:space="0" w:color="D9D9E3"/>
                                                    <w:right w:val="single" w:sz="2" w:space="0" w:color="D9D9E3"/>
                                                  </w:divBdr>
                                                  <w:divsChild>
                                                    <w:div w:id="499002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62069545">
                                              <w:marLeft w:val="0"/>
                                              <w:marRight w:val="0"/>
                                              <w:marTop w:val="0"/>
                                              <w:marBottom w:val="0"/>
                                              <w:divBdr>
                                                <w:top w:val="single" w:sz="2" w:space="0" w:color="D9D9E3"/>
                                                <w:left w:val="single" w:sz="2" w:space="0" w:color="D9D9E3"/>
                                                <w:bottom w:val="single" w:sz="2" w:space="0" w:color="D9D9E3"/>
                                                <w:right w:val="single" w:sz="2" w:space="0" w:color="D9D9E3"/>
                                              </w:divBdr>
                                              <w:divsChild>
                                                <w:div w:id="323975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4671007">
                          <w:marLeft w:val="0"/>
                          <w:marRight w:val="0"/>
                          <w:marTop w:val="0"/>
                          <w:marBottom w:val="0"/>
                          <w:divBdr>
                            <w:top w:val="none" w:sz="0" w:space="0" w:color="auto"/>
                            <w:left w:val="none" w:sz="0" w:space="0" w:color="auto"/>
                            <w:bottom w:val="none" w:sz="0" w:space="0" w:color="auto"/>
                            <w:right w:val="none" w:sz="0" w:space="0" w:color="auto"/>
                          </w:divBdr>
                          <w:divsChild>
                            <w:div w:id="3997898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641579">
                                  <w:marLeft w:val="0"/>
                                  <w:marRight w:val="0"/>
                                  <w:marTop w:val="0"/>
                                  <w:marBottom w:val="0"/>
                                  <w:divBdr>
                                    <w:top w:val="single" w:sz="2" w:space="0" w:color="D9D9E3"/>
                                    <w:left w:val="single" w:sz="2" w:space="0" w:color="D9D9E3"/>
                                    <w:bottom w:val="single" w:sz="2" w:space="0" w:color="D9D9E3"/>
                                    <w:right w:val="single" w:sz="2" w:space="0" w:color="D9D9E3"/>
                                  </w:divBdr>
                                  <w:divsChild>
                                    <w:div w:id="1777748710">
                                      <w:marLeft w:val="0"/>
                                      <w:marRight w:val="0"/>
                                      <w:marTop w:val="0"/>
                                      <w:marBottom w:val="0"/>
                                      <w:divBdr>
                                        <w:top w:val="single" w:sz="2" w:space="0" w:color="D9D9E3"/>
                                        <w:left w:val="single" w:sz="2" w:space="0" w:color="D9D9E3"/>
                                        <w:bottom w:val="single" w:sz="2" w:space="0" w:color="D9D9E3"/>
                                        <w:right w:val="single" w:sz="2" w:space="0" w:color="D9D9E3"/>
                                      </w:divBdr>
                                      <w:divsChild>
                                        <w:div w:id="1238590313">
                                          <w:marLeft w:val="0"/>
                                          <w:marRight w:val="0"/>
                                          <w:marTop w:val="0"/>
                                          <w:marBottom w:val="0"/>
                                          <w:divBdr>
                                            <w:top w:val="single" w:sz="2" w:space="0" w:color="D9D9E3"/>
                                            <w:left w:val="single" w:sz="2" w:space="0" w:color="D9D9E3"/>
                                            <w:bottom w:val="single" w:sz="2" w:space="0" w:color="D9D9E3"/>
                                            <w:right w:val="single" w:sz="2" w:space="0" w:color="D9D9E3"/>
                                          </w:divBdr>
                                          <w:divsChild>
                                            <w:div w:id="1620838616">
                                              <w:marLeft w:val="0"/>
                                              <w:marRight w:val="0"/>
                                              <w:marTop w:val="0"/>
                                              <w:marBottom w:val="0"/>
                                              <w:divBdr>
                                                <w:top w:val="single" w:sz="2" w:space="0" w:color="D9D9E3"/>
                                                <w:left w:val="single" w:sz="2" w:space="0" w:color="D9D9E3"/>
                                                <w:bottom w:val="single" w:sz="2" w:space="0" w:color="D9D9E3"/>
                                                <w:right w:val="single" w:sz="2" w:space="0" w:color="D9D9E3"/>
                                              </w:divBdr>
                                              <w:divsChild>
                                                <w:div w:id="1244411386">
                                                  <w:marLeft w:val="0"/>
                                                  <w:marRight w:val="0"/>
                                                  <w:marTop w:val="0"/>
                                                  <w:marBottom w:val="0"/>
                                                  <w:divBdr>
                                                    <w:top w:val="single" w:sz="2" w:space="0" w:color="D9D9E3"/>
                                                    <w:left w:val="single" w:sz="2" w:space="0" w:color="D9D9E3"/>
                                                    <w:bottom w:val="single" w:sz="2" w:space="0" w:color="D9D9E3"/>
                                                    <w:right w:val="single" w:sz="2" w:space="0" w:color="D9D9E3"/>
                                                  </w:divBdr>
                                                  <w:divsChild>
                                                    <w:div w:id="697436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38553663">
                                      <w:marLeft w:val="0"/>
                                      <w:marRight w:val="0"/>
                                      <w:marTop w:val="0"/>
                                      <w:marBottom w:val="0"/>
                                      <w:divBdr>
                                        <w:top w:val="single" w:sz="2" w:space="0" w:color="D9D9E3"/>
                                        <w:left w:val="single" w:sz="2" w:space="0" w:color="D9D9E3"/>
                                        <w:bottom w:val="single" w:sz="2" w:space="0" w:color="D9D9E3"/>
                                        <w:right w:val="single" w:sz="2" w:space="0" w:color="D9D9E3"/>
                                      </w:divBdr>
                                      <w:divsChild>
                                        <w:div w:id="1838492491">
                                          <w:marLeft w:val="0"/>
                                          <w:marRight w:val="0"/>
                                          <w:marTop w:val="0"/>
                                          <w:marBottom w:val="0"/>
                                          <w:divBdr>
                                            <w:top w:val="single" w:sz="2" w:space="0" w:color="D9D9E3"/>
                                            <w:left w:val="single" w:sz="2" w:space="0" w:color="D9D9E3"/>
                                            <w:bottom w:val="single" w:sz="2" w:space="0" w:color="D9D9E3"/>
                                            <w:right w:val="single" w:sz="2" w:space="0" w:color="D9D9E3"/>
                                          </w:divBdr>
                                        </w:div>
                                        <w:div w:id="1297299339">
                                          <w:marLeft w:val="0"/>
                                          <w:marRight w:val="0"/>
                                          <w:marTop w:val="0"/>
                                          <w:marBottom w:val="0"/>
                                          <w:divBdr>
                                            <w:top w:val="single" w:sz="2" w:space="0" w:color="D9D9E3"/>
                                            <w:left w:val="single" w:sz="2" w:space="0" w:color="D9D9E3"/>
                                            <w:bottom w:val="single" w:sz="2" w:space="0" w:color="D9D9E3"/>
                                            <w:right w:val="single" w:sz="2" w:space="0" w:color="D9D9E3"/>
                                          </w:divBdr>
                                          <w:divsChild>
                                            <w:div w:id="944848919">
                                              <w:marLeft w:val="0"/>
                                              <w:marRight w:val="0"/>
                                              <w:marTop w:val="0"/>
                                              <w:marBottom w:val="0"/>
                                              <w:divBdr>
                                                <w:top w:val="single" w:sz="2" w:space="0" w:color="D9D9E3"/>
                                                <w:left w:val="single" w:sz="2" w:space="0" w:color="D9D9E3"/>
                                                <w:bottom w:val="single" w:sz="2" w:space="0" w:color="D9D9E3"/>
                                                <w:right w:val="single" w:sz="2" w:space="0" w:color="D9D9E3"/>
                                              </w:divBdr>
                                              <w:divsChild>
                                                <w:div w:id="1332216777">
                                                  <w:marLeft w:val="0"/>
                                                  <w:marRight w:val="0"/>
                                                  <w:marTop w:val="0"/>
                                                  <w:marBottom w:val="0"/>
                                                  <w:divBdr>
                                                    <w:top w:val="single" w:sz="2" w:space="0" w:color="D9D9E3"/>
                                                    <w:left w:val="single" w:sz="2" w:space="0" w:color="D9D9E3"/>
                                                    <w:bottom w:val="single" w:sz="2" w:space="0" w:color="D9D9E3"/>
                                                    <w:right w:val="single" w:sz="2" w:space="0" w:color="D9D9E3"/>
                                                  </w:divBdr>
                                                  <w:divsChild>
                                                    <w:div w:id="1839036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7960010">
                          <w:marLeft w:val="0"/>
                          <w:marRight w:val="0"/>
                          <w:marTop w:val="0"/>
                          <w:marBottom w:val="0"/>
                          <w:divBdr>
                            <w:top w:val="none" w:sz="0" w:space="0" w:color="auto"/>
                            <w:left w:val="none" w:sz="0" w:space="0" w:color="auto"/>
                            <w:bottom w:val="none" w:sz="0" w:space="0" w:color="auto"/>
                            <w:right w:val="none" w:sz="0" w:space="0" w:color="auto"/>
                          </w:divBdr>
                          <w:divsChild>
                            <w:div w:id="186140190">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209757">
                                  <w:marLeft w:val="0"/>
                                  <w:marRight w:val="0"/>
                                  <w:marTop w:val="0"/>
                                  <w:marBottom w:val="0"/>
                                  <w:divBdr>
                                    <w:top w:val="single" w:sz="2" w:space="0" w:color="D9D9E3"/>
                                    <w:left w:val="single" w:sz="2" w:space="0" w:color="D9D9E3"/>
                                    <w:bottom w:val="single" w:sz="2" w:space="0" w:color="D9D9E3"/>
                                    <w:right w:val="single" w:sz="2" w:space="0" w:color="D9D9E3"/>
                                  </w:divBdr>
                                  <w:divsChild>
                                    <w:div w:id="1021853946">
                                      <w:marLeft w:val="0"/>
                                      <w:marRight w:val="0"/>
                                      <w:marTop w:val="0"/>
                                      <w:marBottom w:val="0"/>
                                      <w:divBdr>
                                        <w:top w:val="single" w:sz="2" w:space="0" w:color="D9D9E3"/>
                                        <w:left w:val="single" w:sz="2" w:space="0" w:color="D9D9E3"/>
                                        <w:bottom w:val="single" w:sz="2" w:space="0" w:color="D9D9E3"/>
                                        <w:right w:val="single" w:sz="2" w:space="0" w:color="D9D9E3"/>
                                      </w:divBdr>
                                      <w:divsChild>
                                        <w:div w:id="1903523566">
                                          <w:marLeft w:val="0"/>
                                          <w:marRight w:val="0"/>
                                          <w:marTop w:val="0"/>
                                          <w:marBottom w:val="0"/>
                                          <w:divBdr>
                                            <w:top w:val="single" w:sz="2" w:space="0" w:color="D9D9E3"/>
                                            <w:left w:val="single" w:sz="2" w:space="0" w:color="D9D9E3"/>
                                            <w:bottom w:val="single" w:sz="2" w:space="0" w:color="D9D9E3"/>
                                            <w:right w:val="single" w:sz="2" w:space="0" w:color="D9D9E3"/>
                                          </w:divBdr>
                                          <w:divsChild>
                                            <w:div w:id="1894463762">
                                              <w:marLeft w:val="0"/>
                                              <w:marRight w:val="0"/>
                                              <w:marTop w:val="0"/>
                                              <w:marBottom w:val="0"/>
                                              <w:divBdr>
                                                <w:top w:val="single" w:sz="2" w:space="0" w:color="D9D9E3"/>
                                                <w:left w:val="single" w:sz="2" w:space="0" w:color="D9D9E3"/>
                                                <w:bottom w:val="single" w:sz="2" w:space="0" w:color="D9D9E3"/>
                                                <w:right w:val="single" w:sz="2" w:space="0" w:color="D9D9E3"/>
                                              </w:divBdr>
                                              <w:divsChild>
                                                <w:div w:id="1940336366">
                                                  <w:marLeft w:val="0"/>
                                                  <w:marRight w:val="0"/>
                                                  <w:marTop w:val="0"/>
                                                  <w:marBottom w:val="0"/>
                                                  <w:divBdr>
                                                    <w:top w:val="single" w:sz="2" w:space="0" w:color="D9D9E3"/>
                                                    <w:left w:val="single" w:sz="2" w:space="0" w:color="D9D9E3"/>
                                                    <w:bottom w:val="single" w:sz="2" w:space="0" w:color="D9D9E3"/>
                                                    <w:right w:val="single" w:sz="2" w:space="0" w:color="D9D9E3"/>
                                                  </w:divBdr>
                                                  <w:divsChild>
                                                    <w:div w:id="802041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0811859">
                                      <w:marLeft w:val="0"/>
                                      <w:marRight w:val="0"/>
                                      <w:marTop w:val="0"/>
                                      <w:marBottom w:val="0"/>
                                      <w:divBdr>
                                        <w:top w:val="single" w:sz="2" w:space="0" w:color="D9D9E3"/>
                                        <w:left w:val="single" w:sz="2" w:space="0" w:color="D9D9E3"/>
                                        <w:bottom w:val="single" w:sz="2" w:space="0" w:color="D9D9E3"/>
                                        <w:right w:val="single" w:sz="2" w:space="0" w:color="D9D9E3"/>
                                      </w:divBdr>
                                      <w:divsChild>
                                        <w:div w:id="1659112025">
                                          <w:marLeft w:val="0"/>
                                          <w:marRight w:val="0"/>
                                          <w:marTop w:val="0"/>
                                          <w:marBottom w:val="0"/>
                                          <w:divBdr>
                                            <w:top w:val="single" w:sz="2" w:space="0" w:color="D9D9E3"/>
                                            <w:left w:val="single" w:sz="2" w:space="0" w:color="D9D9E3"/>
                                            <w:bottom w:val="single" w:sz="2" w:space="0" w:color="D9D9E3"/>
                                            <w:right w:val="single" w:sz="2" w:space="0" w:color="D9D9E3"/>
                                          </w:divBdr>
                                        </w:div>
                                        <w:div w:id="1191264794">
                                          <w:marLeft w:val="0"/>
                                          <w:marRight w:val="0"/>
                                          <w:marTop w:val="0"/>
                                          <w:marBottom w:val="0"/>
                                          <w:divBdr>
                                            <w:top w:val="single" w:sz="2" w:space="0" w:color="D9D9E3"/>
                                            <w:left w:val="single" w:sz="2" w:space="0" w:color="D9D9E3"/>
                                            <w:bottom w:val="single" w:sz="2" w:space="0" w:color="D9D9E3"/>
                                            <w:right w:val="single" w:sz="2" w:space="0" w:color="D9D9E3"/>
                                          </w:divBdr>
                                          <w:divsChild>
                                            <w:div w:id="1759986828">
                                              <w:marLeft w:val="0"/>
                                              <w:marRight w:val="0"/>
                                              <w:marTop w:val="0"/>
                                              <w:marBottom w:val="0"/>
                                              <w:divBdr>
                                                <w:top w:val="single" w:sz="2" w:space="0" w:color="D9D9E3"/>
                                                <w:left w:val="single" w:sz="2" w:space="0" w:color="D9D9E3"/>
                                                <w:bottom w:val="single" w:sz="2" w:space="0" w:color="D9D9E3"/>
                                                <w:right w:val="single" w:sz="2" w:space="0" w:color="D9D9E3"/>
                                              </w:divBdr>
                                              <w:divsChild>
                                                <w:div w:id="1461262057">
                                                  <w:marLeft w:val="0"/>
                                                  <w:marRight w:val="0"/>
                                                  <w:marTop w:val="0"/>
                                                  <w:marBottom w:val="0"/>
                                                  <w:divBdr>
                                                    <w:top w:val="single" w:sz="2" w:space="0" w:color="D9D9E3"/>
                                                    <w:left w:val="single" w:sz="2" w:space="0" w:color="D9D9E3"/>
                                                    <w:bottom w:val="single" w:sz="2" w:space="0" w:color="D9D9E3"/>
                                                    <w:right w:val="single" w:sz="2" w:space="0" w:color="D9D9E3"/>
                                                  </w:divBdr>
                                                  <w:divsChild>
                                                    <w:div w:id="1935631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956885">
                          <w:marLeft w:val="0"/>
                          <w:marRight w:val="0"/>
                          <w:marTop w:val="0"/>
                          <w:marBottom w:val="0"/>
                          <w:divBdr>
                            <w:top w:val="none" w:sz="0" w:space="0" w:color="auto"/>
                            <w:left w:val="none" w:sz="0" w:space="0" w:color="auto"/>
                            <w:bottom w:val="none" w:sz="0" w:space="0" w:color="auto"/>
                            <w:right w:val="none" w:sz="0" w:space="0" w:color="auto"/>
                          </w:divBdr>
                          <w:divsChild>
                            <w:div w:id="1996031179">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949510">
                                  <w:marLeft w:val="0"/>
                                  <w:marRight w:val="0"/>
                                  <w:marTop w:val="0"/>
                                  <w:marBottom w:val="0"/>
                                  <w:divBdr>
                                    <w:top w:val="single" w:sz="2" w:space="0" w:color="D9D9E3"/>
                                    <w:left w:val="single" w:sz="2" w:space="0" w:color="D9D9E3"/>
                                    <w:bottom w:val="single" w:sz="2" w:space="0" w:color="D9D9E3"/>
                                    <w:right w:val="single" w:sz="2" w:space="0" w:color="D9D9E3"/>
                                  </w:divBdr>
                                  <w:divsChild>
                                    <w:div w:id="1112825172">
                                      <w:marLeft w:val="0"/>
                                      <w:marRight w:val="0"/>
                                      <w:marTop w:val="0"/>
                                      <w:marBottom w:val="0"/>
                                      <w:divBdr>
                                        <w:top w:val="single" w:sz="2" w:space="0" w:color="D9D9E3"/>
                                        <w:left w:val="single" w:sz="2" w:space="0" w:color="D9D9E3"/>
                                        <w:bottom w:val="single" w:sz="2" w:space="0" w:color="D9D9E3"/>
                                        <w:right w:val="single" w:sz="2" w:space="0" w:color="D9D9E3"/>
                                      </w:divBdr>
                                      <w:divsChild>
                                        <w:div w:id="1023896732">
                                          <w:marLeft w:val="0"/>
                                          <w:marRight w:val="0"/>
                                          <w:marTop w:val="0"/>
                                          <w:marBottom w:val="0"/>
                                          <w:divBdr>
                                            <w:top w:val="single" w:sz="2" w:space="0" w:color="D9D9E3"/>
                                            <w:left w:val="single" w:sz="2" w:space="0" w:color="D9D9E3"/>
                                            <w:bottom w:val="single" w:sz="2" w:space="0" w:color="D9D9E3"/>
                                            <w:right w:val="single" w:sz="2" w:space="0" w:color="D9D9E3"/>
                                          </w:divBdr>
                                          <w:divsChild>
                                            <w:div w:id="1566143267">
                                              <w:marLeft w:val="0"/>
                                              <w:marRight w:val="0"/>
                                              <w:marTop w:val="0"/>
                                              <w:marBottom w:val="0"/>
                                              <w:divBdr>
                                                <w:top w:val="single" w:sz="2" w:space="0" w:color="D9D9E3"/>
                                                <w:left w:val="single" w:sz="2" w:space="0" w:color="D9D9E3"/>
                                                <w:bottom w:val="single" w:sz="2" w:space="0" w:color="D9D9E3"/>
                                                <w:right w:val="single" w:sz="2" w:space="0" w:color="D9D9E3"/>
                                              </w:divBdr>
                                              <w:divsChild>
                                                <w:div w:id="934169604">
                                                  <w:marLeft w:val="0"/>
                                                  <w:marRight w:val="0"/>
                                                  <w:marTop w:val="0"/>
                                                  <w:marBottom w:val="0"/>
                                                  <w:divBdr>
                                                    <w:top w:val="single" w:sz="2" w:space="0" w:color="D9D9E3"/>
                                                    <w:left w:val="single" w:sz="2" w:space="0" w:color="D9D9E3"/>
                                                    <w:bottom w:val="single" w:sz="2" w:space="0" w:color="D9D9E3"/>
                                                    <w:right w:val="single" w:sz="2" w:space="0" w:color="D9D9E3"/>
                                                  </w:divBdr>
                                                  <w:divsChild>
                                                    <w:div w:id="1966884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76313129">
                                      <w:marLeft w:val="0"/>
                                      <w:marRight w:val="0"/>
                                      <w:marTop w:val="0"/>
                                      <w:marBottom w:val="0"/>
                                      <w:divBdr>
                                        <w:top w:val="single" w:sz="2" w:space="0" w:color="D9D9E3"/>
                                        <w:left w:val="single" w:sz="2" w:space="0" w:color="D9D9E3"/>
                                        <w:bottom w:val="single" w:sz="2" w:space="0" w:color="D9D9E3"/>
                                        <w:right w:val="single" w:sz="2" w:space="0" w:color="D9D9E3"/>
                                      </w:divBdr>
                                      <w:divsChild>
                                        <w:div w:id="2006281970">
                                          <w:marLeft w:val="0"/>
                                          <w:marRight w:val="0"/>
                                          <w:marTop w:val="0"/>
                                          <w:marBottom w:val="0"/>
                                          <w:divBdr>
                                            <w:top w:val="single" w:sz="2" w:space="0" w:color="D9D9E3"/>
                                            <w:left w:val="single" w:sz="2" w:space="0" w:color="D9D9E3"/>
                                            <w:bottom w:val="single" w:sz="2" w:space="0" w:color="D9D9E3"/>
                                            <w:right w:val="single" w:sz="2" w:space="0" w:color="D9D9E3"/>
                                          </w:divBdr>
                                        </w:div>
                                        <w:div w:id="2068217844">
                                          <w:marLeft w:val="0"/>
                                          <w:marRight w:val="0"/>
                                          <w:marTop w:val="0"/>
                                          <w:marBottom w:val="0"/>
                                          <w:divBdr>
                                            <w:top w:val="single" w:sz="2" w:space="0" w:color="D9D9E3"/>
                                            <w:left w:val="single" w:sz="2" w:space="0" w:color="D9D9E3"/>
                                            <w:bottom w:val="single" w:sz="2" w:space="0" w:color="D9D9E3"/>
                                            <w:right w:val="single" w:sz="2" w:space="0" w:color="D9D9E3"/>
                                          </w:divBdr>
                                          <w:divsChild>
                                            <w:div w:id="8336904">
                                              <w:marLeft w:val="0"/>
                                              <w:marRight w:val="0"/>
                                              <w:marTop w:val="0"/>
                                              <w:marBottom w:val="0"/>
                                              <w:divBdr>
                                                <w:top w:val="single" w:sz="2" w:space="0" w:color="D9D9E3"/>
                                                <w:left w:val="single" w:sz="2" w:space="0" w:color="D9D9E3"/>
                                                <w:bottom w:val="single" w:sz="2" w:space="0" w:color="D9D9E3"/>
                                                <w:right w:val="single" w:sz="2" w:space="0" w:color="D9D9E3"/>
                                              </w:divBdr>
                                              <w:divsChild>
                                                <w:div w:id="838423718">
                                                  <w:marLeft w:val="0"/>
                                                  <w:marRight w:val="0"/>
                                                  <w:marTop w:val="0"/>
                                                  <w:marBottom w:val="0"/>
                                                  <w:divBdr>
                                                    <w:top w:val="single" w:sz="2" w:space="0" w:color="D9D9E3"/>
                                                    <w:left w:val="single" w:sz="2" w:space="0" w:color="D9D9E3"/>
                                                    <w:bottom w:val="single" w:sz="2" w:space="0" w:color="D9D9E3"/>
                                                    <w:right w:val="single" w:sz="2" w:space="0" w:color="D9D9E3"/>
                                                  </w:divBdr>
                                                  <w:divsChild>
                                                    <w:div w:id="1621373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71696227">
                          <w:marLeft w:val="0"/>
                          <w:marRight w:val="0"/>
                          <w:marTop w:val="0"/>
                          <w:marBottom w:val="0"/>
                          <w:divBdr>
                            <w:top w:val="none" w:sz="0" w:space="0" w:color="auto"/>
                            <w:left w:val="none" w:sz="0" w:space="0" w:color="auto"/>
                            <w:bottom w:val="none" w:sz="0" w:space="0" w:color="auto"/>
                            <w:right w:val="none" w:sz="0" w:space="0" w:color="auto"/>
                          </w:divBdr>
                          <w:divsChild>
                            <w:div w:id="1155142388">
                              <w:marLeft w:val="0"/>
                              <w:marRight w:val="0"/>
                              <w:marTop w:val="100"/>
                              <w:marBottom w:val="100"/>
                              <w:divBdr>
                                <w:top w:val="single" w:sz="2" w:space="0" w:color="D9D9E3"/>
                                <w:left w:val="single" w:sz="2" w:space="0" w:color="D9D9E3"/>
                                <w:bottom w:val="single" w:sz="2" w:space="0" w:color="D9D9E3"/>
                                <w:right w:val="single" w:sz="2" w:space="0" w:color="D9D9E3"/>
                              </w:divBdr>
                              <w:divsChild>
                                <w:div w:id="13120854">
                                  <w:marLeft w:val="0"/>
                                  <w:marRight w:val="0"/>
                                  <w:marTop w:val="0"/>
                                  <w:marBottom w:val="0"/>
                                  <w:divBdr>
                                    <w:top w:val="single" w:sz="2" w:space="0" w:color="D9D9E3"/>
                                    <w:left w:val="single" w:sz="2" w:space="0" w:color="D9D9E3"/>
                                    <w:bottom w:val="single" w:sz="2" w:space="0" w:color="D9D9E3"/>
                                    <w:right w:val="single" w:sz="2" w:space="0" w:color="D9D9E3"/>
                                  </w:divBdr>
                                  <w:divsChild>
                                    <w:div w:id="1447381709">
                                      <w:marLeft w:val="0"/>
                                      <w:marRight w:val="0"/>
                                      <w:marTop w:val="0"/>
                                      <w:marBottom w:val="0"/>
                                      <w:divBdr>
                                        <w:top w:val="single" w:sz="2" w:space="0" w:color="D9D9E3"/>
                                        <w:left w:val="single" w:sz="2" w:space="0" w:color="D9D9E3"/>
                                        <w:bottom w:val="single" w:sz="2" w:space="0" w:color="D9D9E3"/>
                                        <w:right w:val="single" w:sz="2" w:space="0" w:color="D9D9E3"/>
                                      </w:divBdr>
                                      <w:divsChild>
                                        <w:div w:id="1411461422">
                                          <w:marLeft w:val="0"/>
                                          <w:marRight w:val="0"/>
                                          <w:marTop w:val="0"/>
                                          <w:marBottom w:val="0"/>
                                          <w:divBdr>
                                            <w:top w:val="single" w:sz="2" w:space="0" w:color="D9D9E3"/>
                                            <w:left w:val="single" w:sz="2" w:space="0" w:color="D9D9E3"/>
                                            <w:bottom w:val="single" w:sz="2" w:space="0" w:color="D9D9E3"/>
                                            <w:right w:val="single" w:sz="2" w:space="0" w:color="D9D9E3"/>
                                          </w:divBdr>
                                          <w:divsChild>
                                            <w:div w:id="351491250">
                                              <w:marLeft w:val="0"/>
                                              <w:marRight w:val="0"/>
                                              <w:marTop w:val="0"/>
                                              <w:marBottom w:val="0"/>
                                              <w:divBdr>
                                                <w:top w:val="single" w:sz="2" w:space="0" w:color="D9D9E3"/>
                                                <w:left w:val="single" w:sz="2" w:space="0" w:color="D9D9E3"/>
                                                <w:bottom w:val="single" w:sz="2" w:space="0" w:color="D9D9E3"/>
                                                <w:right w:val="single" w:sz="2" w:space="0" w:color="D9D9E3"/>
                                              </w:divBdr>
                                              <w:divsChild>
                                                <w:div w:id="1476601959">
                                                  <w:marLeft w:val="0"/>
                                                  <w:marRight w:val="0"/>
                                                  <w:marTop w:val="0"/>
                                                  <w:marBottom w:val="0"/>
                                                  <w:divBdr>
                                                    <w:top w:val="single" w:sz="2" w:space="0" w:color="D9D9E3"/>
                                                    <w:left w:val="single" w:sz="2" w:space="0" w:color="D9D9E3"/>
                                                    <w:bottom w:val="single" w:sz="2" w:space="0" w:color="D9D9E3"/>
                                                    <w:right w:val="single" w:sz="2" w:space="0" w:color="D9D9E3"/>
                                                  </w:divBdr>
                                                  <w:divsChild>
                                                    <w:div w:id="434863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0698969">
                                      <w:marLeft w:val="0"/>
                                      <w:marRight w:val="0"/>
                                      <w:marTop w:val="0"/>
                                      <w:marBottom w:val="0"/>
                                      <w:divBdr>
                                        <w:top w:val="single" w:sz="2" w:space="0" w:color="D9D9E3"/>
                                        <w:left w:val="single" w:sz="2" w:space="0" w:color="D9D9E3"/>
                                        <w:bottom w:val="single" w:sz="2" w:space="0" w:color="D9D9E3"/>
                                        <w:right w:val="single" w:sz="2" w:space="0" w:color="D9D9E3"/>
                                      </w:divBdr>
                                      <w:divsChild>
                                        <w:div w:id="875240647">
                                          <w:marLeft w:val="0"/>
                                          <w:marRight w:val="0"/>
                                          <w:marTop w:val="0"/>
                                          <w:marBottom w:val="0"/>
                                          <w:divBdr>
                                            <w:top w:val="single" w:sz="2" w:space="0" w:color="D9D9E3"/>
                                            <w:left w:val="single" w:sz="2" w:space="0" w:color="D9D9E3"/>
                                            <w:bottom w:val="single" w:sz="2" w:space="0" w:color="D9D9E3"/>
                                            <w:right w:val="single" w:sz="2" w:space="0" w:color="D9D9E3"/>
                                          </w:divBdr>
                                        </w:div>
                                        <w:div w:id="1143499351">
                                          <w:marLeft w:val="0"/>
                                          <w:marRight w:val="0"/>
                                          <w:marTop w:val="0"/>
                                          <w:marBottom w:val="0"/>
                                          <w:divBdr>
                                            <w:top w:val="single" w:sz="2" w:space="0" w:color="D9D9E3"/>
                                            <w:left w:val="single" w:sz="2" w:space="0" w:color="D9D9E3"/>
                                            <w:bottom w:val="single" w:sz="2" w:space="0" w:color="D9D9E3"/>
                                            <w:right w:val="single" w:sz="2" w:space="0" w:color="D9D9E3"/>
                                          </w:divBdr>
                                          <w:divsChild>
                                            <w:div w:id="2084520629">
                                              <w:marLeft w:val="0"/>
                                              <w:marRight w:val="0"/>
                                              <w:marTop w:val="0"/>
                                              <w:marBottom w:val="0"/>
                                              <w:divBdr>
                                                <w:top w:val="single" w:sz="2" w:space="0" w:color="D9D9E3"/>
                                                <w:left w:val="single" w:sz="2" w:space="0" w:color="D9D9E3"/>
                                                <w:bottom w:val="single" w:sz="2" w:space="0" w:color="D9D9E3"/>
                                                <w:right w:val="single" w:sz="2" w:space="0" w:color="D9D9E3"/>
                                              </w:divBdr>
                                              <w:divsChild>
                                                <w:div w:id="641926111">
                                                  <w:marLeft w:val="0"/>
                                                  <w:marRight w:val="0"/>
                                                  <w:marTop w:val="0"/>
                                                  <w:marBottom w:val="0"/>
                                                  <w:divBdr>
                                                    <w:top w:val="single" w:sz="2" w:space="0" w:color="D9D9E3"/>
                                                    <w:left w:val="single" w:sz="2" w:space="0" w:color="D9D9E3"/>
                                                    <w:bottom w:val="single" w:sz="2" w:space="0" w:color="D9D9E3"/>
                                                    <w:right w:val="single" w:sz="2" w:space="0" w:color="D9D9E3"/>
                                                  </w:divBdr>
                                                  <w:divsChild>
                                                    <w:div w:id="376205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7833777">
                          <w:marLeft w:val="0"/>
                          <w:marRight w:val="0"/>
                          <w:marTop w:val="0"/>
                          <w:marBottom w:val="0"/>
                          <w:divBdr>
                            <w:top w:val="none" w:sz="0" w:space="0" w:color="auto"/>
                            <w:left w:val="none" w:sz="0" w:space="0" w:color="auto"/>
                            <w:bottom w:val="none" w:sz="0" w:space="0" w:color="auto"/>
                            <w:right w:val="none" w:sz="0" w:space="0" w:color="auto"/>
                          </w:divBdr>
                          <w:divsChild>
                            <w:div w:id="2040281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262185573">
                                  <w:marLeft w:val="0"/>
                                  <w:marRight w:val="0"/>
                                  <w:marTop w:val="0"/>
                                  <w:marBottom w:val="0"/>
                                  <w:divBdr>
                                    <w:top w:val="single" w:sz="2" w:space="0" w:color="D9D9E3"/>
                                    <w:left w:val="single" w:sz="2" w:space="0" w:color="D9D9E3"/>
                                    <w:bottom w:val="single" w:sz="2" w:space="0" w:color="D9D9E3"/>
                                    <w:right w:val="single" w:sz="2" w:space="0" w:color="D9D9E3"/>
                                  </w:divBdr>
                                  <w:divsChild>
                                    <w:div w:id="1598755598">
                                      <w:marLeft w:val="0"/>
                                      <w:marRight w:val="0"/>
                                      <w:marTop w:val="0"/>
                                      <w:marBottom w:val="0"/>
                                      <w:divBdr>
                                        <w:top w:val="single" w:sz="2" w:space="0" w:color="D9D9E3"/>
                                        <w:left w:val="single" w:sz="2" w:space="0" w:color="D9D9E3"/>
                                        <w:bottom w:val="single" w:sz="2" w:space="0" w:color="D9D9E3"/>
                                        <w:right w:val="single" w:sz="2" w:space="0" w:color="D9D9E3"/>
                                      </w:divBdr>
                                      <w:divsChild>
                                        <w:div w:id="12000958">
                                          <w:marLeft w:val="0"/>
                                          <w:marRight w:val="0"/>
                                          <w:marTop w:val="0"/>
                                          <w:marBottom w:val="0"/>
                                          <w:divBdr>
                                            <w:top w:val="single" w:sz="2" w:space="0" w:color="D9D9E3"/>
                                            <w:left w:val="single" w:sz="2" w:space="0" w:color="D9D9E3"/>
                                            <w:bottom w:val="single" w:sz="2" w:space="0" w:color="D9D9E3"/>
                                            <w:right w:val="single" w:sz="2" w:space="0" w:color="D9D9E3"/>
                                          </w:divBdr>
                                          <w:divsChild>
                                            <w:div w:id="2074771438">
                                              <w:marLeft w:val="0"/>
                                              <w:marRight w:val="0"/>
                                              <w:marTop w:val="0"/>
                                              <w:marBottom w:val="0"/>
                                              <w:divBdr>
                                                <w:top w:val="single" w:sz="2" w:space="0" w:color="D9D9E3"/>
                                                <w:left w:val="single" w:sz="2" w:space="0" w:color="D9D9E3"/>
                                                <w:bottom w:val="single" w:sz="2" w:space="0" w:color="D9D9E3"/>
                                                <w:right w:val="single" w:sz="2" w:space="0" w:color="D9D9E3"/>
                                              </w:divBdr>
                                              <w:divsChild>
                                                <w:div w:id="1852378693">
                                                  <w:marLeft w:val="0"/>
                                                  <w:marRight w:val="0"/>
                                                  <w:marTop w:val="0"/>
                                                  <w:marBottom w:val="0"/>
                                                  <w:divBdr>
                                                    <w:top w:val="single" w:sz="2" w:space="0" w:color="D9D9E3"/>
                                                    <w:left w:val="single" w:sz="2" w:space="0" w:color="D9D9E3"/>
                                                    <w:bottom w:val="single" w:sz="2" w:space="0" w:color="D9D9E3"/>
                                                    <w:right w:val="single" w:sz="2" w:space="0" w:color="D9D9E3"/>
                                                  </w:divBdr>
                                                  <w:divsChild>
                                                    <w:div w:id="1916696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78415454">
                                      <w:marLeft w:val="0"/>
                                      <w:marRight w:val="0"/>
                                      <w:marTop w:val="0"/>
                                      <w:marBottom w:val="0"/>
                                      <w:divBdr>
                                        <w:top w:val="single" w:sz="2" w:space="0" w:color="D9D9E3"/>
                                        <w:left w:val="single" w:sz="2" w:space="0" w:color="D9D9E3"/>
                                        <w:bottom w:val="single" w:sz="2" w:space="0" w:color="D9D9E3"/>
                                        <w:right w:val="single" w:sz="2" w:space="0" w:color="D9D9E3"/>
                                      </w:divBdr>
                                      <w:divsChild>
                                        <w:div w:id="260994518">
                                          <w:marLeft w:val="0"/>
                                          <w:marRight w:val="0"/>
                                          <w:marTop w:val="0"/>
                                          <w:marBottom w:val="0"/>
                                          <w:divBdr>
                                            <w:top w:val="single" w:sz="2" w:space="0" w:color="D9D9E3"/>
                                            <w:left w:val="single" w:sz="2" w:space="0" w:color="D9D9E3"/>
                                            <w:bottom w:val="single" w:sz="2" w:space="0" w:color="D9D9E3"/>
                                            <w:right w:val="single" w:sz="2" w:space="0" w:color="D9D9E3"/>
                                          </w:divBdr>
                                        </w:div>
                                        <w:div w:id="1195268730">
                                          <w:marLeft w:val="0"/>
                                          <w:marRight w:val="0"/>
                                          <w:marTop w:val="0"/>
                                          <w:marBottom w:val="0"/>
                                          <w:divBdr>
                                            <w:top w:val="single" w:sz="2" w:space="0" w:color="D9D9E3"/>
                                            <w:left w:val="single" w:sz="2" w:space="0" w:color="D9D9E3"/>
                                            <w:bottom w:val="single" w:sz="2" w:space="0" w:color="D9D9E3"/>
                                            <w:right w:val="single" w:sz="2" w:space="0" w:color="D9D9E3"/>
                                          </w:divBdr>
                                          <w:divsChild>
                                            <w:div w:id="495876460">
                                              <w:marLeft w:val="0"/>
                                              <w:marRight w:val="0"/>
                                              <w:marTop w:val="0"/>
                                              <w:marBottom w:val="0"/>
                                              <w:divBdr>
                                                <w:top w:val="single" w:sz="2" w:space="0" w:color="D9D9E3"/>
                                                <w:left w:val="single" w:sz="2" w:space="0" w:color="D9D9E3"/>
                                                <w:bottom w:val="single" w:sz="2" w:space="0" w:color="D9D9E3"/>
                                                <w:right w:val="single" w:sz="2" w:space="0" w:color="D9D9E3"/>
                                              </w:divBdr>
                                              <w:divsChild>
                                                <w:div w:id="2103917483">
                                                  <w:marLeft w:val="0"/>
                                                  <w:marRight w:val="0"/>
                                                  <w:marTop w:val="0"/>
                                                  <w:marBottom w:val="0"/>
                                                  <w:divBdr>
                                                    <w:top w:val="single" w:sz="2" w:space="0" w:color="D9D9E3"/>
                                                    <w:left w:val="single" w:sz="2" w:space="0" w:color="D9D9E3"/>
                                                    <w:bottom w:val="single" w:sz="2" w:space="0" w:color="D9D9E3"/>
                                                    <w:right w:val="single" w:sz="2" w:space="0" w:color="D9D9E3"/>
                                                  </w:divBdr>
                                                  <w:divsChild>
                                                    <w:div w:id="8424713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84313261">
                          <w:marLeft w:val="0"/>
                          <w:marRight w:val="0"/>
                          <w:marTop w:val="0"/>
                          <w:marBottom w:val="0"/>
                          <w:divBdr>
                            <w:top w:val="none" w:sz="0" w:space="0" w:color="auto"/>
                            <w:left w:val="none" w:sz="0" w:space="0" w:color="auto"/>
                            <w:bottom w:val="none" w:sz="0" w:space="0" w:color="auto"/>
                            <w:right w:val="none" w:sz="0" w:space="0" w:color="auto"/>
                          </w:divBdr>
                          <w:divsChild>
                            <w:div w:id="208424948">
                              <w:marLeft w:val="0"/>
                              <w:marRight w:val="0"/>
                              <w:marTop w:val="100"/>
                              <w:marBottom w:val="100"/>
                              <w:divBdr>
                                <w:top w:val="single" w:sz="2" w:space="0" w:color="D9D9E3"/>
                                <w:left w:val="single" w:sz="2" w:space="0" w:color="D9D9E3"/>
                                <w:bottom w:val="single" w:sz="2" w:space="0" w:color="D9D9E3"/>
                                <w:right w:val="single" w:sz="2" w:space="0" w:color="D9D9E3"/>
                              </w:divBdr>
                              <w:divsChild>
                                <w:div w:id="817037933">
                                  <w:marLeft w:val="0"/>
                                  <w:marRight w:val="0"/>
                                  <w:marTop w:val="0"/>
                                  <w:marBottom w:val="0"/>
                                  <w:divBdr>
                                    <w:top w:val="single" w:sz="2" w:space="0" w:color="D9D9E3"/>
                                    <w:left w:val="single" w:sz="2" w:space="0" w:color="D9D9E3"/>
                                    <w:bottom w:val="single" w:sz="2" w:space="0" w:color="D9D9E3"/>
                                    <w:right w:val="single" w:sz="2" w:space="0" w:color="D9D9E3"/>
                                  </w:divBdr>
                                  <w:divsChild>
                                    <w:div w:id="1510607134">
                                      <w:marLeft w:val="0"/>
                                      <w:marRight w:val="0"/>
                                      <w:marTop w:val="0"/>
                                      <w:marBottom w:val="0"/>
                                      <w:divBdr>
                                        <w:top w:val="single" w:sz="2" w:space="0" w:color="D9D9E3"/>
                                        <w:left w:val="single" w:sz="2" w:space="0" w:color="D9D9E3"/>
                                        <w:bottom w:val="single" w:sz="2" w:space="0" w:color="D9D9E3"/>
                                        <w:right w:val="single" w:sz="2" w:space="0" w:color="D9D9E3"/>
                                      </w:divBdr>
                                      <w:divsChild>
                                        <w:div w:id="869226137">
                                          <w:marLeft w:val="0"/>
                                          <w:marRight w:val="0"/>
                                          <w:marTop w:val="0"/>
                                          <w:marBottom w:val="0"/>
                                          <w:divBdr>
                                            <w:top w:val="single" w:sz="2" w:space="0" w:color="D9D9E3"/>
                                            <w:left w:val="single" w:sz="2" w:space="0" w:color="D9D9E3"/>
                                            <w:bottom w:val="single" w:sz="2" w:space="0" w:color="D9D9E3"/>
                                            <w:right w:val="single" w:sz="2" w:space="0" w:color="D9D9E3"/>
                                          </w:divBdr>
                                          <w:divsChild>
                                            <w:div w:id="971641475">
                                              <w:marLeft w:val="0"/>
                                              <w:marRight w:val="0"/>
                                              <w:marTop w:val="0"/>
                                              <w:marBottom w:val="0"/>
                                              <w:divBdr>
                                                <w:top w:val="single" w:sz="2" w:space="0" w:color="D9D9E3"/>
                                                <w:left w:val="single" w:sz="2" w:space="0" w:color="D9D9E3"/>
                                                <w:bottom w:val="single" w:sz="2" w:space="0" w:color="D9D9E3"/>
                                                <w:right w:val="single" w:sz="2" w:space="0" w:color="D9D9E3"/>
                                              </w:divBdr>
                                              <w:divsChild>
                                                <w:div w:id="207228657">
                                                  <w:marLeft w:val="0"/>
                                                  <w:marRight w:val="0"/>
                                                  <w:marTop w:val="0"/>
                                                  <w:marBottom w:val="0"/>
                                                  <w:divBdr>
                                                    <w:top w:val="single" w:sz="2" w:space="0" w:color="D9D9E3"/>
                                                    <w:left w:val="single" w:sz="2" w:space="0" w:color="D9D9E3"/>
                                                    <w:bottom w:val="single" w:sz="2" w:space="0" w:color="D9D9E3"/>
                                                    <w:right w:val="single" w:sz="2" w:space="0" w:color="D9D9E3"/>
                                                  </w:divBdr>
                                                  <w:divsChild>
                                                    <w:div w:id="1042899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6914946">
                                      <w:marLeft w:val="0"/>
                                      <w:marRight w:val="0"/>
                                      <w:marTop w:val="0"/>
                                      <w:marBottom w:val="0"/>
                                      <w:divBdr>
                                        <w:top w:val="single" w:sz="2" w:space="0" w:color="D9D9E3"/>
                                        <w:left w:val="single" w:sz="2" w:space="0" w:color="D9D9E3"/>
                                        <w:bottom w:val="single" w:sz="2" w:space="0" w:color="D9D9E3"/>
                                        <w:right w:val="single" w:sz="2" w:space="0" w:color="D9D9E3"/>
                                      </w:divBdr>
                                      <w:divsChild>
                                        <w:div w:id="1528060605">
                                          <w:marLeft w:val="0"/>
                                          <w:marRight w:val="0"/>
                                          <w:marTop w:val="0"/>
                                          <w:marBottom w:val="0"/>
                                          <w:divBdr>
                                            <w:top w:val="single" w:sz="2" w:space="0" w:color="D9D9E3"/>
                                            <w:left w:val="single" w:sz="2" w:space="0" w:color="D9D9E3"/>
                                            <w:bottom w:val="single" w:sz="2" w:space="0" w:color="D9D9E3"/>
                                            <w:right w:val="single" w:sz="2" w:space="0" w:color="D9D9E3"/>
                                          </w:divBdr>
                                        </w:div>
                                        <w:div w:id="821313362">
                                          <w:marLeft w:val="0"/>
                                          <w:marRight w:val="0"/>
                                          <w:marTop w:val="0"/>
                                          <w:marBottom w:val="0"/>
                                          <w:divBdr>
                                            <w:top w:val="single" w:sz="2" w:space="0" w:color="D9D9E3"/>
                                            <w:left w:val="single" w:sz="2" w:space="0" w:color="D9D9E3"/>
                                            <w:bottom w:val="single" w:sz="2" w:space="0" w:color="D9D9E3"/>
                                            <w:right w:val="single" w:sz="2" w:space="0" w:color="D9D9E3"/>
                                          </w:divBdr>
                                          <w:divsChild>
                                            <w:div w:id="1044020401">
                                              <w:marLeft w:val="0"/>
                                              <w:marRight w:val="0"/>
                                              <w:marTop w:val="0"/>
                                              <w:marBottom w:val="0"/>
                                              <w:divBdr>
                                                <w:top w:val="single" w:sz="2" w:space="0" w:color="D9D9E3"/>
                                                <w:left w:val="single" w:sz="2" w:space="0" w:color="D9D9E3"/>
                                                <w:bottom w:val="single" w:sz="2" w:space="0" w:color="D9D9E3"/>
                                                <w:right w:val="single" w:sz="2" w:space="0" w:color="D9D9E3"/>
                                              </w:divBdr>
                                              <w:divsChild>
                                                <w:div w:id="980308576">
                                                  <w:marLeft w:val="0"/>
                                                  <w:marRight w:val="0"/>
                                                  <w:marTop w:val="0"/>
                                                  <w:marBottom w:val="0"/>
                                                  <w:divBdr>
                                                    <w:top w:val="single" w:sz="2" w:space="0" w:color="D9D9E3"/>
                                                    <w:left w:val="single" w:sz="2" w:space="0" w:color="D9D9E3"/>
                                                    <w:bottom w:val="single" w:sz="2" w:space="0" w:color="D9D9E3"/>
                                                    <w:right w:val="single" w:sz="2" w:space="0" w:color="D9D9E3"/>
                                                  </w:divBdr>
                                                  <w:divsChild>
                                                    <w:div w:id="757676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5364943">
                          <w:marLeft w:val="0"/>
                          <w:marRight w:val="0"/>
                          <w:marTop w:val="0"/>
                          <w:marBottom w:val="0"/>
                          <w:divBdr>
                            <w:top w:val="none" w:sz="0" w:space="0" w:color="auto"/>
                            <w:left w:val="none" w:sz="0" w:space="0" w:color="auto"/>
                            <w:bottom w:val="none" w:sz="0" w:space="0" w:color="auto"/>
                            <w:right w:val="none" w:sz="0" w:space="0" w:color="auto"/>
                          </w:divBdr>
                          <w:divsChild>
                            <w:div w:id="1957442752">
                              <w:marLeft w:val="0"/>
                              <w:marRight w:val="0"/>
                              <w:marTop w:val="100"/>
                              <w:marBottom w:val="100"/>
                              <w:divBdr>
                                <w:top w:val="single" w:sz="2" w:space="0" w:color="D9D9E3"/>
                                <w:left w:val="single" w:sz="2" w:space="0" w:color="D9D9E3"/>
                                <w:bottom w:val="single" w:sz="2" w:space="0" w:color="D9D9E3"/>
                                <w:right w:val="single" w:sz="2" w:space="0" w:color="D9D9E3"/>
                              </w:divBdr>
                              <w:divsChild>
                                <w:div w:id="795371510">
                                  <w:marLeft w:val="0"/>
                                  <w:marRight w:val="0"/>
                                  <w:marTop w:val="0"/>
                                  <w:marBottom w:val="0"/>
                                  <w:divBdr>
                                    <w:top w:val="single" w:sz="2" w:space="0" w:color="D9D9E3"/>
                                    <w:left w:val="single" w:sz="2" w:space="0" w:color="D9D9E3"/>
                                    <w:bottom w:val="single" w:sz="2" w:space="0" w:color="D9D9E3"/>
                                    <w:right w:val="single" w:sz="2" w:space="0" w:color="D9D9E3"/>
                                  </w:divBdr>
                                  <w:divsChild>
                                    <w:div w:id="1400909422">
                                      <w:marLeft w:val="0"/>
                                      <w:marRight w:val="0"/>
                                      <w:marTop w:val="0"/>
                                      <w:marBottom w:val="0"/>
                                      <w:divBdr>
                                        <w:top w:val="single" w:sz="2" w:space="0" w:color="D9D9E3"/>
                                        <w:left w:val="single" w:sz="2" w:space="0" w:color="D9D9E3"/>
                                        <w:bottom w:val="single" w:sz="2" w:space="0" w:color="D9D9E3"/>
                                        <w:right w:val="single" w:sz="2" w:space="0" w:color="D9D9E3"/>
                                      </w:divBdr>
                                      <w:divsChild>
                                        <w:div w:id="1406688288">
                                          <w:marLeft w:val="0"/>
                                          <w:marRight w:val="0"/>
                                          <w:marTop w:val="0"/>
                                          <w:marBottom w:val="0"/>
                                          <w:divBdr>
                                            <w:top w:val="single" w:sz="2" w:space="0" w:color="D9D9E3"/>
                                            <w:left w:val="single" w:sz="2" w:space="0" w:color="D9D9E3"/>
                                            <w:bottom w:val="single" w:sz="2" w:space="0" w:color="D9D9E3"/>
                                            <w:right w:val="single" w:sz="2" w:space="0" w:color="D9D9E3"/>
                                          </w:divBdr>
                                          <w:divsChild>
                                            <w:div w:id="1926069759">
                                              <w:marLeft w:val="0"/>
                                              <w:marRight w:val="0"/>
                                              <w:marTop w:val="0"/>
                                              <w:marBottom w:val="0"/>
                                              <w:divBdr>
                                                <w:top w:val="single" w:sz="2" w:space="0" w:color="D9D9E3"/>
                                                <w:left w:val="single" w:sz="2" w:space="0" w:color="D9D9E3"/>
                                                <w:bottom w:val="single" w:sz="2" w:space="0" w:color="D9D9E3"/>
                                                <w:right w:val="single" w:sz="2" w:space="0" w:color="D9D9E3"/>
                                              </w:divBdr>
                                              <w:divsChild>
                                                <w:div w:id="2048985041">
                                                  <w:marLeft w:val="0"/>
                                                  <w:marRight w:val="0"/>
                                                  <w:marTop w:val="0"/>
                                                  <w:marBottom w:val="0"/>
                                                  <w:divBdr>
                                                    <w:top w:val="single" w:sz="2" w:space="0" w:color="D9D9E3"/>
                                                    <w:left w:val="single" w:sz="2" w:space="0" w:color="D9D9E3"/>
                                                    <w:bottom w:val="single" w:sz="2" w:space="0" w:color="D9D9E3"/>
                                                    <w:right w:val="single" w:sz="2" w:space="0" w:color="D9D9E3"/>
                                                  </w:divBdr>
                                                  <w:divsChild>
                                                    <w:div w:id="39939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95413757">
                                      <w:marLeft w:val="0"/>
                                      <w:marRight w:val="0"/>
                                      <w:marTop w:val="0"/>
                                      <w:marBottom w:val="0"/>
                                      <w:divBdr>
                                        <w:top w:val="single" w:sz="2" w:space="0" w:color="D9D9E3"/>
                                        <w:left w:val="single" w:sz="2" w:space="0" w:color="D9D9E3"/>
                                        <w:bottom w:val="single" w:sz="2" w:space="0" w:color="D9D9E3"/>
                                        <w:right w:val="single" w:sz="2" w:space="0" w:color="D9D9E3"/>
                                      </w:divBdr>
                                      <w:divsChild>
                                        <w:div w:id="1465005522">
                                          <w:marLeft w:val="0"/>
                                          <w:marRight w:val="0"/>
                                          <w:marTop w:val="0"/>
                                          <w:marBottom w:val="0"/>
                                          <w:divBdr>
                                            <w:top w:val="single" w:sz="2" w:space="0" w:color="D9D9E3"/>
                                            <w:left w:val="single" w:sz="2" w:space="0" w:color="D9D9E3"/>
                                            <w:bottom w:val="single" w:sz="2" w:space="0" w:color="D9D9E3"/>
                                            <w:right w:val="single" w:sz="2" w:space="0" w:color="D9D9E3"/>
                                          </w:divBdr>
                                        </w:div>
                                        <w:div w:id="435096044">
                                          <w:marLeft w:val="0"/>
                                          <w:marRight w:val="0"/>
                                          <w:marTop w:val="0"/>
                                          <w:marBottom w:val="0"/>
                                          <w:divBdr>
                                            <w:top w:val="single" w:sz="2" w:space="0" w:color="D9D9E3"/>
                                            <w:left w:val="single" w:sz="2" w:space="0" w:color="D9D9E3"/>
                                            <w:bottom w:val="single" w:sz="2" w:space="0" w:color="D9D9E3"/>
                                            <w:right w:val="single" w:sz="2" w:space="0" w:color="D9D9E3"/>
                                          </w:divBdr>
                                          <w:divsChild>
                                            <w:div w:id="2083015499">
                                              <w:marLeft w:val="0"/>
                                              <w:marRight w:val="0"/>
                                              <w:marTop w:val="0"/>
                                              <w:marBottom w:val="0"/>
                                              <w:divBdr>
                                                <w:top w:val="single" w:sz="2" w:space="0" w:color="D9D9E3"/>
                                                <w:left w:val="single" w:sz="2" w:space="0" w:color="D9D9E3"/>
                                                <w:bottom w:val="single" w:sz="2" w:space="0" w:color="D9D9E3"/>
                                                <w:right w:val="single" w:sz="2" w:space="0" w:color="D9D9E3"/>
                                              </w:divBdr>
                                              <w:divsChild>
                                                <w:div w:id="597715979">
                                                  <w:marLeft w:val="0"/>
                                                  <w:marRight w:val="0"/>
                                                  <w:marTop w:val="0"/>
                                                  <w:marBottom w:val="0"/>
                                                  <w:divBdr>
                                                    <w:top w:val="single" w:sz="2" w:space="0" w:color="D9D9E3"/>
                                                    <w:left w:val="single" w:sz="2" w:space="0" w:color="D9D9E3"/>
                                                    <w:bottom w:val="single" w:sz="2" w:space="0" w:color="D9D9E3"/>
                                                    <w:right w:val="single" w:sz="2" w:space="0" w:color="D9D9E3"/>
                                                  </w:divBdr>
                                                  <w:divsChild>
                                                    <w:div w:id="1194614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51670885">
                          <w:marLeft w:val="0"/>
                          <w:marRight w:val="0"/>
                          <w:marTop w:val="0"/>
                          <w:marBottom w:val="0"/>
                          <w:divBdr>
                            <w:top w:val="none" w:sz="0" w:space="0" w:color="auto"/>
                            <w:left w:val="none" w:sz="0" w:space="0" w:color="auto"/>
                            <w:bottom w:val="none" w:sz="0" w:space="0" w:color="auto"/>
                            <w:right w:val="none" w:sz="0" w:space="0" w:color="auto"/>
                          </w:divBdr>
                          <w:divsChild>
                            <w:div w:id="1698000646">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60849">
                                  <w:marLeft w:val="0"/>
                                  <w:marRight w:val="0"/>
                                  <w:marTop w:val="0"/>
                                  <w:marBottom w:val="0"/>
                                  <w:divBdr>
                                    <w:top w:val="single" w:sz="2" w:space="0" w:color="D9D9E3"/>
                                    <w:left w:val="single" w:sz="2" w:space="0" w:color="D9D9E3"/>
                                    <w:bottom w:val="single" w:sz="2" w:space="0" w:color="D9D9E3"/>
                                    <w:right w:val="single" w:sz="2" w:space="0" w:color="D9D9E3"/>
                                  </w:divBdr>
                                  <w:divsChild>
                                    <w:div w:id="861360444">
                                      <w:marLeft w:val="0"/>
                                      <w:marRight w:val="0"/>
                                      <w:marTop w:val="0"/>
                                      <w:marBottom w:val="0"/>
                                      <w:divBdr>
                                        <w:top w:val="single" w:sz="2" w:space="0" w:color="D9D9E3"/>
                                        <w:left w:val="single" w:sz="2" w:space="0" w:color="D9D9E3"/>
                                        <w:bottom w:val="single" w:sz="2" w:space="0" w:color="D9D9E3"/>
                                        <w:right w:val="single" w:sz="2" w:space="0" w:color="D9D9E3"/>
                                      </w:divBdr>
                                      <w:divsChild>
                                        <w:div w:id="1324047067">
                                          <w:marLeft w:val="0"/>
                                          <w:marRight w:val="0"/>
                                          <w:marTop w:val="0"/>
                                          <w:marBottom w:val="0"/>
                                          <w:divBdr>
                                            <w:top w:val="single" w:sz="2" w:space="0" w:color="D9D9E3"/>
                                            <w:left w:val="single" w:sz="2" w:space="0" w:color="D9D9E3"/>
                                            <w:bottom w:val="single" w:sz="2" w:space="0" w:color="D9D9E3"/>
                                            <w:right w:val="single" w:sz="2" w:space="0" w:color="D9D9E3"/>
                                          </w:divBdr>
                                          <w:divsChild>
                                            <w:div w:id="539704963">
                                              <w:marLeft w:val="0"/>
                                              <w:marRight w:val="0"/>
                                              <w:marTop w:val="0"/>
                                              <w:marBottom w:val="0"/>
                                              <w:divBdr>
                                                <w:top w:val="single" w:sz="2" w:space="0" w:color="D9D9E3"/>
                                                <w:left w:val="single" w:sz="2" w:space="0" w:color="D9D9E3"/>
                                                <w:bottom w:val="single" w:sz="2" w:space="0" w:color="D9D9E3"/>
                                                <w:right w:val="single" w:sz="2" w:space="0" w:color="D9D9E3"/>
                                              </w:divBdr>
                                              <w:divsChild>
                                                <w:div w:id="1693802757">
                                                  <w:marLeft w:val="0"/>
                                                  <w:marRight w:val="0"/>
                                                  <w:marTop w:val="0"/>
                                                  <w:marBottom w:val="0"/>
                                                  <w:divBdr>
                                                    <w:top w:val="single" w:sz="2" w:space="0" w:color="D9D9E3"/>
                                                    <w:left w:val="single" w:sz="2" w:space="0" w:color="D9D9E3"/>
                                                    <w:bottom w:val="single" w:sz="2" w:space="0" w:color="D9D9E3"/>
                                                    <w:right w:val="single" w:sz="2" w:space="0" w:color="D9D9E3"/>
                                                  </w:divBdr>
                                                  <w:divsChild>
                                                    <w:div w:id="643122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3019926">
                                      <w:marLeft w:val="0"/>
                                      <w:marRight w:val="0"/>
                                      <w:marTop w:val="0"/>
                                      <w:marBottom w:val="0"/>
                                      <w:divBdr>
                                        <w:top w:val="single" w:sz="2" w:space="0" w:color="D9D9E3"/>
                                        <w:left w:val="single" w:sz="2" w:space="0" w:color="D9D9E3"/>
                                        <w:bottom w:val="single" w:sz="2" w:space="0" w:color="D9D9E3"/>
                                        <w:right w:val="single" w:sz="2" w:space="0" w:color="D9D9E3"/>
                                      </w:divBdr>
                                      <w:divsChild>
                                        <w:div w:id="2126534161">
                                          <w:marLeft w:val="0"/>
                                          <w:marRight w:val="0"/>
                                          <w:marTop w:val="0"/>
                                          <w:marBottom w:val="0"/>
                                          <w:divBdr>
                                            <w:top w:val="single" w:sz="2" w:space="0" w:color="D9D9E3"/>
                                            <w:left w:val="single" w:sz="2" w:space="0" w:color="D9D9E3"/>
                                            <w:bottom w:val="single" w:sz="2" w:space="0" w:color="D9D9E3"/>
                                            <w:right w:val="single" w:sz="2" w:space="0" w:color="D9D9E3"/>
                                          </w:divBdr>
                                        </w:div>
                                        <w:div w:id="201942316">
                                          <w:marLeft w:val="0"/>
                                          <w:marRight w:val="0"/>
                                          <w:marTop w:val="0"/>
                                          <w:marBottom w:val="0"/>
                                          <w:divBdr>
                                            <w:top w:val="single" w:sz="2" w:space="0" w:color="D9D9E3"/>
                                            <w:left w:val="single" w:sz="2" w:space="0" w:color="D9D9E3"/>
                                            <w:bottom w:val="single" w:sz="2" w:space="0" w:color="D9D9E3"/>
                                            <w:right w:val="single" w:sz="2" w:space="0" w:color="D9D9E3"/>
                                          </w:divBdr>
                                          <w:divsChild>
                                            <w:div w:id="2018723855">
                                              <w:marLeft w:val="0"/>
                                              <w:marRight w:val="0"/>
                                              <w:marTop w:val="0"/>
                                              <w:marBottom w:val="0"/>
                                              <w:divBdr>
                                                <w:top w:val="single" w:sz="2" w:space="0" w:color="D9D9E3"/>
                                                <w:left w:val="single" w:sz="2" w:space="0" w:color="D9D9E3"/>
                                                <w:bottom w:val="single" w:sz="2" w:space="0" w:color="D9D9E3"/>
                                                <w:right w:val="single" w:sz="2" w:space="0" w:color="D9D9E3"/>
                                              </w:divBdr>
                                              <w:divsChild>
                                                <w:div w:id="65495764">
                                                  <w:marLeft w:val="0"/>
                                                  <w:marRight w:val="0"/>
                                                  <w:marTop w:val="0"/>
                                                  <w:marBottom w:val="0"/>
                                                  <w:divBdr>
                                                    <w:top w:val="single" w:sz="2" w:space="0" w:color="D9D9E3"/>
                                                    <w:left w:val="single" w:sz="2" w:space="0" w:color="D9D9E3"/>
                                                    <w:bottom w:val="single" w:sz="2" w:space="0" w:color="D9D9E3"/>
                                                    <w:right w:val="single" w:sz="2" w:space="0" w:color="D9D9E3"/>
                                                  </w:divBdr>
                                                  <w:divsChild>
                                                    <w:div w:id="17753943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434067">
          <w:marLeft w:val="0"/>
          <w:marRight w:val="0"/>
          <w:marTop w:val="0"/>
          <w:marBottom w:val="0"/>
          <w:divBdr>
            <w:top w:val="none" w:sz="0" w:space="0" w:color="auto"/>
            <w:left w:val="none" w:sz="0" w:space="0" w:color="auto"/>
            <w:bottom w:val="none" w:sz="0" w:space="0" w:color="auto"/>
            <w:right w:val="none" w:sz="0" w:space="0" w:color="auto"/>
          </w:divBdr>
        </w:div>
      </w:divsChild>
    </w:div>
    <w:div w:id="749431425">
      <w:bodyDiv w:val="1"/>
      <w:marLeft w:val="0"/>
      <w:marRight w:val="0"/>
      <w:marTop w:val="0"/>
      <w:marBottom w:val="0"/>
      <w:divBdr>
        <w:top w:val="none" w:sz="0" w:space="0" w:color="auto"/>
        <w:left w:val="none" w:sz="0" w:space="0" w:color="auto"/>
        <w:bottom w:val="none" w:sz="0" w:space="0" w:color="auto"/>
        <w:right w:val="none" w:sz="0" w:space="0" w:color="auto"/>
      </w:divBdr>
    </w:div>
    <w:div w:id="753628239">
      <w:bodyDiv w:val="1"/>
      <w:marLeft w:val="0"/>
      <w:marRight w:val="0"/>
      <w:marTop w:val="0"/>
      <w:marBottom w:val="0"/>
      <w:divBdr>
        <w:top w:val="none" w:sz="0" w:space="0" w:color="auto"/>
        <w:left w:val="none" w:sz="0" w:space="0" w:color="auto"/>
        <w:bottom w:val="none" w:sz="0" w:space="0" w:color="auto"/>
        <w:right w:val="none" w:sz="0" w:space="0" w:color="auto"/>
      </w:divBdr>
    </w:div>
    <w:div w:id="769617147">
      <w:bodyDiv w:val="1"/>
      <w:marLeft w:val="0"/>
      <w:marRight w:val="0"/>
      <w:marTop w:val="0"/>
      <w:marBottom w:val="0"/>
      <w:divBdr>
        <w:top w:val="none" w:sz="0" w:space="0" w:color="auto"/>
        <w:left w:val="none" w:sz="0" w:space="0" w:color="auto"/>
        <w:bottom w:val="none" w:sz="0" w:space="0" w:color="auto"/>
        <w:right w:val="none" w:sz="0" w:space="0" w:color="auto"/>
      </w:divBdr>
    </w:div>
    <w:div w:id="782771311">
      <w:bodyDiv w:val="1"/>
      <w:marLeft w:val="0"/>
      <w:marRight w:val="0"/>
      <w:marTop w:val="0"/>
      <w:marBottom w:val="0"/>
      <w:divBdr>
        <w:top w:val="none" w:sz="0" w:space="0" w:color="auto"/>
        <w:left w:val="none" w:sz="0" w:space="0" w:color="auto"/>
        <w:bottom w:val="none" w:sz="0" w:space="0" w:color="auto"/>
        <w:right w:val="none" w:sz="0" w:space="0" w:color="auto"/>
      </w:divBdr>
    </w:div>
    <w:div w:id="798109514">
      <w:bodyDiv w:val="1"/>
      <w:marLeft w:val="0"/>
      <w:marRight w:val="0"/>
      <w:marTop w:val="0"/>
      <w:marBottom w:val="0"/>
      <w:divBdr>
        <w:top w:val="none" w:sz="0" w:space="0" w:color="auto"/>
        <w:left w:val="none" w:sz="0" w:space="0" w:color="auto"/>
        <w:bottom w:val="none" w:sz="0" w:space="0" w:color="auto"/>
        <w:right w:val="none" w:sz="0" w:space="0" w:color="auto"/>
      </w:divBdr>
    </w:div>
    <w:div w:id="808286213">
      <w:bodyDiv w:val="1"/>
      <w:marLeft w:val="0"/>
      <w:marRight w:val="0"/>
      <w:marTop w:val="0"/>
      <w:marBottom w:val="0"/>
      <w:divBdr>
        <w:top w:val="none" w:sz="0" w:space="0" w:color="auto"/>
        <w:left w:val="none" w:sz="0" w:space="0" w:color="auto"/>
        <w:bottom w:val="none" w:sz="0" w:space="0" w:color="auto"/>
        <w:right w:val="none" w:sz="0" w:space="0" w:color="auto"/>
      </w:divBdr>
    </w:div>
    <w:div w:id="873231247">
      <w:bodyDiv w:val="1"/>
      <w:marLeft w:val="0"/>
      <w:marRight w:val="0"/>
      <w:marTop w:val="0"/>
      <w:marBottom w:val="0"/>
      <w:divBdr>
        <w:top w:val="none" w:sz="0" w:space="0" w:color="auto"/>
        <w:left w:val="none" w:sz="0" w:space="0" w:color="auto"/>
        <w:bottom w:val="none" w:sz="0" w:space="0" w:color="auto"/>
        <w:right w:val="none" w:sz="0" w:space="0" w:color="auto"/>
      </w:divBdr>
    </w:div>
    <w:div w:id="887842055">
      <w:bodyDiv w:val="1"/>
      <w:marLeft w:val="0"/>
      <w:marRight w:val="0"/>
      <w:marTop w:val="0"/>
      <w:marBottom w:val="0"/>
      <w:divBdr>
        <w:top w:val="none" w:sz="0" w:space="0" w:color="auto"/>
        <w:left w:val="none" w:sz="0" w:space="0" w:color="auto"/>
        <w:bottom w:val="none" w:sz="0" w:space="0" w:color="auto"/>
        <w:right w:val="none" w:sz="0" w:space="0" w:color="auto"/>
      </w:divBdr>
    </w:div>
    <w:div w:id="909385387">
      <w:bodyDiv w:val="1"/>
      <w:marLeft w:val="0"/>
      <w:marRight w:val="0"/>
      <w:marTop w:val="0"/>
      <w:marBottom w:val="0"/>
      <w:divBdr>
        <w:top w:val="none" w:sz="0" w:space="0" w:color="auto"/>
        <w:left w:val="none" w:sz="0" w:space="0" w:color="auto"/>
        <w:bottom w:val="none" w:sz="0" w:space="0" w:color="auto"/>
        <w:right w:val="none" w:sz="0" w:space="0" w:color="auto"/>
      </w:divBdr>
    </w:div>
    <w:div w:id="930284969">
      <w:bodyDiv w:val="1"/>
      <w:marLeft w:val="0"/>
      <w:marRight w:val="0"/>
      <w:marTop w:val="0"/>
      <w:marBottom w:val="0"/>
      <w:divBdr>
        <w:top w:val="none" w:sz="0" w:space="0" w:color="auto"/>
        <w:left w:val="none" w:sz="0" w:space="0" w:color="auto"/>
        <w:bottom w:val="none" w:sz="0" w:space="0" w:color="auto"/>
        <w:right w:val="none" w:sz="0" w:space="0" w:color="auto"/>
      </w:divBdr>
    </w:div>
    <w:div w:id="999774486">
      <w:bodyDiv w:val="1"/>
      <w:marLeft w:val="0"/>
      <w:marRight w:val="0"/>
      <w:marTop w:val="0"/>
      <w:marBottom w:val="0"/>
      <w:divBdr>
        <w:top w:val="none" w:sz="0" w:space="0" w:color="auto"/>
        <w:left w:val="none" w:sz="0" w:space="0" w:color="auto"/>
        <w:bottom w:val="none" w:sz="0" w:space="0" w:color="auto"/>
        <w:right w:val="none" w:sz="0" w:space="0" w:color="auto"/>
      </w:divBdr>
    </w:div>
    <w:div w:id="1003708606">
      <w:bodyDiv w:val="1"/>
      <w:marLeft w:val="0"/>
      <w:marRight w:val="0"/>
      <w:marTop w:val="0"/>
      <w:marBottom w:val="0"/>
      <w:divBdr>
        <w:top w:val="none" w:sz="0" w:space="0" w:color="auto"/>
        <w:left w:val="none" w:sz="0" w:space="0" w:color="auto"/>
        <w:bottom w:val="none" w:sz="0" w:space="0" w:color="auto"/>
        <w:right w:val="none" w:sz="0" w:space="0" w:color="auto"/>
      </w:divBdr>
    </w:div>
    <w:div w:id="1006203386">
      <w:bodyDiv w:val="1"/>
      <w:marLeft w:val="0"/>
      <w:marRight w:val="0"/>
      <w:marTop w:val="0"/>
      <w:marBottom w:val="0"/>
      <w:divBdr>
        <w:top w:val="none" w:sz="0" w:space="0" w:color="auto"/>
        <w:left w:val="none" w:sz="0" w:space="0" w:color="auto"/>
        <w:bottom w:val="none" w:sz="0" w:space="0" w:color="auto"/>
        <w:right w:val="none" w:sz="0" w:space="0" w:color="auto"/>
      </w:divBdr>
      <w:divsChild>
        <w:div w:id="347756579">
          <w:marLeft w:val="0"/>
          <w:marRight w:val="0"/>
          <w:marTop w:val="0"/>
          <w:marBottom w:val="0"/>
          <w:divBdr>
            <w:top w:val="single" w:sz="2" w:space="0" w:color="D9D9E3"/>
            <w:left w:val="single" w:sz="2" w:space="0" w:color="D9D9E3"/>
            <w:bottom w:val="single" w:sz="2" w:space="0" w:color="D9D9E3"/>
            <w:right w:val="single" w:sz="2" w:space="0" w:color="D9D9E3"/>
          </w:divBdr>
          <w:divsChild>
            <w:div w:id="1533229234">
              <w:marLeft w:val="0"/>
              <w:marRight w:val="0"/>
              <w:marTop w:val="0"/>
              <w:marBottom w:val="0"/>
              <w:divBdr>
                <w:top w:val="single" w:sz="2" w:space="0" w:color="D9D9E3"/>
                <w:left w:val="single" w:sz="2" w:space="0" w:color="D9D9E3"/>
                <w:bottom w:val="single" w:sz="2" w:space="0" w:color="D9D9E3"/>
                <w:right w:val="single" w:sz="2" w:space="0" w:color="D9D9E3"/>
              </w:divBdr>
              <w:divsChild>
                <w:div w:id="250360995">
                  <w:marLeft w:val="0"/>
                  <w:marRight w:val="0"/>
                  <w:marTop w:val="0"/>
                  <w:marBottom w:val="0"/>
                  <w:divBdr>
                    <w:top w:val="single" w:sz="2" w:space="0" w:color="D9D9E3"/>
                    <w:left w:val="single" w:sz="2" w:space="0" w:color="D9D9E3"/>
                    <w:bottom w:val="single" w:sz="2" w:space="0" w:color="D9D9E3"/>
                    <w:right w:val="single" w:sz="2" w:space="0" w:color="D9D9E3"/>
                  </w:divBdr>
                  <w:divsChild>
                    <w:div w:id="911112778">
                      <w:marLeft w:val="0"/>
                      <w:marRight w:val="0"/>
                      <w:marTop w:val="0"/>
                      <w:marBottom w:val="0"/>
                      <w:divBdr>
                        <w:top w:val="single" w:sz="2" w:space="0" w:color="D9D9E3"/>
                        <w:left w:val="single" w:sz="2" w:space="0" w:color="D9D9E3"/>
                        <w:bottom w:val="single" w:sz="2" w:space="0" w:color="D9D9E3"/>
                        <w:right w:val="single" w:sz="2" w:space="0" w:color="D9D9E3"/>
                      </w:divBdr>
                      <w:divsChild>
                        <w:div w:id="295765904">
                          <w:marLeft w:val="0"/>
                          <w:marRight w:val="0"/>
                          <w:marTop w:val="0"/>
                          <w:marBottom w:val="0"/>
                          <w:divBdr>
                            <w:top w:val="single" w:sz="2" w:space="0" w:color="auto"/>
                            <w:left w:val="single" w:sz="2" w:space="0" w:color="auto"/>
                            <w:bottom w:val="single" w:sz="4" w:space="0" w:color="auto"/>
                            <w:right w:val="single" w:sz="2" w:space="0" w:color="auto"/>
                          </w:divBdr>
                          <w:divsChild>
                            <w:div w:id="436565397">
                              <w:marLeft w:val="0"/>
                              <w:marRight w:val="0"/>
                              <w:marTop w:val="100"/>
                              <w:marBottom w:val="100"/>
                              <w:divBdr>
                                <w:top w:val="single" w:sz="2" w:space="0" w:color="D9D9E3"/>
                                <w:left w:val="single" w:sz="2" w:space="0" w:color="D9D9E3"/>
                                <w:bottom w:val="single" w:sz="2" w:space="0" w:color="D9D9E3"/>
                                <w:right w:val="single" w:sz="2" w:space="0" w:color="D9D9E3"/>
                              </w:divBdr>
                              <w:divsChild>
                                <w:div w:id="730036346">
                                  <w:marLeft w:val="0"/>
                                  <w:marRight w:val="0"/>
                                  <w:marTop w:val="0"/>
                                  <w:marBottom w:val="0"/>
                                  <w:divBdr>
                                    <w:top w:val="single" w:sz="2" w:space="0" w:color="D9D9E3"/>
                                    <w:left w:val="single" w:sz="2" w:space="0" w:color="D9D9E3"/>
                                    <w:bottom w:val="single" w:sz="2" w:space="0" w:color="D9D9E3"/>
                                    <w:right w:val="single" w:sz="2" w:space="0" w:color="D9D9E3"/>
                                  </w:divBdr>
                                  <w:divsChild>
                                    <w:div w:id="2083259397">
                                      <w:marLeft w:val="0"/>
                                      <w:marRight w:val="0"/>
                                      <w:marTop w:val="0"/>
                                      <w:marBottom w:val="0"/>
                                      <w:divBdr>
                                        <w:top w:val="single" w:sz="2" w:space="0" w:color="D9D9E3"/>
                                        <w:left w:val="single" w:sz="2" w:space="0" w:color="D9D9E3"/>
                                        <w:bottom w:val="single" w:sz="2" w:space="0" w:color="D9D9E3"/>
                                        <w:right w:val="single" w:sz="2" w:space="0" w:color="D9D9E3"/>
                                      </w:divBdr>
                                      <w:divsChild>
                                        <w:div w:id="1620381603">
                                          <w:marLeft w:val="0"/>
                                          <w:marRight w:val="0"/>
                                          <w:marTop w:val="0"/>
                                          <w:marBottom w:val="0"/>
                                          <w:divBdr>
                                            <w:top w:val="single" w:sz="2" w:space="0" w:color="D9D9E3"/>
                                            <w:left w:val="single" w:sz="2" w:space="0" w:color="D9D9E3"/>
                                            <w:bottom w:val="single" w:sz="2" w:space="0" w:color="D9D9E3"/>
                                            <w:right w:val="single" w:sz="2" w:space="0" w:color="D9D9E3"/>
                                          </w:divBdr>
                                          <w:divsChild>
                                            <w:div w:id="645163368">
                                              <w:marLeft w:val="0"/>
                                              <w:marRight w:val="0"/>
                                              <w:marTop w:val="0"/>
                                              <w:marBottom w:val="0"/>
                                              <w:divBdr>
                                                <w:top w:val="single" w:sz="2" w:space="0" w:color="D9D9E3"/>
                                                <w:left w:val="single" w:sz="2" w:space="0" w:color="D9D9E3"/>
                                                <w:bottom w:val="single" w:sz="2" w:space="0" w:color="D9D9E3"/>
                                                <w:right w:val="single" w:sz="2" w:space="0" w:color="D9D9E3"/>
                                              </w:divBdr>
                                              <w:divsChild>
                                                <w:div w:id="1789472589">
                                                  <w:marLeft w:val="0"/>
                                                  <w:marRight w:val="0"/>
                                                  <w:marTop w:val="0"/>
                                                  <w:marBottom w:val="0"/>
                                                  <w:divBdr>
                                                    <w:top w:val="single" w:sz="2" w:space="0" w:color="D9D9E3"/>
                                                    <w:left w:val="single" w:sz="2" w:space="0" w:color="D9D9E3"/>
                                                    <w:bottom w:val="single" w:sz="2" w:space="0" w:color="D9D9E3"/>
                                                    <w:right w:val="single" w:sz="2" w:space="0" w:color="D9D9E3"/>
                                                  </w:divBdr>
                                                  <w:divsChild>
                                                    <w:div w:id="11422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69651681">
          <w:marLeft w:val="0"/>
          <w:marRight w:val="0"/>
          <w:marTop w:val="0"/>
          <w:marBottom w:val="0"/>
          <w:divBdr>
            <w:top w:val="none" w:sz="0" w:space="0" w:color="auto"/>
            <w:left w:val="none" w:sz="0" w:space="0" w:color="auto"/>
            <w:bottom w:val="none" w:sz="0" w:space="0" w:color="auto"/>
            <w:right w:val="none" w:sz="0" w:space="0" w:color="auto"/>
          </w:divBdr>
        </w:div>
      </w:divsChild>
    </w:div>
    <w:div w:id="1019357824">
      <w:bodyDiv w:val="1"/>
      <w:marLeft w:val="0"/>
      <w:marRight w:val="0"/>
      <w:marTop w:val="0"/>
      <w:marBottom w:val="0"/>
      <w:divBdr>
        <w:top w:val="none" w:sz="0" w:space="0" w:color="auto"/>
        <w:left w:val="none" w:sz="0" w:space="0" w:color="auto"/>
        <w:bottom w:val="none" w:sz="0" w:space="0" w:color="auto"/>
        <w:right w:val="none" w:sz="0" w:space="0" w:color="auto"/>
      </w:divBdr>
    </w:div>
    <w:div w:id="1041393223">
      <w:bodyDiv w:val="1"/>
      <w:marLeft w:val="0"/>
      <w:marRight w:val="0"/>
      <w:marTop w:val="0"/>
      <w:marBottom w:val="0"/>
      <w:divBdr>
        <w:top w:val="none" w:sz="0" w:space="0" w:color="auto"/>
        <w:left w:val="none" w:sz="0" w:space="0" w:color="auto"/>
        <w:bottom w:val="none" w:sz="0" w:space="0" w:color="auto"/>
        <w:right w:val="none" w:sz="0" w:space="0" w:color="auto"/>
      </w:divBdr>
    </w:div>
    <w:div w:id="1062680624">
      <w:bodyDiv w:val="1"/>
      <w:marLeft w:val="0"/>
      <w:marRight w:val="0"/>
      <w:marTop w:val="0"/>
      <w:marBottom w:val="0"/>
      <w:divBdr>
        <w:top w:val="none" w:sz="0" w:space="0" w:color="auto"/>
        <w:left w:val="none" w:sz="0" w:space="0" w:color="auto"/>
        <w:bottom w:val="none" w:sz="0" w:space="0" w:color="auto"/>
        <w:right w:val="none" w:sz="0" w:space="0" w:color="auto"/>
      </w:divBdr>
    </w:div>
    <w:div w:id="1066533081">
      <w:bodyDiv w:val="1"/>
      <w:marLeft w:val="0"/>
      <w:marRight w:val="0"/>
      <w:marTop w:val="0"/>
      <w:marBottom w:val="0"/>
      <w:divBdr>
        <w:top w:val="none" w:sz="0" w:space="0" w:color="auto"/>
        <w:left w:val="none" w:sz="0" w:space="0" w:color="auto"/>
        <w:bottom w:val="none" w:sz="0" w:space="0" w:color="auto"/>
        <w:right w:val="none" w:sz="0" w:space="0" w:color="auto"/>
      </w:divBdr>
    </w:div>
    <w:div w:id="1069882025">
      <w:bodyDiv w:val="1"/>
      <w:marLeft w:val="0"/>
      <w:marRight w:val="0"/>
      <w:marTop w:val="0"/>
      <w:marBottom w:val="0"/>
      <w:divBdr>
        <w:top w:val="none" w:sz="0" w:space="0" w:color="auto"/>
        <w:left w:val="none" w:sz="0" w:space="0" w:color="auto"/>
        <w:bottom w:val="none" w:sz="0" w:space="0" w:color="auto"/>
        <w:right w:val="none" w:sz="0" w:space="0" w:color="auto"/>
      </w:divBdr>
    </w:div>
    <w:div w:id="1072433244">
      <w:bodyDiv w:val="1"/>
      <w:marLeft w:val="0"/>
      <w:marRight w:val="0"/>
      <w:marTop w:val="0"/>
      <w:marBottom w:val="0"/>
      <w:divBdr>
        <w:top w:val="none" w:sz="0" w:space="0" w:color="auto"/>
        <w:left w:val="none" w:sz="0" w:space="0" w:color="auto"/>
        <w:bottom w:val="none" w:sz="0" w:space="0" w:color="auto"/>
        <w:right w:val="none" w:sz="0" w:space="0" w:color="auto"/>
      </w:divBdr>
    </w:div>
    <w:div w:id="1080715798">
      <w:bodyDiv w:val="1"/>
      <w:marLeft w:val="0"/>
      <w:marRight w:val="0"/>
      <w:marTop w:val="0"/>
      <w:marBottom w:val="0"/>
      <w:divBdr>
        <w:top w:val="none" w:sz="0" w:space="0" w:color="auto"/>
        <w:left w:val="none" w:sz="0" w:space="0" w:color="auto"/>
        <w:bottom w:val="none" w:sz="0" w:space="0" w:color="auto"/>
        <w:right w:val="none" w:sz="0" w:space="0" w:color="auto"/>
      </w:divBdr>
    </w:div>
    <w:div w:id="1081096251">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51403613">
      <w:bodyDiv w:val="1"/>
      <w:marLeft w:val="0"/>
      <w:marRight w:val="0"/>
      <w:marTop w:val="0"/>
      <w:marBottom w:val="0"/>
      <w:divBdr>
        <w:top w:val="none" w:sz="0" w:space="0" w:color="auto"/>
        <w:left w:val="none" w:sz="0" w:space="0" w:color="auto"/>
        <w:bottom w:val="none" w:sz="0" w:space="0" w:color="auto"/>
        <w:right w:val="none" w:sz="0" w:space="0" w:color="auto"/>
      </w:divBdr>
    </w:div>
    <w:div w:id="1154031201">
      <w:bodyDiv w:val="1"/>
      <w:marLeft w:val="0"/>
      <w:marRight w:val="0"/>
      <w:marTop w:val="0"/>
      <w:marBottom w:val="0"/>
      <w:divBdr>
        <w:top w:val="none" w:sz="0" w:space="0" w:color="auto"/>
        <w:left w:val="none" w:sz="0" w:space="0" w:color="auto"/>
        <w:bottom w:val="none" w:sz="0" w:space="0" w:color="auto"/>
        <w:right w:val="none" w:sz="0" w:space="0" w:color="auto"/>
      </w:divBdr>
    </w:div>
    <w:div w:id="1168911235">
      <w:bodyDiv w:val="1"/>
      <w:marLeft w:val="0"/>
      <w:marRight w:val="0"/>
      <w:marTop w:val="0"/>
      <w:marBottom w:val="0"/>
      <w:divBdr>
        <w:top w:val="none" w:sz="0" w:space="0" w:color="auto"/>
        <w:left w:val="none" w:sz="0" w:space="0" w:color="auto"/>
        <w:bottom w:val="none" w:sz="0" w:space="0" w:color="auto"/>
        <w:right w:val="none" w:sz="0" w:space="0" w:color="auto"/>
      </w:divBdr>
    </w:div>
    <w:div w:id="1183668829">
      <w:bodyDiv w:val="1"/>
      <w:marLeft w:val="0"/>
      <w:marRight w:val="0"/>
      <w:marTop w:val="0"/>
      <w:marBottom w:val="0"/>
      <w:divBdr>
        <w:top w:val="none" w:sz="0" w:space="0" w:color="auto"/>
        <w:left w:val="none" w:sz="0" w:space="0" w:color="auto"/>
        <w:bottom w:val="none" w:sz="0" w:space="0" w:color="auto"/>
        <w:right w:val="none" w:sz="0" w:space="0" w:color="auto"/>
      </w:divBdr>
    </w:div>
    <w:div w:id="1242257776">
      <w:bodyDiv w:val="1"/>
      <w:marLeft w:val="0"/>
      <w:marRight w:val="0"/>
      <w:marTop w:val="0"/>
      <w:marBottom w:val="0"/>
      <w:divBdr>
        <w:top w:val="none" w:sz="0" w:space="0" w:color="auto"/>
        <w:left w:val="none" w:sz="0" w:space="0" w:color="auto"/>
        <w:bottom w:val="none" w:sz="0" w:space="0" w:color="auto"/>
        <w:right w:val="none" w:sz="0" w:space="0" w:color="auto"/>
      </w:divBdr>
    </w:div>
    <w:div w:id="1247885221">
      <w:bodyDiv w:val="1"/>
      <w:marLeft w:val="0"/>
      <w:marRight w:val="0"/>
      <w:marTop w:val="0"/>
      <w:marBottom w:val="0"/>
      <w:divBdr>
        <w:top w:val="none" w:sz="0" w:space="0" w:color="auto"/>
        <w:left w:val="none" w:sz="0" w:space="0" w:color="auto"/>
        <w:bottom w:val="none" w:sz="0" w:space="0" w:color="auto"/>
        <w:right w:val="none" w:sz="0" w:space="0" w:color="auto"/>
      </w:divBdr>
    </w:div>
    <w:div w:id="1264074070">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6637373">
      <w:bodyDiv w:val="1"/>
      <w:marLeft w:val="0"/>
      <w:marRight w:val="0"/>
      <w:marTop w:val="0"/>
      <w:marBottom w:val="0"/>
      <w:divBdr>
        <w:top w:val="none" w:sz="0" w:space="0" w:color="auto"/>
        <w:left w:val="none" w:sz="0" w:space="0" w:color="auto"/>
        <w:bottom w:val="none" w:sz="0" w:space="0" w:color="auto"/>
        <w:right w:val="none" w:sz="0" w:space="0" w:color="auto"/>
      </w:divBdr>
    </w:div>
    <w:div w:id="1305575378">
      <w:bodyDiv w:val="1"/>
      <w:marLeft w:val="0"/>
      <w:marRight w:val="0"/>
      <w:marTop w:val="0"/>
      <w:marBottom w:val="0"/>
      <w:divBdr>
        <w:top w:val="none" w:sz="0" w:space="0" w:color="auto"/>
        <w:left w:val="none" w:sz="0" w:space="0" w:color="auto"/>
        <w:bottom w:val="none" w:sz="0" w:space="0" w:color="auto"/>
        <w:right w:val="none" w:sz="0" w:space="0" w:color="auto"/>
      </w:divBdr>
    </w:div>
    <w:div w:id="1318651908">
      <w:bodyDiv w:val="1"/>
      <w:marLeft w:val="0"/>
      <w:marRight w:val="0"/>
      <w:marTop w:val="0"/>
      <w:marBottom w:val="0"/>
      <w:divBdr>
        <w:top w:val="none" w:sz="0" w:space="0" w:color="auto"/>
        <w:left w:val="none" w:sz="0" w:space="0" w:color="auto"/>
        <w:bottom w:val="none" w:sz="0" w:space="0" w:color="auto"/>
        <w:right w:val="none" w:sz="0" w:space="0" w:color="auto"/>
      </w:divBdr>
    </w:div>
    <w:div w:id="1321469420">
      <w:bodyDiv w:val="1"/>
      <w:marLeft w:val="0"/>
      <w:marRight w:val="0"/>
      <w:marTop w:val="0"/>
      <w:marBottom w:val="0"/>
      <w:divBdr>
        <w:top w:val="none" w:sz="0" w:space="0" w:color="auto"/>
        <w:left w:val="none" w:sz="0" w:space="0" w:color="auto"/>
        <w:bottom w:val="none" w:sz="0" w:space="0" w:color="auto"/>
        <w:right w:val="none" w:sz="0" w:space="0" w:color="auto"/>
      </w:divBdr>
    </w:div>
    <w:div w:id="1323461674">
      <w:bodyDiv w:val="1"/>
      <w:marLeft w:val="0"/>
      <w:marRight w:val="0"/>
      <w:marTop w:val="0"/>
      <w:marBottom w:val="0"/>
      <w:divBdr>
        <w:top w:val="none" w:sz="0" w:space="0" w:color="auto"/>
        <w:left w:val="none" w:sz="0" w:space="0" w:color="auto"/>
        <w:bottom w:val="none" w:sz="0" w:space="0" w:color="auto"/>
        <w:right w:val="none" w:sz="0" w:space="0" w:color="auto"/>
      </w:divBdr>
    </w:div>
    <w:div w:id="1334146921">
      <w:bodyDiv w:val="1"/>
      <w:marLeft w:val="0"/>
      <w:marRight w:val="0"/>
      <w:marTop w:val="0"/>
      <w:marBottom w:val="0"/>
      <w:divBdr>
        <w:top w:val="none" w:sz="0" w:space="0" w:color="auto"/>
        <w:left w:val="none" w:sz="0" w:space="0" w:color="auto"/>
        <w:bottom w:val="none" w:sz="0" w:space="0" w:color="auto"/>
        <w:right w:val="none" w:sz="0" w:space="0" w:color="auto"/>
      </w:divBdr>
    </w:div>
    <w:div w:id="1335641828">
      <w:bodyDiv w:val="1"/>
      <w:marLeft w:val="0"/>
      <w:marRight w:val="0"/>
      <w:marTop w:val="0"/>
      <w:marBottom w:val="0"/>
      <w:divBdr>
        <w:top w:val="none" w:sz="0" w:space="0" w:color="auto"/>
        <w:left w:val="none" w:sz="0" w:space="0" w:color="auto"/>
        <w:bottom w:val="none" w:sz="0" w:space="0" w:color="auto"/>
        <w:right w:val="none" w:sz="0" w:space="0" w:color="auto"/>
      </w:divBdr>
    </w:div>
    <w:div w:id="1366952548">
      <w:bodyDiv w:val="1"/>
      <w:marLeft w:val="0"/>
      <w:marRight w:val="0"/>
      <w:marTop w:val="0"/>
      <w:marBottom w:val="0"/>
      <w:divBdr>
        <w:top w:val="none" w:sz="0" w:space="0" w:color="auto"/>
        <w:left w:val="none" w:sz="0" w:space="0" w:color="auto"/>
        <w:bottom w:val="none" w:sz="0" w:space="0" w:color="auto"/>
        <w:right w:val="none" w:sz="0" w:space="0" w:color="auto"/>
      </w:divBdr>
    </w:div>
    <w:div w:id="1411580467">
      <w:bodyDiv w:val="1"/>
      <w:marLeft w:val="0"/>
      <w:marRight w:val="0"/>
      <w:marTop w:val="0"/>
      <w:marBottom w:val="0"/>
      <w:divBdr>
        <w:top w:val="none" w:sz="0" w:space="0" w:color="auto"/>
        <w:left w:val="none" w:sz="0" w:space="0" w:color="auto"/>
        <w:bottom w:val="none" w:sz="0" w:space="0" w:color="auto"/>
        <w:right w:val="none" w:sz="0" w:space="0" w:color="auto"/>
      </w:divBdr>
    </w:div>
    <w:div w:id="1427919527">
      <w:bodyDiv w:val="1"/>
      <w:marLeft w:val="0"/>
      <w:marRight w:val="0"/>
      <w:marTop w:val="0"/>
      <w:marBottom w:val="0"/>
      <w:divBdr>
        <w:top w:val="none" w:sz="0" w:space="0" w:color="auto"/>
        <w:left w:val="none" w:sz="0" w:space="0" w:color="auto"/>
        <w:bottom w:val="none" w:sz="0" w:space="0" w:color="auto"/>
        <w:right w:val="none" w:sz="0" w:space="0" w:color="auto"/>
      </w:divBdr>
    </w:div>
    <w:div w:id="1511947647">
      <w:bodyDiv w:val="1"/>
      <w:marLeft w:val="0"/>
      <w:marRight w:val="0"/>
      <w:marTop w:val="0"/>
      <w:marBottom w:val="0"/>
      <w:divBdr>
        <w:top w:val="none" w:sz="0" w:space="0" w:color="auto"/>
        <w:left w:val="none" w:sz="0" w:space="0" w:color="auto"/>
        <w:bottom w:val="none" w:sz="0" w:space="0" w:color="auto"/>
        <w:right w:val="none" w:sz="0" w:space="0" w:color="auto"/>
      </w:divBdr>
    </w:div>
    <w:div w:id="1517498660">
      <w:bodyDiv w:val="1"/>
      <w:marLeft w:val="0"/>
      <w:marRight w:val="0"/>
      <w:marTop w:val="0"/>
      <w:marBottom w:val="0"/>
      <w:divBdr>
        <w:top w:val="none" w:sz="0" w:space="0" w:color="auto"/>
        <w:left w:val="none" w:sz="0" w:space="0" w:color="auto"/>
        <w:bottom w:val="none" w:sz="0" w:space="0" w:color="auto"/>
        <w:right w:val="none" w:sz="0" w:space="0" w:color="auto"/>
      </w:divBdr>
    </w:div>
    <w:div w:id="1530340216">
      <w:bodyDiv w:val="1"/>
      <w:marLeft w:val="0"/>
      <w:marRight w:val="0"/>
      <w:marTop w:val="0"/>
      <w:marBottom w:val="0"/>
      <w:divBdr>
        <w:top w:val="none" w:sz="0" w:space="0" w:color="auto"/>
        <w:left w:val="none" w:sz="0" w:space="0" w:color="auto"/>
        <w:bottom w:val="none" w:sz="0" w:space="0" w:color="auto"/>
        <w:right w:val="none" w:sz="0" w:space="0" w:color="auto"/>
      </w:divBdr>
    </w:div>
    <w:div w:id="1539778083">
      <w:bodyDiv w:val="1"/>
      <w:marLeft w:val="0"/>
      <w:marRight w:val="0"/>
      <w:marTop w:val="0"/>
      <w:marBottom w:val="0"/>
      <w:divBdr>
        <w:top w:val="none" w:sz="0" w:space="0" w:color="auto"/>
        <w:left w:val="none" w:sz="0" w:space="0" w:color="auto"/>
        <w:bottom w:val="none" w:sz="0" w:space="0" w:color="auto"/>
        <w:right w:val="none" w:sz="0" w:space="0" w:color="auto"/>
      </w:divBdr>
    </w:div>
    <w:div w:id="1551376002">
      <w:bodyDiv w:val="1"/>
      <w:marLeft w:val="0"/>
      <w:marRight w:val="0"/>
      <w:marTop w:val="0"/>
      <w:marBottom w:val="0"/>
      <w:divBdr>
        <w:top w:val="none" w:sz="0" w:space="0" w:color="auto"/>
        <w:left w:val="none" w:sz="0" w:space="0" w:color="auto"/>
        <w:bottom w:val="none" w:sz="0" w:space="0" w:color="auto"/>
        <w:right w:val="none" w:sz="0" w:space="0" w:color="auto"/>
      </w:divBdr>
    </w:div>
    <w:div w:id="1562136062">
      <w:bodyDiv w:val="1"/>
      <w:marLeft w:val="0"/>
      <w:marRight w:val="0"/>
      <w:marTop w:val="0"/>
      <w:marBottom w:val="0"/>
      <w:divBdr>
        <w:top w:val="none" w:sz="0" w:space="0" w:color="auto"/>
        <w:left w:val="none" w:sz="0" w:space="0" w:color="auto"/>
        <w:bottom w:val="none" w:sz="0" w:space="0" w:color="auto"/>
        <w:right w:val="none" w:sz="0" w:space="0" w:color="auto"/>
      </w:divBdr>
    </w:div>
    <w:div w:id="1565793390">
      <w:bodyDiv w:val="1"/>
      <w:marLeft w:val="0"/>
      <w:marRight w:val="0"/>
      <w:marTop w:val="0"/>
      <w:marBottom w:val="0"/>
      <w:divBdr>
        <w:top w:val="none" w:sz="0" w:space="0" w:color="auto"/>
        <w:left w:val="none" w:sz="0" w:space="0" w:color="auto"/>
        <w:bottom w:val="none" w:sz="0" w:space="0" w:color="auto"/>
        <w:right w:val="none" w:sz="0" w:space="0" w:color="auto"/>
      </w:divBdr>
      <w:divsChild>
        <w:div w:id="1899171588">
          <w:marLeft w:val="0"/>
          <w:marRight w:val="0"/>
          <w:marTop w:val="0"/>
          <w:marBottom w:val="0"/>
          <w:divBdr>
            <w:top w:val="single" w:sz="2" w:space="0" w:color="D9D9E3"/>
            <w:left w:val="single" w:sz="2" w:space="0" w:color="D9D9E3"/>
            <w:bottom w:val="single" w:sz="2" w:space="0" w:color="D9D9E3"/>
            <w:right w:val="single" w:sz="2" w:space="0" w:color="D9D9E3"/>
          </w:divBdr>
          <w:divsChild>
            <w:div w:id="1884561546">
              <w:marLeft w:val="0"/>
              <w:marRight w:val="0"/>
              <w:marTop w:val="0"/>
              <w:marBottom w:val="0"/>
              <w:divBdr>
                <w:top w:val="single" w:sz="2" w:space="0" w:color="D9D9E3"/>
                <w:left w:val="single" w:sz="2" w:space="0" w:color="D9D9E3"/>
                <w:bottom w:val="single" w:sz="2" w:space="0" w:color="D9D9E3"/>
                <w:right w:val="single" w:sz="2" w:space="0" w:color="D9D9E3"/>
              </w:divBdr>
              <w:divsChild>
                <w:div w:id="1734697914">
                  <w:marLeft w:val="0"/>
                  <w:marRight w:val="0"/>
                  <w:marTop w:val="0"/>
                  <w:marBottom w:val="0"/>
                  <w:divBdr>
                    <w:top w:val="single" w:sz="2" w:space="0" w:color="D9D9E3"/>
                    <w:left w:val="single" w:sz="2" w:space="0" w:color="D9D9E3"/>
                    <w:bottom w:val="single" w:sz="2" w:space="0" w:color="D9D9E3"/>
                    <w:right w:val="single" w:sz="2" w:space="0" w:color="D9D9E3"/>
                  </w:divBdr>
                  <w:divsChild>
                    <w:div w:id="744258785">
                      <w:marLeft w:val="0"/>
                      <w:marRight w:val="0"/>
                      <w:marTop w:val="0"/>
                      <w:marBottom w:val="0"/>
                      <w:divBdr>
                        <w:top w:val="single" w:sz="2" w:space="0" w:color="D9D9E3"/>
                        <w:left w:val="single" w:sz="2" w:space="0" w:color="D9D9E3"/>
                        <w:bottom w:val="single" w:sz="2" w:space="0" w:color="D9D9E3"/>
                        <w:right w:val="single" w:sz="2" w:space="0" w:color="D9D9E3"/>
                      </w:divBdr>
                      <w:divsChild>
                        <w:div w:id="461507466">
                          <w:marLeft w:val="0"/>
                          <w:marRight w:val="0"/>
                          <w:marTop w:val="0"/>
                          <w:marBottom w:val="0"/>
                          <w:divBdr>
                            <w:top w:val="none" w:sz="0" w:space="0" w:color="auto"/>
                            <w:left w:val="none" w:sz="0" w:space="0" w:color="auto"/>
                            <w:bottom w:val="none" w:sz="0" w:space="0" w:color="auto"/>
                            <w:right w:val="none" w:sz="0" w:space="0" w:color="auto"/>
                          </w:divBdr>
                          <w:divsChild>
                            <w:div w:id="688722409">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103395">
                                  <w:marLeft w:val="0"/>
                                  <w:marRight w:val="0"/>
                                  <w:marTop w:val="0"/>
                                  <w:marBottom w:val="0"/>
                                  <w:divBdr>
                                    <w:top w:val="single" w:sz="2" w:space="0" w:color="D9D9E3"/>
                                    <w:left w:val="single" w:sz="2" w:space="0" w:color="D9D9E3"/>
                                    <w:bottom w:val="single" w:sz="2" w:space="0" w:color="D9D9E3"/>
                                    <w:right w:val="single" w:sz="2" w:space="0" w:color="D9D9E3"/>
                                  </w:divBdr>
                                  <w:divsChild>
                                    <w:div w:id="74740933">
                                      <w:marLeft w:val="0"/>
                                      <w:marRight w:val="0"/>
                                      <w:marTop w:val="0"/>
                                      <w:marBottom w:val="0"/>
                                      <w:divBdr>
                                        <w:top w:val="single" w:sz="2" w:space="0" w:color="D9D9E3"/>
                                        <w:left w:val="single" w:sz="2" w:space="0" w:color="D9D9E3"/>
                                        <w:bottom w:val="single" w:sz="2" w:space="0" w:color="D9D9E3"/>
                                        <w:right w:val="single" w:sz="2" w:space="0" w:color="D9D9E3"/>
                                      </w:divBdr>
                                      <w:divsChild>
                                        <w:div w:id="1353610668">
                                          <w:marLeft w:val="0"/>
                                          <w:marRight w:val="0"/>
                                          <w:marTop w:val="0"/>
                                          <w:marBottom w:val="0"/>
                                          <w:divBdr>
                                            <w:top w:val="single" w:sz="2" w:space="0" w:color="D9D9E3"/>
                                            <w:left w:val="single" w:sz="2" w:space="0" w:color="D9D9E3"/>
                                            <w:bottom w:val="single" w:sz="2" w:space="0" w:color="D9D9E3"/>
                                            <w:right w:val="single" w:sz="2" w:space="0" w:color="D9D9E3"/>
                                          </w:divBdr>
                                          <w:divsChild>
                                            <w:div w:id="734859437">
                                              <w:marLeft w:val="0"/>
                                              <w:marRight w:val="0"/>
                                              <w:marTop w:val="0"/>
                                              <w:marBottom w:val="0"/>
                                              <w:divBdr>
                                                <w:top w:val="single" w:sz="2" w:space="0" w:color="D9D9E3"/>
                                                <w:left w:val="single" w:sz="2" w:space="0" w:color="D9D9E3"/>
                                                <w:bottom w:val="single" w:sz="2" w:space="0" w:color="D9D9E3"/>
                                                <w:right w:val="single" w:sz="2" w:space="0" w:color="D9D9E3"/>
                                              </w:divBdr>
                                              <w:divsChild>
                                                <w:div w:id="355009093">
                                                  <w:marLeft w:val="0"/>
                                                  <w:marRight w:val="0"/>
                                                  <w:marTop w:val="0"/>
                                                  <w:marBottom w:val="0"/>
                                                  <w:divBdr>
                                                    <w:top w:val="single" w:sz="2" w:space="0" w:color="D9D9E3"/>
                                                    <w:left w:val="single" w:sz="2" w:space="0" w:color="D9D9E3"/>
                                                    <w:bottom w:val="single" w:sz="2" w:space="0" w:color="D9D9E3"/>
                                                    <w:right w:val="single" w:sz="2" w:space="0" w:color="D9D9E3"/>
                                                  </w:divBdr>
                                                  <w:divsChild>
                                                    <w:div w:id="920987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0533540">
          <w:marLeft w:val="0"/>
          <w:marRight w:val="0"/>
          <w:marTop w:val="0"/>
          <w:marBottom w:val="0"/>
          <w:divBdr>
            <w:top w:val="none" w:sz="0" w:space="0" w:color="auto"/>
            <w:left w:val="none" w:sz="0" w:space="0" w:color="auto"/>
            <w:bottom w:val="none" w:sz="0" w:space="0" w:color="auto"/>
            <w:right w:val="none" w:sz="0" w:space="0" w:color="auto"/>
          </w:divBdr>
        </w:div>
      </w:divsChild>
    </w:div>
    <w:div w:id="1591233583">
      <w:bodyDiv w:val="1"/>
      <w:marLeft w:val="0"/>
      <w:marRight w:val="0"/>
      <w:marTop w:val="0"/>
      <w:marBottom w:val="0"/>
      <w:divBdr>
        <w:top w:val="none" w:sz="0" w:space="0" w:color="auto"/>
        <w:left w:val="none" w:sz="0" w:space="0" w:color="auto"/>
        <w:bottom w:val="none" w:sz="0" w:space="0" w:color="auto"/>
        <w:right w:val="none" w:sz="0" w:space="0" w:color="auto"/>
      </w:divBdr>
    </w:div>
    <w:div w:id="1626737498">
      <w:bodyDiv w:val="1"/>
      <w:marLeft w:val="0"/>
      <w:marRight w:val="0"/>
      <w:marTop w:val="0"/>
      <w:marBottom w:val="0"/>
      <w:divBdr>
        <w:top w:val="none" w:sz="0" w:space="0" w:color="auto"/>
        <w:left w:val="none" w:sz="0" w:space="0" w:color="auto"/>
        <w:bottom w:val="none" w:sz="0" w:space="0" w:color="auto"/>
        <w:right w:val="none" w:sz="0" w:space="0" w:color="auto"/>
      </w:divBdr>
    </w:div>
    <w:div w:id="1632512644">
      <w:bodyDiv w:val="1"/>
      <w:marLeft w:val="0"/>
      <w:marRight w:val="0"/>
      <w:marTop w:val="0"/>
      <w:marBottom w:val="0"/>
      <w:divBdr>
        <w:top w:val="none" w:sz="0" w:space="0" w:color="auto"/>
        <w:left w:val="none" w:sz="0" w:space="0" w:color="auto"/>
        <w:bottom w:val="none" w:sz="0" w:space="0" w:color="auto"/>
        <w:right w:val="none" w:sz="0" w:space="0" w:color="auto"/>
      </w:divBdr>
      <w:divsChild>
        <w:div w:id="1724713569">
          <w:marLeft w:val="0"/>
          <w:marRight w:val="0"/>
          <w:marTop w:val="0"/>
          <w:marBottom w:val="0"/>
          <w:divBdr>
            <w:top w:val="single" w:sz="2" w:space="0" w:color="D9D9E3"/>
            <w:left w:val="single" w:sz="2" w:space="0" w:color="D9D9E3"/>
            <w:bottom w:val="single" w:sz="2" w:space="0" w:color="D9D9E3"/>
            <w:right w:val="single" w:sz="2" w:space="0" w:color="D9D9E3"/>
          </w:divBdr>
          <w:divsChild>
            <w:div w:id="2077780338">
              <w:marLeft w:val="0"/>
              <w:marRight w:val="0"/>
              <w:marTop w:val="0"/>
              <w:marBottom w:val="0"/>
              <w:divBdr>
                <w:top w:val="single" w:sz="2" w:space="0" w:color="D9D9E3"/>
                <w:left w:val="single" w:sz="2" w:space="0" w:color="D9D9E3"/>
                <w:bottom w:val="single" w:sz="2" w:space="0" w:color="D9D9E3"/>
                <w:right w:val="single" w:sz="2" w:space="0" w:color="D9D9E3"/>
              </w:divBdr>
              <w:divsChild>
                <w:div w:id="983582278">
                  <w:marLeft w:val="0"/>
                  <w:marRight w:val="0"/>
                  <w:marTop w:val="0"/>
                  <w:marBottom w:val="0"/>
                  <w:divBdr>
                    <w:top w:val="single" w:sz="2" w:space="0" w:color="D9D9E3"/>
                    <w:left w:val="single" w:sz="2" w:space="0" w:color="D9D9E3"/>
                    <w:bottom w:val="single" w:sz="2" w:space="0" w:color="D9D9E3"/>
                    <w:right w:val="single" w:sz="2" w:space="0" w:color="D9D9E3"/>
                  </w:divBdr>
                  <w:divsChild>
                    <w:div w:id="514030288">
                      <w:marLeft w:val="0"/>
                      <w:marRight w:val="0"/>
                      <w:marTop w:val="0"/>
                      <w:marBottom w:val="0"/>
                      <w:divBdr>
                        <w:top w:val="single" w:sz="2" w:space="0" w:color="D9D9E3"/>
                        <w:left w:val="single" w:sz="2" w:space="0" w:color="D9D9E3"/>
                        <w:bottom w:val="single" w:sz="2" w:space="0" w:color="D9D9E3"/>
                        <w:right w:val="single" w:sz="2" w:space="0" w:color="D9D9E3"/>
                      </w:divBdr>
                      <w:divsChild>
                        <w:div w:id="997920509">
                          <w:marLeft w:val="0"/>
                          <w:marRight w:val="0"/>
                          <w:marTop w:val="0"/>
                          <w:marBottom w:val="0"/>
                          <w:divBdr>
                            <w:top w:val="single" w:sz="2" w:space="0" w:color="auto"/>
                            <w:left w:val="single" w:sz="2" w:space="0" w:color="auto"/>
                            <w:bottom w:val="single" w:sz="6" w:space="0" w:color="auto"/>
                            <w:right w:val="single" w:sz="2" w:space="0" w:color="auto"/>
                          </w:divBdr>
                          <w:divsChild>
                            <w:div w:id="1425876255">
                              <w:marLeft w:val="0"/>
                              <w:marRight w:val="0"/>
                              <w:marTop w:val="100"/>
                              <w:marBottom w:val="100"/>
                              <w:divBdr>
                                <w:top w:val="single" w:sz="2" w:space="0" w:color="D9D9E3"/>
                                <w:left w:val="single" w:sz="2" w:space="0" w:color="D9D9E3"/>
                                <w:bottom w:val="single" w:sz="2" w:space="0" w:color="D9D9E3"/>
                                <w:right w:val="single" w:sz="2" w:space="0" w:color="D9D9E3"/>
                              </w:divBdr>
                              <w:divsChild>
                                <w:div w:id="828446740">
                                  <w:marLeft w:val="0"/>
                                  <w:marRight w:val="0"/>
                                  <w:marTop w:val="0"/>
                                  <w:marBottom w:val="0"/>
                                  <w:divBdr>
                                    <w:top w:val="single" w:sz="2" w:space="0" w:color="D9D9E3"/>
                                    <w:left w:val="single" w:sz="2" w:space="0" w:color="D9D9E3"/>
                                    <w:bottom w:val="single" w:sz="2" w:space="0" w:color="D9D9E3"/>
                                    <w:right w:val="single" w:sz="2" w:space="0" w:color="D9D9E3"/>
                                  </w:divBdr>
                                  <w:divsChild>
                                    <w:div w:id="1372261788">
                                      <w:marLeft w:val="0"/>
                                      <w:marRight w:val="0"/>
                                      <w:marTop w:val="0"/>
                                      <w:marBottom w:val="0"/>
                                      <w:divBdr>
                                        <w:top w:val="single" w:sz="2" w:space="0" w:color="D9D9E3"/>
                                        <w:left w:val="single" w:sz="2" w:space="0" w:color="D9D9E3"/>
                                        <w:bottom w:val="single" w:sz="2" w:space="0" w:color="D9D9E3"/>
                                        <w:right w:val="single" w:sz="2" w:space="0" w:color="D9D9E3"/>
                                      </w:divBdr>
                                      <w:divsChild>
                                        <w:div w:id="1827431433">
                                          <w:marLeft w:val="0"/>
                                          <w:marRight w:val="0"/>
                                          <w:marTop w:val="0"/>
                                          <w:marBottom w:val="0"/>
                                          <w:divBdr>
                                            <w:top w:val="single" w:sz="2" w:space="0" w:color="D9D9E3"/>
                                            <w:left w:val="single" w:sz="2" w:space="0" w:color="D9D9E3"/>
                                            <w:bottom w:val="single" w:sz="2" w:space="0" w:color="D9D9E3"/>
                                            <w:right w:val="single" w:sz="2" w:space="0" w:color="D9D9E3"/>
                                          </w:divBdr>
                                          <w:divsChild>
                                            <w:div w:id="1982805379">
                                              <w:marLeft w:val="0"/>
                                              <w:marRight w:val="0"/>
                                              <w:marTop w:val="0"/>
                                              <w:marBottom w:val="0"/>
                                              <w:divBdr>
                                                <w:top w:val="single" w:sz="2" w:space="0" w:color="D9D9E3"/>
                                                <w:left w:val="single" w:sz="2" w:space="0" w:color="D9D9E3"/>
                                                <w:bottom w:val="single" w:sz="2" w:space="0" w:color="D9D9E3"/>
                                                <w:right w:val="single" w:sz="2" w:space="0" w:color="D9D9E3"/>
                                              </w:divBdr>
                                              <w:divsChild>
                                                <w:div w:id="592318221">
                                                  <w:marLeft w:val="0"/>
                                                  <w:marRight w:val="0"/>
                                                  <w:marTop w:val="0"/>
                                                  <w:marBottom w:val="0"/>
                                                  <w:divBdr>
                                                    <w:top w:val="single" w:sz="2" w:space="0" w:color="D9D9E3"/>
                                                    <w:left w:val="single" w:sz="2" w:space="0" w:color="D9D9E3"/>
                                                    <w:bottom w:val="single" w:sz="2" w:space="0" w:color="D9D9E3"/>
                                                    <w:right w:val="single" w:sz="2" w:space="0" w:color="D9D9E3"/>
                                                  </w:divBdr>
                                                  <w:divsChild>
                                                    <w:div w:id="1806241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1021425">
          <w:marLeft w:val="0"/>
          <w:marRight w:val="0"/>
          <w:marTop w:val="0"/>
          <w:marBottom w:val="0"/>
          <w:divBdr>
            <w:top w:val="none" w:sz="0" w:space="0" w:color="auto"/>
            <w:left w:val="none" w:sz="0" w:space="0" w:color="auto"/>
            <w:bottom w:val="none" w:sz="0" w:space="0" w:color="auto"/>
            <w:right w:val="none" w:sz="0" w:space="0" w:color="auto"/>
          </w:divBdr>
        </w:div>
      </w:divsChild>
    </w:div>
    <w:div w:id="1647540001">
      <w:bodyDiv w:val="1"/>
      <w:marLeft w:val="0"/>
      <w:marRight w:val="0"/>
      <w:marTop w:val="0"/>
      <w:marBottom w:val="0"/>
      <w:divBdr>
        <w:top w:val="none" w:sz="0" w:space="0" w:color="auto"/>
        <w:left w:val="none" w:sz="0" w:space="0" w:color="auto"/>
        <w:bottom w:val="none" w:sz="0" w:space="0" w:color="auto"/>
        <w:right w:val="none" w:sz="0" w:space="0" w:color="auto"/>
      </w:divBdr>
    </w:div>
    <w:div w:id="1647903562">
      <w:bodyDiv w:val="1"/>
      <w:marLeft w:val="0"/>
      <w:marRight w:val="0"/>
      <w:marTop w:val="0"/>
      <w:marBottom w:val="0"/>
      <w:divBdr>
        <w:top w:val="none" w:sz="0" w:space="0" w:color="auto"/>
        <w:left w:val="none" w:sz="0" w:space="0" w:color="auto"/>
        <w:bottom w:val="none" w:sz="0" w:space="0" w:color="auto"/>
        <w:right w:val="none" w:sz="0" w:space="0" w:color="auto"/>
      </w:divBdr>
    </w:div>
    <w:div w:id="1648434325">
      <w:bodyDiv w:val="1"/>
      <w:marLeft w:val="0"/>
      <w:marRight w:val="0"/>
      <w:marTop w:val="0"/>
      <w:marBottom w:val="0"/>
      <w:divBdr>
        <w:top w:val="none" w:sz="0" w:space="0" w:color="auto"/>
        <w:left w:val="none" w:sz="0" w:space="0" w:color="auto"/>
        <w:bottom w:val="none" w:sz="0" w:space="0" w:color="auto"/>
        <w:right w:val="none" w:sz="0" w:space="0" w:color="auto"/>
      </w:divBdr>
    </w:div>
    <w:div w:id="1665235446">
      <w:bodyDiv w:val="1"/>
      <w:marLeft w:val="0"/>
      <w:marRight w:val="0"/>
      <w:marTop w:val="0"/>
      <w:marBottom w:val="0"/>
      <w:divBdr>
        <w:top w:val="none" w:sz="0" w:space="0" w:color="auto"/>
        <w:left w:val="none" w:sz="0" w:space="0" w:color="auto"/>
        <w:bottom w:val="none" w:sz="0" w:space="0" w:color="auto"/>
        <w:right w:val="none" w:sz="0" w:space="0" w:color="auto"/>
      </w:divBdr>
    </w:div>
    <w:div w:id="1669677598">
      <w:bodyDiv w:val="1"/>
      <w:marLeft w:val="0"/>
      <w:marRight w:val="0"/>
      <w:marTop w:val="0"/>
      <w:marBottom w:val="0"/>
      <w:divBdr>
        <w:top w:val="none" w:sz="0" w:space="0" w:color="auto"/>
        <w:left w:val="none" w:sz="0" w:space="0" w:color="auto"/>
        <w:bottom w:val="none" w:sz="0" w:space="0" w:color="auto"/>
        <w:right w:val="none" w:sz="0" w:space="0" w:color="auto"/>
      </w:divBdr>
    </w:div>
    <w:div w:id="1672441325">
      <w:bodyDiv w:val="1"/>
      <w:marLeft w:val="0"/>
      <w:marRight w:val="0"/>
      <w:marTop w:val="0"/>
      <w:marBottom w:val="0"/>
      <w:divBdr>
        <w:top w:val="none" w:sz="0" w:space="0" w:color="auto"/>
        <w:left w:val="none" w:sz="0" w:space="0" w:color="auto"/>
        <w:bottom w:val="none" w:sz="0" w:space="0" w:color="auto"/>
        <w:right w:val="none" w:sz="0" w:space="0" w:color="auto"/>
      </w:divBdr>
    </w:div>
    <w:div w:id="1675262376">
      <w:bodyDiv w:val="1"/>
      <w:marLeft w:val="0"/>
      <w:marRight w:val="0"/>
      <w:marTop w:val="0"/>
      <w:marBottom w:val="0"/>
      <w:divBdr>
        <w:top w:val="none" w:sz="0" w:space="0" w:color="auto"/>
        <w:left w:val="none" w:sz="0" w:space="0" w:color="auto"/>
        <w:bottom w:val="none" w:sz="0" w:space="0" w:color="auto"/>
        <w:right w:val="none" w:sz="0" w:space="0" w:color="auto"/>
      </w:divBdr>
    </w:div>
    <w:div w:id="1691030725">
      <w:bodyDiv w:val="1"/>
      <w:marLeft w:val="0"/>
      <w:marRight w:val="0"/>
      <w:marTop w:val="0"/>
      <w:marBottom w:val="0"/>
      <w:divBdr>
        <w:top w:val="none" w:sz="0" w:space="0" w:color="auto"/>
        <w:left w:val="none" w:sz="0" w:space="0" w:color="auto"/>
        <w:bottom w:val="none" w:sz="0" w:space="0" w:color="auto"/>
        <w:right w:val="none" w:sz="0" w:space="0" w:color="auto"/>
      </w:divBdr>
    </w:div>
    <w:div w:id="1718747982">
      <w:bodyDiv w:val="1"/>
      <w:marLeft w:val="0"/>
      <w:marRight w:val="0"/>
      <w:marTop w:val="0"/>
      <w:marBottom w:val="0"/>
      <w:divBdr>
        <w:top w:val="none" w:sz="0" w:space="0" w:color="auto"/>
        <w:left w:val="none" w:sz="0" w:space="0" w:color="auto"/>
        <w:bottom w:val="none" w:sz="0" w:space="0" w:color="auto"/>
        <w:right w:val="none" w:sz="0" w:space="0" w:color="auto"/>
      </w:divBdr>
      <w:divsChild>
        <w:div w:id="45881709">
          <w:marLeft w:val="0"/>
          <w:marRight w:val="0"/>
          <w:marTop w:val="0"/>
          <w:marBottom w:val="0"/>
          <w:divBdr>
            <w:top w:val="none" w:sz="0" w:space="0" w:color="auto"/>
            <w:left w:val="none" w:sz="0" w:space="0" w:color="auto"/>
            <w:bottom w:val="none" w:sz="0" w:space="0" w:color="auto"/>
            <w:right w:val="none" w:sz="0" w:space="0" w:color="auto"/>
          </w:divBdr>
          <w:divsChild>
            <w:div w:id="1753042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638992993">
                  <w:marLeft w:val="0"/>
                  <w:marRight w:val="0"/>
                  <w:marTop w:val="0"/>
                  <w:marBottom w:val="0"/>
                  <w:divBdr>
                    <w:top w:val="single" w:sz="2" w:space="0" w:color="D9D9E3"/>
                    <w:left w:val="single" w:sz="2" w:space="0" w:color="D9D9E3"/>
                    <w:bottom w:val="single" w:sz="2" w:space="0" w:color="D9D9E3"/>
                    <w:right w:val="single" w:sz="2" w:space="0" w:color="D9D9E3"/>
                  </w:divBdr>
                  <w:divsChild>
                    <w:div w:id="1835101102">
                      <w:marLeft w:val="0"/>
                      <w:marRight w:val="0"/>
                      <w:marTop w:val="0"/>
                      <w:marBottom w:val="0"/>
                      <w:divBdr>
                        <w:top w:val="single" w:sz="2" w:space="0" w:color="D9D9E3"/>
                        <w:left w:val="single" w:sz="2" w:space="0" w:color="D9D9E3"/>
                        <w:bottom w:val="single" w:sz="2" w:space="0" w:color="D9D9E3"/>
                        <w:right w:val="single" w:sz="2" w:space="0" w:color="D9D9E3"/>
                      </w:divBdr>
                      <w:divsChild>
                        <w:div w:id="1826506606">
                          <w:marLeft w:val="0"/>
                          <w:marRight w:val="0"/>
                          <w:marTop w:val="0"/>
                          <w:marBottom w:val="0"/>
                          <w:divBdr>
                            <w:top w:val="single" w:sz="2" w:space="0" w:color="D9D9E3"/>
                            <w:left w:val="single" w:sz="2" w:space="0" w:color="D9D9E3"/>
                            <w:bottom w:val="single" w:sz="2" w:space="0" w:color="D9D9E3"/>
                            <w:right w:val="single" w:sz="2" w:space="0" w:color="D9D9E3"/>
                          </w:divBdr>
                          <w:divsChild>
                            <w:div w:id="1082071695">
                              <w:marLeft w:val="0"/>
                              <w:marRight w:val="0"/>
                              <w:marTop w:val="0"/>
                              <w:marBottom w:val="0"/>
                              <w:divBdr>
                                <w:top w:val="single" w:sz="2" w:space="0" w:color="D9D9E3"/>
                                <w:left w:val="single" w:sz="2" w:space="0" w:color="D9D9E3"/>
                                <w:bottom w:val="single" w:sz="2" w:space="0" w:color="D9D9E3"/>
                                <w:right w:val="single" w:sz="2" w:space="0" w:color="D9D9E3"/>
                              </w:divBdr>
                              <w:divsChild>
                                <w:div w:id="1048526630">
                                  <w:marLeft w:val="0"/>
                                  <w:marRight w:val="0"/>
                                  <w:marTop w:val="0"/>
                                  <w:marBottom w:val="0"/>
                                  <w:divBdr>
                                    <w:top w:val="single" w:sz="2" w:space="0" w:color="D9D9E3"/>
                                    <w:left w:val="single" w:sz="2" w:space="0" w:color="D9D9E3"/>
                                    <w:bottom w:val="single" w:sz="2" w:space="0" w:color="D9D9E3"/>
                                    <w:right w:val="single" w:sz="2" w:space="0" w:color="D9D9E3"/>
                                  </w:divBdr>
                                  <w:divsChild>
                                    <w:div w:id="2094474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1121326">
                      <w:marLeft w:val="0"/>
                      <w:marRight w:val="0"/>
                      <w:marTop w:val="0"/>
                      <w:marBottom w:val="0"/>
                      <w:divBdr>
                        <w:top w:val="single" w:sz="2" w:space="0" w:color="D9D9E3"/>
                        <w:left w:val="single" w:sz="2" w:space="0" w:color="D9D9E3"/>
                        <w:bottom w:val="single" w:sz="2" w:space="0" w:color="D9D9E3"/>
                        <w:right w:val="single" w:sz="2" w:space="0" w:color="D9D9E3"/>
                      </w:divBdr>
                      <w:divsChild>
                        <w:div w:id="466557922">
                          <w:marLeft w:val="0"/>
                          <w:marRight w:val="0"/>
                          <w:marTop w:val="0"/>
                          <w:marBottom w:val="0"/>
                          <w:divBdr>
                            <w:top w:val="single" w:sz="2" w:space="0" w:color="D9D9E3"/>
                            <w:left w:val="single" w:sz="2" w:space="0" w:color="D9D9E3"/>
                            <w:bottom w:val="single" w:sz="2" w:space="0" w:color="D9D9E3"/>
                            <w:right w:val="single" w:sz="2" w:space="0" w:color="D9D9E3"/>
                          </w:divBdr>
                        </w:div>
                        <w:div w:id="482890173">
                          <w:marLeft w:val="0"/>
                          <w:marRight w:val="0"/>
                          <w:marTop w:val="0"/>
                          <w:marBottom w:val="0"/>
                          <w:divBdr>
                            <w:top w:val="single" w:sz="2" w:space="0" w:color="D9D9E3"/>
                            <w:left w:val="single" w:sz="2" w:space="0" w:color="D9D9E3"/>
                            <w:bottom w:val="single" w:sz="2" w:space="0" w:color="D9D9E3"/>
                            <w:right w:val="single" w:sz="2" w:space="0" w:color="D9D9E3"/>
                          </w:divBdr>
                          <w:divsChild>
                            <w:div w:id="934897322">
                              <w:marLeft w:val="0"/>
                              <w:marRight w:val="0"/>
                              <w:marTop w:val="0"/>
                              <w:marBottom w:val="0"/>
                              <w:divBdr>
                                <w:top w:val="single" w:sz="2" w:space="0" w:color="D9D9E3"/>
                                <w:left w:val="single" w:sz="2" w:space="0" w:color="D9D9E3"/>
                                <w:bottom w:val="single" w:sz="2" w:space="0" w:color="D9D9E3"/>
                                <w:right w:val="single" w:sz="2" w:space="0" w:color="D9D9E3"/>
                              </w:divBdr>
                              <w:divsChild>
                                <w:div w:id="1250776652">
                                  <w:marLeft w:val="0"/>
                                  <w:marRight w:val="0"/>
                                  <w:marTop w:val="0"/>
                                  <w:marBottom w:val="0"/>
                                  <w:divBdr>
                                    <w:top w:val="single" w:sz="2" w:space="0" w:color="D9D9E3"/>
                                    <w:left w:val="single" w:sz="2" w:space="0" w:color="D9D9E3"/>
                                    <w:bottom w:val="single" w:sz="2" w:space="0" w:color="D9D9E3"/>
                                    <w:right w:val="single" w:sz="2" w:space="0" w:color="D9D9E3"/>
                                  </w:divBdr>
                                  <w:divsChild>
                                    <w:div w:id="1209564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0688337">
          <w:marLeft w:val="0"/>
          <w:marRight w:val="0"/>
          <w:marTop w:val="0"/>
          <w:marBottom w:val="0"/>
          <w:divBdr>
            <w:top w:val="none" w:sz="0" w:space="0" w:color="auto"/>
            <w:left w:val="none" w:sz="0" w:space="0" w:color="auto"/>
            <w:bottom w:val="none" w:sz="0" w:space="0" w:color="auto"/>
            <w:right w:val="none" w:sz="0" w:space="0" w:color="auto"/>
          </w:divBdr>
          <w:divsChild>
            <w:div w:id="349262550">
              <w:marLeft w:val="0"/>
              <w:marRight w:val="0"/>
              <w:marTop w:val="100"/>
              <w:marBottom w:val="100"/>
              <w:divBdr>
                <w:top w:val="single" w:sz="2" w:space="0" w:color="D9D9E3"/>
                <w:left w:val="single" w:sz="2" w:space="0" w:color="D9D9E3"/>
                <w:bottom w:val="single" w:sz="2" w:space="0" w:color="D9D9E3"/>
                <w:right w:val="single" w:sz="2" w:space="0" w:color="D9D9E3"/>
              </w:divBdr>
              <w:divsChild>
                <w:div w:id="902645152">
                  <w:marLeft w:val="0"/>
                  <w:marRight w:val="0"/>
                  <w:marTop w:val="0"/>
                  <w:marBottom w:val="0"/>
                  <w:divBdr>
                    <w:top w:val="single" w:sz="2" w:space="0" w:color="D9D9E3"/>
                    <w:left w:val="single" w:sz="2" w:space="0" w:color="D9D9E3"/>
                    <w:bottom w:val="single" w:sz="2" w:space="0" w:color="D9D9E3"/>
                    <w:right w:val="single" w:sz="2" w:space="0" w:color="D9D9E3"/>
                  </w:divBdr>
                  <w:divsChild>
                    <w:div w:id="158623651">
                      <w:marLeft w:val="0"/>
                      <w:marRight w:val="0"/>
                      <w:marTop w:val="0"/>
                      <w:marBottom w:val="0"/>
                      <w:divBdr>
                        <w:top w:val="single" w:sz="2" w:space="0" w:color="D9D9E3"/>
                        <w:left w:val="single" w:sz="2" w:space="0" w:color="D9D9E3"/>
                        <w:bottom w:val="single" w:sz="2" w:space="0" w:color="D9D9E3"/>
                        <w:right w:val="single" w:sz="2" w:space="0" w:color="D9D9E3"/>
                      </w:divBdr>
                      <w:divsChild>
                        <w:div w:id="1978103316">
                          <w:marLeft w:val="0"/>
                          <w:marRight w:val="0"/>
                          <w:marTop w:val="0"/>
                          <w:marBottom w:val="0"/>
                          <w:divBdr>
                            <w:top w:val="single" w:sz="2" w:space="0" w:color="D9D9E3"/>
                            <w:left w:val="single" w:sz="2" w:space="0" w:color="D9D9E3"/>
                            <w:bottom w:val="single" w:sz="2" w:space="0" w:color="D9D9E3"/>
                            <w:right w:val="single" w:sz="2" w:space="0" w:color="D9D9E3"/>
                          </w:divBdr>
                          <w:divsChild>
                            <w:div w:id="634413136">
                              <w:marLeft w:val="0"/>
                              <w:marRight w:val="0"/>
                              <w:marTop w:val="0"/>
                              <w:marBottom w:val="0"/>
                              <w:divBdr>
                                <w:top w:val="single" w:sz="2" w:space="0" w:color="D9D9E3"/>
                                <w:left w:val="single" w:sz="2" w:space="0" w:color="D9D9E3"/>
                                <w:bottom w:val="single" w:sz="2" w:space="0" w:color="D9D9E3"/>
                                <w:right w:val="single" w:sz="2" w:space="0" w:color="D9D9E3"/>
                              </w:divBdr>
                              <w:divsChild>
                                <w:div w:id="1150974035">
                                  <w:marLeft w:val="0"/>
                                  <w:marRight w:val="0"/>
                                  <w:marTop w:val="0"/>
                                  <w:marBottom w:val="0"/>
                                  <w:divBdr>
                                    <w:top w:val="single" w:sz="2" w:space="0" w:color="D9D9E3"/>
                                    <w:left w:val="single" w:sz="2" w:space="0" w:color="D9D9E3"/>
                                    <w:bottom w:val="single" w:sz="2" w:space="0" w:color="D9D9E3"/>
                                    <w:right w:val="single" w:sz="2" w:space="0" w:color="D9D9E3"/>
                                  </w:divBdr>
                                  <w:divsChild>
                                    <w:div w:id="2082827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6214256">
                      <w:marLeft w:val="0"/>
                      <w:marRight w:val="0"/>
                      <w:marTop w:val="0"/>
                      <w:marBottom w:val="0"/>
                      <w:divBdr>
                        <w:top w:val="single" w:sz="2" w:space="0" w:color="D9D9E3"/>
                        <w:left w:val="single" w:sz="2" w:space="0" w:color="D9D9E3"/>
                        <w:bottom w:val="single" w:sz="2" w:space="0" w:color="D9D9E3"/>
                        <w:right w:val="single" w:sz="2" w:space="0" w:color="D9D9E3"/>
                      </w:divBdr>
                      <w:divsChild>
                        <w:div w:id="2086297522">
                          <w:marLeft w:val="0"/>
                          <w:marRight w:val="0"/>
                          <w:marTop w:val="0"/>
                          <w:marBottom w:val="0"/>
                          <w:divBdr>
                            <w:top w:val="single" w:sz="2" w:space="0" w:color="D9D9E3"/>
                            <w:left w:val="single" w:sz="2" w:space="0" w:color="D9D9E3"/>
                            <w:bottom w:val="single" w:sz="2" w:space="0" w:color="D9D9E3"/>
                            <w:right w:val="single" w:sz="2" w:space="0" w:color="D9D9E3"/>
                          </w:divBdr>
                        </w:div>
                        <w:div w:id="1737777722">
                          <w:marLeft w:val="0"/>
                          <w:marRight w:val="0"/>
                          <w:marTop w:val="0"/>
                          <w:marBottom w:val="0"/>
                          <w:divBdr>
                            <w:top w:val="single" w:sz="2" w:space="0" w:color="D9D9E3"/>
                            <w:left w:val="single" w:sz="2" w:space="0" w:color="D9D9E3"/>
                            <w:bottom w:val="single" w:sz="2" w:space="0" w:color="D9D9E3"/>
                            <w:right w:val="single" w:sz="2" w:space="0" w:color="D9D9E3"/>
                          </w:divBdr>
                          <w:divsChild>
                            <w:div w:id="1613586539">
                              <w:marLeft w:val="0"/>
                              <w:marRight w:val="0"/>
                              <w:marTop w:val="0"/>
                              <w:marBottom w:val="0"/>
                              <w:divBdr>
                                <w:top w:val="single" w:sz="2" w:space="0" w:color="D9D9E3"/>
                                <w:left w:val="single" w:sz="2" w:space="0" w:color="D9D9E3"/>
                                <w:bottom w:val="single" w:sz="2" w:space="0" w:color="D9D9E3"/>
                                <w:right w:val="single" w:sz="2" w:space="0" w:color="D9D9E3"/>
                              </w:divBdr>
                              <w:divsChild>
                                <w:div w:id="862207693">
                                  <w:marLeft w:val="0"/>
                                  <w:marRight w:val="0"/>
                                  <w:marTop w:val="0"/>
                                  <w:marBottom w:val="0"/>
                                  <w:divBdr>
                                    <w:top w:val="single" w:sz="2" w:space="0" w:color="D9D9E3"/>
                                    <w:left w:val="single" w:sz="2" w:space="0" w:color="D9D9E3"/>
                                    <w:bottom w:val="single" w:sz="2" w:space="0" w:color="D9D9E3"/>
                                    <w:right w:val="single" w:sz="2" w:space="0" w:color="D9D9E3"/>
                                  </w:divBdr>
                                  <w:divsChild>
                                    <w:div w:id="165602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6816770">
                              <w:marLeft w:val="0"/>
                              <w:marRight w:val="0"/>
                              <w:marTop w:val="0"/>
                              <w:marBottom w:val="0"/>
                              <w:divBdr>
                                <w:top w:val="single" w:sz="2" w:space="0" w:color="D9D9E3"/>
                                <w:left w:val="single" w:sz="2" w:space="0" w:color="D9D9E3"/>
                                <w:bottom w:val="single" w:sz="2" w:space="0" w:color="D9D9E3"/>
                                <w:right w:val="single" w:sz="2" w:space="0" w:color="D9D9E3"/>
                              </w:divBdr>
                              <w:divsChild>
                                <w:div w:id="459808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6550422">
          <w:marLeft w:val="0"/>
          <w:marRight w:val="0"/>
          <w:marTop w:val="0"/>
          <w:marBottom w:val="0"/>
          <w:divBdr>
            <w:top w:val="none" w:sz="0" w:space="0" w:color="auto"/>
            <w:left w:val="none" w:sz="0" w:space="0" w:color="auto"/>
            <w:bottom w:val="none" w:sz="0" w:space="0" w:color="auto"/>
            <w:right w:val="none" w:sz="0" w:space="0" w:color="auto"/>
          </w:divBdr>
          <w:divsChild>
            <w:div w:id="355741494">
              <w:marLeft w:val="0"/>
              <w:marRight w:val="0"/>
              <w:marTop w:val="100"/>
              <w:marBottom w:val="100"/>
              <w:divBdr>
                <w:top w:val="single" w:sz="2" w:space="0" w:color="D9D9E3"/>
                <w:left w:val="single" w:sz="2" w:space="0" w:color="D9D9E3"/>
                <w:bottom w:val="single" w:sz="2" w:space="0" w:color="D9D9E3"/>
                <w:right w:val="single" w:sz="2" w:space="0" w:color="D9D9E3"/>
              </w:divBdr>
              <w:divsChild>
                <w:div w:id="343016072">
                  <w:marLeft w:val="0"/>
                  <w:marRight w:val="0"/>
                  <w:marTop w:val="0"/>
                  <w:marBottom w:val="0"/>
                  <w:divBdr>
                    <w:top w:val="single" w:sz="2" w:space="0" w:color="D9D9E3"/>
                    <w:left w:val="single" w:sz="2" w:space="0" w:color="D9D9E3"/>
                    <w:bottom w:val="single" w:sz="2" w:space="0" w:color="D9D9E3"/>
                    <w:right w:val="single" w:sz="2" w:space="0" w:color="D9D9E3"/>
                  </w:divBdr>
                  <w:divsChild>
                    <w:div w:id="493959098">
                      <w:marLeft w:val="0"/>
                      <w:marRight w:val="0"/>
                      <w:marTop w:val="0"/>
                      <w:marBottom w:val="0"/>
                      <w:divBdr>
                        <w:top w:val="single" w:sz="2" w:space="0" w:color="D9D9E3"/>
                        <w:left w:val="single" w:sz="2" w:space="0" w:color="D9D9E3"/>
                        <w:bottom w:val="single" w:sz="2" w:space="0" w:color="D9D9E3"/>
                        <w:right w:val="single" w:sz="2" w:space="0" w:color="D9D9E3"/>
                      </w:divBdr>
                      <w:divsChild>
                        <w:div w:id="1012728002">
                          <w:marLeft w:val="0"/>
                          <w:marRight w:val="0"/>
                          <w:marTop w:val="0"/>
                          <w:marBottom w:val="0"/>
                          <w:divBdr>
                            <w:top w:val="single" w:sz="2" w:space="0" w:color="D9D9E3"/>
                            <w:left w:val="single" w:sz="2" w:space="0" w:color="D9D9E3"/>
                            <w:bottom w:val="single" w:sz="2" w:space="0" w:color="D9D9E3"/>
                            <w:right w:val="single" w:sz="2" w:space="0" w:color="D9D9E3"/>
                          </w:divBdr>
                          <w:divsChild>
                            <w:div w:id="825172999">
                              <w:marLeft w:val="0"/>
                              <w:marRight w:val="0"/>
                              <w:marTop w:val="0"/>
                              <w:marBottom w:val="0"/>
                              <w:divBdr>
                                <w:top w:val="single" w:sz="2" w:space="0" w:color="D9D9E3"/>
                                <w:left w:val="single" w:sz="2" w:space="0" w:color="D9D9E3"/>
                                <w:bottom w:val="single" w:sz="2" w:space="0" w:color="D9D9E3"/>
                                <w:right w:val="single" w:sz="2" w:space="0" w:color="D9D9E3"/>
                              </w:divBdr>
                              <w:divsChild>
                                <w:div w:id="1557087525">
                                  <w:marLeft w:val="0"/>
                                  <w:marRight w:val="0"/>
                                  <w:marTop w:val="0"/>
                                  <w:marBottom w:val="0"/>
                                  <w:divBdr>
                                    <w:top w:val="single" w:sz="2" w:space="0" w:color="D9D9E3"/>
                                    <w:left w:val="single" w:sz="2" w:space="0" w:color="D9D9E3"/>
                                    <w:bottom w:val="single" w:sz="2" w:space="0" w:color="D9D9E3"/>
                                    <w:right w:val="single" w:sz="2" w:space="0" w:color="D9D9E3"/>
                                  </w:divBdr>
                                  <w:divsChild>
                                    <w:div w:id="1904438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2734107">
                      <w:marLeft w:val="0"/>
                      <w:marRight w:val="0"/>
                      <w:marTop w:val="0"/>
                      <w:marBottom w:val="0"/>
                      <w:divBdr>
                        <w:top w:val="single" w:sz="2" w:space="0" w:color="D9D9E3"/>
                        <w:left w:val="single" w:sz="2" w:space="0" w:color="D9D9E3"/>
                        <w:bottom w:val="single" w:sz="2" w:space="0" w:color="D9D9E3"/>
                        <w:right w:val="single" w:sz="2" w:space="0" w:color="D9D9E3"/>
                      </w:divBdr>
                      <w:divsChild>
                        <w:div w:id="2126994470">
                          <w:marLeft w:val="0"/>
                          <w:marRight w:val="0"/>
                          <w:marTop w:val="0"/>
                          <w:marBottom w:val="0"/>
                          <w:divBdr>
                            <w:top w:val="single" w:sz="2" w:space="0" w:color="D9D9E3"/>
                            <w:left w:val="single" w:sz="2" w:space="0" w:color="D9D9E3"/>
                            <w:bottom w:val="single" w:sz="2" w:space="0" w:color="D9D9E3"/>
                            <w:right w:val="single" w:sz="2" w:space="0" w:color="D9D9E3"/>
                          </w:divBdr>
                        </w:div>
                        <w:div w:id="464860574">
                          <w:marLeft w:val="0"/>
                          <w:marRight w:val="0"/>
                          <w:marTop w:val="0"/>
                          <w:marBottom w:val="0"/>
                          <w:divBdr>
                            <w:top w:val="single" w:sz="2" w:space="0" w:color="D9D9E3"/>
                            <w:left w:val="single" w:sz="2" w:space="0" w:color="D9D9E3"/>
                            <w:bottom w:val="single" w:sz="2" w:space="0" w:color="D9D9E3"/>
                            <w:right w:val="single" w:sz="2" w:space="0" w:color="D9D9E3"/>
                          </w:divBdr>
                          <w:divsChild>
                            <w:div w:id="1152211992">
                              <w:marLeft w:val="0"/>
                              <w:marRight w:val="0"/>
                              <w:marTop w:val="0"/>
                              <w:marBottom w:val="0"/>
                              <w:divBdr>
                                <w:top w:val="single" w:sz="2" w:space="0" w:color="D9D9E3"/>
                                <w:left w:val="single" w:sz="2" w:space="0" w:color="D9D9E3"/>
                                <w:bottom w:val="single" w:sz="2" w:space="0" w:color="D9D9E3"/>
                                <w:right w:val="single" w:sz="2" w:space="0" w:color="D9D9E3"/>
                              </w:divBdr>
                              <w:divsChild>
                                <w:div w:id="297761292">
                                  <w:marLeft w:val="0"/>
                                  <w:marRight w:val="0"/>
                                  <w:marTop w:val="0"/>
                                  <w:marBottom w:val="0"/>
                                  <w:divBdr>
                                    <w:top w:val="single" w:sz="2" w:space="0" w:color="D9D9E3"/>
                                    <w:left w:val="single" w:sz="2" w:space="0" w:color="D9D9E3"/>
                                    <w:bottom w:val="single" w:sz="2" w:space="0" w:color="D9D9E3"/>
                                    <w:right w:val="single" w:sz="2" w:space="0" w:color="D9D9E3"/>
                                  </w:divBdr>
                                  <w:divsChild>
                                    <w:div w:id="7809934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7695810">
          <w:marLeft w:val="0"/>
          <w:marRight w:val="0"/>
          <w:marTop w:val="0"/>
          <w:marBottom w:val="0"/>
          <w:divBdr>
            <w:top w:val="none" w:sz="0" w:space="0" w:color="auto"/>
            <w:left w:val="none" w:sz="0" w:space="0" w:color="auto"/>
            <w:bottom w:val="none" w:sz="0" w:space="0" w:color="auto"/>
            <w:right w:val="none" w:sz="0" w:space="0" w:color="auto"/>
          </w:divBdr>
          <w:divsChild>
            <w:div w:id="1046442092">
              <w:marLeft w:val="0"/>
              <w:marRight w:val="0"/>
              <w:marTop w:val="100"/>
              <w:marBottom w:val="100"/>
              <w:divBdr>
                <w:top w:val="single" w:sz="2" w:space="0" w:color="D9D9E3"/>
                <w:left w:val="single" w:sz="2" w:space="0" w:color="D9D9E3"/>
                <w:bottom w:val="single" w:sz="2" w:space="0" w:color="D9D9E3"/>
                <w:right w:val="single" w:sz="2" w:space="0" w:color="D9D9E3"/>
              </w:divBdr>
              <w:divsChild>
                <w:div w:id="742332419">
                  <w:marLeft w:val="0"/>
                  <w:marRight w:val="0"/>
                  <w:marTop w:val="0"/>
                  <w:marBottom w:val="0"/>
                  <w:divBdr>
                    <w:top w:val="single" w:sz="2" w:space="0" w:color="D9D9E3"/>
                    <w:left w:val="single" w:sz="2" w:space="0" w:color="D9D9E3"/>
                    <w:bottom w:val="single" w:sz="2" w:space="0" w:color="D9D9E3"/>
                    <w:right w:val="single" w:sz="2" w:space="0" w:color="D9D9E3"/>
                  </w:divBdr>
                  <w:divsChild>
                    <w:div w:id="398140359">
                      <w:marLeft w:val="0"/>
                      <w:marRight w:val="0"/>
                      <w:marTop w:val="0"/>
                      <w:marBottom w:val="0"/>
                      <w:divBdr>
                        <w:top w:val="single" w:sz="2" w:space="0" w:color="D9D9E3"/>
                        <w:left w:val="single" w:sz="2" w:space="0" w:color="D9D9E3"/>
                        <w:bottom w:val="single" w:sz="2" w:space="0" w:color="D9D9E3"/>
                        <w:right w:val="single" w:sz="2" w:space="0" w:color="D9D9E3"/>
                      </w:divBdr>
                      <w:divsChild>
                        <w:div w:id="1869635054">
                          <w:marLeft w:val="0"/>
                          <w:marRight w:val="0"/>
                          <w:marTop w:val="0"/>
                          <w:marBottom w:val="0"/>
                          <w:divBdr>
                            <w:top w:val="single" w:sz="2" w:space="0" w:color="D9D9E3"/>
                            <w:left w:val="single" w:sz="2" w:space="0" w:color="D9D9E3"/>
                            <w:bottom w:val="single" w:sz="2" w:space="0" w:color="D9D9E3"/>
                            <w:right w:val="single" w:sz="2" w:space="0" w:color="D9D9E3"/>
                          </w:divBdr>
                          <w:divsChild>
                            <w:div w:id="661086671">
                              <w:marLeft w:val="0"/>
                              <w:marRight w:val="0"/>
                              <w:marTop w:val="0"/>
                              <w:marBottom w:val="0"/>
                              <w:divBdr>
                                <w:top w:val="single" w:sz="2" w:space="0" w:color="D9D9E3"/>
                                <w:left w:val="single" w:sz="2" w:space="0" w:color="D9D9E3"/>
                                <w:bottom w:val="single" w:sz="2" w:space="0" w:color="D9D9E3"/>
                                <w:right w:val="single" w:sz="2" w:space="0" w:color="D9D9E3"/>
                              </w:divBdr>
                              <w:divsChild>
                                <w:div w:id="1721595159">
                                  <w:marLeft w:val="0"/>
                                  <w:marRight w:val="0"/>
                                  <w:marTop w:val="0"/>
                                  <w:marBottom w:val="0"/>
                                  <w:divBdr>
                                    <w:top w:val="single" w:sz="2" w:space="0" w:color="D9D9E3"/>
                                    <w:left w:val="single" w:sz="2" w:space="0" w:color="D9D9E3"/>
                                    <w:bottom w:val="single" w:sz="2" w:space="0" w:color="D9D9E3"/>
                                    <w:right w:val="single" w:sz="2" w:space="0" w:color="D9D9E3"/>
                                  </w:divBdr>
                                  <w:divsChild>
                                    <w:div w:id="1768310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1727072">
                      <w:marLeft w:val="0"/>
                      <w:marRight w:val="0"/>
                      <w:marTop w:val="0"/>
                      <w:marBottom w:val="0"/>
                      <w:divBdr>
                        <w:top w:val="single" w:sz="2" w:space="0" w:color="D9D9E3"/>
                        <w:left w:val="single" w:sz="2" w:space="0" w:color="D9D9E3"/>
                        <w:bottom w:val="single" w:sz="2" w:space="0" w:color="D9D9E3"/>
                        <w:right w:val="single" w:sz="2" w:space="0" w:color="D9D9E3"/>
                      </w:divBdr>
                      <w:divsChild>
                        <w:div w:id="431895216">
                          <w:marLeft w:val="0"/>
                          <w:marRight w:val="0"/>
                          <w:marTop w:val="0"/>
                          <w:marBottom w:val="0"/>
                          <w:divBdr>
                            <w:top w:val="single" w:sz="2" w:space="0" w:color="D9D9E3"/>
                            <w:left w:val="single" w:sz="2" w:space="0" w:color="D9D9E3"/>
                            <w:bottom w:val="single" w:sz="2" w:space="0" w:color="D9D9E3"/>
                            <w:right w:val="single" w:sz="2" w:space="0" w:color="D9D9E3"/>
                          </w:divBdr>
                        </w:div>
                        <w:div w:id="1456681334">
                          <w:marLeft w:val="0"/>
                          <w:marRight w:val="0"/>
                          <w:marTop w:val="0"/>
                          <w:marBottom w:val="0"/>
                          <w:divBdr>
                            <w:top w:val="single" w:sz="2" w:space="0" w:color="D9D9E3"/>
                            <w:left w:val="single" w:sz="2" w:space="0" w:color="D9D9E3"/>
                            <w:bottom w:val="single" w:sz="2" w:space="0" w:color="D9D9E3"/>
                            <w:right w:val="single" w:sz="2" w:space="0" w:color="D9D9E3"/>
                          </w:divBdr>
                          <w:divsChild>
                            <w:div w:id="1659337579">
                              <w:marLeft w:val="0"/>
                              <w:marRight w:val="0"/>
                              <w:marTop w:val="0"/>
                              <w:marBottom w:val="0"/>
                              <w:divBdr>
                                <w:top w:val="single" w:sz="2" w:space="0" w:color="D9D9E3"/>
                                <w:left w:val="single" w:sz="2" w:space="0" w:color="D9D9E3"/>
                                <w:bottom w:val="single" w:sz="2" w:space="0" w:color="D9D9E3"/>
                                <w:right w:val="single" w:sz="2" w:space="0" w:color="D9D9E3"/>
                              </w:divBdr>
                              <w:divsChild>
                                <w:div w:id="605890515">
                                  <w:marLeft w:val="0"/>
                                  <w:marRight w:val="0"/>
                                  <w:marTop w:val="0"/>
                                  <w:marBottom w:val="0"/>
                                  <w:divBdr>
                                    <w:top w:val="single" w:sz="2" w:space="0" w:color="D9D9E3"/>
                                    <w:left w:val="single" w:sz="2" w:space="0" w:color="D9D9E3"/>
                                    <w:bottom w:val="single" w:sz="2" w:space="0" w:color="D9D9E3"/>
                                    <w:right w:val="single" w:sz="2" w:space="0" w:color="D9D9E3"/>
                                  </w:divBdr>
                                  <w:divsChild>
                                    <w:div w:id="319190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0494008">
      <w:bodyDiv w:val="1"/>
      <w:marLeft w:val="0"/>
      <w:marRight w:val="0"/>
      <w:marTop w:val="0"/>
      <w:marBottom w:val="0"/>
      <w:divBdr>
        <w:top w:val="none" w:sz="0" w:space="0" w:color="auto"/>
        <w:left w:val="none" w:sz="0" w:space="0" w:color="auto"/>
        <w:bottom w:val="none" w:sz="0" w:space="0" w:color="auto"/>
        <w:right w:val="none" w:sz="0" w:space="0" w:color="auto"/>
      </w:divBdr>
    </w:div>
    <w:div w:id="1789549264">
      <w:bodyDiv w:val="1"/>
      <w:marLeft w:val="0"/>
      <w:marRight w:val="0"/>
      <w:marTop w:val="0"/>
      <w:marBottom w:val="0"/>
      <w:divBdr>
        <w:top w:val="none" w:sz="0" w:space="0" w:color="auto"/>
        <w:left w:val="none" w:sz="0" w:space="0" w:color="auto"/>
        <w:bottom w:val="none" w:sz="0" w:space="0" w:color="auto"/>
        <w:right w:val="none" w:sz="0" w:space="0" w:color="auto"/>
      </w:divBdr>
    </w:div>
    <w:div w:id="1815872189">
      <w:bodyDiv w:val="1"/>
      <w:marLeft w:val="0"/>
      <w:marRight w:val="0"/>
      <w:marTop w:val="0"/>
      <w:marBottom w:val="0"/>
      <w:divBdr>
        <w:top w:val="none" w:sz="0" w:space="0" w:color="auto"/>
        <w:left w:val="none" w:sz="0" w:space="0" w:color="auto"/>
        <w:bottom w:val="none" w:sz="0" w:space="0" w:color="auto"/>
        <w:right w:val="none" w:sz="0" w:space="0" w:color="auto"/>
      </w:divBdr>
    </w:div>
    <w:div w:id="1844316571">
      <w:bodyDiv w:val="1"/>
      <w:marLeft w:val="0"/>
      <w:marRight w:val="0"/>
      <w:marTop w:val="0"/>
      <w:marBottom w:val="0"/>
      <w:divBdr>
        <w:top w:val="none" w:sz="0" w:space="0" w:color="auto"/>
        <w:left w:val="none" w:sz="0" w:space="0" w:color="auto"/>
        <w:bottom w:val="none" w:sz="0" w:space="0" w:color="auto"/>
        <w:right w:val="none" w:sz="0" w:space="0" w:color="auto"/>
      </w:divBdr>
    </w:div>
    <w:div w:id="1862434193">
      <w:bodyDiv w:val="1"/>
      <w:marLeft w:val="0"/>
      <w:marRight w:val="0"/>
      <w:marTop w:val="0"/>
      <w:marBottom w:val="0"/>
      <w:divBdr>
        <w:top w:val="none" w:sz="0" w:space="0" w:color="auto"/>
        <w:left w:val="none" w:sz="0" w:space="0" w:color="auto"/>
        <w:bottom w:val="none" w:sz="0" w:space="0" w:color="auto"/>
        <w:right w:val="none" w:sz="0" w:space="0" w:color="auto"/>
      </w:divBdr>
    </w:div>
    <w:div w:id="1910773239">
      <w:bodyDiv w:val="1"/>
      <w:marLeft w:val="0"/>
      <w:marRight w:val="0"/>
      <w:marTop w:val="0"/>
      <w:marBottom w:val="0"/>
      <w:divBdr>
        <w:top w:val="none" w:sz="0" w:space="0" w:color="auto"/>
        <w:left w:val="none" w:sz="0" w:space="0" w:color="auto"/>
        <w:bottom w:val="none" w:sz="0" w:space="0" w:color="auto"/>
        <w:right w:val="none" w:sz="0" w:space="0" w:color="auto"/>
      </w:divBdr>
    </w:div>
    <w:div w:id="1931505676">
      <w:bodyDiv w:val="1"/>
      <w:marLeft w:val="0"/>
      <w:marRight w:val="0"/>
      <w:marTop w:val="0"/>
      <w:marBottom w:val="0"/>
      <w:divBdr>
        <w:top w:val="none" w:sz="0" w:space="0" w:color="auto"/>
        <w:left w:val="none" w:sz="0" w:space="0" w:color="auto"/>
        <w:bottom w:val="none" w:sz="0" w:space="0" w:color="auto"/>
        <w:right w:val="none" w:sz="0" w:space="0" w:color="auto"/>
      </w:divBdr>
    </w:div>
    <w:div w:id="2011056607">
      <w:bodyDiv w:val="1"/>
      <w:marLeft w:val="0"/>
      <w:marRight w:val="0"/>
      <w:marTop w:val="0"/>
      <w:marBottom w:val="0"/>
      <w:divBdr>
        <w:top w:val="none" w:sz="0" w:space="0" w:color="auto"/>
        <w:left w:val="none" w:sz="0" w:space="0" w:color="auto"/>
        <w:bottom w:val="none" w:sz="0" w:space="0" w:color="auto"/>
        <w:right w:val="none" w:sz="0" w:space="0" w:color="auto"/>
      </w:divBdr>
    </w:div>
    <w:div w:id="2088652683">
      <w:bodyDiv w:val="1"/>
      <w:marLeft w:val="0"/>
      <w:marRight w:val="0"/>
      <w:marTop w:val="0"/>
      <w:marBottom w:val="0"/>
      <w:divBdr>
        <w:top w:val="none" w:sz="0" w:space="0" w:color="auto"/>
        <w:left w:val="none" w:sz="0" w:space="0" w:color="auto"/>
        <w:bottom w:val="none" w:sz="0" w:space="0" w:color="auto"/>
        <w:right w:val="none" w:sz="0" w:space="0" w:color="auto"/>
      </w:divBdr>
      <w:divsChild>
        <w:div w:id="1106071577">
          <w:marLeft w:val="0"/>
          <w:marRight w:val="0"/>
          <w:marTop w:val="0"/>
          <w:marBottom w:val="0"/>
          <w:divBdr>
            <w:top w:val="single" w:sz="2" w:space="0" w:color="auto"/>
            <w:left w:val="single" w:sz="2" w:space="0" w:color="auto"/>
            <w:bottom w:val="single" w:sz="4" w:space="0" w:color="auto"/>
            <w:right w:val="single" w:sz="2" w:space="0" w:color="auto"/>
          </w:divBdr>
          <w:divsChild>
            <w:div w:id="1292173757">
              <w:marLeft w:val="0"/>
              <w:marRight w:val="0"/>
              <w:marTop w:val="100"/>
              <w:marBottom w:val="100"/>
              <w:divBdr>
                <w:top w:val="single" w:sz="2" w:space="0" w:color="D9D9E3"/>
                <w:left w:val="single" w:sz="2" w:space="0" w:color="D9D9E3"/>
                <w:bottom w:val="single" w:sz="2" w:space="0" w:color="D9D9E3"/>
                <w:right w:val="single" w:sz="2" w:space="0" w:color="D9D9E3"/>
              </w:divBdr>
              <w:divsChild>
                <w:div w:id="447548952">
                  <w:marLeft w:val="0"/>
                  <w:marRight w:val="0"/>
                  <w:marTop w:val="0"/>
                  <w:marBottom w:val="0"/>
                  <w:divBdr>
                    <w:top w:val="single" w:sz="2" w:space="0" w:color="D9D9E3"/>
                    <w:left w:val="single" w:sz="2" w:space="0" w:color="D9D9E3"/>
                    <w:bottom w:val="single" w:sz="2" w:space="0" w:color="D9D9E3"/>
                    <w:right w:val="single" w:sz="2" w:space="0" w:color="D9D9E3"/>
                  </w:divBdr>
                  <w:divsChild>
                    <w:div w:id="1285503304">
                      <w:marLeft w:val="0"/>
                      <w:marRight w:val="0"/>
                      <w:marTop w:val="0"/>
                      <w:marBottom w:val="0"/>
                      <w:divBdr>
                        <w:top w:val="single" w:sz="2" w:space="0" w:color="D9D9E3"/>
                        <w:left w:val="single" w:sz="2" w:space="0" w:color="D9D9E3"/>
                        <w:bottom w:val="single" w:sz="2" w:space="0" w:color="D9D9E3"/>
                        <w:right w:val="single" w:sz="2" w:space="0" w:color="D9D9E3"/>
                      </w:divBdr>
                      <w:divsChild>
                        <w:div w:id="1419522901">
                          <w:marLeft w:val="0"/>
                          <w:marRight w:val="0"/>
                          <w:marTop w:val="0"/>
                          <w:marBottom w:val="0"/>
                          <w:divBdr>
                            <w:top w:val="single" w:sz="2" w:space="0" w:color="D9D9E3"/>
                            <w:left w:val="single" w:sz="2" w:space="0" w:color="D9D9E3"/>
                            <w:bottom w:val="single" w:sz="2" w:space="0" w:color="D9D9E3"/>
                            <w:right w:val="single" w:sz="2" w:space="0" w:color="D9D9E3"/>
                          </w:divBdr>
                          <w:divsChild>
                            <w:div w:id="619655480">
                              <w:marLeft w:val="0"/>
                              <w:marRight w:val="0"/>
                              <w:marTop w:val="0"/>
                              <w:marBottom w:val="0"/>
                              <w:divBdr>
                                <w:top w:val="single" w:sz="2" w:space="0" w:color="D9D9E3"/>
                                <w:left w:val="single" w:sz="2" w:space="0" w:color="D9D9E3"/>
                                <w:bottom w:val="single" w:sz="2" w:space="0" w:color="D9D9E3"/>
                                <w:right w:val="single" w:sz="2" w:space="0" w:color="D9D9E3"/>
                              </w:divBdr>
                              <w:divsChild>
                                <w:div w:id="1418937690">
                                  <w:marLeft w:val="0"/>
                                  <w:marRight w:val="0"/>
                                  <w:marTop w:val="0"/>
                                  <w:marBottom w:val="0"/>
                                  <w:divBdr>
                                    <w:top w:val="single" w:sz="2" w:space="0" w:color="D9D9E3"/>
                                    <w:left w:val="single" w:sz="2" w:space="0" w:color="D9D9E3"/>
                                    <w:bottom w:val="single" w:sz="2" w:space="0" w:color="D9D9E3"/>
                                    <w:right w:val="single" w:sz="2" w:space="0" w:color="D9D9E3"/>
                                  </w:divBdr>
                                  <w:divsChild>
                                    <w:div w:id="1869833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951E-2F66-4097-9D75-D98766AE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105262</Words>
  <Characters>60000</Characters>
  <Application>Microsoft Office Word</Application>
  <DocSecurity>0</DocSecurity>
  <Lines>500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3</cp:revision>
  <dcterms:created xsi:type="dcterms:W3CDTF">2023-11-30T09:10:00Z</dcterms:created>
  <dcterms:modified xsi:type="dcterms:W3CDTF">2023-11-30T09:16:00Z</dcterms:modified>
</cp:coreProperties>
</file>