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C3FD" w14:textId="45774732" w:rsidR="00436B67" w:rsidRDefault="00436B67" w:rsidP="00436B6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Андрійович</w:t>
      </w:r>
    </w:p>
    <w:p w14:paraId="0BF31585" w14:textId="24C8AF39" w:rsidR="00341048" w:rsidRDefault="00341048" w:rsidP="00436B6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41048">
        <w:rPr>
          <w:rFonts w:ascii="Times New Roman" w:hAnsi="Times New Roman" w:cs="Times New Roman"/>
          <w:sz w:val="28"/>
          <w:szCs w:val="28"/>
          <w:lang w:val="uk-UA"/>
        </w:rPr>
        <w:t>ORCID ID: 0000-0003-4359-1149</w:t>
      </w:r>
    </w:p>
    <w:p w14:paraId="7017AA49" w14:textId="698EC5E4" w:rsidR="00436B67" w:rsidRDefault="00436B67" w:rsidP="00436B6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кандидат філологічних наук, доцент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француз</w:t>
      </w:r>
      <w:r w:rsidRPr="00436B67">
        <w:rPr>
          <w:rFonts w:ascii="Times New Roman" w:hAnsi="Times New Roman" w:cs="Times New Roman"/>
          <w:sz w:val="28"/>
          <w:szCs w:val="28"/>
          <w:lang w:val="uk-UA"/>
        </w:rPr>
        <w:t>ької філології</w:t>
      </w:r>
    </w:p>
    <w:p w14:paraId="4492A87A" w14:textId="06E1B7FF" w:rsidR="00436B67" w:rsidRDefault="00436B67" w:rsidP="00436B6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sz w:val="28"/>
          <w:szCs w:val="28"/>
          <w:lang w:val="uk-UA"/>
        </w:rPr>
        <w:t xml:space="preserve">Прикарпатський національний університет імені Василя Стефаника,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026F522" w14:textId="77777777" w:rsidR="00436B67" w:rsidRDefault="00551D74" w:rsidP="00436B67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Ділові документи </w:t>
      </w:r>
    </w:p>
    <w:p w14:paraId="385C2AEA" w14:textId="1C5C68A3" w:rsidR="00551D74" w:rsidRPr="00436B67" w:rsidRDefault="00551D74" w:rsidP="00436B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6B6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у франко-українському перекладному вимірі</w:t>
      </w:r>
    </w:p>
    <w:p w14:paraId="43F6E8E6" w14:textId="72519D5D" w:rsidR="00436B67" w:rsidRDefault="00436B67" w:rsidP="00593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8AA6D" w14:textId="0B23E259" w:rsidR="00E02C18" w:rsidRPr="00E02C18" w:rsidRDefault="00E02C18" w:rsidP="00E02C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Останнім 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 xml:space="preserve">часом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>в різних діяльн</w:t>
      </w:r>
      <w:r>
        <w:rPr>
          <w:rFonts w:ascii="Times New Roman" w:hAnsi="Times New Roman" w:cs="Times New Roman"/>
          <w:sz w:val="28"/>
          <w:szCs w:val="28"/>
          <w:lang w:val="uk-UA"/>
        </w:rPr>
        <w:t>існих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сферах ста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інтенсивніш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очевидно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вагом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є неможливим без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>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ацької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діяльності. Отже, відповідно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зроста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вимоги до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перекладу</w:t>
      </w:r>
      <w:r w:rsidR="00E91419">
        <w:rPr>
          <w:rFonts w:ascii="Times New Roman" w:hAnsi="Times New Roman" w:cs="Times New Roman"/>
          <w:sz w:val="28"/>
          <w:szCs w:val="28"/>
          <w:lang w:val="uk-UA"/>
        </w:rPr>
        <w:t>, оскільки від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419">
        <w:rPr>
          <w:rFonts w:ascii="Times New Roman" w:hAnsi="Times New Roman" w:cs="Times New Roman"/>
          <w:sz w:val="28"/>
          <w:szCs w:val="28"/>
          <w:lang w:val="uk-UA"/>
        </w:rPr>
        <w:t xml:space="preserve">його якості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залежить </w:t>
      </w:r>
      <w:proofErr w:type="spellStart"/>
      <w:r w:rsidR="00E91419">
        <w:rPr>
          <w:rFonts w:ascii="Times New Roman" w:hAnsi="Times New Roman" w:cs="Times New Roman"/>
          <w:sz w:val="28"/>
          <w:szCs w:val="28"/>
          <w:lang w:val="uk-UA"/>
        </w:rPr>
        <w:t>кооперативн</w:t>
      </w:r>
      <w:r w:rsidR="00692AB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B36D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92AB1">
        <w:rPr>
          <w:rFonts w:ascii="Times New Roman" w:hAnsi="Times New Roman" w:cs="Times New Roman"/>
          <w:sz w:val="28"/>
          <w:szCs w:val="28"/>
          <w:lang w:val="uk-UA"/>
        </w:rPr>
        <w:t>ть</w:t>
      </w:r>
      <w:proofErr w:type="spellEnd"/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контакту між різномовними </w:t>
      </w:r>
      <w:proofErr w:type="spellStart"/>
      <w:r w:rsidRPr="00E02C18">
        <w:rPr>
          <w:rFonts w:ascii="Times New Roman" w:hAnsi="Times New Roman" w:cs="Times New Roman"/>
          <w:sz w:val="28"/>
          <w:szCs w:val="28"/>
          <w:lang w:val="uk-UA"/>
        </w:rPr>
        <w:t>комунікантами</w:t>
      </w:r>
      <w:proofErr w:type="spellEnd"/>
      <w:r w:rsidR="00692AB1">
        <w:rPr>
          <w:rFonts w:ascii="Times New Roman" w:hAnsi="Times New Roman" w:cs="Times New Roman"/>
          <w:sz w:val="28"/>
          <w:szCs w:val="28"/>
          <w:lang w:val="uk-UA"/>
        </w:rPr>
        <w:t xml:space="preserve"> за прямої чи опосередкованої участі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>перекладач</w:t>
      </w:r>
      <w:r w:rsidR="00692AB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0E396B2" w14:textId="229BE9FC" w:rsidR="00436B67" w:rsidRDefault="00692AB1" w:rsidP="00E02C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Якість перекладного тексту передбачає а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>декватне відтворення зміст</w:t>
      </w:r>
      <w:r>
        <w:rPr>
          <w:rFonts w:ascii="Times New Roman" w:hAnsi="Times New Roman" w:cs="Times New Roman"/>
          <w:sz w:val="28"/>
          <w:szCs w:val="28"/>
          <w:lang w:val="uk-UA"/>
        </w:rPr>
        <w:t>ового наповнення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вихідного повідомлення, </w:t>
      </w:r>
      <w:r>
        <w:rPr>
          <w:rFonts w:ascii="Times New Roman" w:hAnsi="Times New Roman" w:cs="Times New Roman"/>
          <w:sz w:val="28"/>
          <w:szCs w:val="28"/>
          <w:lang w:val="uk-UA"/>
        </w:rPr>
        <w:t>або ж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>інформативної</w:t>
      </w:r>
      <w:r w:rsid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структури,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прагматичну 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міжмовної ділової к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омунікації. </w:t>
      </w:r>
      <w:r>
        <w:rPr>
          <w:rFonts w:ascii="Times New Roman" w:hAnsi="Times New Roman" w:cs="Times New Roman"/>
          <w:sz w:val="28"/>
          <w:szCs w:val="28"/>
          <w:lang w:val="uk-UA"/>
        </w:rPr>
        <w:t>Тому аналіз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інформативної структури текстів жанру</w:t>
      </w:r>
      <w:r w:rsid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2C18">
        <w:rPr>
          <w:rFonts w:ascii="Times New Roman" w:hAnsi="Times New Roman" w:cs="Times New Roman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>кореспонденції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635" w:rsidRPr="00E02C1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72635" w:rsidRPr="00E02C1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>208</w:t>
      </w:r>
      <w:r w:rsidR="00472635" w:rsidRPr="00E02C1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елементу </w:t>
      </w:r>
      <w:r w:rsidRPr="00692AB1">
        <w:rPr>
          <w:rFonts w:ascii="Times New Roman" w:hAnsi="Times New Roman" w:cs="Times New Roman"/>
          <w:sz w:val="28"/>
          <w:szCs w:val="28"/>
          <w:lang w:val="uk-UA"/>
        </w:rPr>
        <w:t>ділов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 xml:space="preserve">их контактів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врах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>ва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особливостей 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 xml:space="preserve">кожного зокрема 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 xml:space="preserve"> текстів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 xml:space="preserve"> ділового</w:t>
      </w:r>
      <w:r w:rsidR="00472635" w:rsidRPr="00472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635">
        <w:rPr>
          <w:rFonts w:ascii="Times New Roman" w:hAnsi="Times New Roman" w:cs="Times New Roman"/>
          <w:sz w:val="28"/>
          <w:szCs w:val="28"/>
          <w:lang w:val="uk-UA"/>
        </w:rPr>
        <w:t>мовлення</w:t>
      </w:r>
      <w:r w:rsidR="00E02C18" w:rsidRPr="00E02C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03D0D3" w14:textId="1C3918CA" w:rsidR="0052485A" w:rsidRDefault="00856AFB" w:rsidP="000F2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структурі змістової інформації варто виділити</w:t>
      </w:r>
      <w:r w:rsidRPr="00856AFB">
        <w:rPr>
          <w:rFonts w:ascii="Times New Roman" w:hAnsi="Times New Roman" w:cs="Times New Roman"/>
          <w:sz w:val="28"/>
          <w:szCs w:val="28"/>
          <w:lang w:val="uk-UA"/>
        </w:rPr>
        <w:t xml:space="preserve"> прагматичн</w:t>
      </w:r>
      <w:r>
        <w:rPr>
          <w:rFonts w:ascii="Times New Roman" w:hAnsi="Times New Roman" w:cs="Times New Roman"/>
          <w:sz w:val="28"/>
          <w:szCs w:val="28"/>
          <w:lang w:val="uk-UA"/>
        </w:rPr>
        <w:t>ий характер</w:t>
      </w:r>
      <w:r w:rsidRPr="00856AF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йного наповнення</w:t>
      </w:r>
      <w:r w:rsidRPr="00856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ділових документів, </w:t>
      </w:r>
      <w:r w:rsidRPr="00856AF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0F25D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56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5D2">
        <w:rPr>
          <w:rFonts w:ascii="Times New Roman" w:hAnsi="Times New Roman" w:cs="Times New Roman"/>
          <w:sz w:val="28"/>
          <w:szCs w:val="28"/>
          <w:lang w:val="uk-UA"/>
        </w:rPr>
        <w:t xml:space="preserve">стає </w:t>
      </w:r>
      <w:r w:rsidR="000F25D2">
        <w:rPr>
          <w:rFonts w:ascii="Times New Roman" w:hAnsi="Times New Roman" w:cs="Times New Roman"/>
          <w:sz w:val="28"/>
          <w:szCs w:val="28"/>
          <w:lang w:val="uk-UA"/>
        </w:rPr>
        <w:t>очевидн</w:t>
      </w:r>
      <w:r w:rsidR="000F25D2">
        <w:rPr>
          <w:rFonts w:ascii="Times New Roman" w:hAnsi="Times New Roman" w:cs="Times New Roman"/>
          <w:sz w:val="28"/>
          <w:szCs w:val="28"/>
          <w:lang w:val="uk-UA"/>
        </w:rPr>
        <w:t xml:space="preserve">им особливо, 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коли в ньому йдеться про можливість 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 певної дії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>виражат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ся за допомогою </w:t>
      </w:r>
      <w:proofErr w:type="spellStart"/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>кондиціоналу</w:t>
      </w:r>
      <w:proofErr w:type="spellEnd"/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>, домінуючою функцією якого є евентуальність</w:t>
      </w:r>
      <w:r w:rsidR="007558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 xml:space="preserve">Щоб зберегти </w:t>
      </w:r>
      <w:r w:rsidR="00311FE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прагматичний ефект 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вихідного тексту</w:t>
      </w:r>
      <w:r w:rsidR="00311FE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ділової комунікації у цільовій версії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можна досягти адекватності перекладу засобами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их синтагматичних форм</w:t>
      </w:r>
      <w:r w:rsidR="00755890" w:rsidRPr="00755890">
        <w:rPr>
          <w:rFonts w:ascii="Times New Roman" w:hAnsi="Times New Roman" w:cs="Times New Roman"/>
          <w:sz w:val="28"/>
          <w:szCs w:val="28"/>
          <w:lang w:val="uk-UA"/>
        </w:rPr>
        <w:t xml:space="preserve"> та еквівалентної граматичної форми дієслова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FE0" w:rsidRPr="00311FE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1FE0" w:rsidRPr="00311FE0">
        <w:rPr>
          <w:rFonts w:ascii="Times New Roman" w:hAnsi="Times New Roman" w:cs="Times New Roman"/>
          <w:sz w:val="28"/>
          <w:szCs w:val="28"/>
          <w:lang w:val="uk-UA"/>
        </w:rPr>
        <w:t>, с.23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11FE0" w:rsidRPr="00311FE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11F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7A6BC6" w14:textId="1364CB3E" w:rsidR="004203A7" w:rsidRDefault="00225EE8" w:rsidP="00420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EE8">
        <w:rPr>
          <w:rFonts w:ascii="Times New Roman" w:hAnsi="Times New Roman" w:cs="Times New Roman"/>
          <w:sz w:val="28"/>
          <w:szCs w:val="28"/>
          <w:lang w:val="uk-UA"/>
        </w:rPr>
        <w:t xml:space="preserve">Дедалі більше людей стають учасниками ділових відносин, що передбачає наявність офіційного документа </w:t>
      </w:r>
      <w:r w:rsidR="004203A7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225EE8">
        <w:rPr>
          <w:rFonts w:ascii="Times New Roman" w:hAnsi="Times New Roman" w:cs="Times New Roman"/>
          <w:sz w:val="28"/>
          <w:szCs w:val="28"/>
          <w:lang w:val="uk-UA"/>
        </w:rPr>
        <w:t>оговору,</w:t>
      </w:r>
      <w:r w:rsidR="00300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EE8">
        <w:rPr>
          <w:rFonts w:ascii="Times New Roman" w:hAnsi="Times New Roman" w:cs="Times New Roman"/>
          <w:sz w:val="28"/>
          <w:szCs w:val="28"/>
          <w:lang w:val="uk-UA"/>
        </w:rPr>
        <w:t>контракту чи угоди</w:t>
      </w:r>
      <w:r w:rsidR="004203A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25EE8">
        <w:rPr>
          <w:rFonts w:ascii="Times New Roman" w:hAnsi="Times New Roman" w:cs="Times New Roman"/>
          <w:sz w:val="28"/>
          <w:szCs w:val="28"/>
          <w:lang w:val="uk-UA"/>
        </w:rPr>
        <w:t>. Письмова форма ділових домовленостей є гарантією того, що партнери взаємодіятимуть відповідно до</w:t>
      </w:r>
      <w:r w:rsidR="00300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EE8">
        <w:rPr>
          <w:rFonts w:ascii="Times New Roman" w:hAnsi="Times New Roman" w:cs="Times New Roman"/>
          <w:sz w:val="28"/>
          <w:szCs w:val="28"/>
          <w:lang w:val="uk-UA"/>
        </w:rPr>
        <w:t xml:space="preserve">певної ділової стратегії з урахуванням інтересів всіх сторін. Одним </w:t>
      </w:r>
      <w:r w:rsidRPr="00225EE8">
        <w:rPr>
          <w:rFonts w:ascii="Times New Roman" w:hAnsi="Times New Roman" w:cs="Times New Roman"/>
          <w:sz w:val="28"/>
          <w:szCs w:val="28"/>
          <w:lang w:val="uk-UA"/>
        </w:rPr>
        <w:lastRenderedPageBreak/>
        <w:t>з факторів ефективності такої діяльності є грамотний</w:t>
      </w:r>
      <w:r w:rsidR="00300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8EC" w:rsidRPr="003008EC">
        <w:rPr>
          <w:rFonts w:ascii="Times New Roman" w:hAnsi="Times New Roman" w:cs="Times New Roman"/>
          <w:sz w:val="28"/>
          <w:szCs w:val="28"/>
          <w:lang w:val="uk-UA"/>
        </w:rPr>
        <w:t>та адекватний переклад ділової документації</w:t>
      </w:r>
      <w:r w:rsidR="00300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40933798"/>
      <w:r w:rsidR="003008EC" w:rsidRPr="003008E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08EC" w:rsidRPr="003008EC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3008EC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3008EC" w:rsidRPr="003008EC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4203A7" w:rsidRPr="00420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0F02C8" w14:textId="7F50C80D" w:rsidR="004203A7" w:rsidRDefault="004203A7" w:rsidP="00420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ділов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>, 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 стикається 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з різними проблемним</w:t>
      </w:r>
      <w:r>
        <w:rPr>
          <w:rFonts w:ascii="Times New Roman" w:hAnsi="Times New Roman" w:cs="Times New Roman"/>
          <w:sz w:val="28"/>
          <w:szCs w:val="28"/>
          <w:lang w:val="uk-UA"/>
        </w:rPr>
        <w:t>и чинниками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у своїй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діяльності, до яких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віднести</w:t>
      </w:r>
      <w:r w:rsidRPr="002E3034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такі труднощі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>: лексико-семантичні 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грамати</w:t>
      </w:r>
      <w:r>
        <w:rPr>
          <w:rFonts w:ascii="Times New Roman" w:hAnsi="Times New Roman" w:cs="Times New Roman"/>
          <w:sz w:val="28"/>
          <w:szCs w:val="28"/>
          <w:lang w:val="uk-UA"/>
        </w:rPr>
        <w:t>ко-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>синтакси</w:t>
      </w:r>
      <w:r>
        <w:rPr>
          <w:rFonts w:ascii="Times New Roman" w:hAnsi="Times New Roman" w:cs="Times New Roman"/>
          <w:sz w:val="28"/>
          <w:szCs w:val="28"/>
          <w:lang w:val="uk-UA"/>
        </w:rPr>
        <w:t>чні,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ритори</w:t>
      </w:r>
      <w:r>
        <w:rPr>
          <w:rFonts w:ascii="Times New Roman" w:hAnsi="Times New Roman" w:cs="Times New Roman"/>
          <w:sz w:val="28"/>
          <w:szCs w:val="28"/>
          <w:lang w:val="uk-UA"/>
        </w:rPr>
        <w:t>чні,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прагматичні та культурні проблеми. Не кажучи вже про адміністративні проблеми, проблеми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використанням 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>комп</w:t>
      </w:r>
      <w:r w:rsidR="00AA06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>ютер</w:t>
      </w:r>
      <w:r>
        <w:rPr>
          <w:rFonts w:ascii="Times New Roman" w:hAnsi="Times New Roman" w:cs="Times New Roman"/>
          <w:sz w:val="28"/>
          <w:szCs w:val="28"/>
          <w:lang w:val="uk-UA"/>
        </w:rPr>
        <w:t>ної техніки та навіть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чинник </w:t>
      </w:r>
      <w:r w:rsidRPr="002E3034">
        <w:rPr>
          <w:rFonts w:ascii="Times New Roman" w:hAnsi="Times New Roman" w:cs="Times New Roman"/>
          <w:sz w:val="28"/>
          <w:szCs w:val="28"/>
          <w:lang w:val="uk-UA"/>
        </w:rPr>
        <w:t>стрес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41F9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41F9B">
        <w:rPr>
          <w:rFonts w:ascii="Times New Roman" w:hAnsi="Times New Roman" w:cs="Times New Roman"/>
          <w:sz w:val="28"/>
          <w:szCs w:val="28"/>
          <w:lang w:val="uk-UA"/>
        </w:rPr>
        <w:t>, с.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E41F9B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7190225" w14:textId="4F1F5667" w:rsidR="00311FE0" w:rsidRDefault="004203A7" w:rsidP="00420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3008EC">
        <w:rPr>
          <w:rFonts w:ascii="Times New Roman" w:hAnsi="Times New Roman" w:cs="Times New Roman"/>
          <w:sz w:val="28"/>
          <w:szCs w:val="28"/>
          <w:lang w:val="uk-UA"/>
        </w:rPr>
        <w:t xml:space="preserve">арактерні ознаки </w:t>
      </w:r>
      <w:r>
        <w:rPr>
          <w:rFonts w:ascii="Times New Roman" w:hAnsi="Times New Roman" w:cs="Times New Roman"/>
          <w:sz w:val="28"/>
          <w:szCs w:val="28"/>
          <w:lang w:val="uk-UA"/>
        </w:rPr>
        <w:t>ділового документа</w:t>
      </w:r>
      <w:r w:rsidRPr="003008EC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спостерігаються здебільшого на лексичному та граматичному рівнях. Лексичні особливості відображено у використанні термінів та </w:t>
      </w:r>
      <w:proofErr w:type="spellStart"/>
      <w:r w:rsidRPr="003008EC">
        <w:rPr>
          <w:rFonts w:ascii="Times New Roman" w:hAnsi="Times New Roman" w:cs="Times New Roman"/>
          <w:sz w:val="28"/>
          <w:szCs w:val="28"/>
          <w:lang w:val="uk-UA"/>
        </w:rPr>
        <w:t>професіоналізмів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24B8">
        <w:rPr>
          <w:rFonts w:ascii="Times New Roman" w:hAnsi="Times New Roman" w:cs="Times New Roman"/>
          <w:sz w:val="28"/>
          <w:szCs w:val="28"/>
          <w:lang w:val="uk-UA"/>
        </w:rPr>
        <w:t>скорочень та абревіатур,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24B8">
        <w:rPr>
          <w:rFonts w:ascii="Times New Roman" w:hAnsi="Times New Roman" w:cs="Times New Roman"/>
          <w:sz w:val="28"/>
          <w:szCs w:val="28"/>
          <w:lang w:val="uk-UA"/>
        </w:rPr>
        <w:t>які застосовуються здебільшого для позначення найменувань організацій та підприємств</w:t>
      </w:r>
      <w:r w:rsidRPr="00D124B8">
        <w:rPr>
          <w:lang w:val="uk-UA"/>
        </w:rPr>
        <w:t xml:space="preserve"> </w:t>
      </w:r>
      <w:r w:rsidRPr="00D124B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124B8">
        <w:rPr>
          <w:rFonts w:ascii="Times New Roman" w:hAnsi="Times New Roman" w:cs="Times New Roman"/>
          <w:sz w:val="28"/>
          <w:szCs w:val="28"/>
          <w:lang w:val="uk-UA"/>
        </w:rPr>
        <w:t>, с.7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24B8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bookmarkEnd w:id="0"/>
    <w:p w14:paraId="575DFAB4" w14:textId="00D55E80" w:rsidR="009065C8" w:rsidRDefault="009065C8" w:rsidP="00D124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Перекладач стає фаховим завдяки, зокрема володінню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французько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діловою 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>лексик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>юридично</w:t>
      </w:r>
      <w:r>
        <w:rPr>
          <w:rFonts w:ascii="Times New Roman" w:hAnsi="Times New Roman" w:cs="Times New Roman"/>
          <w:sz w:val="28"/>
          <w:szCs w:val="28"/>
          <w:lang w:val="uk-UA"/>
        </w:rPr>
        <w:t>ю, економічною)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вмінню використання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французьких правових джерел, французької термінології юстиції та господарського 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>, с.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], а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набор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спеціальних термінів і знан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з різних галузей, пов</w:t>
      </w:r>
      <w:r w:rsidR="00AA06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>язаних із правовою діяльністю в сфері культури і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 xml:space="preserve"> контекст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65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9F8813" w14:textId="730F815E" w:rsidR="003D5410" w:rsidRDefault="003D5410" w:rsidP="002060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D5410">
        <w:rPr>
          <w:rFonts w:ascii="Times New Roman" w:hAnsi="Times New Roman" w:cs="Times New Roman"/>
          <w:sz w:val="28"/>
          <w:szCs w:val="28"/>
          <w:lang w:val="uk-UA"/>
        </w:rPr>
        <w:t>ілов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D5410">
        <w:rPr>
          <w:rFonts w:ascii="Times New Roman" w:hAnsi="Times New Roman" w:cs="Times New Roman"/>
          <w:sz w:val="28"/>
          <w:szCs w:val="28"/>
          <w:lang w:val="uk-UA"/>
        </w:rPr>
        <w:t xml:space="preserve"> французьк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D5410">
        <w:rPr>
          <w:rFonts w:ascii="Times New Roman" w:hAnsi="Times New Roman" w:cs="Times New Roman"/>
          <w:sz w:val="28"/>
          <w:szCs w:val="28"/>
          <w:lang w:val="uk-UA"/>
        </w:rPr>
        <w:t xml:space="preserve"> мова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3D5410">
        <w:rPr>
          <w:rFonts w:ascii="Times New Roman" w:hAnsi="Times New Roman" w:cs="Times New Roman"/>
          <w:sz w:val="28"/>
          <w:szCs w:val="28"/>
          <w:lang w:val="uk-UA"/>
        </w:rPr>
        <w:t>стає інструментом доступу до професійного світу, а разом з ним і до цілого соціолінгвістичного та культурного всесвіту, об</w:t>
      </w:r>
      <w:r w:rsidR="00AA06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D5410">
        <w:rPr>
          <w:rFonts w:ascii="Times New Roman" w:hAnsi="Times New Roman" w:cs="Times New Roman"/>
          <w:sz w:val="28"/>
          <w:szCs w:val="28"/>
          <w:lang w:val="uk-UA"/>
        </w:rPr>
        <w:t>єкт якого є зовнішнім щодо самої мови</w:t>
      </w:r>
      <w:r w:rsidR="00185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55D1" w:rsidRPr="001855D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855D1" w:rsidRPr="001855D1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1855D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855D1" w:rsidRPr="001855D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володіння якою дозволяє фаховому перекладачеві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коректно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відтворювати вихідні тексти ділового мовлення в цільовому просторі. Таким чином перекладачі допомагають налагоджувати співпрацю українських фахівців різних сфер господарської діяльності</w:t>
      </w:r>
      <w:r w:rsidR="001855D1">
        <w:rPr>
          <w:rFonts w:ascii="Times New Roman" w:hAnsi="Times New Roman" w:cs="Times New Roman"/>
          <w:sz w:val="28"/>
          <w:szCs w:val="28"/>
          <w:lang w:val="uk-UA"/>
        </w:rPr>
        <w:t xml:space="preserve"> з колегами з Франції та інших франкомовних країн</w:t>
      </w:r>
      <w:r w:rsidRPr="003D54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34803" w14:textId="15D8434B" w:rsidR="003008EC" w:rsidRDefault="004D7A7B" w:rsidP="002060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A7B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перекладача легко орієнтуватися у специфіці </w:t>
      </w:r>
      <w:r w:rsidR="00555F93">
        <w:rPr>
          <w:rFonts w:ascii="Times New Roman" w:hAnsi="Times New Roman" w:cs="Times New Roman"/>
          <w:sz w:val="28"/>
          <w:szCs w:val="28"/>
          <w:lang w:val="uk-UA"/>
        </w:rPr>
        <w:t>ділового документу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, а також уміння правильно підібрати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необхідний еквівалент перекладу, дозволяє досягти максимально точного перекладу. Крім того, для грамотного перекладу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ділових текстів перекладачеві необхідно мати не тільки знання щодо лексико-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граматичних особливостей офіційно-ділового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стилю, а й вміти правильно вибирати й використовувати перекладацькі прийоми, мати великі фонові знання у сфері діяльності, у якій функціонуватиме перекладений документ</w:t>
      </w:r>
      <w:r w:rsidR="00420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, с.7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D7A7B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939263E" w14:textId="51369C49" w:rsidR="00856256" w:rsidRDefault="00A018DF" w:rsidP="00420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відомо</w:t>
      </w:r>
      <w:r w:rsidRPr="00A018DF">
        <w:rPr>
          <w:rFonts w:ascii="Times New Roman" w:hAnsi="Times New Roman" w:cs="Times New Roman"/>
          <w:sz w:val="28"/>
          <w:szCs w:val="28"/>
          <w:lang w:val="uk-UA"/>
        </w:rPr>
        <w:t>,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18DF">
        <w:rPr>
          <w:rFonts w:ascii="Times New Roman" w:hAnsi="Times New Roman" w:cs="Times New Roman"/>
          <w:sz w:val="28"/>
          <w:szCs w:val="28"/>
          <w:lang w:val="uk-UA"/>
        </w:rPr>
        <w:t xml:space="preserve"> дотримуючись усіх правил етикету ділово</w:t>
      </w:r>
      <w:r w:rsidR="004203A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A01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3A7">
        <w:rPr>
          <w:rFonts w:ascii="Times New Roman" w:hAnsi="Times New Roman" w:cs="Times New Roman"/>
          <w:sz w:val="28"/>
          <w:szCs w:val="28"/>
          <w:lang w:val="uk-UA"/>
        </w:rPr>
        <w:t>комунікації (зокрема й письмової)</w:t>
      </w:r>
      <w:r w:rsidRPr="00A018DF">
        <w:rPr>
          <w:rFonts w:ascii="Times New Roman" w:hAnsi="Times New Roman" w:cs="Times New Roman"/>
          <w:sz w:val="28"/>
          <w:szCs w:val="28"/>
          <w:lang w:val="uk-UA"/>
        </w:rPr>
        <w:t>, мож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018DF">
        <w:rPr>
          <w:rFonts w:ascii="Times New Roman" w:hAnsi="Times New Roman" w:cs="Times New Roman"/>
          <w:sz w:val="28"/>
          <w:szCs w:val="28"/>
          <w:lang w:val="uk-UA"/>
        </w:rPr>
        <w:t xml:space="preserve"> зіткнутися з проблемою 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у документів</w:t>
      </w:r>
      <w:r w:rsidRPr="00A018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>Одн</w:t>
      </w:r>
      <w:r w:rsidR="00856256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 з характеристик </w:t>
      </w:r>
      <w:r w:rsidR="00856256">
        <w:rPr>
          <w:rFonts w:ascii="Times New Roman" w:hAnsi="Times New Roman" w:cs="Times New Roman"/>
          <w:sz w:val="28"/>
          <w:szCs w:val="28"/>
          <w:lang w:val="uk-UA"/>
        </w:rPr>
        <w:t>коректного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 ділового </w:t>
      </w:r>
      <w:r w:rsidR="000F25D2">
        <w:rPr>
          <w:rFonts w:ascii="Times New Roman" w:hAnsi="Times New Roman" w:cs="Times New Roman"/>
          <w:sz w:val="28"/>
          <w:szCs w:val="28"/>
          <w:lang w:val="uk-UA"/>
        </w:rPr>
        <w:t>документа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 є відвертість і простота. На письмовому рівні це може призвести до ефективної комунікації, яка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 xml:space="preserve">стає можливою через </w:t>
      </w:r>
      <w:r w:rsidR="003007F4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простих слів і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>висловлень, а не</w:t>
      </w:r>
      <w:r w:rsidR="003007F4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виникає через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 xml:space="preserve">термінологічну 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>розпливчастість і двозначність, плутанину чи технічного жаргону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7F4" w:rsidRPr="003007F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0257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007F4" w:rsidRPr="003007F4">
        <w:rPr>
          <w:rFonts w:ascii="Times New Roman" w:hAnsi="Times New Roman" w:cs="Times New Roman"/>
          <w:sz w:val="28"/>
          <w:szCs w:val="28"/>
          <w:lang w:val="uk-UA"/>
        </w:rPr>
        <w:t>, с.47]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>Водночас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 xml:space="preserve">треба зазначити, 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>перекладач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за те, щоб у читача 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 xml:space="preserve">перекладного ділового тексту 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>не було проблем із концепціями чи ідеями</w:t>
      </w:r>
      <w:r w:rsidR="003007F4">
        <w:rPr>
          <w:rFonts w:ascii="Times New Roman" w:hAnsi="Times New Roman" w:cs="Times New Roman"/>
          <w:sz w:val="28"/>
          <w:szCs w:val="28"/>
          <w:lang w:val="uk-UA"/>
        </w:rPr>
        <w:t>, викладеними в оригіналі</w:t>
      </w:r>
      <w:r w:rsidR="00856256" w:rsidRPr="008562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C35754" w14:textId="2E4E5823" w:rsidR="004203A7" w:rsidRDefault="004203A7" w:rsidP="004203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перекладачеві </w:t>
      </w:r>
      <w:r w:rsidR="00176654">
        <w:rPr>
          <w:rFonts w:ascii="Times New Roman" w:hAnsi="Times New Roman" w:cs="Times New Roman"/>
          <w:sz w:val="28"/>
          <w:szCs w:val="28"/>
          <w:lang w:val="uk-UA"/>
        </w:rPr>
        <w:t xml:space="preserve">французьких </w:t>
      </w:r>
      <w:r w:rsidRPr="009D6EA7">
        <w:rPr>
          <w:rFonts w:ascii="Times New Roman" w:hAnsi="Times New Roman" w:cs="Times New Roman"/>
          <w:sz w:val="28"/>
          <w:szCs w:val="28"/>
          <w:lang w:val="uk-UA"/>
        </w:rPr>
        <w:t>ділови</w:t>
      </w:r>
      <w:r>
        <w:rPr>
          <w:rFonts w:ascii="Times New Roman" w:hAnsi="Times New Roman" w:cs="Times New Roman"/>
          <w:sz w:val="28"/>
          <w:szCs w:val="28"/>
          <w:lang w:val="uk-UA"/>
        </w:rPr>
        <w:t>х документів</w:t>
      </w:r>
      <w:r w:rsidRPr="009D6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варто бути обережним, оскільки діловий переклад не завжди може </w:t>
      </w:r>
      <w:r>
        <w:rPr>
          <w:rFonts w:ascii="Times New Roman" w:hAnsi="Times New Roman" w:cs="Times New Roman"/>
          <w:sz w:val="28"/>
          <w:szCs w:val="28"/>
          <w:lang w:val="uk-UA"/>
        </w:rPr>
        <w:t>видатися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точним, а слова, які містить </w:t>
      </w:r>
      <w:r>
        <w:rPr>
          <w:rFonts w:ascii="Times New Roman" w:hAnsi="Times New Roman" w:cs="Times New Roman"/>
          <w:sz w:val="28"/>
          <w:szCs w:val="28"/>
          <w:lang w:val="uk-UA"/>
        </w:rPr>
        <w:t>певний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письмовий діловий переклад, можуть не завжди відповідати значенню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присутньому в оригінальних 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>документах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20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Українські партнери можуть не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інтенцій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оригіналу через неналежну фаховий рівень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перекладача, що може призвести, або до порушення міжмовної ділової комунікації через 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>неправильн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викладеного</w:t>
      </w:r>
      <w:r w:rsidRPr="00D55F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або ж до розриву ділових контактів.</w:t>
      </w:r>
    </w:p>
    <w:p w14:paraId="63423C6E" w14:textId="77777777" w:rsidR="005C5816" w:rsidRDefault="005C5816" w:rsidP="00856A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286C2B" w14:textId="4CE69783" w:rsidR="00856AFB" w:rsidRPr="008C720D" w:rsidRDefault="00436B67" w:rsidP="00856AF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720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джерел</w:t>
      </w:r>
    </w:p>
    <w:p w14:paraId="0CD132FC" w14:textId="16BA8722" w:rsidR="00D03FAC" w:rsidRPr="00D879C9" w:rsidRDefault="00D03FAC" w:rsidP="005C58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9DB331" w14:textId="71B85785" w:rsidR="00D03FAC" w:rsidRPr="00C5558F" w:rsidRDefault="00D03FAC" w:rsidP="00C5558F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0933763"/>
      <w:r w:rsidRPr="00C5558F">
        <w:rPr>
          <w:rFonts w:ascii="Times New Roman" w:hAnsi="Times New Roman" w:cs="Times New Roman"/>
          <w:sz w:val="28"/>
          <w:szCs w:val="28"/>
          <w:lang w:val="uk-UA"/>
        </w:rPr>
        <w:t>Гудкова</w:t>
      </w:r>
      <w:r w:rsidR="005751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Н. М. 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Особливості перекладу договорів і контрактів: лексико-граматичний аспект</w:t>
      </w:r>
      <w:r w:rsidR="009D1B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Наукові записки Національного університету </w:t>
      </w:r>
      <w:r w:rsidR="009D1BC7"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Острозька академія</w:t>
      </w:r>
      <w:r w:rsidR="009D1BC7"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Серія </w:t>
      </w:r>
      <w:r w:rsidR="009D1BC7"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«</w:t>
      </w:r>
      <w:r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Філологія</w:t>
      </w:r>
      <w:r w:rsidR="009D1BC7" w:rsidRP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»</w:t>
      </w:r>
      <w:r w:rsidR="008C720D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15 (83)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74</w:t>
      </w:r>
      <w:r w:rsidR="008C720D" w:rsidRPr="008C720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78.</w:t>
      </w:r>
    </w:p>
    <w:bookmarkEnd w:id="1"/>
    <w:p w14:paraId="4CF0457D" w14:textId="4802809A" w:rsidR="00D03FAC" w:rsidRPr="00C5558F" w:rsidRDefault="00D03FAC" w:rsidP="00C5558F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Шаргай</w:t>
      </w:r>
      <w:proofErr w:type="spellEnd"/>
      <w:r w:rsidR="005751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І.Є. 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>2003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Відтворення при перекладі прагматичної інформації французького ділового листа як невід</w:t>
      </w:r>
      <w:r w:rsidR="00AA06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ємної складової інваріанта жанру</w:t>
      </w:r>
      <w:r w:rsidR="009D1B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A1B2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Сумського державного університету. Серія Філологія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4(50)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237</w:t>
      </w:r>
      <w:r w:rsidR="007A1B25" w:rsidRPr="007A1B2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240.</w:t>
      </w:r>
    </w:p>
    <w:p w14:paraId="7701D82E" w14:textId="230C7461" w:rsidR="00D03FAC" w:rsidRPr="00C5558F" w:rsidRDefault="00D03FAC" w:rsidP="00C5558F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lastRenderedPageBreak/>
        <w:t>Шаргай</w:t>
      </w:r>
      <w:proofErr w:type="spellEnd"/>
      <w:r w:rsidR="005751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І.Є. 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>2004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Засоби формування денотативної інформації французького ділового листа та її відтворення у перекладі</w:t>
      </w:r>
      <w:r w:rsidR="009D1B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B25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Вісник Сумського державного університету. Серія Філологічні науки</w:t>
      </w:r>
      <w:r w:rsidR="008C720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4(63)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7A1B25" w:rsidRPr="007A1B2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214. </w:t>
      </w:r>
    </w:p>
    <w:p w14:paraId="0CDEE61E" w14:textId="2FD97E50" w:rsidR="00D03FAC" w:rsidRPr="00C5558F" w:rsidRDefault="00D03FAC" w:rsidP="00C5558F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Eurrutia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Cavero</w:t>
      </w:r>
      <w:proofErr w:type="spellEnd"/>
      <w:r w:rsidR="005751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M</w:t>
      </w:r>
      <w:r w:rsidRPr="00C5558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720D" w:rsidRPr="00C5558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</w:t>
      </w:r>
      <w:r w:rsidR="00AA06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>apprentissage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du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lexique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français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affaires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Imprécisions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ambiguïtés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lexicales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dans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pragmatique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traduction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français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espagnol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espagnol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français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La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culture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de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l</w:t>
      </w:r>
      <w:r w:rsid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’</w:t>
      </w:r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autre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L</w:t>
      </w:r>
      <w:r w:rsid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’</w:t>
      </w:r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enseignement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des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langues</w:t>
      </w:r>
      <w:proofErr w:type="spellEnd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à </w:t>
      </w:r>
      <w:proofErr w:type="spellStart"/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l</w:t>
      </w:r>
      <w:r w:rsidR="00AA064A">
        <w:rPr>
          <w:rFonts w:ascii="Times New Roman" w:hAnsi="Times New Roman" w:cs="Times New Roman"/>
          <w:i/>
          <w:iCs/>
          <w:sz w:val="28"/>
          <w:szCs w:val="28"/>
          <w:lang w:val="uk-UA"/>
        </w:rPr>
        <w:t>’</w:t>
      </w:r>
      <w:r w:rsidRPr="00C5558F">
        <w:rPr>
          <w:rFonts w:ascii="Times New Roman" w:hAnsi="Times New Roman" w:cs="Times New Roman"/>
          <w:i/>
          <w:iCs/>
          <w:sz w:val="28"/>
          <w:szCs w:val="28"/>
          <w:lang w:val="uk-UA"/>
        </w:rPr>
        <w:t>Université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coord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por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Christine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Bini</w:t>
      </w:r>
      <w:proofErr w:type="spellEnd"/>
      <w:r w:rsidR="008C7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064A" w:rsidRPr="00AA064A">
        <w:rPr>
          <w:rFonts w:ascii="Times New Roman" w:hAnsi="Times New Roman" w:cs="Times New Roman"/>
          <w:sz w:val="28"/>
          <w:szCs w:val="28"/>
          <w:lang w:val="uk-UA"/>
        </w:rPr>
        <w:t>Lyon</w:t>
      </w:r>
      <w:proofErr w:type="spellEnd"/>
      <w:r w:rsidR="00AA064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A064A" w:rsidRPr="00AA0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Clé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des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Langues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Université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Lyon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5558F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7A1B25" w:rsidRPr="007A1B25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C5558F">
        <w:rPr>
          <w:rFonts w:ascii="Times New Roman" w:hAnsi="Times New Roman" w:cs="Times New Roman"/>
          <w:sz w:val="28"/>
          <w:szCs w:val="28"/>
          <w:lang w:val="fr-FR"/>
        </w:rPr>
        <w:t>15.</w:t>
      </w:r>
    </w:p>
    <w:p w14:paraId="5E2EBA4E" w14:textId="45CF8B12" w:rsidR="00D03FAC" w:rsidRPr="00C5558F" w:rsidRDefault="00D03FAC" w:rsidP="00C5558F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Soignet</w:t>
      </w:r>
      <w:proofErr w:type="spellEnd"/>
      <w:r w:rsidR="005751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M</w:t>
      </w:r>
      <w:r w:rsidRPr="00C5558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720D" w:rsidRPr="00C5558F">
        <w:rPr>
          <w:rFonts w:ascii="Times New Roman" w:hAnsi="Times New Roman" w:cs="Times New Roman"/>
          <w:sz w:val="28"/>
          <w:szCs w:val="28"/>
          <w:lang w:val="fr-FR"/>
        </w:rPr>
        <w:t>2003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Français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Juridique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Droit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affaires</w:t>
      </w:r>
      <w:proofErr w:type="spellEnd"/>
      <w:r w:rsidR="008C7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58F">
        <w:rPr>
          <w:rFonts w:ascii="Times New Roman" w:hAnsi="Times New Roman" w:cs="Times New Roman"/>
          <w:sz w:val="28"/>
          <w:szCs w:val="28"/>
          <w:lang w:val="fr-FR"/>
        </w:rPr>
        <w:t xml:space="preserve">Paris :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Hachette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Français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Langue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Étrangère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38A6B71C" w14:textId="4616FA5F" w:rsidR="00D03FAC" w:rsidRPr="00C5558F" w:rsidRDefault="00D03FAC" w:rsidP="00C5558F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58F">
        <w:rPr>
          <w:rFonts w:ascii="Times New Roman" w:hAnsi="Times New Roman" w:cs="Times New Roman"/>
          <w:sz w:val="28"/>
          <w:szCs w:val="28"/>
          <w:lang w:val="uk-UA"/>
        </w:rPr>
        <w:t>T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en-US"/>
        </w:rPr>
        <w:t>uritsina</w:t>
      </w:r>
      <w:proofErr w:type="spellEnd"/>
      <w:r w:rsidR="005751CA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2" w:name="_GoBack"/>
      <w:bookmarkEnd w:id="2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O. M. 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720D" w:rsidRPr="00C5558F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C720D"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correspondence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basic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rules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specifics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558F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C555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A064A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International journal of philology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5558F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5558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C72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0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BA3" w:rsidRPr="00C5558F">
        <w:rPr>
          <w:rFonts w:ascii="Times New Roman" w:hAnsi="Times New Roman" w:cs="Times New Roman"/>
          <w:sz w:val="28"/>
          <w:szCs w:val="28"/>
          <w:lang w:val="uk-UA"/>
        </w:rPr>
        <w:t>45–49.</w:t>
      </w:r>
    </w:p>
    <w:p w14:paraId="1ACB5E2B" w14:textId="77777777" w:rsidR="00D03FAC" w:rsidRDefault="00D03F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3FAC" w:rsidSect="00434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B3B21"/>
    <w:multiLevelType w:val="hybridMultilevel"/>
    <w:tmpl w:val="4E56C12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74"/>
    <w:rsid w:val="00062053"/>
    <w:rsid w:val="000F25D2"/>
    <w:rsid w:val="001278E3"/>
    <w:rsid w:val="00176654"/>
    <w:rsid w:val="001855D1"/>
    <w:rsid w:val="00202577"/>
    <w:rsid w:val="00206025"/>
    <w:rsid w:val="00225EE8"/>
    <w:rsid w:val="00264273"/>
    <w:rsid w:val="002C0013"/>
    <w:rsid w:val="002E3034"/>
    <w:rsid w:val="003007F4"/>
    <w:rsid w:val="003008EC"/>
    <w:rsid w:val="00311FE0"/>
    <w:rsid w:val="00341048"/>
    <w:rsid w:val="00382699"/>
    <w:rsid w:val="003D5410"/>
    <w:rsid w:val="004203A7"/>
    <w:rsid w:val="004346F3"/>
    <w:rsid w:val="00436B67"/>
    <w:rsid w:val="00472635"/>
    <w:rsid w:val="004D7A7B"/>
    <w:rsid w:val="0052485A"/>
    <w:rsid w:val="00551D74"/>
    <w:rsid w:val="00555F93"/>
    <w:rsid w:val="005751CA"/>
    <w:rsid w:val="00593E40"/>
    <w:rsid w:val="005C5816"/>
    <w:rsid w:val="00692AB1"/>
    <w:rsid w:val="006B36D7"/>
    <w:rsid w:val="006C363B"/>
    <w:rsid w:val="00755890"/>
    <w:rsid w:val="007A1B25"/>
    <w:rsid w:val="008212A7"/>
    <w:rsid w:val="00856256"/>
    <w:rsid w:val="00856AFB"/>
    <w:rsid w:val="008C720D"/>
    <w:rsid w:val="009065C8"/>
    <w:rsid w:val="009D1BC7"/>
    <w:rsid w:val="009D2BA3"/>
    <w:rsid w:val="009D6EA7"/>
    <w:rsid w:val="00A018DF"/>
    <w:rsid w:val="00A548E1"/>
    <w:rsid w:val="00AA064A"/>
    <w:rsid w:val="00AD67D5"/>
    <w:rsid w:val="00C32875"/>
    <w:rsid w:val="00C345EE"/>
    <w:rsid w:val="00C5558F"/>
    <w:rsid w:val="00CF364A"/>
    <w:rsid w:val="00D03FAC"/>
    <w:rsid w:val="00D124B8"/>
    <w:rsid w:val="00D55F0B"/>
    <w:rsid w:val="00D879C9"/>
    <w:rsid w:val="00E02C18"/>
    <w:rsid w:val="00E2372B"/>
    <w:rsid w:val="00E27D86"/>
    <w:rsid w:val="00E41F9B"/>
    <w:rsid w:val="00E825C5"/>
    <w:rsid w:val="00E91419"/>
    <w:rsid w:val="00E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8DF7"/>
  <w15:chartTrackingRefBased/>
  <w15:docId w15:val="{1F6EF64A-9A38-4FB0-A59F-2950DE3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2023-07-27T11:57:00Z</dcterms:created>
  <dcterms:modified xsi:type="dcterms:W3CDTF">2023-07-27T14:04:00Z</dcterms:modified>
</cp:coreProperties>
</file>