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2709C5" w14:textId="77777777" w:rsidR="00637F37" w:rsidRPr="00666505" w:rsidRDefault="00637F37" w:rsidP="00666505">
      <w:pPr>
        <w:pStyle w:val="a3"/>
        <w:spacing w:line="360" w:lineRule="auto"/>
        <w:jc w:val="center"/>
        <w:rPr>
          <w:b/>
          <w:bCs/>
          <w:szCs w:val="28"/>
          <w:lang w:eastAsia="ar-SA"/>
        </w:rPr>
      </w:pPr>
      <w:r w:rsidRPr="00666505">
        <w:rPr>
          <w:b/>
          <w:bCs/>
          <w:szCs w:val="28"/>
          <w:lang w:eastAsia="ar-SA"/>
        </w:rPr>
        <w:t>Міністерство освіти і науки України</w:t>
      </w:r>
    </w:p>
    <w:p w14:paraId="63AEA0BB" w14:textId="77777777" w:rsidR="00637F37" w:rsidRPr="00666505" w:rsidRDefault="00637F37" w:rsidP="00666505">
      <w:pPr>
        <w:pStyle w:val="a3"/>
        <w:spacing w:line="360" w:lineRule="auto"/>
        <w:jc w:val="center"/>
        <w:rPr>
          <w:b/>
          <w:bCs/>
          <w:szCs w:val="28"/>
          <w:lang w:eastAsia="ar-SA"/>
        </w:rPr>
      </w:pPr>
      <w:r w:rsidRPr="00666505">
        <w:rPr>
          <w:b/>
          <w:bCs/>
          <w:szCs w:val="28"/>
          <w:lang w:eastAsia="ar-SA"/>
        </w:rPr>
        <w:t>Державний вищий навчальний заклад</w:t>
      </w:r>
    </w:p>
    <w:p w14:paraId="3D5921CA" w14:textId="77777777" w:rsidR="00637F37" w:rsidRPr="00666505" w:rsidRDefault="00637F37" w:rsidP="00666505">
      <w:pPr>
        <w:pStyle w:val="a3"/>
        <w:spacing w:line="360" w:lineRule="auto"/>
        <w:jc w:val="center"/>
        <w:rPr>
          <w:b/>
          <w:bCs/>
          <w:szCs w:val="28"/>
          <w:lang w:eastAsia="ar-SA"/>
        </w:rPr>
      </w:pPr>
      <w:r w:rsidRPr="00666505">
        <w:rPr>
          <w:b/>
          <w:bCs/>
          <w:szCs w:val="28"/>
          <w:lang w:eastAsia="ar-SA"/>
        </w:rPr>
        <w:t>«Прикарпатський національний університет імені Василя Стефаника»</w:t>
      </w:r>
    </w:p>
    <w:p w14:paraId="1F7225E4" w14:textId="1F3F1063" w:rsidR="00637F37" w:rsidRPr="00666505" w:rsidRDefault="00750919" w:rsidP="00666505">
      <w:pPr>
        <w:pStyle w:val="a3"/>
        <w:spacing w:line="360" w:lineRule="auto"/>
        <w:jc w:val="center"/>
        <w:rPr>
          <w:b/>
          <w:bCs/>
          <w:szCs w:val="28"/>
          <w:lang w:eastAsia="ar-SA"/>
        </w:rPr>
      </w:pPr>
      <w:r w:rsidRPr="00666505">
        <w:rPr>
          <w:b/>
          <w:bCs/>
          <w:szCs w:val="28"/>
          <w:lang w:eastAsia="ar-SA"/>
        </w:rPr>
        <w:t>Факультет т</w:t>
      </w:r>
      <w:r w:rsidR="00637F37" w:rsidRPr="00666505">
        <w:rPr>
          <w:b/>
          <w:bCs/>
          <w:szCs w:val="28"/>
          <w:lang w:eastAsia="ar-SA"/>
        </w:rPr>
        <w:t>уризму</w:t>
      </w:r>
    </w:p>
    <w:p w14:paraId="792457B1" w14:textId="1310E236" w:rsidR="00637F37" w:rsidRPr="00666505" w:rsidRDefault="00750919" w:rsidP="00666505">
      <w:pPr>
        <w:pStyle w:val="a3"/>
        <w:spacing w:line="360" w:lineRule="auto"/>
        <w:jc w:val="center"/>
        <w:rPr>
          <w:b/>
          <w:bCs/>
          <w:szCs w:val="28"/>
          <w:lang w:eastAsia="ar-SA"/>
        </w:rPr>
      </w:pPr>
      <w:r w:rsidRPr="00666505">
        <w:rPr>
          <w:b/>
          <w:bCs/>
          <w:szCs w:val="28"/>
          <w:lang w:eastAsia="ar-SA"/>
        </w:rPr>
        <w:t xml:space="preserve">Кафедра </w:t>
      </w:r>
      <w:r w:rsidR="00637F37" w:rsidRPr="00666505">
        <w:rPr>
          <w:b/>
          <w:bCs/>
          <w:szCs w:val="28"/>
          <w:lang w:eastAsia="ar-SA"/>
        </w:rPr>
        <w:t xml:space="preserve"> </w:t>
      </w:r>
      <w:proofErr w:type="spellStart"/>
      <w:r w:rsidRPr="00666505">
        <w:rPr>
          <w:b/>
          <w:bCs/>
          <w:szCs w:val="28"/>
          <w:lang w:eastAsia="ar-SA"/>
        </w:rPr>
        <w:t>готельно</w:t>
      </w:r>
      <w:proofErr w:type="spellEnd"/>
      <w:r w:rsidRPr="00666505">
        <w:rPr>
          <w:b/>
          <w:bCs/>
          <w:szCs w:val="28"/>
          <w:lang w:eastAsia="ar-SA"/>
        </w:rPr>
        <w:t>-ресторанної та курортної</w:t>
      </w:r>
      <w:r w:rsidR="00637F37" w:rsidRPr="00666505">
        <w:rPr>
          <w:b/>
          <w:bCs/>
          <w:szCs w:val="28"/>
          <w:lang w:eastAsia="ar-SA"/>
        </w:rPr>
        <w:t xml:space="preserve"> справа</w:t>
      </w:r>
    </w:p>
    <w:p w14:paraId="02452687" w14:textId="77777777" w:rsidR="00637F37" w:rsidRPr="00147027" w:rsidRDefault="00637F37" w:rsidP="00666505">
      <w:pPr>
        <w:pStyle w:val="a3"/>
        <w:spacing w:line="360" w:lineRule="auto"/>
        <w:jc w:val="center"/>
        <w:rPr>
          <w:szCs w:val="28"/>
          <w:lang w:eastAsia="ar-SA"/>
        </w:rPr>
      </w:pPr>
    </w:p>
    <w:p w14:paraId="31E3BB05" w14:textId="77777777" w:rsidR="00637F37" w:rsidRPr="00147027" w:rsidRDefault="00637F37" w:rsidP="00666505">
      <w:pPr>
        <w:pStyle w:val="a3"/>
        <w:spacing w:line="360" w:lineRule="auto"/>
        <w:jc w:val="both"/>
        <w:rPr>
          <w:szCs w:val="28"/>
          <w:lang w:eastAsia="ar-SA"/>
        </w:rPr>
      </w:pPr>
    </w:p>
    <w:p w14:paraId="1A030671" w14:textId="77777777" w:rsidR="00637F37" w:rsidRPr="00147027" w:rsidRDefault="00637F37" w:rsidP="00666505">
      <w:pPr>
        <w:pStyle w:val="a3"/>
        <w:spacing w:line="360" w:lineRule="auto"/>
        <w:jc w:val="both"/>
        <w:rPr>
          <w:szCs w:val="28"/>
          <w:lang w:eastAsia="ar-SA"/>
        </w:rPr>
      </w:pPr>
    </w:p>
    <w:p w14:paraId="011AE356" w14:textId="77777777" w:rsidR="00637F37" w:rsidRPr="00147027" w:rsidRDefault="00637F37" w:rsidP="00666505">
      <w:pPr>
        <w:pStyle w:val="a3"/>
        <w:spacing w:line="360" w:lineRule="auto"/>
        <w:jc w:val="both"/>
        <w:rPr>
          <w:b/>
          <w:bCs/>
          <w:szCs w:val="28"/>
          <w:lang w:eastAsia="ar-SA"/>
        </w:rPr>
      </w:pPr>
    </w:p>
    <w:p w14:paraId="7F901C40" w14:textId="3BACE310" w:rsidR="00637F37" w:rsidRPr="00B1340C" w:rsidRDefault="00B1340C" w:rsidP="00666505">
      <w:pPr>
        <w:pStyle w:val="a3"/>
        <w:spacing w:line="360" w:lineRule="auto"/>
        <w:jc w:val="center"/>
        <w:rPr>
          <w:b/>
          <w:bCs/>
          <w:szCs w:val="28"/>
          <w:lang w:eastAsia="ar-SA"/>
        </w:rPr>
      </w:pPr>
      <w:r>
        <w:rPr>
          <w:b/>
          <w:bCs/>
          <w:szCs w:val="28"/>
          <w:lang w:eastAsia="ar-SA"/>
        </w:rPr>
        <w:t>ДИПЛОМНИЙ МАГІСТЕРСЬКИЙ ПРОЕКТ</w:t>
      </w:r>
    </w:p>
    <w:p w14:paraId="502D5D9E" w14:textId="776D437F" w:rsidR="00666505" w:rsidRDefault="00637F37" w:rsidP="00666505">
      <w:pPr>
        <w:pStyle w:val="a3"/>
        <w:spacing w:line="360" w:lineRule="auto"/>
        <w:jc w:val="center"/>
        <w:rPr>
          <w:szCs w:val="28"/>
          <w:lang w:eastAsia="ar-SA"/>
        </w:rPr>
      </w:pPr>
      <w:r w:rsidRPr="00147027">
        <w:rPr>
          <w:szCs w:val="28"/>
          <w:lang w:eastAsia="ar-SA"/>
        </w:rPr>
        <w:t>на тему</w:t>
      </w:r>
      <w:r w:rsidR="00666505">
        <w:rPr>
          <w:szCs w:val="28"/>
          <w:lang w:eastAsia="ar-SA"/>
        </w:rPr>
        <w:t>:</w:t>
      </w:r>
      <w:r w:rsidRPr="00147027">
        <w:rPr>
          <w:szCs w:val="28"/>
          <w:lang w:eastAsia="ar-SA"/>
        </w:rPr>
        <w:t xml:space="preserve"> </w:t>
      </w:r>
    </w:p>
    <w:p w14:paraId="69B372A9" w14:textId="4E4A3996" w:rsidR="00637F37" w:rsidRPr="00666505" w:rsidRDefault="00637F37" w:rsidP="00666505">
      <w:pPr>
        <w:pStyle w:val="a3"/>
        <w:spacing w:line="360" w:lineRule="auto"/>
        <w:jc w:val="center"/>
        <w:rPr>
          <w:b/>
          <w:bCs/>
          <w:szCs w:val="28"/>
          <w:lang w:eastAsia="ar-SA"/>
        </w:rPr>
      </w:pPr>
      <w:r w:rsidRPr="00666505">
        <w:rPr>
          <w:b/>
          <w:bCs/>
          <w:szCs w:val="28"/>
          <w:lang w:eastAsia="ar-SA"/>
        </w:rPr>
        <w:t xml:space="preserve">“Модель консалтингу курортів місцевого значення </w:t>
      </w:r>
      <w:r w:rsidR="00C423D3">
        <w:rPr>
          <w:b/>
          <w:bCs/>
          <w:szCs w:val="28"/>
          <w:lang w:eastAsia="ar-SA"/>
        </w:rPr>
        <w:t>(</w:t>
      </w:r>
      <w:r w:rsidRPr="00666505">
        <w:rPr>
          <w:b/>
          <w:bCs/>
          <w:szCs w:val="28"/>
          <w:lang w:eastAsia="ar-SA"/>
        </w:rPr>
        <w:t xml:space="preserve">на прикладі </w:t>
      </w:r>
      <w:proofErr w:type="spellStart"/>
      <w:r w:rsidR="00666505">
        <w:rPr>
          <w:b/>
          <w:bCs/>
          <w:szCs w:val="28"/>
          <w:lang w:eastAsia="ar-SA"/>
        </w:rPr>
        <w:t>готельно</w:t>
      </w:r>
      <w:proofErr w:type="spellEnd"/>
      <w:r w:rsidR="00C423D3">
        <w:rPr>
          <w:b/>
          <w:bCs/>
          <w:szCs w:val="28"/>
          <w:lang w:eastAsia="ar-SA"/>
        </w:rPr>
        <w:t>-курортного комплексу «</w:t>
      </w:r>
      <w:r w:rsidR="000427CD" w:rsidRPr="00666505">
        <w:rPr>
          <w:b/>
          <w:bCs/>
          <w:szCs w:val="28"/>
          <w:lang w:eastAsia="ar-SA"/>
        </w:rPr>
        <w:t>Карпати</w:t>
      </w:r>
      <w:r w:rsidR="00C423D3">
        <w:rPr>
          <w:b/>
          <w:bCs/>
          <w:szCs w:val="28"/>
          <w:lang w:eastAsia="ar-SA"/>
        </w:rPr>
        <w:t>»</w:t>
      </w:r>
      <w:r w:rsidR="000427CD" w:rsidRPr="00666505">
        <w:rPr>
          <w:b/>
          <w:bCs/>
          <w:szCs w:val="28"/>
          <w:lang w:eastAsia="ar-SA"/>
        </w:rPr>
        <w:t xml:space="preserve"> </w:t>
      </w:r>
      <w:r w:rsidRPr="00666505">
        <w:rPr>
          <w:b/>
          <w:bCs/>
          <w:szCs w:val="28"/>
          <w:lang w:eastAsia="ar-SA"/>
        </w:rPr>
        <w:t>Львівської області</w:t>
      </w:r>
      <w:r w:rsidR="00C423D3">
        <w:rPr>
          <w:b/>
          <w:bCs/>
          <w:szCs w:val="28"/>
          <w:lang w:eastAsia="ar-SA"/>
        </w:rPr>
        <w:t>)</w:t>
      </w:r>
      <w:r w:rsidRPr="00666505">
        <w:rPr>
          <w:b/>
          <w:bCs/>
          <w:szCs w:val="28"/>
          <w:lang w:eastAsia="ar-SA"/>
        </w:rPr>
        <w:t>”</w:t>
      </w:r>
    </w:p>
    <w:p w14:paraId="2442BB6D" w14:textId="77777777" w:rsidR="00637F37" w:rsidRPr="00147027" w:rsidRDefault="00637F37" w:rsidP="00666505">
      <w:pPr>
        <w:pStyle w:val="a3"/>
        <w:spacing w:line="360" w:lineRule="auto"/>
        <w:jc w:val="center"/>
        <w:rPr>
          <w:szCs w:val="28"/>
          <w:lang w:eastAsia="ar-SA"/>
        </w:rPr>
      </w:pPr>
    </w:p>
    <w:p w14:paraId="2F1D0C01" w14:textId="77777777" w:rsidR="00637F37" w:rsidRPr="00147027" w:rsidRDefault="00637F37" w:rsidP="00666505">
      <w:pPr>
        <w:pStyle w:val="a3"/>
        <w:spacing w:line="360" w:lineRule="auto"/>
        <w:jc w:val="both"/>
        <w:rPr>
          <w:szCs w:val="28"/>
          <w:lang w:eastAsia="ar-SA"/>
        </w:rPr>
      </w:pPr>
    </w:p>
    <w:p w14:paraId="0862602D" w14:textId="77777777" w:rsidR="00637F37" w:rsidRPr="00147027" w:rsidRDefault="00637F37" w:rsidP="00666505">
      <w:pPr>
        <w:pStyle w:val="a3"/>
        <w:spacing w:line="360" w:lineRule="auto"/>
        <w:jc w:val="both"/>
        <w:rPr>
          <w:szCs w:val="28"/>
          <w:lang w:eastAsia="ar-SA"/>
        </w:rPr>
      </w:pPr>
    </w:p>
    <w:p w14:paraId="411061B5" w14:textId="77777777" w:rsidR="00637F37" w:rsidRPr="00147027" w:rsidRDefault="00637F37" w:rsidP="00666505">
      <w:pPr>
        <w:pStyle w:val="a3"/>
        <w:spacing w:line="360" w:lineRule="auto"/>
        <w:jc w:val="both"/>
        <w:rPr>
          <w:szCs w:val="28"/>
          <w:lang w:eastAsia="ar-SA"/>
        </w:rPr>
      </w:pPr>
    </w:p>
    <w:p w14:paraId="0CEDC3C5" w14:textId="77777777" w:rsidR="00750919" w:rsidRPr="00147027" w:rsidRDefault="00637F37" w:rsidP="00666505">
      <w:pPr>
        <w:pStyle w:val="a3"/>
        <w:spacing w:line="360" w:lineRule="auto"/>
        <w:jc w:val="right"/>
        <w:rPr>
          <w:color w:val="auto"/>
          <w:szCs w:val="28"/>
          <w:lang w:eastAsia="ar-SA"/>
        </w:rPr>
      </w:pPr>
      <w:r w:rsidRPr="00147027">
        <w:rPr>
          <w:color w:val="auto"/>
          <w:szCs w:val="28"/>
          <w:lang w:eastAsia="ar-SA"/>
        </w:rPr>
        <w:t>Виконав:</w:t>
      </w:r>
    </w:p>
    <w:p w14:paraId="2C8141E9" w14:textId="2FB9018E" w:rsidR="00637F37" w:rsidRPr="00147027" w:rsidRDefault="00750919" w:rsidP="00666505">
      <w:pPr>
        <w:pStyle w:val="a3"/>
        <w:spacing w:line="360" w:lineRule="auto"/>
        <w:jc w:val="right"/>
        <w:rPr>
          <w:color w:val="auto"/>
          <w:szCs w:val="28"/>
          <w:lang w:eastAsia="ar-SA"/>
        </w:rPr>
      </w:pPr>
      <w:r w:rsidRPr="00147027">
        <w:rPr>
          <w:color w:val="auto"/>
          <w:szCs w:val="28"/>
          <w:lang w:eastAsia="ar-SA"/>
        </w:rPr>
        <w:t>студент 2</w:t>
      </w:r>
      <w:r w:rsidR="00637F37" w:rsidRPr="00147027">
        <w:rPr>
          <w:color w:val="auto"/>
          <w:szCs w:val="28"/>
          <w:lang w:eastAsia="ar-SA"/>
        </w:rPr>
        <w:t xml:space="preserve"> курсу,</w:t>
      </w:r>
      <w:r w:rsidR="009B22C5">
        <w:rPr>
          <w:color w:val="auto"/>
          <w:szCs w:val="28"/>
          <w:lang w:eastAsia="ar-SA"/>
        </w:rPr>
        <w:t xml:space="preserve"> групи КС-</w:t>
      </w:r>
      <w:r w:rsidRPr="00147027">
        <w:rPr>
          <w:color w:val="auto"/>
          <w:szCs w:val="28"/>
          <w:lang w:eastAsia="ar-SA"/>
        </w:rPr>
        <w:t>21(м</w:t>
      </w:r>
      <w:r w:rsidR="00637F37" w:rsidRPr="00147027">
        <w:rPr>
          <w:color w:val="auto"/>
          <w:szCs w:val="28"/>
          <w:lang w:eastAsia="ar-SA"/>
        </w:rPr>
        <w:t>)</w:t>
      </w:r>
    </w:p>
    <w:p w14:paraId="75CA435C" w14:textId="77777777" w:rsidR="00637F37" w:rsidRPr="00147027" w:rsidRDefault="00637F37" w:rsidP="00666505">
      <w:pPr>
        <w:pStyle w:val="a3"/>
        <w:spacing w:line="360" w:lineRule="auto"/>
        <w:jc w:val="right"/>
        <w:rPr>
          <w:color w:val="auto"/>
          <w:szCs w:val="28"/>
          <w:lang w:eastAsia="ar-SA"/>
        </w:rPr>
      </w:pPr>
      <w:r w:rsidRPr="00147027">
        <w:rPr>
          <w:color w:val="auto"/>
          <w:szCs w:val="28"/>
          <w:lang w:eastAsia="ar-SA"/>
        </w:rPr>
        <w:t xml:space="preserve"> спеціальності         </w:t>
      </w:r>
    </w:p>
    <w:p w14:paraId="6B8717B5" w14:textId="0F46C18F" w:rsidR="00637F37" w:rsidRPr="00147027" w:rsidRDefault="00637F37" w:rsidP="00666505">
      <w:pPr>
        <w:pStyle w:val="a3"/>
        <w:spacing w:line="360" w:lineRule="auto"/>
        <w:jc w:val="right"/>
        <w:rPr>
          <w:color w:val="auto"/>
          <w:szCs w:val="28"/>
          <w:lang w:eastAsia="ar-SA"/>
        </w:rPr>
      </w:pPr>
      <w:r w:rsidRPr="00147027">
        <w:rPr>
          <w:color w:val="auto"/>
          <w:szCs w:val="28"/>
          <w:lang w:eastAsia="ar-SA"/>
        </w:rPr>
        <w:t xml:space="preserve">241 </w:t>
      </w:r>
      <w:r w:rsidR="00750919" w:rsidRPr="00147027">
        <w:rPr>
          <w:color w:val="auto"/>
          <w:szCs w:val="28"/>
          <w:lang w:eastAsia="ar-SA"/>
        </w:rPr>
        <w:t>«</w:t>
      </w:r>
      <w:proofErr w:type="spellStart"/>
      <w:r w:rsidR="00750919" w:rsidRPr="00147027">
        <w:rPr>
          <w:color w:val="auto"/>
          <w:szCs w:val="28"/>
          <w:lang w:eastAsia="ar-SA"/>
        </w:rPr>
        <w:t>Готельно</w:t>
      </w:r>
      <w:proofErr w:type="spellEnd"/>
      <w:r w:rsidR="00750919" w:rsidRPr="00147027">
        <w:rPr>
          <w:color w:val="auto"/>
          <w:szCs w:val="28"/>
          <w:lang w:eastAsia="ar-SA"/>
        </w:rPr>
        <w:t>-</w:t>
      </w:r>
      <w:r w:rsidRPr="00147027">
        <w:rPr>
          <w:color w:val="auto"/>
          <w:szCs w:val="28"/>
          <w:lang w:eastAsia="ar-SA"/>
        </w:rPr>
        <w:t>ресторанна справа</w:t>
      </w:r>
      <w:r w:rsidR="00750919" w:rsidRPr="00147027">
        <w:rPr>
          <w:color w:val="auto"/>
          <w:szCs w:val="28"/>
          <w:lang w:eastAsia="ar-SA"/>
        </w:rPr>
        <w:t>»</w:t>
      </w:r>
    </w:p>
    <w:p w14:paraId="38A55B30" w14:textId="77777777" w:rsidR="00637F37" w:rsidRPr="00147027" w:rsidRDefault="00637F37" w:rsidP="00666505">
      <w:pPr>
        <w:pStyle w:val="a3"/>
        <w:spacing w:line="360" w:lineRule="auto"/>
        <w:jc w:val="right"/>
        <w:rPr>
          <w:color w:val="auto"/>
          <w:szCs w:val="28"/>
          <w:lang w:eastAsia="ar-SA"/>
        </w:rPr>
      </w:pPr>
      <w:proofErr w:type="spellStart"/>
      <w:r w:rsidRPr="00147027">
        <w:rPr>
          <w:color w:val="auto"/>
          <w:szCs w:val="28"/>
          <w:lang w:eastAsia="ar-SA"/>
        </w:rPr>
        <w:t>Вонячук</w:t>
      </w:r>
      <w:proofErr w:type="spellEnd"/>
      <w:r w:rsidRPr="00147027">
        <w:rPr>
          <w:color w:val="auto"/>
          <w:szCs w:val="28"/>
          <w:lang w:eastAsia="ar-SA"/>
        </w:rPr>
        <w:t xml:space="preserve"> П.І.</w:t>
      </w:r>
    </w:p>
    <w:p w14:paraId="3AA81196" w14:textId="2AAE5152" w:rsidR="00637F37" w:rsidRPr="00666505" w:rsidRDefault="00750919" w:rsidP="00666505">
      <w:pPr>
        <w:pStyle w:val="a3"/>
        <w:spacing w:line="360" w:lineRule="auto"/>
        <w:jc w:val="right"/>
        <w:rPr>
          <w:color w:val="auto"/>
          <w:szCs w:val="28"/>
          <w:lang w:eastAsia="ar-SA"/>
        </w:rPr>
      </w:pPr>
      <w:r w:rsidRPr="00666505">
        <w:rPr>
          <w:color w:val="auto"/>
          <w:szCs w:val="28"/>
          <w:lang w:eastAsia="ar-SA"/>
        </w:rPr>
        <w:t xml:space="preserve">                                                                     </w:t>
      </w:r>
      <w:r w:rsidR="00652CFA" w:rsidRPr="00666505">
        <w:rPr>
          <w:color w:val="auto"/>
          <w:szCs w:val="28"/>
          <w:lang w:eastAsia="ar-SA"/>
        </w:rPr>
        <w:t xml:space="preserve">       </w:t>
      </w:r>
      <w:r w:rsidRPr="00666505">
        <w:rPr>
          <w:color w:val="auto"/>
          <w:szCs w:val="28"/>
          <w:lang w:eastAsia="ar-SA"/>
        </w:rPr>
        <w:t xml:space="preserve"> </w:t>
      </w:r>
      <w:r w:rsidR="00637F37" w:rsidRPr="00666505">
        <w:rPr>
          <w:color w:val="auto"/>
          <w:szCs w:val="28"/>
          <w:lang w:eastAsia="ar-SA"/>
        </w:rPr>
        <w:t>Керівник:</w:t>
      </w:r>
      <w:r w:rsidR="00652CFA" w:rsidRPr="00666505">
        <w:rPr>
          <w:color w:val="auto"/>
          <w:szCs w:val="28"/>
          <w:lang w:eastAsia="ar-SA"/>
        </w:rPr>
        <w:t xml:space="preserve"> </w:t>
      </w:r>
      <w:proofErr w:type="spellStart"/>
      <w:r w:rsidR="00652CFA" w:rsidRPr="00666505">
        <w:rPr>
          <w:color w:val="auto"/>
          <w:szCs w:val="28"/>
          <w:lang w:eastAsia="ar-SA"/>
        </w:rPr>
        <w:t>к.п.н</w:t>
      </w:r>
      <w:proofErr w:type="spellEnd"/>
      <w:r w:rsidRPr="00666505">
        <w:rPr>
          <w:color w:val="auto"/>
          <w:szCs w:val="28"/>
          <w:lang w:eastAsia="ar-SA"/>
        </w:rPr>
        <w:t xml:space="preserve">., </w:t>
      </w:r>
      <w:r w:rsidR="002375C3" w:rsidRPr="00666505">
        <w:rPr>
          <w:color w:val="auto"/>
          <w:szCs w:val="28"/>
          <w:lang w:eastAsia="ar-SA"/>
        </w:rPr>
        <w:t>доц</w:t>
      </w:r>
      <w:r w:rsidRPr="00666505">
        <w:rPr>
          <w:color w:val="auto"/>
          <w:szCs w:val="28"/>
          <w:lang w:eastAsia="ar-SA"/>
        </w:rPr>
        <w:t>.</w:t>
      </w:r>
      <w:r w:rsidR="002375C3" w:rsidRPr="00666505">
        <w:rPr>
          <w:color w:val="auto"/>
          <w:szCs w:val="28"/>
          <w:lang w:eastAsia="ar-SA"/>
        </w:rPr>
        <w:t xml:space="preserve"> </w:t>
      </w:r>
      <w:r w:rsidR="003332B2" w:rsidRPr="00666505">
        <w:rPr>
          <w:color w:val="auto"/>
          <w:szCs w:val="28"/>
          <w:lang w:eastAsia="ar-SA"/>
        </w:rPr>
        <w:t>Польова Л.В.</w:t>
      </w:r>
    </w:p>
    <w:p w14:paraId="1782F94E" w14:textId="3AF08491" w:rsidR="00750919" w:rsidRPr="00666505" w:rsidRDefault="00652CFA" w:rsidP="00666505">
      <w:pPr>
        <w:pStyle w:val="a3"/>
        <w:spacing w:line="360" w:lineRule="auto"/>
        <w:jc w:val="center"/>
        <w:rPr>
          <w:color w:val="auto"/>
          <w:szCs w:val="28"/>
          <w:lang w:eastAsia="ar-SA"/>
        </w:rPr>
      </w:pPr>
      <w:r w:rsidRPr="00666505">
        <w:rPr>
          <w:color w:val="auto"/>
          <w:szCs w:val="28"/>
          <w:lang w:eastAsia="ar-SA"/>
        </w:rPr>
        <w:t xml:space="preserve">                                                                        </w:t>
      </w:r>
      <w:r w:rsidR="00637F37" w:rsidRPr="00666505">
        <w:rPr>
          <w:color w:val="auto"/>
          <w:szCs w:val="28"/>
          <w:lang w:eastAsia="ar-SA"/>
        </w:rPr>
        <w:t>Рецензент:</w:t>
      </w:r>
      <w:r w:rsidR="00750919" w:rsidRPr="00666505">
        <w:rPr>
          <w:color w:val="auto"/>
          <w:szCs w:val="28"/>
          <w:lang w:eastAsia="ar-SA"/>
        </w:rPr>
        <w:t xml:space="preserve">, </w:t>
      </w:r>
      <w:proofErr w:type="spellStart"/>
      <w:r w:rsidR="00750919" w:rsidRPr="00666505">
        <w:rPr>
          <w:color w:val="auto"/>
          <w:szCs w:val="28"/>
          <w:lang w:eastAsia="ar-SA"/>
        </w:rPr>
        <w:t>д.і.н</w:t>
      </w:r>
      <w:proofErr w:type="spellEnd"/>
      <w:r w:rsidR="00750919" w:rsidRPr="00666505">
        <w:rPr>
          <w:color w:val="auto"/>
          <w:szCs w:val="28"/>
          <w:lang w:eastAsia="ar-SA"/>
        </w:rPr>
        <w:t>.</w:t>
      </w:r>
      <w:r w:rsidRPr="00666505">
        <w:rPr>
          <w:color w:val="auto"/>
          <w:szCs w:val="28"/>
          <w:lang w:eastAsia="ar-SA"/>
        </w:rPr>
        <w:t xml:space="preserve">, проф. </w:t>
      </w:r>
      <w:proofErr w:type="spellStart"/>
      <w:r w:rsidRPr="00666505">
        <w:rPr>
          <w:color w:val="auto"/>
          <w:szCs w:val="28"/>
          <w:lang w:eastAsia="ar-SA"/>
        </w:rPr>
        <w:t>Клапчук</w:t>
      </w:r>
      <w:proofErr w:type="spellEnd"/>
      <w:r w:rsidRPr="00666505">
        <w:rPr>
          <w:color w:val="auto"/>
          <w:szCs w:val="28"/>
          <w:lang w:eastAsia="ar-SA"/>
        </w:rPr>
        <w:t xml:space="preserve"> В.М.</w:t>
      </w:r>
      <w:r w:rsidR="002375C3" w:rsidRPr="00666505">
        <w:rPr>
          <w:color w:val="auto"/>
          <w:szCs w:val="28"/>
          <w:lang w:eastAsia="ar-SA"/>
        </w:rPr>
        <w:t xml:space="preserve"> </w:t>
      </w:r>
    </w:p>
    <w:p w14:paraId="5CB77677" w14:textId="09D028C4" w:rsidR="00637F37" w:rsidRPr="00147027" w:rsidRDefault="00750919" w:rsidP="00666505">
      <w:pPr>
        <w:pStyle w:val="a3"/>
        <w:spacing w:line="360" w:lineRule="auto"/>
        <w:jc w:val="right"/>
        <w:rPr>
          <w:color w:val="auto"/>
          <w:szCs w:val="28"/>
          <w:lang w:eastAsia="ar-SA"/>
        </w:rPr>
      </w:pPr>
      <w:proofErr w:type="spellStart"/>
      <w:r w:rsidRPr="00666505">
        <w:rPr>
          <w:color w:val="auto"/>
          <w:szCs w:val="28"/>
          <w:lang w:eastAsia="ar-SA"/>
        </w:rPr>
        <w:t>к.е.н</w:t>
      </w:r>
      <w:proofErr w:type="spellEnd"/>
      <w:r w:rsidRPr="00666505">
        <w:rPr>
          <w:color w:val="auto"/>
          <w:szCs w:val="28"/>
          <w:lang w:eastAsia="ar-SA"/>
        </w:rPr>
        <w:t xml:space="preserve">., </w:t>
      </w:r>
      <w:r w:rsidR="002375C3" w:rsidRPr="00666505">
        <w:rPr>
          <w:color w:val="auto"/>
          <w:szCs w:val="28"/>
          <w:lang w:eastAsia="ar-SA"/>
        </w:rPr>
        <w:t>доц</w:t>
      </w:r>
      <w:r w:rsidRPr="00666505">
        <w:rPr>
          <w:color w:val="auto"/>
          <w:szCs w:val="28"/>
          <w:lang w:eastAsia="ar-SA"/>
        </w:rPr>
        <w:t xml:space="preserve">., </w:t>
      </w:r>
      <w:proofErr w:type="spellStart"/>
      <w:r w:rsidR="009B554A" w:rsidRPr="00666505">
        <w:rPr>
          <w:color w:val="auto"/>
          <w:szCs w:val="28"/>
          <w:lang w:eastAsia="ar-SA"/>
        </w:rPr>
        <w:t>Мендел</w:t>
      </w:r>
      <w:r w:rsidR="002375C3" w:rsidRPr="00666505">
        <w:rPr>
          <w:color w:val="auto"/>
          <w:szCs w:val="28"/>
          <w:lang w:eastAsia="ar-SA"/>
        </w:rPr>
        <w:t>а</w:t>
      </w:r>
      <w:proofErr w:type="spellEnd"/>
      <w:r w:rsidR="009B554A" w:rsidRPr="00666505">
        <w:rPr>
          <w:color w:val="auto"/>
          <w:szCs w:val="28"/>
          <w:lang w:eastAsia="ar-SA"/>
        </w:rPr>
        <w:t xml:space="preserve"> І.Я</w:t>
      </w:r>
      <w:r w:rsidR="009B554A" w:rsidRPr="00147027">
        <w:rPr>
          <w:color w:val="auto"/>
          <w:szCs w:val="28"/>
          <w:lang w:eastAsia="ar-SA"/>
        </w:rPr>
        <w:t>.</w:t>
      </w:r>
    </w:p>
    <w:p w14:paraId="05489E4F" w14:textId="77777777" w:rsidR="00637F37" w:rsidRPr="00147027" w:rsidRDefault="00637F37" w:rsidP="00666505">
      <w:pPr>
        <w:pStyle w:val="a3"/>
        <w:spacing w:line="360" w:lineRule="auto"/>
        <w:jc w:val="right"/>
        <w:rPr>
          <w:szCs w:val="28"/>
          <w:lang w:eastAsia="ar-SA"/>
        </w:rPr>
      </w:pPr>
    </w:p>
    <w:p w14:paraId="3731FA2B" w14:textId="77777777" w:rsidR="00147027" w:rsidRPr="00147027" w:rsidRDefault="00147027" w:rsidP="00666505">
      <w:pPr>
        <w:pStyle w:val="a3"/>
        <w:spacing w:line="360" w:lineRule="auto"/>
        <w:jc w:val="right"/>
        <w:rPr>
          <w:szCs w:val="28"/>
          <w:lang w:eastAsia="ar-SA"/>
        </w:rPr>
      </w:pPr>
    </w:p>
    <w:p w14:paraId="135710E0" w14:textId="77777777" w:rsidR="00147027" w:rsidRDefault="00147027" w:rsidP="00666505">
      <w:pPr>
        <w:pStyle w:val="a3"/>
        <w:spacing w:line="360" w:lineRule="auto"/>
        <w:jc w:val="both"/>
        <w:rPr>
          <w:szCs w:val="28"/>
          <w:lang w:eastAsia="ar-SA"/>
        </w:rPr>
      </w:pPr>
    </w:p>
    <w:p w14:paraId="381A8DC3" w14:textId="77777777" w:rsidR="00652CFA" w:rsidRPr="00147027" w:rsidRDefault="00652CFA" w:rsidP="00666505">
      <w:pPr>
        <w:pStyle w:val="a3"/>
        <w:spacing w:line="360" w:lineRule="auto"/>
        <w:jc w:val="both"/>
        <w:rPr>
          <w:szCs w:val="28"/>
          <w:lang w:eastAsia="ar-SA"/>
        </w:rPr>
      </w:pPr>
    </w:p>
    <w:p w14:paraId="33341B97" w14:textId="10E7F114" w:rsidR="00637F37" w:rsidRPr="00147027" w:rsidRDefault="00652CFA" w:rsidP="00666505">
      <w:pPr>
        <w:pStyle w:val="a3"/>
        <w:spacing w:line="360" w:lineRule="auto"/>
        <w:jc w:val="center"/>
        <w:rPr>
          <w:bCs/>
          <w:szCs w:val="28"/>
          <w:lang w:eastAsia="ar-SA"/>
        </w:rPr>
      </w:pPr>
      <w:r>
        <w:rPr>
          <w:bCs/>
          <w:szCs w:val="28"/>
          <w:lang w:eastAsia="ar-SA"/>
        </w:rPr>
        <w:t>Івано-</w:t>
      </w:r>
      <w:r w:rsidR="00637F37" w:rsidRPr="00147027">
        <w:rPr>
          <w:bCs/>
          <w:szCs w:val="28"/>
          <w:lang w:eastAsia="ar-SA"/>
        </w:rPr>
        <w:t>Франківськ – 2021 р.</w:t>
      </w:r>
    </w:p>
    <w:p w14:paraId="1C543365" w14:textId="77777777" w:rsidR="004D17BF" w:rsidRDefault="004D17BF" w:rsidP="00666505">
      <w:pPr>
        <w:pStyle w:val="a3"/>
        <w:spacing w:line="360" w:lineRule="auto"/>
        <w:jc w:val="center"/>
        <w:rPr>
          <w:b/>
          <w:bCs/>
          <w:szCs w:val="28"/>
        </w:rPr>
      </w:pPr>
    </w:p>
    <w:p w14:paraId="23E3A3E6" w14:textId="782E1E7A" w:rsidR="00C77D4C" w:rsidRPr="00EC6318" w:rsidRDefault="00C77D4C" w:rsidP="00666505">
      <w:pPr>
        <w:pStyle w:val="a3"/>
        <w:spacing w:line="360" w:lineRule="auto"/>
        <w:jc w:val="center"/>
        <w:rPr>
          <w:b/>
          <w:bCs/>
          <w:szCs w:val="28"/>
        </w:rPr>
      </w:pPr>
      <w:r w:rsidRPr="00EC6318">
        <w:rPr>
          <w:b/>
          <w:bCs/>
          <w:szCs w:val="28"/>
        </w:rPr>
        <w:lastRenderedPageBreak/>
        <w:t>Зміст</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67"/>
        <w:gridCol w:w="562"/>
      </w:tblGrid>
      <w:tr w:rsidR="00365E55" w:rsidRPr="00365E55" w14:paraId="5BC090BB" w14:textId="08E083DE" w:rsidTr="00666505">
        <w:tc>
          <w:tcPr>
            <w:tcW w:w="9067" w:type="dxa"/>
          </w:tcPr>
          <w:p w14:paraId="5CCDBC60" w14:textId="40ED4845" w:rsidR="00365E55" w:rsidRPr="00365E55" w:rsidRDefault="00365E55" w:rsidP="00666505">
            <w:pPr>
              <w:pStyle w:val="a3"/>
              <w:spacing w:line="360" w:lineRule="auto"/>
              <w:rPr>
                <w:b/>
                <w:bCs/>
                <w:szCs w:val="28"/>
              </w:rPr>
            </w:pPr>
            <w:r w:rsidRPr="00365E55">
              <w:rPr>
                <w:b/>
                <w:bCs/>
                <w:szCs w:val="28"/>
              </w:rPr>
              <w:t>ВСТУП………………………………….</w:t>
            </w:r>
            <w:r>
              <w:rPr>
                <w:b/>
                <w:bCs/>
                <w:szCs w:val="28"/>
              </w:rPr>
              <w:t>……………………………………...</w:t>
            </w:r>
          </w:p>
        </w:tc>
        <w:tc>
          <w:tcPr>
            <w:tcW w:w="562" w:type="dxa"/>
          </w:tcPr>
          <w:p w14:paraId="282F93EC" w14:textId="5E7954E1" w:rsidR="00365E55" w:rsidRPr="00365E55" w:rsidRDefault="00365E55" w:rsidP="00666505">
            <w:pPr>
              <w:pStyle w:val="a3"/>
              <w:spacing w:line="360" w:lineRule="auto"/>
              <w:rPr>
                <w:b/>
                <w:bCs/>
                <w:szCs w:val="28"/>
              </w:rPr>
            </w:pPr>
            <w:r>
              <w:rPr>
                <w:b/>
                <w:bCs/>
                <w:szCs w:val="28"/>
              </w:rPr>
              <w:t>4</w:t>
            </w:r>
          </w:p>
        </w:tc>
      </w:tr>
      <w:tr w:rsidR="00365E55" w:rsidRPr="00365E55" w14:paraId="2FE641DC" w14:textId="444A8805" w:rsidTr="00666505">
        <w:tc>
          <w:tcPr>
            <w:tcW w:w="9067" w:type="dxa"/>
          </w:tcPr>
          <w:p w14:paraId="057D3851" w14:textId="47181B35" w:rsidR="00365E55" w:rsidRPr="00365E55" w:rsidRDefault="00365E55" w:rsidP="00666505">
            <w:pPr>
              <w:pStyle w:val="a3"/>
              <w:spacing w:line="360" w:lineRule="auto"/>
              <w:rPr>
                <w:b/>
                <w:szCs w:val="28"/>
              </w:rPr>
            </w:pPr>
            <w:r w:rsidRPr="00365E55">
              <w:rPr>
                <w:b/>
                <w:color w:val="000000"/>
                <w:kern w:val="36"/>
                <w:szCs w:val="28"/>
                <w:lang w:eastAsia="uk-UA"/>
              </w:rPr>
              <w:t>РОЗДІЛ 1. ТЕОРЕТИЧНІ ОСНОВИ ЗДІЙСНЕННЯ КОНСАЛТИНГОВОЇ ДІЯЛЬНОСТІ ПІДПРИЄМСТВ</w:t>
            </w:r>
            <w:r w:rsidRPr="00365E55">
              <w:rPr>
                <w:b/>
                <w:szCs w:val="28"/>
              </w:rPr>
              <w:t xml:space="preserve"> …………</w:t>
            </w:r>
            <w:r>
              <w:rPr>
                <w:b/>
                <w:szCs w:val="28"/>
              </w:rPr>
              <w:t>……</w:t>
            </w:r>
          </w:p>
        </w:tc>
        <w:tc>
          <w:tcPr>
            <w:tcW w:w="562" w:type="dxa"/>
          </w:tcPr>
          <w:p w14:paraId="658CF079" w14:textId="77777777" w:rsidR="00365E55" w:rsidRDefault="00365E55" w:rsidP="00666505">
            <w:pPr>
              <w:pStyle w:val="a3"/>
              <w:spacing w:line="360" w:lineRule="auto"/>
              <w:rPr>
                <w:b/>
                <w:color w:val="000000"/>
                <w:kern w:val="36"/>
                <w:szCs w:val="28"/>
                <w:lang w:eastAsia="uk-UA"/>
              </w:rPr>
            </w:pPr>
          </w:p>
          <w:p w14:paraId="7A5105FF" w14:textId="6AF238C2" w:rsidR="00365E55" w:rsidRPr="00365E55" w:rsidRDefault="00365E55" w:rsidP="00666505">
            <w:pPr>
              <w:pStyle w:val="a3"/>
              <w:spacing w:line="360" w:lineRule="auto"/>
              <w:rPr>
                <w:b/>
                <w:color w:val="000000"/>
                <w:kern w:val="36"/>
                <w:szCs w:val="28"/>
                <w:lang w:eastAsia="uk-UA"/>
              </w:rPr>
            </w:pPr>
            <w:r>
              <w:rPr>
                <w:b/>
                <w:color w:val="000000"/>
                <w:kern w:val="36"/>
                <w:szCs w:val="28"/>
                <w:lang w:eastAsia="uk-UA"/>
              </w:rPr>
              <w:t>6</w:t>
            </w:r>
          </w:p>
        </w:tc>
      </w:tr>
      <w:tr w:rsidR="00365E55" w:rsidRPr="00365E55" w14:paraId="5F1F9195" w14:textId="11601435" w:rsidTr="00666505">
        <w:tc>
          <w:tcPr>
            <w:tcW w:w="9067" w:type="dxa"/>
          </w:tcPr>
          <w:p w14:paraId="2F7964DF" w14:textId="72C2500A" w:rsidR="00365E55" w:rsidRPr="00365E55" w:rsidRDefault="00365E55" w:rsidP="00666505">
            <w:pPr>
              <w:pStyle w:val="a3"/>
              <w:spacing w:line="360" w:lineRule="auto"/>
              <w:rPr>
                <w:color w:val="000000"/>
                <w:kern w:val="36"/>
                <w:szCs w:val="28"/>
                <w:lang w:eastAsia="uk-UA"/>
              </w:rPr>
            </w:pPr>
            <w:bookmarkStart w:id="0" w:name="_Hlk70429910"/>
            <w:r w:rsidRPr="00365E55">
              <w:rPr>
                <w:bCs/>
                <w:szCs w:val="28"/>
              </w:rPr>
              <w:t xml:space="preserve">1.1. </w:t>
            </w:r>
            <w:r w:rsidRPr="00365E55">
              <w:rPr>
                <w:szCs w:val="28"/>
              </w:rPr>
              <w:t>Сутність консалтингової діяльності…………</w:t>
            </w:r>
            <w:r>
              <w:rPr>
                <w:szCs w:val="28"/>
              </w:rPr>
              <w:t>…………………………</w:t>
            </w:r>
          </w:p>
        </w:tc>
        <w:tc>
          <w:tcPr>
            <w:tcW w:w="562" w:type="dxa"/>
          </w:tcPr>
          <w:p w14:paraId="2DF3DF71" w14:textId="02D8898A" w:rsidR="00365E55" w:rsidRPr="00365E55" w:rsidRDefault="00365E55" w:rsidP="00666505">
            <w:pPr>
              <w:pStyle w:val="a3"/>
              <w:spacing w:line="360" w:lineRule="auto"/>
              <w:rPr>
                <w:bCs/>
                <w:szCs w:val="28"/>
              </w:rPr>
            </w:pPr>
            <w:r>
              <w:rPr>
                <w:bCs/>
                <w:szCs w:val="28"/>
              </w:rPr>
              <w:t>6</w:t>
            </w:r>
          </w:p>
        </w:tc>
      </w:tr>
      <w:tr w:rsidR="00365E55" w:rsidRPr="00365E55" w14:paraId="5D7462A4" w14:textId="7FCFAFA3" w:rsidTr="00666505">
        <w:tc>
          <w:tcPr>
            <w:tcW w:w="9067" w:type="dxa"/>
          </w:tcPr>
          <w:p w14:paraId="5920E169" w14:textId="66463D8B" w:rsidR="00365E55" w:rsidRPr="00365E55" w:rsidRDefault="00365E55" w:rsidP="00666505">
            <w:pPr>
              <w:pStyle w:val="a3"/>
              <w:spacing w:line="360" w:lineRule="auto"/>
              <w:rPr>
                <w:bCs/>
                <w:szCs w:val="28"/>
              </w:rPr>
            </w:pPr>
            <w:r w:rsidRPr="00365E55">
              <w:rPr>
                <w:szCs w:val="28"/>
              </w:rPr>
              <w:t xml:space="preserve">1.2. </w:t>
            </w:r>
            <w:bookmarkEnd w:id="0"/>
            <w:r w:rsidRPr="00365E55">
              <w:rPr>
                <w:szCs w:val="28"/>
              </w:rPr>
              <w:t>Історія виникнення консалтингу</w:t>
            </w:r>
            <w:r w:rsidRPr="00365E55">
              <w:rPr>
                <w:bCs/>
                <w:szCs w:val="28"/>
              </w:rPr>
              <w:t xml:space="preserve"> ………………..</w:t>
            </w:r>
            <w:r>
              <w:rPr>
                <w:bCs/>
                <w:szCs w:val="28"/>
              </w:rPr>
              <w:t>……………………..</w:t>
            </w:r>
          </w:p>
        </w:tc>
        <w:tc>
          <w:tcPr>
            <w:tcW w:w="562" w:type="dxa"/>
          </w:tcPr>
          <w:p w14:paraId="5D920C41" w14:textId="31F5FB1B" w:rsidR="00365E55" w:rsidRPr="00365E55" w:rsidRDefault="00365E55" w:rsidP="00666505">
            <w:pPr>
              <w:pStyle w:val="a3"/>
              <w:spacing w:line="360" w:lineRule="auto"/>
              <w:rPr>
                <w:szCs w:val="28"/>
              </w:rPr>
            </w:pPr>
            <w:r>
              <w:rPr>
                <w:szCs w:val="28"/>
              </w:rPr>
              <w:t>10</w:t>
            </w:r>
          </w:p>
        </w:tc>
      </w:tr>
      <w:tr w:rsidR="00365E55" w:rsidRPr="00365E55" w14:paraId="74EE33E1" w14:textId="46ED062F" w:rsidTr="00666505">
        <w:tc>
          <w:tcPr>
            <w:tcW w:w="9067" w:type="dxa"/>
          </w:tcPr>
          <w:p w14:paraId="54F92430" w14:textId="659C39A2" w:rsidR="00365E55" w:rsidRPr="00365E55" w:rsidRDefault="00365E55" w:rsidP="00666505">
            <w:pPr>
              <w:pStyle w:val="a3"/>
              <w:spacing w:line="360" w:lineRule="auto"/>
              <w:rPr>
                <w:bCs/>
                <w:szCs w:val="28"/>
              </w:rPr>
            </w:pPr>
            <w:r w:rsidRPr="00365E55">
              <w:rPr>
                <w:bCs/>
                <w:szCs w:val="28"/>
              </w:rPr>
              <w:t>1.3. Класифікація консалтингових послуг</w:t>
            </w:r>
            <w:r w:rsidRPr="00365E55">
              <w:rPr>
                <w:bCs/>
                <w:szCs w:val="28"/>
                <w:lang w:val="ru-RU"/>
              </w:rPr>
              <w:t>………………..</w:t>
            </w:r>
            <w:r>
              <w:rPr>
                <w:bCs/>
                <w:szCs w:val="28"/>
                <w:lang w:val="ru-RU"/>
              </w:rPr>
              <w:t>…………………</w:t>
            </w:r>
          </w:p>
        </w:tc>
        <w:tc>
          <w:tcPr>
            <w:tcW w:w="562" w:type="dxa"/>
          </w:tcPr>
          <w:p w14:paraId="0E131A7C" w14:textId="06295E0A" w:rsidR="00365E55" w:rsidRPr="00365E55" w:rsidRDefault="00365E55" w:rsidP="00666505">
            <w:pPr>
              <w:pStyle w:val="a3"/>
              <w:spacing w:line="360" w:lineRule="auto"/>
              <w:rPr>
                <w:bCs/>
                <w:szCs w:val="28"/>
              </w:rPr>
            </w:pPr>
            <w:r>
              <w:rPr>
                <w:bCs/>
                <w:szCs w:val="28"/>
              </w:rPr>
              <w:t>15</w:t>
            </w:r>
          </w:p>
        </w:tc>
      </w:tr>
      <w:tr w:rsidR="00365E55" w:rsidRPr="00365E55" w14:paraId="207F46A1" w14:textId="0DEBBF9F" w:rsidTr="00666505">
        <w:tc>
          <w:tcPr>
            <w:tcW w:w="9067" w:type="dxa"/>
          </w:tcPr>
          <w:p w14:paraId="714934E6" w14:textId="0FC38EF0" w:rsidR="00365E55" w:rsidRPr="00365E55" w:rsidRDefault="00365E55" w:rsidP="00666505">
            <w:pPr>
              <w:pStyle w:val="a3"/>
              <w:spacing w:line="360" w:lineRule="auto"/>
              <w:rPr>
                <w:szCs w:val="28"/>
              </w:rPr>
            </w:pPr>
            <w:r w:rsidRPr="00365E55">
              <w:rPr>
                <w:szCs w:val="28"/>
              </w:rPr>
              <w:t>Висновок до розділу 1</w:t>
            </w:r>
            <w:r w:rsidRPr="00365E55">
              <w:rPr>
                <w:szCs w:val="28"/>
                <w:lang w:val="ru-RU"/>
              </w:rPr>
              <w:t>…………………………………………...</w:t>
            </w:r>
            <w:r>
              <w:rPr>
                <w:szCs w:val="28"/>
                <w:lang w:val="ru-RU"/>
              </w:rPr>
              <w:t>……………</w:t>
            </w:r>
          </w:p>
        </w:tc>
        <w:tc>
          <w:tcPr>
            <w:tcW w:w="562" w:type="dxa"/>
          </w:tcPr>
          <w:p w14:paraId="2822EF8F" w14:textId="0EF31430" w:rsidR="00365E55" w:rsidRPr="00365E55" w:rsidRDefault="00365E55" w:rsidP="00666505">
            <w:pPr>
              <w:pStyle w:val="a3"/>
              <w:spacing w:line="360" w:lineRule="auto"/>
              <w:rPr>
                <w:szCs w:val="28"/>
              </w:rPr>
            </w:pPr>
            <w:r>
              <w:rPr>
                <w:szCs w:val="28"/>
              </w:rPr>
              <w:t>2</w:t>
            </w:r>
            <w:r w:rsidR="001135C8">
              <w:rPr>
                <w:szCs w:val="28"/>
              </w:rPr>
              <w:t>6</w:t>
            </w:r>
          </w:p>
        </w:tc>
      </w:tr>
      <w:tr w:rsidR="00365E55" w:rsidRPr="00365E55" w14:paraId="26C20CE6" w14:textId="5F4D0EA6" w:rsidTr="00666505">
        <w:trPr>
          <w:trHeight w:val="943"/>
        </w:trPr>
        <w:tc>
          <w:tcPr>
            <w:tcW w:w="9067" w:type="dxa"/>
          </w:tcPr>
          <w:p w14:paraId="4DC557B1" w14:textId="714DCE8F" w:rsidR="00365E55" w:rsidRPr="00365E55" w:rsidRDefault="00365E55" w:rsidP="00666505">
            <w:pPr>
              <w:pStyle w:val="a3"/>
              <w:spacing w:line="360" w:lineRule="auto"/>
              <w:rPr>
                <w:b/>
                <w:szCs w:val="28"/>
              </w:rPr>
            </w:pPr>
            <w:r w:rsidRPr="00365E55">
              <w:rPr>
                <w:b/>
                <w:szCs w:val="28"/>
              </w:rPr>
              <w:t>РОЗДІЛ 2. РОЗВИТОК І СУЧАСНИЙ СТАН РИНКУ КОНСАЛТИНГОВИХ ПОСЛУГ У СВІТІ ТА В УКРАЇНІ</w:t>
            </w:r>
            <w:r w:rsidRPr="00365E55">
              <w:rPr>
                <w:b/>
                <w:szCs w:val="28"/>
                <w:lang w:val="ru-RU"/>
              </w:rPr>
              <w:t>………</w:t>
            </w:r>
          </w:p>
        </w:tc>
        <w:tc>
          <w:tcPr>
            <w:tcW w:w="562" w:type="dxa"/>
          </w:tcPr>
          <w:p w14:paraId="5C4F3DD1" w14:textId="77777777" w:rsidR="00365E55" w:rsidRDefault="00365E55" w:rsidP="00666505">
            <w:pPr>
              <w:pStyle w:val="a3"/>
              <w:spacing w:line="360" w:lineRule="auto"/>
              <w:rPr>
                <w:b/>
                <w:szCs w:val="28"/>
              </w:rPr>
            </w:pPr>
          </w:p>
          <w:p w14:paraId="2A37DE02" w14:textId="722B3D7F" w:rsidR="00365E55" w:rsidRPr="00365E55" w:rsidRDefault="001135C8" w:rsidP="00666505">
            <w:pPr>
              <w:pStyle w:val="a3"/>
              <w:spacing w:line="360" w:lineRule="auto"/>
              <w:rPr>
                <w:b/>
                <w:szCs w:val="28"/>
              </w:rPr>
            </w:pPr>
            <w:r>
              <w:rPr>
                <w:b/>
                <w:szCs w:val="28"/>
              </w:rPr>
              <w:t>29</w:t>
            </w:r>
          </w:p>
        </w:tc>
      </w:tr>
      <w:tr w:rsidR="00365E55" w:rsidRPr="00365E55" w14:paraId="2598583B" w14:textId="3C4CB530" w:rsidTr="00666505">
        <w:tc>
          <w:tcPr>
            <w:tcW w:w="9067" w:type="dxa"/>
          </w:tcPr>
          <w:p w14:paraId="7D75A719" w14:textId="489B9C16" w:rsidR="00365E55" w:rsidRPr="00365E55" w:rsidRDefault="00365E55" w:rsidP="00666505">
            <w:pPr>
              <w:pStyle w:val="a3"/>
              <w:spacing w:line="360" w:lineRule="auto"/>
              <w:rPr>
                <w:szCs w:val="28"/>
              </w:rPr>
            </w:pPr>
            <w:r w:rsidRPr="00365E55">
              <w:rPr>
                <w:szCs w:val="28"/>
              </w:rPr>
              <w:t>2.1. Аналіз світового ринку консалтингових послуг</w:t>
            </w:r>
            <w:r w:rsidRPr="00365E55">
              <w:rPr>
                <w:szCs w:val="28"/>
                <w:lang w:val="ru-RU"/>
              </w:rPr>
              <w:t>………………………</w:t>
            </w:r>
          </w:p>
        </w:tc>
        <w:tc>
          <w:tcPr>
            <w:tcW w:w="562" w:type="dxa"/>
          </w:tcPr>
          <w:p w14:paraId="65CFD0B2" w14:textId="12A01908" w:rsidR="00365E55" w:rsidRPr="00365E55" w:rsidRDefault="001135C8" w:rsidP="00666505">
            <w:pPr>
              <w:pStyle w:val="a3"/>
              <w:spacing w:line="360" w:lineRule="auto"/>
              <w:rPr>
                <w:szCs w:val="28"/>
              </w:rPr>
            </w:pPr>
            <w:r>
              <w:rPr>
                <w:szCs w:val="28"/>
              </w:rPr>
              <w:t>29</w:t>
            </w:r>
          </w:p>
        </w:tc>
      </w:tr>
      <w:tr w:rsidR="00365E55" w:rsidRPr="00365E55" w14:paraId="4A2AF548" w14:textId="708629D5" w:rsidTr="00666505">
        <w:tc>
          <w:tcPr>
            <w:tcW w:w="9067" w:type="dxa"/>
          </w:tcPr>
          <w:p w14:paraId="607D8382" w14:textId="61EB317A" w:rsidR="00365E55" w:rsidRPr="00365E55" w:rsidRDefault="00365E55" w:rsidP="00666505">
            <w:pPr>
              <w:pStyle w:val="a3"/>
              <w:spacing w:line="360" w:lineRule="auto"/>
              <w:rPr>
                <w:szCs w:val="28"/>
              </w:rPr>
            </w:pPr>
            <w:r w:rsidRPr="00365E55">
              <w:rPr>
                <w:szCs w:val="28"/>
              </w:rPr>
              <w:t>2.2. Міжнародні консалтингові організації …………………………………</w:t>
            </w:r>
          </w:p>
        </w:tc>
        <w:tc>
          <w:tcPr>
            <w:tcW w:w="562" w:type="dxa"/>
          </w:tcPr>
          <w:p w14:paraId="65FFC32B" w14:textId="657295C4" w:rsidR="00365E55" w:rsidRPr="00365E55" w:rsidRDefault="001135C8" w:rsidP="00666505">
            <w:pPr>
              <w:pStyle w:val="a3"/>
              <w:spacing w:line="360" w:lineRule="auto"/>
              <w:rPr>
                <w:szCs w:val="28"/>
              </w:rPr>
            </w:pPr>
            <w:r>
              <w:rPr>
                <w:szCs w:val="28"/>
              </w:rPr>
              <w:t>38</w:t>
            </w:r>
          </w:p>
        </w:tc>
      </w:tr>
      <w:tr w:rsidR="00365E55" w:rsidRPr="00365E55" w14:paraId="335453C6" w14:textId="1FEF2CF4" w:rsidTr="00666505">
        <w:tc>
          <w:tcPr>
            <w:tcW w:w="9067" w:type="dxa"/>
          </w:tcPr>
          <w:p w14:paraId="6D10A9F0" w14:textId="7080ED49" w:rsidR="00365E55" w:rsidRPr="00365E55" w:rsidRDefault="00365E55" w:rsidP="00666505">
            <w:pPr>
              <w:pStyle w:val="a3"/>
              <w:spacing w:line="360" w:lineRule="auto"/>
              <w:rPr>
                <w:szCs w:val="28"/>
              </w:rPr>
            </w:pPr>
            <w:r w:rsidRPr="00365E55">
              <w:rPr>
                <w:szCs w:val="28"/>
              </w:rPr>
              <w:t>2.3. Ринок консалтингу в Україні  …………………………………………</w:t>
            </w:r>
          </w:p>
        </w:tc>
        <w:tc>
          <w:tcPr>
            <w:tcW w:w="562" w:type="dxa"/>
          </w:tcPr>
          <w:p w14:paraId="359C486F" w14:textId="2A515B58" w:rsidR="00365E55" w:rsidRPr="00365E55" w:rsidRDefault="00365E55" w:rsidP="00666505">
            <w:pPr>
              <w:pStyle w:val="a3"/>
              <w:spacing w:line="360" w:lineRule="auto"/>
              <w:rPr>
                <w:szCs w:val="28"/>
              </w:rPr>
            </w:pPr>
            <w:r>
              <w:rPr>
                <w:szCs w:val="28"/>
              </w:rPr>
              <w:t>4</w:t>
            </w:r>
            <w:r w:rsidR="001135C8">
              <w:rPr>
                <w:szCs w:val="28"/>
              </w:rPr>
              <w:t>2</w:t>
            </w:r>
          </w:p>
        </w:tc>
      </w:tr>
      <w:tr w:rsidR="00365E55" w:rsidRPr="00365E55" w14:paraId="444159F7" w14:textId="4793A237" w:rsidTr="00666505">
        <w:tc>
          <w:tcPr>
            <w:tcW w:w="9067" w:type="dxa"/>
          </w:tcPr>
          <w:p w14:paraId="451EA8DF" w14:textId="74A17FDE" w:rsidR="00365E55" w:rsidRPr="00365E55" w:rsidRDefault="00365E55" w:rsidP="00666505">
            <w:pPr>
              <w:pStyle w:val="a3"/>
              <w:spacing w:line="360" w:lineRule="auto"/>
              <w:rPr>
                <w:szCs w:val="28"/>
              </w:rPr>
            </w:pPr>
            <w:r w:rsidRPr="00365E55">
              <w:rPr>
                <w:szCs w:val="28"/>
              </w:rPr>
              <w:t>Висновок до розділу 2………………………………………………………...</w:t>
            </w:r>
          </w:p>
        </w:tc>
        <w:tc>
          <w:tcPr>
            <w:tcW w:w="562" w:type="dxa"/>
          </w:tcPr>
          <w:p w14:paraId="05C2F44C" w14:textId="001D8DD7" w:rsidR="00365E55" w:rsidRPr="00365E55" w:rsidRDefault="00365E55" w:rsidP="00666505">
            <w:pPr>
              <w:pStyle w:val="a3"/>
              <w:spacing w:line="360" w:lineRule="auto"/>
              <w:rPr>
                <w:szCs w:val="28"/>
              </w:rPr>
            </w:pPr>
            <w:r>
              <w:rPr>
                <w:szCs w:val="28"/>
              </w:rPr>
              <w:t>5</w:t>
            </w:r>
            <w:r w:rsidR="001135C8">
              <w:rPr>
                <w:szCs w:val="28"/>
              </w:rPr>
              <w:t>2</w:t>
            </w:r>
          </w:p>
        </w:tc>
      </w:tr>
      <w:tr w:rsidR="00365E55" w:rsidRPr="00365E55" w14:paraId="1D9F38E8" w14:textId="2322B2B2" w:rsidTr="00666505">
        <w:tc>
          <w:tcPr>
            <w:tcW w:w="9067" w:type="dxa"/>
          </w:tcPr>
          <w:p w14:paraId="1A25223D" w14:textId="46EA0E2E" w:rsidR="00365E55" w:rsidRPr="00365E55" w:rsidRDefault="00365E55" w:rsidP="00666505">
            <w:pPr>
              <w:pStyle w:val="a3"/>
              <w:spacing w:line="360" w:lineRule="auto"/>
              <w:rPr>
                <w:b/>
                <w:szCs w:val="28"/>
              </w:rPr>
            </w:pPr>
            <w:r w:rsidRPr="00365E55">
              <w:rPr>
                <w:b/>
                <w:szCs w:val="28"/>
              </w:rPr>
              <w:t xml:space="preserve">РОЗДІЛ 3. АНАЛІЗ ЗДІЙСНЕННЯ КОНСАЛТИНГОВОЇ ДІЯЛЬНОСТІ </w:t>
            </w:r>
            <w:r w:rsidR="00666505">
              <w:rPr>
                <w:b/>
                <w:szCs w:val="28"/>
              </w:rPr>
              <w:t>КУРОРТІВ</w:t>
            </w:r>
            <w:r w:rsidR="00085BE6">
              <w:rPr>
                <w:b/>
                <w:szCs w:val="28"/>
              </w:rPr>
              <w:t xml:space="preserve"> В ЛЬВІВСЬКІЙ ОБЛАСТІ НА ПРИКЛАДІ </w:t>
            </w:r>
            <w:r w:rsidRPr="00365E55">
              <w:rPr>
                <w:b/>
                <w:szCs w:val="28"/>
              </w:rPr>
              <w:t>ГОТЕЛЬНО-КУРОРТНОГО КОМПЛЕКСУ «КАРПАТИ»</w:t>
            </w:r>
            <w:r w:rsidRPr="00365E55">
              <w:rPr>
                <w:b/>
                <w:szCs w:val="28"/>
                <w:lang w:val="ru-RU"/>
              </w:rPr>
              <w:t>……...</w:t>
            </w:r>
            <w:r>
              <w:rPr>
                <w:b/>
                <w:szCs w:val="28"/>
                <w:lang w:val="ru-RU"/>
              </w:rPr>
              <w:t>………………………………………………………..</w:t>
            </w:r>
          </w:p>
        </w:tc>
        <w:tc>
          <w:tcPr>
            <w:tcW w:w="562" w:type="dxa"/>
          </w:tcPr>
          <w:p w14:paraId="72B34F0C" w14:textId="77777777" w:rsidR="00365E55" w:rsidRDefault="00365E55" w:rsidP="00666505">
            <w:pPr>
              <w:pStyle w:val="a3"/>
              <w:spacing w:line="360" w:lineRule="auto"/>
              <w:rPr>
                <w:b/>
                <w:szCs w:val="28"/>
              </w:rPr>
            </w:pPr>
          </w:p>
          <w:p w14:paraId="63EC72AC" w14:textId="77777777" w:rsidR="00365E55" w:rsidRDefault="00365E55" w:rsidP="00666505">
            <w:pPr>
              <w:pStyle w:val="a3"/>
              <w:spacing w:line="360" w:lineRule="auto"/>
              <w:rPr>
                <w:b/>
                <w:szCs w:val="28"/>
              </w:rPr>
            </w:pPr>
          </w:p>
          <w:p w14:paraId="270B80E3" w14:textId="77777777" w:rsidR="00365E55" w:rsidRDefault="00365E55" w:rsidP="00666505">
            <w:pPr>
              <w:pStyle w:val="a3"/>
              <w:spacing w:line="360" w:lineRule="auto"/>
              <w:rPr>
                <w:b/>
                <w:szCs w:val="28"/>
              </w:rPr>
            </w:pPr>
          </w:p>
          <w:p w14:paraId="052E1B27" w14:textId="4160F144" w:rsidR="00365E55" w:rsidRPr="00365E55" w:rsidRDefault="00365E55" w:rsidP="00666505">
            <w:pPr>
              <w:pStyle w:val="a3"/>
              <w:spacing w:line="360" w:lineRule="auto"/>
              <w:rPr>
                <w:b/>
                <w:szCs w:val="28"/>
              </w:rPr>
            </w:pPr>
            <w:r>
              <w:rPr>
                <w:b/>
                <w:szCs w:val="28"/>
              </w:rPr>
              <w:t>5</w:t>
            </w:r>
            <w:r w:rsidR="001135C8">
              <w:rPr>
                <w:b/>
                <w:szCs w:val="28"/>
              </w:rPr>
              <w:t>4</w:t>
            </w:r>
          </w:p>
        </w:tc>
      </w:tr>
      <w:tr w:rsidR="00365E55" w:rsidRPr="00365E55" w14:paraId="1FC2FC40" w14:textId="54D45B64" w:rsidTr="00666505">
        <w:tc>
          <w:tcPr>
            <w:tcW w:w="9067" w:type="dxa"/>
          </w:tcPr>
          <w:p w14:paraId="0056DF59" w14:textId="1EA5F972" w:rsidR="00365E55" w:rsidRPr="00365E55" w:rsidRDefault="00365E55" w:rsidP="00085BE6">
            <w:pPr>
              <w:pStyle w:val="a3"/>
              <w:spacing w:line="360" w:lineRule="auto"/>
              <w:rPr>
                <w:szCs w:val="28"/>
              </w:rPr>
            </w:pPr>
            <w:r w:rsidRPr="00365E55">
              <w:rPr>
                <w:szCs w:val="28"/>
              </w:rPr>
              <w:t xml:space="preserve">3.1. </w:t>
            </w:r>
            <w:r w:rsidR="00085BE6">
              <w:rPr>
                <w:szCs w:val="28"/>
              </w:rPr>
              <w:t>Характеристика</w:t>
            </w:r>
            <w:r w:rsidR="00085BE6" w:rsidRPr="00085BE6">
              <w:rPr>
                <w:szCs w:val="28"/>
              </w:rPr>
              <w:t xml:space="preserve"> курортів у Львівській області</w:t>
            </w:r>
            <w:r w:rsidR="00085BE6">
              <w:rPr>
                <w:szCs w:val="28"/>
              </w:rPr>
              <w:t>……………………...</w:t>
            </w:r>
          </w:p>
        </w:tc>
        <w:tc>
          <w:tcPr>
            <w:tcW w:w="562" w:type="dxa"/>
          </w:tcPr>
          <w:p w14:paraId="71C2FC51" w14:textId="1598930E" w:rsidR="00365E55" w:rsidRPr="00365E55" w:rsidRDefault="00365E55" w:rsidP="00666505">
            <w:pPr>
              <w:pStyle w:val="a3"/>
              <w:spacing w:line="360" w:lineRule="auto"/>
              <w:rPr>
                <w:szCs w:val="28"/>
              </w:rPr>
            </w:pPr>
            <w:r>
              <w:rPr>
                <w:szCs w:val="28"/>
              </w:rPr>
              <w:t>5</w:t>
            </w:r>
            <w:r w:rsidR="001135C8">
              <w:rPr>
                <w:szCs w:val="28"/>
              </w:rPr>
              <w:t>4</w:t>
            </w:r>
          </w:p>
        </w:tc>
      </w:tr>
      <w:tr w:rsidR="00365E55" w:rsidRPr="00365E55" w14:paraId="2D1612F4" w14:textId="6056AC54" w:rsidTr="00666505">
        <w:tc>
          <w:tcPr>
            <w:tcW w:w="9067" w:type="dxa"/>
          </w:tcPr>
          <w:p w14:paraId="1653EF75" w14:textId="3B42EA19" w:rsidR="00365E55" w:rsidRPr="00365E55" w:rsidRDefault="00365E55" w:rsidP="00666505">
            <w:pPr>
              <w:pStyle w:val="a3"/>
              <w:spacing w:line="360" w:lineRule="auto"/>
              <w:rPr>
                <w:szCs w:val="28"/>
                <w:lang w:val="ru-RU"/>
              </w:rPr>
            </w:pPr>
            <w:r w:rsidRPr="00365E55">
              <w:rPr>
                <w:szCs w:val="28"/>
              </w:rPr>
              <w:t xml:space="preserve">3.2. </w:t>
            </w:r>
            <w:r w:rsidR="00F43788">
              <w:rPr>
                <w:szCs w:val="28"/>
              </w:rPr>
              <w:t xml:space="preserve">Консалтингові пропозиції в </w:t>
            </w:r>
            <w:proofErr w:type="spellStart"/>
            <w:r w:rsidR="00666505">
              <w:rPr>
                <w:szCs w:val="28"/>
              </w:rPr>
              <w:t>готельно</w:t>
            </w:r>
            <w:proofErr w:type="spellEnd"/>
            <w:r w:rsidR="00666505">
              <w:rPr>
                <w:szCs w:val="28"/>
              </w:rPr>
              <w:t>-курортних</w:t>
            </w:r>
            <w:r w:rsidR="003C039A">
              <w:rPr>
                <w:szCs w:val="28"/>
              </w:rPr>
              <w:t xml:space="preserve"> комплекс</w:t>
            </w:r>
            <w:r w:rsidR="00F43788">
              <w:rPr>
                <w:szCs w:val="28"/>
              </w:rPr>
              <w:t xml:space="preserve">ах </w:t>
            </w:r>
            <w:r w:rsidRPr="00365E55">
              <w:rPr>
                <w:szCs w:val="28"/>
              </w:rPr>
              <w:t>Львівськ</w:t>
            </w:r>
            <w:r w:rsidR="00F43788">
              <w:rPr>
                <w:szCs w:val="28"/>
              </w:rPr>
              <w:t>ої</w:t>
            </w:r>
            <w:r w:rsidRPr="00365E55">
              <w:rPr>
                <w:szCs w:val="28"/>
              </w:rPr>
              <w:t xml:space="preserve"> області</w:t>
            </w:r>
            <w:r w:rsidRPr="00365E55">
              <w:rPr>
                <w:szCs w:val="28"/>
                <w:lang w:val="ru-RU"/>
              </w:rPr>
              <w:t>…………</w:t>
            </w:r>
            <w:r w:rsidR="00F43788">
              <w:rPr>
                <w:szCs w:val="28"/>
                <w:lang w:val="ru-RU"/>
              </w:rPr>
              <w:t>…………………………………………………</w:t>
            </w:r>
          </w:p>
        </w:tc>
        <w:tc>
          <w:tcPr>
            <w:tcW w:w="562" w:type="dxa"/>
          </w:tcPr>
          <w:p w14:paraId="43A45847" w14:textId="77777777" w:rsidR="00F43788" w:rsidRDefault="00F43788" w:rsidP="00666505">
            <w:pPr>
              <w:pStyle w:val="a3"/>
              <w:spacing w:line="360" w:lineRule="auto"/>
              <w:rPr>
                <w:szCs w:val="28"/>
                <w:lang w:val="ru-RU"/>
              </w:rPr>
            </w:pPr>
          </w:p>
          <w:p w14:paraId="781E0AEC" w14:textId="7A93D276" w:rsidR="001E36B3" w:rsidRPr="00365E55" w:rsidRDefault="001135C8" w:rsidP="00666505">
            <w:pPr>
              <w:pStyle w:val="a3"/>
              <w:spacing w:line="360" w:lineRule="auto"/>
              <w:rPr>
                <w:szCs w:val="28"/>
              </w:rPr>
            </w:pPr>
            <w:r>
              <w:rPr>
                <w:szCs w:val="28"/>
              </w:rPr>
              <w:t>59</w:t>
            </w:r>
          </w:p>
        </w:tc>
      </w:tr>
      <w:tr w:rsidR="00365E55" w:rsidRPr="00365E55" w14:paraId="6E0E8B27" w14:textId="3395FBF7" w:rsidTr="00666505">
        <w:tc>
          <w:tcPr>
            <w:tcW w:w="9067" w:type="dxa"/>
          </w:tcPr>
          <w:p w14:paraId="42E1DE00" w14:textId="21F01EFB" w:rsidR="00365E55" w:rsidRPr="00365E55" w:rsidRDefault="00365E55" w:rsidP="00666505">
            <w:pPr>
              <w:pStyle w:val="a3"/>
              <w:spacing w:line="360" w:lineRule="auto"/>
              <w:rPr>
                <w:szCs w:val="28"/>
              </w:rPr>
            </w:pPr>
            <w:r w:rsidRPr="00365E55">
              <w:rPr>
                <w:szCs w:val="28"/>
              </w:rPr>
              <w:t>3.3.</w:t>
            </w:r>
            <w:r w:rsidR="00F43788">
              <w:rPr>
                <w:szCs w:val="28"/>
              </w:rPr>
              <w:t xml:space="preserve">Аналіз </w:t>
            </w:r>
            <w:r w:rsidRPr="00365E55">
              <w:rPr>
                <w:szCs w:val="28"/>
              </w:rPr>
              <w:t xml:space="preserve"> діяльності </w:t>
            </w:r>
            <w:proofErr w:type="spellStart"/>
            <w:r w:rsidRPr="00365E55">
              <w:rPr>
                <w:szCs w:val="28"/>
              </w:rPr>
              <w:t>готельно</w:t>
            </w:r>
            <w:proofErr w:type="spellEnd"/>
            <w:r w:rsidRPr="00365E55">
              <w:rPr>
                <w:szCs w:val="28"/>
              </w:rPr>
              <w:t xml:space="preserve">-курортного комплексу </w:t>
            </w:r>
            <w:r w:rsidRPr="00365E55">
              <w:rPr>
                <w:szCs w:val="28"/>
                <w:lang w:val="ru-RU"/>
              </w:rPr>
              <w:t>“</w:t>
            </w:r>
            <w:r w:rsidRPr="00365E55">
              <w:rPr>
                <w:szCs w:val="28"/>
              </w:rPr>
              <w:t>Карпати</w:t>
            </w:r>
            <w:r w:rsidR="00F43788">
              <w:rPr>
                <w:szCs w:val="28"/>
                <w:lang w:val="ru-RU"/>
              </w:rPr>
              <w:t xml:space="preserve">” </w:t>
            </w:r>
            <w:proofErr w:type="spellStart"/>
            <w:r w:rsidR="00F43788">
              <w:rPr>
                <w:szCs w:val="28"/>
                <w:lang w:val="ru-RU"/>
              </w:rPr>
              <w:t>Львівської</w:t>
            </w:r>
            <w:proofErr w:type="spellEnd"/>
            <w:r w:rsidR="00F43788">
              <w:rPr>
                <w:szCs w:val="28"/>
                <w:lang w:val="ru-RU"/>
              </w:rPr>
              <w:t xml:space="preserve"> </w:t>
            </w:r>
            <w:proofErr w:type="spellStart"/>
            <w:r w:rsidR="00F43788">
              <w:rPr>
                <w:szCs w:val="28"/>
                <w:lang w:val="ru-RU"/>
              </w:rPr>
              <w:t>області</w:t>
            </w:r>
            <w:proofErr w:type="spellEnd"/>
            <w:r w:rsidR="00F43788">
              <w:rPr>
                <w:szCs w:val="28"/>
                <w:lang w:val="ru-RU"/>
              </w:rPr>
              <w:t>………………………………………………….………</w:t>
            </w:r>
          </w:p>
        </w:tc>
        <w:tc>
          <w:tcPr>
            <w:tcW w:w="562" w:type="dxa"/>
          </w:tcPr>
          <w:p w14:paraId="2A4ABFD1" w14:textId="77777777" w:rsidR="00365E55" w:rsidRDefault="00365E55" w:rsidP="00666505">
            <w:pPr>
              <w:pStyle w:val="a3"/>
              <w:spacing w:line="360" w:lineRule="auto"/>
              <w:rPr>
                <w:szCs w:val="28"/>
              </w:rPr>
            </w:pPr>
          </w:p>
          <w:p w14:paraId="1BF012DE" w14:textId="54013194" w:rsidR="001E36B3" w:rsidRPr="00365E55" w:rsidRDefault="00DD7D52" w:rsidP="00666505">
            <w:pPr>
              <w:pStyle w:val="a3"/>
              <w:spacing w:line="360" w:lineRule="auto"/>
              <w:rPr>
                <w:szCs w:val="28"/>
              </w:rPr>
            </w:pPr>
            <w:r>
              <w:rPr>
                <w:szCs w:val="28"/>
              </w:rPr>
              <w:t>65</w:t>
            </w:r>
          </w:p>
        </w:tc>
      </w:tr>
      <w:tr w:rsidR="00365E55" w:rsidRPr="00365E55" w14:paraId="138A1D40" w14:textId="641083D8" w:rsidTr="00666505">
        <w:tc>
          <w:tcPr>
            <w:tcW w:w="9067" w:type="dxa"/>
          </w:tcPr>
          <w:p w14:paraId="3EFD3940" w14:textId="5296B699" w:rsidR="00365E55" w:rsidRPr="00365E55" w:rsidRDefault="00365E55" w:rsidP="00666505">
            <w:pPr>
              <w:pStyle w:val="a3"/>
              <w:spacing w:line="360" w:lineRule="auto"/>
              <w:rPr>
                <w:szCs w:val="28"/>
              </w:rPr>
            </w:pPr>
            <w:r w:rsidRPr="00365E55">
              <w:rPr>
                <w:szCs w:val="28"/>
              </w:rPr>
              <w:t>Висновок до розділу 3</w:t>
            </w:r>
            <w:r w:rsidR="00C7404A">
              <w:rPr>
                <w:szCs w:val="28"/>
                <w:lang w:val="ru-RU"/>
              </w:rPr>
              <w:t>………………………………………………………</w:t>
            </w:r>
          </w:p>
        </w:tc>
        <w:tc>
          <w:tcPr>
            <w:tcW w:w="562" w:type="dxa"/>
          </w:tcPr>
          <w:p w14:paraId="689EF452" w14:textId="28D84536" w:rsidR="00365E55" w:rsidRPr="00365E55" w:rsidRDefault="00DD7D52" w:rsidP="00666505">
            <w:pPr>
              <w:pStyle w:val="a3"/>
              <w:spacing w:line="360" w:lineRule="auto"/>
              <w:rPr>
                <w:szCs w:val="28"/>
              </w:rPr>
            </w:pPr>
            <w:r>
              <w:rPr>
                <w:szCs w:val="28"/>
              </w:rPr>
              <w:t>69</w:t>
            </w:r>
          </w:p>
        </w:tc>
      </w:tr>
      <w:tr w:rsidR="00365E55" w:rsidRPr="00365E55" w14:paraId="351FA0D6" w14:textId="350FDB7C" w:rsidTr="00666505">
        <w:tc>
          <w:tcPr>
            <w:tcW w:w="9067" w:type="dxa"/>
          </w:tcPr>
          <w:p w14:paraId="3490E14A" w14:textId="178D03B6" w:rsidR="00365E55" w:rsidRPr="00365E55" w:rsidRDefault="00365E55" w:rsidP="00666505">
            <w:pPr>
              <w:pStyle w:val="a3"/>
              <w:spacing w:line="360" w:lineRule="auto"/>
              <w:rPr>
                <w:b/>
              </w:rPr>
            </w:pPr>
            <w:r w:rsidRPr="00365E55">
              <w:rPr>
                <w:b/>
                <w:szCs w:val="28"/>
              </w:rPr>
              <w:t>РОЗДІЛ 4. ШЛЯХИ ПІДВИЩЕННЯ РОЗВИТКУ ГОТЕЛЬНО-КУРОРТНОГО КОМПЛЕКСУ «КАРПАТИ» ВИКОРИСТОВУЮЧИ МЕНЕДЖМЕНТ-КОНСАЛТИНГ В УМОВАХ ЕКОЛОГІЗАЦІЇ СФЕРИ ПОСЛУГ</w:t>
            </w:r>
            <w:r w:rsidRPr="00365E55">
              <w:rPr>
                <w:b/>
                <w:lang w:val="ru-RU"/>
              </w:rPr>
              <w:t xml:space="preserve"> </w:t>
            </w:r>
            <w:r w:rsidRPr="00365E55">
              <w:rPr>
                <w:b/>
              </w:rPr>
              <w:t>……………………………..</w:t>
            </w:r>
            <w:r w:rsidR="00C7404A">
              <w:rPr>
                <w:b/>
                <w:lang w:val="ru-RU"/>
              </w:rPr>
              <w:t>…………………………..</w:t>
            </w:r>
          </w:p>
        </w:tc>
        <w:tc>
          <w:tcPr>
            <w:tcW w:w="562" w:type="dxa"/>
          </w:tcPr>
          <w:p w14:paraId="7AE7FDFF" w14:textId="77777777" w:rsidR="00365E55" w:rsidRDefault="00365E55" w:rsidP="00666505">
            <w:pPr>
              <w:pStyle w:val="a3"/>
              <w:spacing w:line="360" w:lineRule="auto"/>
              <w:rPr>
                <w:b/>
                <w:szCs w:val="28"/>
              </w:rPr>
            </w:pPr>
          </w:p>
          <w:p w14:paraId="3108077D" w14:textId="77777777" w:rsidR="00C7404A" w:rsidRDefault="00C7404A" w:rsidP="00666505">
            <w:pPr>
              <w:pStyle w:val="a3"/>
              <w:spacing w:line="360" w:lineRule="auto"/>
              <w:rPr>
                <w:b/>
                <w:szCs w:val="28"/>
              </w:rPr>
            </w:pPr>
          </w:p>
          <w:p w14:paraId="2055EACD" w14:textId="77777777" w:rsidR="00B426F0" w:rsidRDefault="00B426F0" w:rsidP="00666505">
            <w:pPr>
              <w:pStyle w:val="a3"/>
              <w:spacing w:line="360" w:lineRule="auto"/>
              <w:rPr>
                <w:b/>
                <w:szCs w:val="28"/>
              </w:rPr>
            </w:pPr>
          </w:p>
          <w:p w14:paraId="3C63FAE4" w14:textId="5DF9A803" w:rsidR="00C7404A" w:rsidRPr="00365E55" w:rsidRDefault="00C7404A" w:rsidP="00666505">
            <w:pPr>
              <w:pStyle w:val="a3"/>
              <w:spacing w:line="360" w:lineRule="auto"/>
              <w:rPr>
                <w:b/>
                <w:szCs w:val="28"/>
              </w:rPr>
            </w:pPr>
            <w:r>
              <w:rPr>
                <w:b/>
                <w:szCs w:val="28"/>
              </w:rPr>
              <w:t>7</w:t>
            </w:r>
            <w:r w:rsidR="00DD7D52">
              <w:rPr>
                <w:b/>
                <w:szCs w:val="28"/>
              </w:rPr>
              <w:t>0</w:t>
            </w:r>
          </w:p>
        </w:tc>
      </w:tr>
      <w:tr w:rsidR="00365E55" w:rsidRPr="00365E55" w14:paraId="11AD62F0" w14:textId="629CC44F" w:rsidTr="00666505">
        <w:tc>
          <w:tcPr>
            <w:tcW w:w="9067" w:type="dxa"/>
          </w:tcPr>
          <w:p w14:paraId="1969FA20" w14:textId="3B29BDBF" w:rsidR="00365E55" w:rsidRPr="00365E55" w:rsidRDefault="00365E55" w:rsidP="00666505">
            <w:pPr>
              <w:pStyle w:val="a3"/>
              <w:spacing w:line="360" w:lineRule="auto"/>
            </w:pPr>
            <w:r w:rsidRPr="00365E55">
              <w:lastRenderedPageBreak/>
              <w:t xml:space="preserve">4.1. Застосування екскурсійного пневмотранспорту як переваги </w:t>
            </w:r>
            <w:proofErr w:type="spellStart"/>
            <w:r w:rsidRPr="00365E55">
              <w:t>готельно</w:t>
            </w:r>
            <w:proofErr w:type="spellEnd"/>
            <w:r w:rsidRPr="00365E55">
              <w:t>-курортного комплексу «Карпати» у Львівській області</w:t>
            </w:r>
            <w:r w:rsidR="00C7404A">
              <w:rPr>
                <w:lang w:val="ru-RU"/>
              </w:rPr>
              <w:t>…….……………..</w:t>
            </w:r>
          </w:p>
        </w:tc>
        <w:tc>
          <w:tcPr>
            <w:tcW w:w="562" w:type="dxa"/>
          </w:tcPr>
          <w:p w14:paraId="17D41132" w14:textId="77777777" w:rsidR="00365E55" w:rsidRDefault="00365E55" w:rsidP="00666505">
            <w:pPr>
              <w:pStyle w:val="a3"/>
              <w:spacing w:line="360" w:lineRule="auto"/>
            </w:pPr>
          </w:p>
          <w:p w14:paraId="3323EF7B" w14:textId="5A909DAD" w:rsidR="00C7404A" w:rsidRPr="00365E55" w:rsidRDefault="00C7404A" w:rsidP="00666505">
            <w:pPr>
              <w:pStyle w:val="a3"/>
              <w:spacing w:line="360" w:lineRule="auto"/>
            </w:pPr>
            <w:r>
              <w:t>7</w:t>
            </w:r>
            <w:r w:rsidR="00DD7D52">
              <w:t>0</w:t>
            </w:r>
          </w:p>
        </w:tc>
      </w:tr>
      <w:tr w:rsidR="00365E55" w:rsidRPr="00365E55" w14:paraId="35A5DE44" w14:textId="04A700ED" w:rsidTr="00666505">
        <w:tc>
          <w:tcPr>
            <w:tcW w:w="9067" w:type="dxa"/>
          </w:tcPr>
          <w:p w14:paraId="43B94556" w14:textId="4828A267" w:rsidR="00365E55" w:rsidRPr="00365E55" w:rsidRDefault="00365E55" w:rsidP="00666505">
            <w:pPr>
              <w:pStyle w:val="a3"/>
              <w:spacing w:line="360" w:lineRule="auto"/>
              <w:rPr>
                <w:b/>
                <w:szCs w:val="28"/>
              </w:rPr>
            </w:pPr>
            <w:r w:rsidRPr="00365E55">
              <w:t xml:space="preserve">4.2. Розширення асортименту послуг як чинник підвищення конкурентоспроможності </w:t>
            </w:r>
            <w:proofErr w:type="spellStart"/>
            <w:r w:rsidRPr="00365E55">
              <w:t>готельно</w:t>
            </w:r>
            <w:proofErr w:type="spellEnd"/>
            <w:r w:rsidRPr="00365E55">
              <w:t>-курортного комплексу «Карпати»…..</w:t>
            </w:r>
          </w:p>
        </w:tc>
        <w:tc>
          <w:tcPr>
            <w:tcW w:w="562" w:type="dxa"/>
          </w:tcPr>
          <w:p w14:paraId="4B6108F9" w14:textId="77777777" w:rsidR="00365E55" w:rsidRDefault="00365E55" w:rsidP="00666505">
            <w:pPr>
              <w:pStyle w:val="a3"/>
              <w:spacing w:line="360" w:lineRule="auto"/>
            </w:pPr>
          </w:p>
          <w:p w14:paraId="15DB4344" w14:textId="3BC7C81A" w:rsidR="00C7404A" w:rsidRPr="00365E55" w:rsidRDefault="00C7404A" w:rsidP="00666505">
            <w:pPr>
              <w:pStyle w:val="a3"/>
              <w:spacing w:line="360" w:lineRule="auto"/>
            </w:pPr>
            <w:r>
              <w:t>7</w:t>
            </w:r>
            <w:r w:rsidR="00DD7D52">
              <w:t>2</w:t>
            </w:r>
          </w:p>
        </w:tc>
      </w:tr>
      <w:tr w:rsidR="00365E55" w:rsidRPr="00365E55" w14:paraId="143D34C0" w14:textId="17B03FE7" w:rsidTr="00666505">
        <w:tc>
          <w:tcPr>
            <w:tcW w:w="9067" w:type="dxa"/>
          </w:tcPr>
          <w:p w14:paraId="374CB15E" w14:textId="7BB1E00F" w:rsidR="00365E55" w:rsidRPr="00365E55" w:rsidRDefault="00365E55" w:rsidP="00666505">
            <w:pPr>
              <w:pStyle w:val="a3"/>
              <w:spacing w:line="360" w:lineRule="auto"/>
              <w:jc w:val="both"/>
              <w:rPr>
                <w:szCs w:val="28"/>
              </w:rPr>
            </w:pPr>
            <w:r w:rsidRPr="00365E55">
              <w:rPr>
                <w:szCs w:val="28"/>
              </w:rPr>
              <w:t>Висновок до розділу 4</w:t>
            </w:r>
            <w:r w:rsidR="00C7404A">
              <w:rPr>
                <w:szCs w:val="28"/>
                <w:lang w:val="ru-RU"/>
              </w:rPr>
              <w:t>………………………………………………………</w:t>
            </w:r>
            <w:r w:rsidR="00B426F0">
              <w:rPr>
                <w:szCs w:val="28"/>
                <w:lang w:val="ru-RU"/>
              </w:rPr>
              <w:t>...</w:t>
            </w:r>
          </w:p>
        </w:tc>
        <w:tc>
          <w:tcPr>
            <w:tcW w:w="562" w:type="dxa"/>
          </w:tcPr>
          <w:p w14:paraId="5F903D3C" w14:textId="7F037C69" w:rsidR="00C7404A" w:rsidRPr="00365E55" w:rsidRDefault="00DD7D52" w:rsidP="00666505">
            <w:pPr>
              <w:pStyle w:val="a3"/>
              <w:spacing w:line="360" w:lineRule="auto"/>
              <w:jc w:val="both"/>
              <w:rPr>
                <w:szCs w:val="28"/>
              </w:rPr>
            </w:pPr>
            <w:r>
              <w:rPr>
                <w:szCs w:val="28"/>
              </w:rPr>
              <w:t>75</w:t>
            </w:r>
          </w:p>
        </w:tc>
      </w:tr>
      <w:tr w:rsidR="00365E55" w:rsidRPr="00365E55" w14:paraId="7F71B88B" w14:textId="3B8A091A" w:rsidTr="00666505">
        <w:tc>
          <w:tcPr>
            <w:tcW w:w="9067" w:type="dxa"/>
          </w:tcPr>
          <w:p w14:paraId="0B1D55D0" w14:textId="1F0C2DFC" w:rsidR="00365E55" w:rsidRPr="00365E55" w:rsidRDefault="00365E55" w:rsidP="00666505">
            <w:pPr>
              <w:pStyle w:val="a3"/>
              <w:spacing w:line="360" w:lineRule="auto"/>
              <w:jc w:val="both"/>
              <w:rPr>
                <w:b/>
                <w:szCs w:val="28"/>
              </w:rPr>
            </w:pPr>
            <w:r w:rsidRPr="00365E55">
              <w:rPr>
                <w:b/>
                <w:szCs w:val="28"/>
              </w:rPr>
              <w:t>ВИСНОВОК</w:t>
            </w:r>
            <w:r w:rsidR="00C7404A">
              <w:rPr>
                <w:b/>
                <w:szCs w:val="28"/>
                <w:lang w:val="ru-RU"/>
              </w:rPr>
              <w:t>………………………………………………………………......</w:t>
            </w:r>
          </w:p>
        </w:tc>
        <w:tc>
          <w:tcPr>
            <w:tcW w:w="562" w:type="dxa"/>
          </w:tcPr>
          <w:p w14:paraId="398C1046" w14:textId="0BCBAD35" w:rsidR="00365E55" w:rsidRPr="00365E55" w:rsidRDefault="00DD7D52" w:rsidP="00666505">
            <w:pPr>
              <w:pStyle w:val="a3"/>
              <w:spacing w:line="360" w:lineRule="auto"/>
              <w:jc w:val="both"/>
              <w:rPr>
                <w:b/>
                <w:szCs w:val="28"/>
              </w:rPr>
            </w:pPr>
            <w:r>
              <w:rPr>
                <w:b/>
                <w:szCs w:val="28"/>
              </w:rPr>
              <w:t>77</w:t>
            </w:r>
          </w:p>
        </w:tc>
      </w:tr>
      <w:tr w:rsidR="00365E55" w:rsidRPr="00365E55" w14:paraId="46E059CF" w14:textId="4D592180" w:rsidTr="00666505">
        <w:tc>
          <w:tcPr>
            <w:tcW w:w="9067" w:type="dxa"/>
          </w:tcPr>
          <w:p w14:paraId="48C19E3D" w14:textId="657A37D9" w:rsidR="00365E55" w:rsidRPr="00365E55" w:rsidRDefault="00365E55" w:rsidP="00666505">
            <w:pPr>
              <w:pStyle w:val="a3"/>
              <w:spacing w:line="360" w:lineRule="auto"/>
              <w:jc w:val="both"/>
              <w:rPr>
                <w:b/>
                <w:szCs w:val="28"/>
                <w:lang w:val="ru-RU"/>
              </w:rPr>
            </w:pPr>
            <w:r w:rsidRPr="00365E55">
              <w:rPr>
                <w:b/>
                <w:szCs w:val="28"/>
              </w:rPr>
              <w:t>СПИСОК ЛІТЕРАТУРИ</w:t>
            </w:r>
            <w:r w:rsidR="00C7404A">
              <w:rPr>
                <w:b/>
                <w:szCs w:val="28"/>
                <w:lang w:val="ru-RU"/>
              </w:rPr>
              <w:t>…………………………………………………….</w:t>
            </w:r>
          </w:p>
        </w:tc>
        <w:tc>
          <w:tcPr>
            <w:tcW w:w="562" w:type="dxa"/>
          </w:tcPr>
          <w:p w14:paraId="6F66FDB2" w14:textId="22F739F5" w:rsidR="00365E55" w:rsidRPr="00365E55" w:rsidRDefault="00754A16" w:rsidP="00666505">
            <w:pPr>
              <w:pStyle w:val="a3"/>
              <w:spacing w:line="360" w:lineRule="auto"/>
              <w:jc w:val="both"/>
              <w:rPr>
                <w:b/>
                <w:szCs w:val="28"/>
              </w:rPr>
            </w:pPr>
            <w:r>
              <w:rPr>
                <w:b/>
                <w:szCs w:val="28"/>
              </w:rPr>
              <w:t>8</w:t>
            </w:r>
            <w:r w:rsidR="00DD7D52">
              <w:rPr>
                <w:b/>
                <w:szCs w:val="28"/>
              </w:rPr>
              <w:t>0</w:t>
            </w:r>
          </w:p>
        </w:tc>
      </w:tr>
      <w:tr w:rsidR="00365E55" w:rsidRPr="00365E55" w14:paraId="2C6ECFBF" w14:textId="5D1F7978" w:rsidTr="00666505">
        <w:trPr>
          <w:trHeight w:val="10780"/>
        </w:trPr>
        <w:tc>
          <w:tcPr>
            <w:tcW w:w="9067" w:type="dxa"/>
          </w:tcPr>
          <w:p w14:paraId="27E23743" w14:textId="77777777" w:rsidR="00365E55" w:rsidRPr="00365E55" w:rsidRDefault="00365E55" w:rsidP="00666505">
            <w:pPr>
              <w:pStyle w:val="a3"/>
              <w:spacing w:line="360" w:lineRule="auto"/>
              <w:jc w:val="both"/>
              <w:rPr>
                <w:szCs w:val="28"/>
              </w:rPr>
            </w:pPr>
          </w:p>
        </w:tc>
        <w:tc>
          <w:tcPr>
            <w:tcW w:w="562" w:type="dxa"/>
          </w:tcPr>
          <w:p w14:paraId="1B83C856" w14:textId="77777777" w:rsidR="00365E55" w:rsidRPr="00365E55" w:rsidRDefault="00365E55" w:rsidP="00666505">
            <w:pPr>
              <w:pStyle w:val="a3"/>
              <w:spacing w:line="360" w:lineRule="auto"/>
              <w:jc w:val="both"/>
              <w:rPr>
                <w:szCs w:val="28"/>
              </w:rPr>
            </w:pPr>
          </w:p>
        </w:tc>
      </w:tr>
    </w:tbl>
    <w:p w14:paraId="573A9B09" w14:textId="39768FE7" w:rsidR="00637F37" w:rsidRPr="00147027" w:rsidRDefault="00637F37" w:rsidP="00666505">
      <w:pPr>
        <w:pStyle w:val="a3"/>
        <w:spacing w:line="360" w:lineRule="auto"/>
        <w:jc w:val="both"/>
        <w:rPr>
          <w:szCs w:val="28"/>
        </w:rPr>
      </w:pPr>
    </w:p>
    <w:p w14:paraId="738121F5" w14:textId="2C6FDD13" w:rsidR="00637F37" w:rsidRPr="00147027" w:rsidRDefault="00637F37" w:rsidP="00666505">
      <w:pPr>
        <w:pStyle w:val="a3"/>
        <w:spacing w:line="360" w:lineRule="auto"/>
        <w:jc w:val="center"/>
        <w:rPr>
          <w:b/>
          <w:bCs/>
          <w:szCs w:val="28"/>
        </w:rPr>
      </w:pPr>
      <w:r w:rsidRPr="00147027">
        <w:rPr>
          <w:b/>
          <w:bCs/>
          <w:szCs w:val="28"/>
        </w:rPr>
        <w:t>ВСТУП</w:t>
      </w:r>
    </w:p>
    <w:p w14:paraId="78C1CC01" w14:textId="1B9CFE2A" w:rsidR="00E61715" w:rsidRPr="00147027" w:rsidRDefault="00E61715" w:rsidP="00666505">
      <w:pPr>
        <w:pStyle w:val="a3"/>
        <w:spacing w:line="360" w:lineRule="auto"/>
        <w:ind w:firstLine="708"/>
        <w:jc w:val="both"/>
        <w:rPr>
          <w:szCs w:val="28"/>
        </w:rPr>
      </w:pPr>
      <w:r w:rsidRPr="00147027">
        <w:rPr>
          <w:szCs w:val="28"/>
        </w:rPr>
        <w:t xml:space="preserve">В умовах </w:t>
      </w:r>
      <w:r w:rsidR="00652CFA">
        <w:rPr>
          <w:szCs w:val="28"/>
        </w:rPr>
        <w:t>України у світовий економічний простір</w:t>
      </w:r>
      <w:r w:rsidRPr="00147027">
        <w:rPr>
          <w:szCs w:val="28"/>
        </w:rPr>
        <w:t xml:space="preserve"> постає питання бізнес-консалтингу, яке має велике значення для керівників бізнесу. Усім загрожує трансформація форм власності на основі приватизації та корпоратизації підприємств, </w:t>
      </w:r>
      <w:r w:rsidR="00666505" w:rsidRPr="00147027">
        <w:rPr>
          <w:szCs w:val="28"/>
        </w:rPr>
        <w:t>інтеграц</w:t>
      </w:r>
      <w:r w:rsidR="00666505">
        <w:rPr>
          <w:szCs w:val="28"/>
        </w:rPr>
        <w:t xml:space="preserve">ії </w:t>
      </w:r>
      <w:r w:rsidRPr="00147027">
        <w:rPr>
          <w:szCs w:val="28"/>
        </w:rPr>
        <w:t xml:space="preserve">зростання цін, іноземні інвестиції та перекриття українського та іноземного капіталу, а також зміна їх внутрішньої структури, що </w:t>
      </w:r>
      <w:r w:rsidR="00953068">
        <w:rPr>
          <w:szCs w:val="28"/>
        </w:rPr>
        <w:t xml:space="preserve"> наближає її до ситуації</w:t>
      </w:r>
      <w:r w:rsidRPr="00147027">
        <w:rPr>
          <w:szCs w:val="28"/>
        </w:rPr>
        <w:t>, такі як і в світовій економіці в цілому. Загалом тільки тоді країна може рухатися до загального рівня економічної ефективності, що є головною метою трансформації.</w:t>
      </w:r>
    </w:p>
    <w:p w14:paraId="5D1F63F0" w14:textId="5AD4B98D" w:rsidR="00E61715" w:rsidRPr="00147027" w:rsidRDefault="00953068" w:rsidP="00666505">
      <w:pPr>
        <w:pStyle w:val="a3"/>
        <w:spacing w:line="360" w:lineRule="auto"/>
        <w:ind w:firstLine="708"/>
        <w:jc w:val="both"/>
        <w:rPr>
          <w:szCs w:val="28"/>
        </w:rPr>
      </w:pPr>
      <w:r>
        <w:rPr>
          <w:szCs w:val="28"/>
        </w:rPr>
        <w:t>Європейська федерація з європейського</w:t>
      </w:r>
      <w:r w:rsidR="00E61715" w:rsidRPr="00147027">
        <w:rPr>
          <w:szCs w:val="28"/>
        </w:rPr>
        <w:t xml:space="preserve"> бізнес</w:t>
      </w:r>
      <w:r>
        <w:rPr>
          <w:szCs w:val="28"/>
        </w:rPr>
        <w:t>у</w:t>
      </w:r>
      <w:r w:rsidR="00E61715" w:rsidRPr="00147027">
        <w:rPr>
          <w:szCs w:val="28"/>
        </w:rPr>
        <w:t xml:space="preserve"> та економічних консультаційних питань стверджує: «Консалтинг </w:t>
      </w:r>
      <w:r w:rsidR="00147027">
        <w:rPr>
          <w:szCs w:val="28"/>
        </w:rPr>
        <w:t xml:space="preserve">– </w:t>
      </w:r>
      <w:r w:rsidR="00E61715" w:rsidRPr="00147027">
        <w:rPr>
          <w:szCs w:val="28"/>
        </w:rPr>
        <w:t>це надання н</w:t>
      </w:r>
      <w:r w:rsidR="00455028">
        <w:rPr>
          <w:szCs w:val="28"/>
        </w:rPr>
        <w:t>алежної</w:t>
      </w:r>
      <w:r w:rsidR="00E61715" w:rsidRPr="00147027">
        <w:rPr>
          <w:szCs w:val="28"/>
        </w:rPr>
        <w:t xml:space="preserve"> допомоги та </w:t>
      </w:r>
      <w:r w:rsidR="00455028">
        <w:rPr>
          <w:szCs w:val="28"/>
        </w:rPr>
        <w:t>порад</w:t>
      </w:r>
      <w:r w:rsidR="00E61715" w:rsidRPr="00147027">
        <w:rPr>
          <w:szCs w:val="28"/>
        </w:rPr>
        <w:t xml:space="preserve"> з </w:t>
      </w:r>
      <w:r w:rsidR="00455028">
        <w:rPr>
          <w:szCs w:val="28"/>
        </w:rPr>
        <w:t>менеджменту</w:t>
      </w:r>
      <w:r w:rsidR="00E61715" w:rsidRPr="00147027">
        <w:rPr>
          <w:szCs w:val="28"/>
        </w:rPr>
        <w:t xml:space="preserve">, включаючи визначення та </w:t>
      </w:r>
      <w:r w:rsidR="00455028">
        <w:rPr>
          <w:szCs w:val="28"/>
        </w:rPr>
        <w:t xml:space="preserve">надання </w:t>
      </w:r>
      <w:r w:rsidR="00E61715" w:rsidRPr="00147027">
        <w:rPr>
          <w:szCs w:val="28"/>
        </w:rPr>
        <w:t>оцін</w:t>
      </w:r>
      <w:r w:rsidR="00455028">
        <w:rPr>
          <w:szCs w:val="28"/>
        </w:rPr>
        <w:t>ок</w:t>
      </w:r>
      <w:r w:rsidR="00E61715" w:rsidRPr="00147027">
        <w:rPr>
          <w:szCs w:val="28"/>
        </w:rPr>
        <w:t xml:space="preserve"> проблем та/або можливостей, рекомендації щодо </w:t>
      </w:r>
      <w:r w:rsidR="00455028">
        <w:rPr>
          <w:szCs w:val="28"/>
        </w:rPr>
        <w:t>певних</w:t>
      </w:r>
      <w:r w:rsidR="00E61715" w:rsidRPr="00147027">
        <w:rPr>
          <w:szCs w:val="28"/>
        </w:rPr>
        <w:t xml:space="preserve"> заходів та допомога у їх реалізації ”. Цього ж визначення дотримуються Американська асоціація управлінських та економічних консультантів (ACME) та Інститут уп</w:t>
      </w:r>
      <w:r w:rsidR="00147027">
        <w:rPr>
          <w:szCs w:val="28"/>
        </w:rPr>
        <w:t>равлінських консультантів (IMC)</w:t>
      </w:r>
      <w:r w:rsidR="00187877" w:rsidRPr="00147027">
        <w:rPr>
          <w:szCs w:val="28"/>
        </w:rPr>
        <w:t>[</w:t>
      </w:r>
      <w:r w:rsidR="002E2A4E" w:rsidRPr="00147027">
        <w:rPr>
          <w:szCs w:val="28"/>
        </w:rPr>
        <w:t>3]</w:t>
      </w:r>
      <w:r w:rsidR="00147027">
        <w:rPr>
          <w:szCs w:val="28"/>
        </w:rPr>
        <w:t>.</w:t>
      </w:r>
    </w:p>
    <w:p w14:paraId="4AC9B3DE" w14:textId="66FB6BD2" w:rsidR="00E61715" w:rsidRPr="00147027" w:rsidRDefault="00E61715" w:rsidP="00666505">
      <w:pPr>
        <w:pStyle w:val="a3"/>
        <w:spacing w:line="360" w:lineRule="auto"/>
        <w:ind w:firstLine="708"/>
        <w:jc w:val="both"/>
        <w:rPr>
          <w:szCs w:val="28"/>
          <w:bdr w:val="none" w:sz="0" w:space="0" w:color="auto" w:frame="1"/>
        </w:rPr>
      </w:pPr>
      <w:r w:rsidRPr="00147027">
        <w:rPr>
          <w:szCs w:val="28"/>
          <w:bdr w:val="none" w:sz="0" w:space="0" w:color="auto" w:frame="1"/>
        </w:rPr>
        <w:t>У нашій країні раніш це називалося «впровадженням науки у виробництво». Однак консалтинг – це поняття ринкової економіки, от</w:t>
      </w:r>
      <w:r w:rsidR="00953068">
        <w:rPr>
          <w:szCs w:val="28"/>
          <w:bdr w:val="none" w:sz="0" w:space="0" w:color="auto" w:frame="1"/>
        </w:rPr>
        <w:t>же, і відрізняється від науково-</w:t>
      </w:r>
      <w:r w:rsidRPr="00147027">
        <w:rPr>
          <w:szCs w:val="28"/>
          <w:bdr w:val="none" w:sz="0" w:space="0" w:color="auto" w:frame="1"/>
        </w:rPr>
        <w:t>впроваджувальної діяльності так само, як ринкова еконо</w:t>
      </w:r>
      <w:r w:rsidR="00147027">
        <w:rPr>
          <w:szCs w:val="28"/>
          <w:bdr w:val="none" w:sz="0" w:space="0" w:color="auto" w:frame="1"/>
        </w:rPr>
        <w:t>міка відрізняється від планово-</w:t>
      </w:r>
      <w:r w:rsidRPr="00147027">
        <w:rPr>
          <w:szCs w:val="28"/>
          <w:bdr w:val="none" w:sz="0" w:space="0" w:color="auto" w:frame="1"/>
        </w:rPr>
        <w:t>централізованої.</w:t>
      </w:r>
    </w:p>
    <w:p w14:paraId="6A212C83" w14:textId="77777777" w:rsidR="00E61715" w:rsidRPr="00147027" w:rsidRDefault="00E61715" w:rsidP="00666505">
      <w:pPr>
        <w:pStyle w:val="a3"/>
        <w:spacing w:line="360" w:lineRule="auto"/>
        <w:ind w:firstLine="708"/>
        <w:jc w:val="both"/>
        <w:rPr>
          <w:szCs w:val="28"/>
        </w:rPr>
      </w:pPr>
      <w:r w:rsidRPr="00147027">
        <w:rPr>
          <w:szCs w:val="28"/>
          <w:bdr w:val="none" w:sz="0" w:space="0" w:color="auto" w:frame="1"/>
        </w:rPr>
        <w:t>Вимоги до ефективності консалтингових послуг в Україні майже не відрізняються від західних, а й частіше навіть перевищують вимоги західних аналогів.</w:t>
      </w:r>
    </w:p>
    <w:p w14:paraId="137E83B7" w14:textId="60F0A04A" w:rsidR="00E61715" w:rsidRPr="00147027" w:rsidRDefault="00E61715" w:rsidP="00666505">
      <w:pPr>
        <w:pStyle w:val="a3"/>
        <w:spacing w:line="360" w:lineRule="auto"/>
        <w:ind w:firstLine="708"/>
        <w:jc w:val="both"/>
        <w:rPr>
          <w:szCs w:val="28"/>
          <w:bdr w:val="none" w:sz="0" w:space="0" w:color="auto" w:frame="1"/>
        </w:rPr>
      </w:pPr>
      <w:r w:rsidRPr="00147027">
        <w:rPr>
          <w:szCs w:val="28"/>
          <w:bdr w:val="none" w:sz="0" w:space="0" w:color="auto" w:frame="1"/>
        </w:rPr>
        <w:t>Ось і пояснення, чому в ост</w:t>
      </w:r>
      <w:r w:rsidR="00953068">
        <w:rPr>
          <w:szCs w:val="28"/>
          <w:bdr w:val="none" w:sz="0" w:space="0" w:color="auto" w:frame="1"/>
        </w:rPr>
        <w:t>анні роки спостерігається відхилення</w:t>
      </w:r>
      <w:r w:rsidRPr="00147027">
        <w:rPr>
          <w:szCs w:val="28"/>
          <w:bdr w:val="none" w:sz="0" w:space="0" w:color="auto" w:frame="1"/>
        </w:rPr>
        <w:t xml:space="preserve"> західних консалтингових фірм з українського ринку і зростання кількості українських консультантів, що працюють у </w:t>
      </w:r>
      <w:r w:rsidR="00147027">
        <w:rPr>
          <w:szCs w:val="28"/>
          <w:bdr w:val="none" w:sz="0" w:space="0" w:color="auto" w:frame="1"/>
        </w:rPr>
        <w:t xml:space="preserve">західних фірмах, які залишилися </w:t>
      </w:r>
      <w:r w:rsidR="002E2A4E" w:rsidRPr="00147027">
        <w:rPr>
          <w:szCs w:val="28"/>
          <w:bdr w:val="none" w:sz="0" w:space="0" w:color="auto" w:frame="1"/>
        </w:rPr>
        <w:t>[2]</w:t>
      </w:r>
      <w:r w:rsidR="00147027">
        <w:rPr>
          <w:szCs w:val="28"/>
          <w:bdr w:val="none" w:sz="0" w:space="0" w:color="auto" w:frame="1"/>
        </w:rPr>
        <w:t>.</w:t>
      </w:r>
    </w:p>
    <w:p w14:paraId="78FB2EBD" w14:textId="6244D11B" w:rsidR="00E61715" w:rsidRPr="00147027" w:rsidRDefault="00E61715" w:rsidP="00666505">
      <w:pPr>
        <w:pStyle w:val="a3"/>
        <w:spacing w:line="360" w:lineRule="auto"/>
        <w:ind w:firstLine="708"/>
        <w:jc w:val="both"/>
        <w:rPr>
          <w:szCs w:val="28"/>
          <w:bdr w:val="none" w:sz="0" w:space="0" w:color="auto" w:frame="1"/>
        </w:rPr>
      </w:pPr>
      <w:r w:rsidRPr="00147027">
        <w:rPr>
          <w:szCs w:val="28"/>
          <w:bdr w:val="none" w:sz="0" w:space="0" w:color="auto" w:frame="1"/>
        </w:rPr>
        <w:t xml:space="preserve">Актуальність теми магістерської роботи пояснюється тим, що в Україні існує ще безліч проблем консалтингової діяльності. Не вистачає кваліфікованих </w:t>
      </w:r>
      <w:r w:rsidRPr="00147027">
        <w:rPr>
          <w:szCs w:val="28"/>
          <w:bdr w:val="none" w:sz="0" w:space="0" w:color="auto" w:frame="1"/>
        </w:rPr>
        <w:lastRenderedPageBreak/>
        <w:t>працівників, не відрегульована нормативно–правова база. Постійно стоїть питання якості надання консалтингових послуг. Не адаптовані методики консалтингової діяльності до економічних умов в Україні.</w:t>
      </w:r>
    </w:p>
    <w:p w14:paraId="582E9561" w14:textId="54DFB569" w:rsidR="00E61715" w:rsidRPr="00147027" w:rsidRDefault="00E61715" w:rsidP="00666505">
      <w:pPr>
        <w:pStyle w:val="a3"/>
        <w:spacing w:line="360" w:lineRule="auto"/>
        <w:ind w:firstLine="708"/>
        <w:jc w:val="both"/>
        <w:rPr>
          <w:szCs w:val="28"/>
          <w:bdr w:val="none" w:sz="0" w:space="0" w:color="auto" w:frame="1"/>
        </w:rPr>
      </w:pPr>
      <w:r w:rsidRPr="00147027">
        <w:rPr>
          <w:szCs w:val="28"/>
          <w:bdr w:val="none" w:sz="0" w:space="0" w:color="auto" w:frame="1"/>
        </w:rPr>
        <w:t>Усе це підходить до проведення наукових досліджень з застосуванням в майбутньому на практиці.</w:t>
      </w:r>
    </w:p>
    <w:p w14:paraId="253F5EB4" w14:textId="737F55A4" w:rsidR="00E61715" w:rsidRPr="00147027" w:rsidRDefault="00E61715" w:rsidP="00666505">
      <w:pPr>
        <w:pStyle w:val="a3"/>
        <w:spacing w:line="360" w:lineRule="auto"/>
        <w:ind w:firstLine="708"/>
        <w:jc w:val="both"/>
        <w:rPr>
          <w:szCs w:val="28"/>
          <w:bdr w:val="none" w:sz="0" w:space="0" w:color="auto" w:frame="1"/>
        </w:rPr>
      </w:pPr>
      <w:r w:rsidRPr="00147027">
        <w:rPr>
          <w:szCs w:val="28"/>
          <w:bdr w:val="none" w:sz="0" w:space="0" w:color="auto" w:frame="1"/>
        </w:rPr>
        <w:t>Метою магістерської роботи</w:t>
      </w:r>
      <w:r w:rsidR="00953068">
        <w:rPr>
          <w:szCs w:val="28"/>
          <w:bdr w:val="none" w:sz="0" w:space="0" w:color="auto" w:frame="1"/>
        </w:rPr>
        <w:t xml:space="preserve"> є</w:t>
      </w:r>
      <w:r w:rsidRPr="00147027">
        <w:rPr>
          <w:szCs w:val="28"/>
          <w:bdr w:val="none" w:sz="0" w:space="0" w:color="auto" w:frame="1"/>
        </w:rPr>
        <w:t> розкриття поняття консалтингової діяльності в Україні, проведення ґрунтовного аналізу організаційно</w:t>
      </w:r>
      <w:r w:rsidR="00953068">
        <w:rPr>
          <w:szCs w:val="28"/>
          <w:bdr w:val="none" w:sz="0" w:space="0" w:color="auto" w:frame="1"/>
        </w:rPr>
        <w:t>-</w:t>
      </w:r>
      <w:r w:rsidRPr="00147027">
        <w:rPr>
          <w:szCs w:val="28"/>
          <w:bdr w:val="none" w:sz="0" w:space="0" w:color="auto" w:frame="1"/>
        </w:rPr>
        <w:t>економічних засад консалтингової діяльності базового підприємства, а також розробка рекомендацій щодо підвищення ефективності його консалтингової діяльності</w:t>
      </w:r>
    </w:p>
    <w:p w14:paraId="3035ABA0" w14:textId="77777777" w:rsidR="00666505" w:rsidRDefault="00E61715" w:rsidP="00666505">
      <w:pPr>
        <w:pStyle w:val="a3"/>
        <w:spacing w:line="360" w:lineRule="auto"/>
        <w:ind w:firstLine="708"/>
        <w:jc w:val="both"/>
        <w:rPr>
          <w:szCs w:val="28"/>
        </w:rPr>
      </w:pPr>
      <w:r w:rsidRPr="00147027">
        <w:rPr>
          <w:szCs w:val="28"/>
          <w:bdr w:val="none" w:sz="0" w:space="0" w:color="auto" w:frame="1"/>
        </w:rPr>
        <w:t>Для досягнення поставленої мети в магістерській роботі були виконані наступні завдання:</w:t>
      </w:r>
    </w:p>
    <w:p w14:paraId="5B5659E6" w14:textId="77777777" w:rsidR="00666505" w:rsidRDefault="00E61715" w:rsidP="00666505">
      <w:pPr>
        <w:pStyle w:val="a3"/>
        <w:numPr>
          <w:ilvl w:val="0"/>
          <w:numId w:val="24"/>
        </w:numPr>
        <w:spacing w:line="360" w:lineRule="auto"/>
        <w:jc w:val="both"/>
        <w:rPr>
          <w:szCs w:val="28"/>
        </w:rPr>
      </w:pPr>
      <w:r w:rsidRPr="00147027">
        <w:rPr>
          <w:szCs w:val="28"/>
        </w:rPr>
        <w:t>розглянуто теоретичні основи консалтингової діяльності;</w:t>
      </w:r>
    </w:p>
    <w:p w14:paraId="5B82EB14" w14:textId="77777777" w:rsidR="00666505" w:rsidRDefault="00E61715" w:rsidP="00666505">
      <w:pPr>
        <w:pStyle w:val="a3"/>
        <w:numPr>
          <w:ilvl w:val="0"/>
          <w:numId w:val="24"/>
        </w:numPr>
        <w:spacing w:line="360" w:lineRule="auto"/>
        <w:jc w:val="both"/>
        <w:rPr>
          <w:szCs w:val="28"/>
        </w:rPr>
      </w:pPr>
      <w:r w:rsidRPr="00666505">
        <w:rPr>
          <w:szCs w:val="28"/>
        </w:rPr>
        <w:t>проведено аналіз консалтингової діяльності базового підприємства;</w:t>
      </w:r>
    </w:p>
    <w:p w14:paraId="2DDAB142" w14:textId="43597FA6" w:rsidR="00E61715" w:rsidRPr="00666505" w:rsidRDefault="00E61715" w:rsidP="00666505">
      <w:pPr>
        <w:pStyle w:val="a3"/>
        <w:numPr>
          <w:ilvl w:val="0"/>
          <w:numId w:val="24"/>
        </w:numPr>
        <w:spacing w:line="360" w:lineRule="auto"/>
        <w:jc w:val="both"/>
        <w:rPr>
          <w:szCs w:val="28"/>
        </w:rPr>
      </w:pPr>
      <w:r w:rsidRPr="00666505">
        <w:rPr>
          <w:szCs w:val="28"/>
        </w:rPr>
        <w:t>розроблені рекомендації щодо підвищення ефективності консалтингової діяльності підприємства.</w:t>
      </w:r>
    </w:p>
    <w:p w14:paraId="39CF02E0" w14:textId="77777777" w:rsidR="00E61715" w:rsidRPr="00147027" w:rsidRDefault="00E61715" w:rsidP="00666505">
      <w:pPr>
        <w:pStyle w:val="a3"/>
        <w:spacing w:line="360" w:lineRule="auto"/>
        <w:ind w:firstLine="360"/>
        <w:jc w:val="both"/>
        <w:rPr>
          <w:szCs w:val="28"/>
        </w:rPr>
      </w:pPr>
      <w:r w:rsidRPr="00147027">
        <w:rPr>
          <w:szCs w:val="28"/>
          <w:bdr w:val="none" w:sz="0" w:space="0" w:color="auto" w:frame="1"/>
        </w:rPr>
        <w:t>Предметом дослідження є організаційно–економічні аспекти здійснення консалтингової діяльності в Україні.</w:t>
      </w:r>
    </w:p>
    <w:p w14:paraId="55AE134E" w14:textId="25FC5E3D" w:rsidR="00E61715" w:rsidRPr="00147027" w:rsidRDefault="00E61715" w:rsidP="00666505">
      <w:pPr>
        <w:pStyle w:val="a3"/>
        <w:spacing w:line="360" w:lineRule="auto"/>
        <w:ind w:firstLine="360"/>
        <w:jc w:val="both"/>
        <w:rPr>
          <w:color w:val="auto"/>
          <w:szCs w:val="28"/>
          <w:shd w:val="clear" w:color="auto" w:fill="F7FBFF"/>
        </w:rPr>
      </w:pPr>
      <w:r w:rsidRPr="00147027">
        <w:rPr>
          <w:szCs w:val="28"/>
          <w:bdr w:val="none" w:sz="0" w:space="0" w:color="auto" w:frame="1"/>
        </w:rPr>
        <w:t xml:space="preserve">Об’єктом дослідження є </w:t>
      </w:r>
      <w:proofErr w:type="spellStart"/>
      <w:r w:rsidR="00953068">
        <w:rPr>
          <w:szCs w:val="28"/>
        </w:rPr>
        <w:t>готельно</w:t>
      </w:r>
      <w:proofErr w:type="spellEnd"/>
      <w:r w:rsidR="00953068">
        <w:rPr>
          <w:szCs w:val="28"/>
        </w:rPr>
        <w:t>-</w:t>
      </w:r>
      <w:r w:rsidRPr="00147027">
        <w:rPr>
          <w:szCs w:val="28"/>
        </w:rPr>
        <w:t>курортний комплекс «Карпати». У момент свого відкриття, ще в 1993 році, санаторій «Карпати» був одним з лідерів серед санаторних комплексів в Україні, і сьогодні в «Карпатах» пріоритетними є: високий рівень сервісу, сучасні медичні технології і професійний досвід привітного персоналу.</w:t>
      </w:r>
    </w:p>
    <w:p w14:paraId="61BC9DBD" w14:textId="11EF0F1A" w:rsidR="005A31A7" w:rsidRPr="00147027" w:rsidRDefault="00E61715" w:rsidP="00666505">
      <w:pPr>
        <w:pStyle w:val="a3"/>
        <w:spacing w:line="360" w:lineRule="auto"/>
        <w:ind w:firstLine="360"/>
        <w:jc w:val="both"/>
        <w:rPr>
          <w:szCs w:val="28"/>
          <w:bdr w:val="none" w:sz="0" w:space="0" w:color="auto" w:frame="1"/>
          <w:shd w:val="clear" w:color="auto" w:fill="FFFFFF"/>
        </w:rPr>
      </w:pPr>
      <w:r w:rsidRPr="00147027">
        <w:rPr>
          <w:szCs w:val="28"/>
          <w:bdr w:val="none" w:sz="0" w:space="0" w:color="auto" w:frame="1"/>
        </w:rPr>
        <w:t>Структурно магістерська робота</w:t>
      </w:r>
      <w:r w:rsidRPr="00147027">
        <w:rPr>
          <w:szCs w:val="28"/>
          <w:bdr w:val="none" w:sz="0" w:space="0" w:color="auto" w:frame="1"/>
          <w:shd w:val="clear" w:color="auto" w:fill="FFFFFF"/>
        </w:rPr>
        <w:t> складається зі вступу, чотирьох розділів та загальних висновків по роботі.</w:t>
      </w:r>
    </w:p>
    <w:p w14:paraId="1B2322A0" w14:textId="77777777" w:rsidR="005A31A7" w:rsidRPr="00147027" w:rsidRDefault="005A31A7" w:rsidP="00666505">
      <w:pPr>
        <w:pStyle w:val="a3"/>
        <w:spacing w:line="360" w:lineRule="auto"/>
        <w:jc w:val="both"/>
        <w:rPr>
          <w:szCs w:val="28"/>
          <w:bdr w:val="none" w:sz="0" w:space="0" w:color="auto" w:frame="1"/>
          <w:shd w:val="clear" w:color="auto" w:fill="FFFFFF"/>
        </w:rPr>
      </w:pPr>
      <w:r w:rsidRPr="00147027">
        <w:rPr>
          <w:szCs w:val="28"/>
          <w:bdr w:val="none" w:sz="0" w:space="0" w:color="auto" w:frame="1"/>
          <w:shd w:val="clear" w:color="auto" w:fill="FFFFFF"/>
        </w:rPr>
        <w:br w:type="page"/>
      </w:r>
    </w:p>
    <w:p w14:paraId="4D9BE72D" w14:textId="77777777" w:rsidR="005A31A7" w:rsidRPr="00147027" w:rsidRDefault="005A31A7" w:rsidP="00666505">
      <w:pPr>
        <w:pStyle w:val="a3"/>
        <w:spacing w:line="360" w:lineRule="auto"/>
        <w:jc w:val="center"/>
        <w:rPr>
          <w:b/>
          <w:bCs/>
          <w:szCs w:val="28"/>
        </w:rPr>
      </w:pPr>
      <w:r w:rsidRPr="00147027">
        <w:rPr>
          <w:b/>
          <w:bCs/>
          <w:szCs w:val="28"/>
        </w:rPr>
        <w:lastRenderedPageBreak/>
        <w:t>РОЗДІЛ 1. ТЕОРЕТИЧНІ ОСНОВИ ЗДІЙСНЕННЯ КОНСАЛТИНГОВОЇ ДІЯЛЬНОСТІ ПІДПРИЄМСТВ</w:t>
      </w:r>
    </w:p>
    <w:p w14:paraId="71007F23" w14:textId="77777777" w:rsidR="005A31A7" w:rsidRPr="00147027" w:rsidRDefault="005A31A7" w:rsidP="00666505">
      <w:pPr>
        <w:pStyle w:val="a3"/>
        <w:spacing w:line="360" w:lineRule="auto"/>
        <w:jc w:val="both"/>
        <w:rPr>
          <w:b/>
          <w:bCs/>
          <w:szCs w:val="28"/>
        </w:rPr>
      </w:pPr>
    </w:p>
    <w:p w14:paraId="3B1A6118" w14:textId="77777777" w:rsidR="005A31A7" w:rsidRPr="00147027" w:rsidRDefault="005A31A7" w:rsidP="00666505">
      <w:pPr>
        <w:pStyle w:val="a3"/>
        <w:spacing w:line="360" w:lineRule="auto"/>
        <w:ind w:firstLine="708"/>
        <w:jc w:val="both"/>
        <w:rPr>
          <w:b/>
          <w:bCs/>
          <w:color w:val="000000"/>
          <w:kern w:val="36"/>
          <w:szCs w:val="28"/>
          <w:lang w:eastAsia="uk-UA"/>
        </w:rPr>
      </w:pPr>
      <w:r w:rsidRPr="00147027">
        <w:rPr>
          <w:b/>
          <w:bCs/>
          <w:szCs w:val="28"/>
        </w:rPr>
        <w:t>1.1. Сутність консалтингової діяльності</w:t>
      </w:r>
    </w:p>
    <w:p w14:paraId="5AF8B2C5" w14:textId="165462F3" w:rsidR="00E61715" w:rsidRPr="00147027" w:rsidRDefault="005A31A7" w:rsidP="00666505">
      <w:pPr>
        <w:pStyle w:val="a3"/>
        <w:spacing w:line="360" w:lineRule="auto"/>
        <w:ind w:firstLine="708"/>
        <w:jc w:val="both"/>
        <w:rPr>
          <w:szCs w:val="28"/>
        </w:rPr>
      </w:pPr>
      <w:r w:rsidRPr="00147027">
        <w:rPr>
          <w:szCs w:val="28"/>
        </w:rPr>
        <w:t xml:space="preserve">Одним із </w:t>
      </w:r>
      <w:r w:rsidR="00455028">
        <w:rPr>
          <w:szCs w:val="28"/>
        </w:rPr>
        <w:t>важливих</w:t>
      </w:r>
      <w:r w:rsidRPr="00147027">
        <w:rPr>
          <w:szCs w:val="28"/>
        </w:rPr>
        <w:t xml:space="preserve"> </w:t>
      </w:r>
      <w:r w:rsidR="00455028">
        <w:rPr>
          <w:szCs w:val="28"/>
        </w:rPr>
        <w:t>факторів</w:t>
      </w:r>
      <w:r w:rsidRPr="00147027">
        <w:rPr>
          <w:szCs w:val="28"/>
        </w:rPr>
        <w:t xml:space="preserve"> ефективного </w:t>
      </w:r>
      <w:r w:rsidR="00455028">
        <w:rPr>
          <w:szCs w:val="28"/>
        </w:rPr>
        <w:t>менеджменту</w:t>
      </w:r>
      <w:r w:rsidRPr="00147027">
        <w:rPr>
          <w:szCs w:val="28"/>
        </w:rPr>
        <w:t xml:space="preserve"> ринкової економіки є формування відповідного економічного середовища, найважливішим елементом якого являється ринкова інфраструктура. Ринкова інфраструктура - це сукупність в собі елементів, які забезпечують та регулюють належне функціонування на різних рівнях економічних відносин, взаємодію ринкової економіки та циркуляцію матеріальних та фінансових потоків. Ця інфраструктура є взаємозалежною системою компаній і організацій, які служать для циркуляції потоків товарів, послуг, грошей, цінностей і робочої сили та забезпечують значне прискорення їх </w:t>
      </w:r>
      <w:r w:rsidR="00455028">
        <w:rPr>
          <w:szCs w:val="28"/>
        </w:rPr>
        <w:t>попиту</w:t>
      </w:r>
      <w:r w:rsidRPr="00147027">
        <w:rPr>
          <w:szCs w:val="28"/>
        </w:rPr>
        <w:t xml:space="preserve">. Ринкова інфраструктура </w:t>
      </w:r>
      <w:r w:rsidR="009F0321">
        <w:rPr>
          <w:szCs w:val="28"/>
        </w:rPr>
        <w:t xml:space="preserve">ж вагомим рушієм для </w:t>
      </w:r>
      <w:r w:rsidRPr="00147027">
        <w:rPr>
          <w:szCs w:val="28"/>
        </w:rPr>
        <w:t xml:space="preserve"> нормально</w:t>
      </w:r>
      <w:r w:rsidR="009F0321">
        <w:rPr>
          <w:szCs w:val="28"/>
        </w:rPr>
        <w:t>го</w:t>
      </w:r>
      <w:r w:rsidRPr="00147027">
        <w:rPr>
          <w:szCs w:val="28"/>
        </w:rPr>
        <w:t xml:space="preserve"> функціонуванн</w:t>
      </w:r>
      <w:r w:rsidR="009F0321">
        <w:rPr>
          <w:szCs w:val="28"/>
        </w:rPr>
        <w:t>я</w:t>
      </w:r>
      <w:r w:rsidRPr="00147027">
        <w:rPr>
          <w:szCs w:val="28"/>
        </w:rPr>
        <w:t xml:space="preserve"> всієї економіки.</w:t>
      </w:r>
    </w:p>
    <w:p w14:paraId="01D59445" w14:textId="7430A3A0" w:rsidR="005A31A7" w:rsidRPr="00147027" w:rsidRDefault="009F0321" w:rsidP="00666505">
      <w:pPr>
        <w:pStyle w:val="a3"/>
        <w:spacing w:line="360" w:lineRule="auto"/>
        <w:ind w:firstLine="708"/>
        <w:jc w:val="both"/>
        <w:rPr>
          <w:szCs w:val="28"/>
        </w:rPr>
      </w:pPr>
      <w:r>
        <w:rPr>
          <w:szCs w:val="28"/>
        </w:rPr>
        <w:t>М</w:t>
      </w:r>
      <w:r w:rsidR="005A31A7" w:rsidRPr="00147027">
        <w:rPr>
          <w:szCs w:val="28"/>
        </w:rPr>
        <w:t>ісце</w:t>
      </w:r>
      <w:r>
        <w:rPr>
          <w:szCs w:val="28"/>
        </w:rPr>
        <w:t>, яке є важливим</w:t>
      </w:r>
      <w:r w:rsidR="005A31A7" w:rsidRPr="00147027">
        <w:rPr>
          <w:szCs w:val="28"/>
        </w:rPr>
        <w:t xml:space="preserve"> в ринковій інфраструктурі займає інфраструктура управління. Це створює умови для ефективного та якісного функціонування галузей, які обслуговують національну економіку, сприяє формуванню та тісній взаємодії з усіма елементами інфраструктури. Об'єкти інфраструктури управління повинні розвиватися швидше за інші елементи інфраструктурного комплексу та активно сприяти їх формуванню як складної системи. Основу інфраструктури управління складають консалтингові компанії. Професійні послуги, що надаються консалтинговими фірмами, включають: медичні, брокерські, будівельні, юрид</w:t>
      </w:r>
      <w:r w:rsidR="00147027">
        <w:rPr>
          <w:szCs w:val="28"/>
        </w:rPr>
        <w:t xml:space="preserve">ичні, фінансові та інші послуги </w:t>
      </w:r>
      <w:r w:rsidR="002E2A4E" w:rsidRPr="00147027">
        <w:rPr>
          <w:szCs w:val="28"/>
        </w:rPr>
        <w:t>[7]</w:t>
      </w:r>
      <w:r w:rsidR="00147027">
        <w:rPr>
          <w:szCs w:val="28"/>
        </w:rPr>
        <w:t>.</w:t>
      </w:r>
    </w:p>
    <w:p w14:paraId="11C705FF" w14:textId="19F015CC" w:rsidR="005A31A7" w:rsidRPr="00147027" w:rsidRDefault="005A31A7" w:rsidP="00666505">
      <w:pPr>
        <w:pStyle w:val="a3"/>
        <w:spacing w:line="360" w:lineRule="auto"/>
        <w:ind w:firstLine="708"/>
        <w:jc w:val="both"/>
        <w:rPr>
          <w:szCs w:val="28"/>
        </w:rPr>
      </w:pPr>
      <w:r w:rsidRPr="00147027">
        <w:rPr>
          <w:szCs w:val="28"/>
        </w:rPr>
        <w:t>Серед усіх професійних послуг ми будемо розповсюджувати консультації з менеджменту (</w:t>
      </w:r>
      <w:proofErr w:type="spellStart"/>
      <w:r w:rsidRPr="00147027">
        <w:rPr>
          <w:szCs w:val="28"/>
        </w:rPr>
        <w:t>management</w:t>
      </w:r>
      <w:proofErr w:type="spellEnd"/>
      <w:r w:rsidRPr="00147027">
        <w:rPr>
          <w:szCs w:val="28"/>
        </w:rPr>
        <w:t xml:space="preserve"> </w:t>
      </w:r>
      <w:proofErr w:type="spellStart"/>
      <w:r w:rsidRPr="00147027">
        <w:rPr>
          <w:szCs w:val="28"/>
        </w:rPr>
        <w:t>advice</w:t>
      </w:r>
      <w:proofErr w:type="spellEnd"/>
      <w:r w:rsidRPr="00147027">
        <w:rPr>
          <w:szCs w:val="28"/>
        </w:rPr>
        <w:t>). Взаємозв’язок між консультацією менеджменту та іншими видами професійних послуг ілюструється на малюнку. 1.1. Автори пропонують багато визна</w:t>
      </w:r>
      <w:r w:rsidR="00147027">
        <w:rPr>
          <w:szCs w:val="28"/>
        </w:rPr>
        <w:t>чень управлінського консалтингу</w:t>
      </w:r>
      <w:r w:rsidRPr="00147027">
        <w:rPr>
          <w:szCs w:val="28"/>
        </w:rPr>
        <w:t xml:space="preserve"> (табл. 1.1) [2 – 7; 9 – 13; 16 – 20].</w:t>
      </w:r>
    </w:p>
    <w:p w14:paraId="74D2D5CE" w14:textId="76BFAC99" w:rsidR="005A31A7" w:rsidRPr="00147027" w:rsidRDefault="00085BE6" w:rsidP="00666505">
      <w:pPr>
        <w:pStyle w:val="a3"/>
        <w:spacing w:line="360" w:lineRule="auto"/>
        <w:jc w:val="both"/>
        <w:rPr>
          <w:szCs w:val="28"/>
        </w:rPr>
      </w:pPr>
      <w:r>
        <w:rPr>
          <w:noProof/>
          <w:lang w:eastAsia="uk-UA"/>
        </w:rPr>
        <w:lastRenderedPageBreak/>
        <mc:AlternateContent>
          <mc:Choice Requires="wpg">
            <w:drawing>
              <wp:inline distT="0" distB="0" distL="0" distR="0" wp14:anchorId="1A1B64DF" wp14:editId="032327EF">
                <wp:extent cx="5480050" cy="2454275"/>
                <wp:effectExtent l="10160" t="13970" r="0" b="0"/>
                <wp:docPr id="26748" name="Group 1725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0050" cy="2454275"/>
                          <a:chOff x="0" y="0"/>
                          <a:chExt cx="54799" cy="24545"/>
                        </a:xfrm>
                      </wpg:grpSpPr>
                      <wps:wsp>
                        <wps:cNvPr id="26749" name="Shape 1554"/>
                        <wps:cNvSpPr>
                          <a:spLocks/>
                        </wps:cNvSpPr>
                        <wps:spPr bwMode="auto">
                          <a:xfrm>
                            <a:off x="15995" y="6858"/>
                            <a:ext cx="21724" cy="9144"/>
                          </a:xfrm>
                          <a:custGeom>
                            <a:avLst/>
                            <a:gdLst>
                              <a:gd name="T0" fmla="*/ 10863 w 2172335"/>
                              <a:gd name="T1" fmla="*/ 0 h 914400"/>
                              <a:gd name="T2" fmla="*/ 4863 w 2172335"/>
                              <a:gd name="T3" fmla="*/ 0 h 914400"/>
                              <a:gd name="T4" fmla="*/ 0 w 2172335"/>
                              <a:gd name="T5" fmla="*/ 2047 h 914400"/>
                              <a:gd name="T6" fmla="*/ 0 w 2172335"/>
                              <a:gd name="T7" fmla="*/ 4572 h 914400"/>
                              <a:gd name="T8" fmla="*/ 0 w 2172335"/>
                              <a:gd name="T9" fmla="*/ 7097 h 914400"/>
                              <a:gd name="T10" fmla="*/ 4863 w 2172335"/>
                              <a:gd name="T11" fmla="*/ 9144 h 914400"/>
                              <a:gd name="T12" fmla="*/ 10863 w 2172335"/>
                              <a:gd name="T13" fmla="*/ 9144 h 914400"/>
                              <a:gd name="T14" fmla="*/ 16861 w 2172335"/>
                              <a:gd name="T15" fmla="*/ 9144 h 914400"/>
                              <a:gd name="T16" fmla="*/ 21724 w 2172335"/>
                              <a:gd name="T17" fmla="*/ 7097 h 914400"/>
                              <a:gd name="T18" fmla="*/ 21724 w 2172335"/>
                              <a:gd name="T19" fmla="*/ 4572 h 914400"/>
                              <a:gd name="T20" fmla="*/ 21724 w 2172335"/>
                              <a:gd name="T21" fmla="*/ 2047 h 914400"/>
                              <a:gd name="T22" fmla="*/ 16861 w 2172335"/>
                              <a:gd name="T23" fmla="*/ 0 h 914400"/>
                              <a:gd name="T24" fmla="*/ 10863 w 2172335"/>
                              <a:gd name="T25" fmla="*/ 0 h 91440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72335"/>
                              <a:gd name="T40" fmla="*/ 0 h 914400"/>
                              <a:gd name="T41" fmla="*/ 2172335 w 2172335"/>
                              <a:gd name="T42" fmla="*/ 914400 h 91440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72335" h="914400">
                                <a:moveTo>
                                  <a:pt x="1086231" y="0"/>
                                </a:moveTo>
                                <a:cubicBezTo>
                                  <a:pt x="486283" y="0"/>
                                  <a:pt x="0" y="204724"/>
                                  <a:pt x="0" y="457200"/>
                                </a:cubicBezTo>
                                <a:cubicBezTo>
                                  <a:pt x="0" y="709676"/>
                                  <a:pt x="486283" y="914400"/>
                                  <a:pt x="1086231" y="914400"/>
                                </a:cubicBezTo>
                                <a:cubicBezTo>
                                  <a:pt x="1686052" y="914400"/>
                                  <a:pt x="2172335" y="709676"/>
                                  <a:pt x="2172335" y="457200"/>
                                </a:cubicBezTo>
                                <a:cubicBezTo>
                                  <a:pt x="2172335" y="204724"/>
                                  <a:pt x="1686052" y="0"/>
                                  <a:pt x="1086231"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750" name="Rectangle 1555"/>
                        <wps:cNvSpPr>
                          <a:spLocks noChangeArrowheads="1"/>
                        </wps:cNvSpPr>
                        <wps:spPr bwMode="auto">
                          <a:xfrm>
                            <a:off x="21206" y="8833"/>
                            <a:ext cx="4627" cy="2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F5C54" w14:textId="77777777" w:rsidR="00CB6F40" w:rsidRDefault="00CB6F40" w:rsidP="005A31A7">
                              <w:r>
                                <w:t>Мен</w:t>
                              </w:r>
                            </w:p>
                          </w:txbxContent>
                        </wps:txbx>
                        <wps:bodyPr rot="0" vert="horz" wrap="square" lIns="0" tIns="0" rIns="0" bIns="0" anchor="t" anchorCtr="0" upright="1">
                          <a:noAutofit/>
                        </wps:bodyPr>
                      </wps:wsp>
                      <wps:wsp>
                        <wps:cNvPr id="26751" name="Rectangle 1556"/>
                        <wps:cNvSpPr>
                          <a:spLocks noChangeArrowheads="1"/>
                        </wps:cNvSpPr>
                        <wps:spPr bwMode="auto">
                          <a:xfrm>
                            <a:off x="24638" y="8833"/>
                            <a:ext cx="9712" cy="2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E7463" w14:textId="77777777" w:rsidR="00CB6F40" w:rsidRDefault="00CB6F40" w:rsidP="00453869">
                              <w:pPr>
                                <w:ind w:left="0" w:firstLine="0"/>
                              </w:pPr>
                              <w:proofErr w:type="spellStart"/>
                              <w:r>
                                <w:t>еджмент</w:t>
                              </w:r>
                              <w:proofErr w:type="spellEnd"/>
                            </w:p>
                          </w:txbxContent>
                        </wps:txbx>
                        <wps:bodyPr rot="0" vert="horz" wrap="square" lIns="0" tIns="0" rIns="0" bIns="0" anchor="t" anchorCtr="0" upright="1">
                          <a:noAutofit/>
                        </wps:bodyPr>
                      </wps:wsp>
                      <wps:wsp>
                        <wps:cNvPr id="26752" name="Rectangle 1557"/>
                        <wps:cNvSpPr>
                          <a:spLocks noChangeArrowheads="1"/>
                        </wps:cNvSpPr>
                        <wps:spPr bwMode="auto">
                          <a:xfrm>
                            <a:off x="31887" y="8512"/>
                            <a:ext cx="803" cy="26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302A2" w14:textId="77777777" w:rsidR="00CB6F40" w:rsidRDefault="00CB6F40" w:rsidP="005A31A7">
                              <w:r>
                                <w:t>-</w:t>
                              </w:r>
                            </w:p>
                          </w:txbxContent>
                        </wps:txbx>
                        <wps:bodyPr rot="0" vert="horz" wrap="square" lIns="0" tIns="0" rIns="0" bIns="0" anchor="t" anchorCtr="0" upright="1">
                          <a:noAutofit/>
                        </wps:bodyPr>
                      </wps:wsp>
                      <wps:wsp>
                        <wps:cNvPr id="26753" name="Rectangle 1558"/>
                        <wps:cNvSpPr>
                          <a:spLocks noChangeArrowheads="1"/>
                        </wps:cNvSpPr>
                        <wps:spPr bwMode="auto">
                          <a:xfrm>
                            <a:off x="22254" y="11024"/>
                            <a:ext cx="12015" cy="2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4795E" w14:textId="77777777" w:rsidR="00CB6F40" w:rsidRDefault="00CB6F40" w:rsidP="005A31A7">
                              <w:r>
                                <w:t>консалтинг</w:t>
                              </w:r>
                            </w:p>
                          </w:txbxContent>
                        </wps:txbx>
                        <wps:bodyPr rot="0" vert="horz" wrap="square" lIns="0" tIns="0" rIns="0" bIns="0" anchor="t" anchorCtr="0" upright="1">
                          <a:noAutofit/>
                        </wps:bodyPr>
                      </wps:wsp>
                      <wps:wsp>
                        <wps:cNvPr id="26754" name="Rectangle 1559"/>
                        <wps:cNvSpPr>
                          <a:spLocks noChangeArrowheads="1"/>
                        </wps:cNvSpPr>
                        <wps:spPr bwMode="auto">
                          <a:xfrm>
                            <a:off x="31410" y="10703"/>
                            <a:ext cx="670" cy="26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D80EE" w14:textId="77777777" w:rsidR="00CB6F40" w:rsidRDefault="00CB6F40" w:rsidP="005A31A7">
                              <w:r>
                                <w:t xml:space="preserve"> </w:t>
                              </w:r>
                            </w:p>
                          </w:txbxContent>
                        </wps:txbx>
                        <wps:bodyPr rot="0" vert="horz" wrap="square" lIns="0" tIns="0" rIns="0" bIns="0" anchor="t" anchorCtr="0" upright="1">
                          <a:noAutofit/>
                        </wps:bodyPr>
                      </wps:wsp>
                      <wps:wsp>
                        <wps:cNvPr id="26755" name="Shape 1561"/>
                        <wps:cNvSpPr>
                          <a:spLocks/>
                        </wps:cNvSpPr>
                        <wps:spPr bwMode="auto">
                          <a:xfrm>
                            <a:off x="2286" y="1143"/>
                            <a:ext cx="14865" cy="4572"/>
                          </a:xfrm>
                          <a:custGeom>
                            <a:avLst/>
                            <a:gdLst>
                              <a:gd name="T0" fmla="*/ 0 w 1486535"/>
                              <a:gd name="T1" fmla="*/ 4572 h 457200"/>
                              <a:gd name="T2" fmla="*/ 14865 w 1486535"/>
                              <a:gd name="T3" fmla="*/ 4572 h 457200"/>
                              <a:gd name="T4" fmla="*/ 14865 w 1486535"/>
                              <a:gd name="T5" fmla="*/ 0 h 457200"/>
                              <a:gd name="T6" fmla="*/ 0 w 1486535"/>
                              <a:gd name="T7" fmla="*/ 0 h 457200"/>
                              <a:gd name="T8" fmla="*/ 0 w 1486535"/>
                              <a:gd name="T9" fmla="*/ 4572 h 457200"/>
                              <a:gd name="T10" fmla="*/ 0 60000 65536"/>
                              <a:gd name="T11" fmla="*/ 0 60000 65536"/>
                              <a:gd name="T12" fmla="*/ 0 60000 65536"/>
                              <a:gd name="T13" fmla="*/ 0 60000 65536"/>
                              <a:gd name="T14" fmla="*/ 0 60000 65536"/>
                              <a:gd name="T15" fmla="*/ 0 w 1486535"/>
                              <a:gd name="T16" fmla="*/ 0 h 457200"/>
                              <a:gd name="T17" fmla="*/ 1486535 w 1486535"/>
                              <a:gd name="T18" fmla="*/ 457200 h 457200"/>
                            </a:gdLst>
                            <a:ahLst/>
                            <a:cxnLst>
                              <a:cxn ang="T10">
                                <a:pos x="T0" y="T1"/>
                              </a:cxn>
                              <a:cxn ang="T11">
                                <a:pos x="T2" y="T3"/>
                              </a:cxn>
                              <a:cxn ang="T12">
                                <a:pos x="T4" y="T5"/>
                              </a:cxn>
                              <a:cxn ang="T13">
                                <a:pos x="T6" y="T7"/>
                              </a:cxn>
                              <a:cxn ang="T14">
                                <a:pos x="T8" y="T9"/>
                              </a:cxn>
                            </a:cxnLst>
                            <a:rect l="T15" t="T16" r="T17" b="T18"/>
                            <a:pathLst>
                              <a:path w="1486535" h="457200">
                                <a:moveTo>
                                  <a:pt x="0" y="457200"/>
                                </a:moveTo>
                                <a:lnTo>
                                  <a:pt x="1486535" y="457200"/>
                                </a:lnTo>
                                <a:lnTo>
                                  <a:pt x="1486535" y="0"/>
                                </a:lnTo>
                                <a:lnTo>
                                  <a:pt x="0" y="0"/>
                                </a:lnTo>
                                <a:lnTo>
                                  <a:pt x="0" y="457200"/>
                                </a:lnTo>
                                <a:close/>
                              </a:path>
                            </a:pathLst>
                          </a:custGeom>
                          <a:noFill/>
                          <a:ln w="9525" cap="rnd">
                            <a:solidFill>
                              <a:srgbClr val="000000"/>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756" name="Rectangle 1562"/>
                        <wps:cNvSpPr>
                          <a:spLocks noChangeArrowheads="1"/>
                        </wps:cNvSpPr>
                        <wps:spPr bwMode="auto">
                          <a:xfrm>
                            <a:off x="4800" y="1588"/>
                            <a:ext cx="13703" cy="2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02CE0" w14:textId="77777777" w:rsidR="00CB6F40" w:rsidRDefault="00CB6F40" w:rsidP="005A31A7">
                              <w:r>
                                <w:t xml:space="preserve">Інвестиційні </w:t>
                              </w:r>
                            </w:p>
                          </w:txbxContent>
                        </wps:txbx>
                        <wps:bodyPr rot="0" vert="horz" wrap="square" lIns="0" tIns="0" rIns="0" bIns="0" anchor="t" anchorCtr="0" upright="1">
                          <a:noAutofit/>
                        </wps:bodyPr>
                      </wps:wsp>
                      <wps:wsp>
                        <wps:cNvPr id="26757" name="Rectangle 1563"/>
                        <wps:cNvSpPr>
                          <a:spLocks noChangeArrowheads="1"/>
                        </wps:cNvSpPr>
                        <wps:spPr bwMode="auto">
                          <a:xfrm>
                            <a:off x="6518" y="3874"/>
                            <a:ext cx="8430" cy="2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9AB49" w14:textId="77777777" w:rsidR="00CB6F40" w:rsidRDefault="00CB6F40" w:rsidP="005A31A7">
                              <w:r>
                                <w:t>послуги</w:t>
                              </w:r>
                            </w:p>
                          </w:txbxContent>
                        </wps:txbx>
                        <wps:bodyPr rot="0" vert="horz" wrap="square" lIns="0" tIns="0" rIns="0" bIns="0" anchor="t" anchorCtr="0" upright="1">
                          <a:noAutofit/>
                        </wps:bodyPr>
                      </wps:wsp>
                      <wps:wsp>
                        <wps:cNvPr id="26758" name="Rectangle 1564"/>
                        <wps:cNvSpPr>
                          <a:spLocks noChangeArrowheads="1"/>
                        </wps:cNvSpPr>
                        <wps:spPr bwMode="auto">
                          <a:xfrm>
                            <a:off x="12905" y="3553"/>
                            <a:ext cx="670" cy="26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1E3BB" w14:textId="77777777" w:rsidR="00CB6F40" w:rsidRDefault="00CB6F40" w:rsidP="005A31A7">
                              <w:r>
                                <w:t xml:space="preserve"> </w:t>
                              </w:r>
                            </w:p>
                          </w:txbxContent>
                        </wps:txbx>
                        <wps:bodyPr rot="0" vert="horz" wrap="square" lIns="0" tIns="0" rIns="0" bIns="0" anchor="t" anchorCtr="0" upright="1">
                          <a:noAutofit/>
                        </wps:bodyPr>
                      </wps:wsp>
                      <wps:wsp>
                        <wps:cNvPr id="26759" name="Shape 1566"/>
                        <wps:cNvSpPr>
                          <a:spLocks/>
                        </wps:cNvSpPr>
                        <wps:spPr bwMode="auto">
                          <a:xfrm>
                            <a:off x="19424" y="0"/>
                            <a:ext cx="14866" cy="4572"/>
                          </a:xfrm>
                          <a:custGeom>
                            <a:avLst/>
                            <a:gdLst>
                              <a:gd name="T0" fmla="*/ 0 w 1486535"/>
                              <a:gd name="T1" fmla="*/ 4572 h 457200"/>
                              <a:gd name="T2" fmla="*/ 14866 w 1486535"/>
                              <a:gd name="T3" fmla="*/ 4572 h 457200"/>
                              <a:gd name="T4" fmla="*/ 14866 w 1486535"/>
                              <a:gd name="T5" fmla="*/ 0 h 457200"/>
                              <a:gd name="T6" fmla="*/ 0 w 1486535"/>
                              <a:gd name="T7" fmla="*/ 0 h 457200"/>
                              <a:gd name="T8" fmla="*/ 0 w 1486535"/>
                              <a:gd name="T9" fmla="*/ 4572 h 457200"/>
                              <a:gd name="T10" fmla="*/ 0 60000 65536"/>
                              <a:gd name="T11" fmla="*/ 0 60000 65536"/>
                              <a:gd name="T12" fmla="*/ 0 60000 65536"/>
                              <a:gd name="T13" fmla="*/ 0 60000 65536"/>
                              <a:gd name="T14" fmla="*/ 0 60000 65536"/>
                              <a:gd name="T15" fmla="*/ 0 w 1486535"/>
                              <a:gd name="T16" fmla="*/ 0 h 457200"/>
                              <a:gd name="T17" fmla="*/ 1486535 w 1486535"/>
                              <a:gd name="T18" fmla="*/ 457200 h 457200"/>
                            </a:gdLst>
                            <a:ahLst/>
                            <a:cxnLst>
                              <a:cxn ang="T10">
                                <a:pos x="T0" y="T1"/>
                              </a:cxn>
                              <a:cxn ang="T11">
                                <a:pos x="T2" y="T3"/>
                              </a:cxn>
                              <a:cxn ang="T12">
                                <a:pos x="T4" y="T5"/>
                              </a:cxn>
                              <a:cxn ang="T13">
                                <a:pos x="T6" y="T7"/>
                              </a:cxn>
                              <a:cxn ang="T14">
                                <a:pos x="T8" y="T9"/>
                              </a:cxn>
                            </a:cxnLst>
                            <a:rect l="T15" t="T16" r="T17" b="T18"/>
                            <a:pathLst>
                              <a:path w="1486535" h="457200">
                                <a:moveTo>
                                  <a:pt x="0" y="457200"/>
                                </a:moveTo>
                                <a:lnTo>
                                  <a:pt x="1486535" y="457200"/>
                                </a:lnTo>
                                <a:lnTo>
                                  <a:pt x="1486535" y="0"/>
                                </a:lnTo>
                                <a:lnTo>
                                  <a:pt x="0" y="0"/>
                                </a:lnTo>
                                <a:lnTo>
                                  <a:pt x="0" y="457200"/>
                                </a:lnTo>
                                <a:close/>
                              </a:path>
                            </a:pathLst>
                          </a:custGeom>
                          <a:noFill/>
                          <a:ln w="9525" cap="rnd">
                            <a:solidFill>
                              <a:srgbClr val="000000"/>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760" name="Rectangle 1567"/>
                        <wps:cNvSpPr>
                          <a:spLocks noChangeArrowheads="1"/>
                        </wps:cNvSpPr>
                        <wps:spPr bwMode="auto">
                          <a:xfrm>
                            <a:off x="21301" y="442"/>
                            <a:ext cx="15355" cy="2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9E75A" w14:textId="77777777" w:rsidR="00CB6F40" w:rsidRDefault="00CB6F40" w:rsidP="005A31A7">
                              <w:r>
                                <w:t xml:space="preserve">Інжинірингові </w:t>
                              </w:r>
                            </w:p>
                          </w:txbxContent>
                        </wps:txbx>
                        <wps:bodyPr rot="0" vert="horz" wrap="square" lIns="0" tIns="0" rIns="0" bIns="0" anchor="t" anchorCtr="0" upright="1">
                          <a:noAutofit/>
                        </wps:bodyPr>
                      </wps:wsp>
                      <wps:wsp>
                        <wps:cNvPr id="26761" name="Rectangle 1568"/>
                        <wps:cNvSpPr>
                          <a:spLocks noChangeArrowheads="1"/>
                        </wps:cNvSpPr>
                        <wps:spPr bwMode="auto">
                          <a:xfrm>
                            <a:off x="23685" y="2731"/>
                            <a:ext cx="8430" cy="2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DDB8C" w14:textId="77777777" w:rsidR="00CB6F40" w:rsidRDefault="00CB6F40" w:rsidP="005A31A7">
                              <w:r>
                                <w:t>послуги</w:t>
                              </w:r>
                            </w:p>
                          </w:txbxContent>
                        </wps:txbx>
                        <wps:bodyPr rot="0" vert="horz" wrap="square" lIns="0" tIns="0" rIns="0" bIns="0" anchor="t" anchorCtr="0" upright="1">
                          <a:noAutofit/>
                        </wps:bodyPr>
                      </wps:wsp>
                      <wps:wsp>
                        <wps:cNvPr id="26762" name="Rectangle 1569"/>
                        <wps:cNvSpPr>
                          <a:spLocks noChangeArrowheads="1"/>
                        </wps:cNvSpPr>
                        <wps:spPr bwMode="auto">
                          <a:xfrm>
                            <a:off x="30073" y="2410"/>
                            <a:ext cx="670" cy="26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47532" w14:textId="77777777" w:rsidR="00CB6F40" w:rsidRDefault="00CB6F40" w:rsidP="005A31A7">
                              <w:r>
                                <w:t xml:space="preserve"> </w:t>
                              </w:r>
                            </w:p>
                          </w:txbxContent>
                        </wps:txbx>
                        <wps:bodyPr rot="0" vert="horz" wrap="square" lIns="0" tIns="0" rIns="0" bIns="0" anchor="t" anchorCtr="0" upright="1">
                          <a:noAutofit/>
                        </wps:bodyPr>
                      </wps:wsp>
                      <wps:wsp>
                        <wps:cNvPr id="26763" name="Shape 1571"/>
                        <wps:cNvSpPr>
                          <a:spLocks/>
                        </wps:cNvSpPr>
                        <wps:spPr bwMode="auto">
                          <a:xfrm>
                            <a:off x="19431" y="18288"/>
                            <a:ext cx="14865" cy="4572"/>
                          </a:xfrm>
                          <a:custGeom>
                            <a:avLst/>
                            <a:gdLst>
                              <a:gd name="T0" fmla="*/ 0 w 1486535"/>
                              <a:gd name="T1" fmla="*/ 4572 h 457200"/>
                              <a:gd name="T2" fmla="*/ 14865 w 1486535"/>
                              <a:gd name="T3" fmla="*/ 4572 h 457200"/>
                              <a:gd name="T4" fmla="*/ 14865 w 1486535"/>
                              <a:gd name="T5" fmla="*/ 0 h 457200"/>
                              <a:gd name="T6" fmla="*/ 0 w 1486535"/>
                              <a:gd name="T7" fmla="*/ 0 h 457200"/>
                              <a:gd name="T8" fmla="*/ 0 w 1486535"/>
                              <a:gd name="T9" fmla="*/ 4572 h 457200"/>
                              <a:gd name="T10" fmla="*/ 0 60000 65536"/>
                              <a:gd name="T11" fmla="*/ 0 60000 65536"/>
                              <a:gd name="T12" fmla="*/ 0 60000 65536"/>
                              <a:gd name="T13" fmla="*/ 0 60000 65536"/>
                              <a:gd name="T14" fmla="*/ 0 60000 65536"/>
                              <a:gd name="T15" fmla="*/ 0 w 1486535"/>
                              <a:gd name="T16" fmla="*/ 0 h 457200"/>
                              <a:gd name="T17" fmla="*/ 1486535 w 1486535"/>
                              <a:gd name="T18" fmla="*/ 457200 h 457200"/>
                            </a:gdLst>
                            <a:ahLst/>
                            <a:cxnLst>
                              <a:cxn ang="T10">
                                <a:pos x="T0" y="T1"/>
                              </a:cxn>
                              <a:cxn ang="T11">
                                <a:pos x="T2" y="T3"/>
                              </a:cxn>
                              <a:cxn ang="T12">
                                <a:pos x="T4" y="T5"/>
                              </a:cxn>
                              <a:cxn ang="T13">
                                <a:pos x="T6" y="T7"/>
                              </a:cxn>
                              <a:cxn ang="T14">
                                <a:pos x="T8" y="T9"/>
                              </a:cxn>
                            </a:cxnLst>
                            <a:rect l="T15" t="T16" r="T17" b="T18"/>
                            <a:pathLst>
                              <a:path w="1486535" h="457200">
                                <a:moveTo>
                                  <a:pt x="0" y="457200"/>
                                </a:moveTo>
                                <a:lnTo>
                                  <a:pt x="1486535" y="457200"/>
                                </a:lnTo>
                                <a:lnTo>
                                  <a:pt x="1486535" y="0"/>
                                </a:lnTo>
                                <a:lnTo>
                                  <a:pt x="0" y="0"/>
                                </a:lnTo>
                                <a:lnTo>
                                  <a:pt x="0" y="457200"/>
                                </a:lnTo>
                                <a:close/>
                              </a:path>
                            </a:pathLst>
                          </a:custGeom>
                          <a:noFill/>
                          <a:ln w="9525" cap="rnd">
                            <a:solidFill>
                              <a:srgbClr val="000000"/>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764" name="Rectangle 1572"/>
                        <wps:cNvSpPr>
                          <a:spLocks noChangeArrowheads="1"/>
                        </wps:cNvSpPr>
                        <wps:spPr bwMode="auto">
                          <a:xfrm>
                            <a:off x="26831" y="18355"/>
                            <a:ext cx="387" cy="15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1B215" w14:textId="77777777" w:rsidR="00CB6F40" w:rsidRDefault="00CB6F40" w:rsidP="005A31A7">
                              <w:r>
                                <w:rPr>
                                  <w:sz w:val="17"/>
                                </w:rPr>
                                <w:t xml:space="preserve"> </w:t>
                              </w:r>
                            </w:p>
                          </w:txbxContent>
                        </wps:txbx>
                        <wps:bodyPr rot="0" vert="horz" wrap="square" lIns="0" tIns="0" rIns="0" bIns="0" anchor="t" anchorCtr="0" upright="1">
                          <a:noAutofit/>
                        </wps:bodyPr>
                      </wps:wsp>
                      <wps:wsp>
                        <wps:cNvPr id="26765" name="Rectangle 1573"/>
                        <wps:cNvSpPr>
                          <a:spLocks noChangeArrowheads="1"/>
                        </wps:cNvSpPr>
                        <wps:spPr bwMode="auto">
                          <a:xfrm flipV="1">
                            <a:off x="22539" y="22443"/>
                            <a:ext cx="457" cy="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D08B6" w14:textId="77777777" w:rsidR="00CB6F40" w:rsidRDefault="00CB6F40" w:rsidP="005A31A7">
                              <w:r>
                                <w:t>ІТ</w:t>
                              </w:r>
                            </w:p>
                          </w:txbxContent>
                        </wps:txbx>
                        <wps:bodyPr rot="0" vert="horz" wrap="square" lIns="0" tIns="0" rIns="0" bIns="0" anchor="t" anchorCtr="0" upright="1">
                          <a:noAutofit/>
                        </wps:bodyPr>
                      </wps:wsp>
                      <wps:wsp>
                        <wps:cNvPr id="26766" name="Rectangle 1574"/>
                        <wps:cNvSpPr>
                          <a:spLocks noChangeArrowheads="1"/>
                        </wps:cNvSpPr>
                        <wps:spPr bwMode="auto">
                          <a:xfrm>
                            <a:off x="24257" y="19856"/>
                            <a:ext cx="802" cy="26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E4572" w14:textId="77777777" w:rsidR="00CB6F40" w:rsidRDefault="00CB6F40" w:rsidP="005A31A7">
                              <w:r>
                                <w:t>-</w:t>
                              </w:r>
                            </w:p>
                          </w:txbxContent>
                        </wps:txbx>
                        <wps:bodyPr rot="0" vert="horz" wrap="square" lIns="0" tIns="0" rIns="0" bIns="0" anchor="t" anchorCtr="0" upright="1">
                          <a:noAutofit/>
                        </wps:bodyPr>
                      </wps:wsp>
                      <wps:wsp>
                        <wps:cNvPr id="26767" name="Rectangle 1575"/>
                        <wps:cNvSpPr>
                          <a:spLocks noChangeArrowheads="1"/>
                        </wps:cNvSpPr>
                        <wps:spPr bwMode="auto">
                          <a:xfrm>
                            <a:off x="24828" y="20177"/>
                            <a:ext cx="8430" cy="2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0241C4" w14:textId="334CF85D" w:rsidR="00CB6F40" w:rsidRDefault="00CB6F40" w:rsidP="005A31A7">
                              <w:r>
                                <w:t>ІТ послуги</w:t>
                              </w:r>
                            </w:p>
                          </w:txbxContent>
                        </wps:txbx>
                        <wps:bodyPr rot="0" vert="horz" wrap="square" lIns="0" tIns="0" rIns="0" bIns="0" anchor="t" anchorCtr="0" upright="1">
                          <a:noAutofit/>
                        </wps:bodyPr>
                      </wps:wsp>
                      <wps:wsp>
                        <wps:cNvPr id="26768" name="Rectangle 1576"/>
                        <wps:cNvSpPr>
                          <a:spLocks noChangeArrowheads="1"/>
                        </wps:cNvSpPr>
                        <wps:spPr bwMode="auto">
                          <a:xfrm>
                            <a:off x="31125" y="19856"/>
                            <a:ext cx="670" cy="26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C686D" w14:textId="77777777" w:rsidR="00CB6F40" w:rsidRDefault="00CB6F40" w:rsidP="005A31A7">
                              <w:r>
                                <w:t xml:space="preserve"> </w:t>
                              </w:r>
                            </w:p>
                          </w:txbxContent>
                        </wps:txbx>
                        <wps:bodyPr rot="0" vert="horz" wrap="square" lIns="0" tIns="0" rIns="0" bIns="0" anchor="t" anchorCtr="0" upright="1">
                          <a:noAutofit/>
                        </wps:bodyPr>
                      </wps:wsp>
                      <wps:wsp>
                        <wps:cNvPr id="26769" name="Shape 1578"/>
                        <wps:cNvSpPr>
                          <a:spLocks/>
                        </wps:cNvSpPr>
                        <wps:spPr bwMode="auto">
                          <a:xfrm>
                            <a:off x="36563" y="1143"/>
                            <a:ext cx="14872" cy="4578"/>
                          </a:xfrm>
                          <a:custGeom>
                            <a:avLst/>
                            <a:gdLst>
                              <a:gd name="T0" fmla="*/ 0 w 1487170"/>
                              <a:gd name="T1" fmla="*/ 4578 h 457835"/>
                              <a:gd name="T2" fmla="*/ 14872 w 1487170"/>
                              <a:gd name="T3" fmla="*/ 4578 h 457835"/>
                              <a:gd name="T4" fmla="*/ 14872 w 1487170"/>
                              <a:gd name="T5" fmla="*/ 0 h 457835"/>
                              <a:gd name="T6" fmla="*/ 0 w 1487170"/>
                              <a:gd name="T7" fmla="*/ 0 h 457835"/>
                              <a:gd name="T8" fmla="*/ 0 w 1487170"/>
                              <a:gd name="T9" fmla="*/ 4578 h 457835"/>
                              <a:gd name="T10" fmla="*/ 0 60000 65536"/>
                              <a:gd name="T11" fmla="*/ 0 60000 65536"/>
                              <a:gd name="T12" fmla="*/ 0 60000 65536"/>
                              <a:gd name="T13" fmla="*/ 0 60000 65536"/>
                              <a:gd name="T14" fmla="*/ 0 60000 65536"/>
                              <a:gd name="T15" fmla="*/ 0 w 1487170"/>
                              <a:gd name="T16" fmla="*/ 0 h 457835"/>
                              <a:gd name="T17" fmla="*/ 1487170 w 1487170"/>
                              <a:gd name="T18" fmla="*/ 457835 h 457835"/>
                            </a:gdLst>
                            <a:ahLst/>
                            <a:cxnLst>
                              <a:cxn ang="T10">
                                <a:pos x="T0" y="T1"/>
                              </a:cxn>
                              <a:cxn ang="T11">
                                <a:pos x="T2" y="T3"/>
                              </a:cxn>
                              <a:cxn ang="T12">
                                <a:pos x="T4" y="T5"/>
                              </a:cxn>
                              <a:cxn ang="T13">
                                <a:pos x="T6" y="T7"/>
                              </a:cxn>
                              <a:cxn ang="T14">
                                <a:pos x="T8" y="T9"/>
                              </a:cxn>
                            </a:cxnLst>
                            <a:rect l="T15" t="T16" r="T17" b="T18"/>
                            <a:pathLst>
                              <a:path w="1487170" h="457835">
                                <a:moveTo>
                                  <a:pt x="0" y="457835"/>
                                </a:moveTo>
                                <a:lnTo>
                                  <a:pt x="1487170" y="457835"/>
                                </a:lnTo>
                                <a:lnTo>
                                  <a:pt x="1487170" y="0"/>
                                </a:lnTo>
                                <a:lnTo>
                                  <a:pt x="0" y="0"/>
                                </a:lnTo>
                                <a:lnTo>
                                  <a:pt x="0" y="457835"/>
                                </a:lnTo>
                                <a:close/>
                              </a:path>
                            </a:pathLst>
                          </a:custGeom>
                          <a:noFill/>
                          <a:ln w="9525" cap="rnd">
                            <a:solidFill>
                              <a:srgbClr val="000000"/>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770" name="Rectangle 1579"/>
                        <wps:cNvSpPr>
                          <a:spLocks noChangeArrowheads="1"/>
                        </wps:cNvSpPr>
                        <wps:spPr bwMode="auto">
                          <a:xfrm>
                            <a:off x="39992" y="1588"/>
                            <a:ext cx="11434" cy="2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69469" w14:textId="77777777" w:rsidR="00CB6F40" w:rsidRDefault="00CB6F40" w:rsidP="005A31A7">
                              <w:r>
                                <w:t xml:space="preserve">Юридичні </w:t>
                              </w:r>
                            </w:p>
                          </w:txbxContent>
                        </wps:txbx>
                        <wps:bodyPr rot="0" vert="horz" wrap="square" lIns="0" tIns="0" rIns="0" bIns="0" anchor="t" anchorCtr="0" upright="1">
                          <a:noAutofit/>
                        </wps:bodyPr>
                      </wps:wsp>
                      <wps:wsp>
                        <wps:cNvPr id="26771" name="Rectangle 1580"/>
                        <wps:cNvSpPr>
                          <a:spLocks noChangeArrowheads="1"/>
                        </wps:cNvSpPr>
                        <wps:spPr bwMode="auto">
                          <a:xfrm>
                            <a:off x="40849" y="3874"/>
                            <a:ext cx="8430" cy="2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AD7C8" w14:textId="77777777" w:rsidR="00CB6F40" w:rsidRDefault="00CB6F40" w:rsidP="005A31A7">
                              <w:r>
                                <w:t>послуги</w:t>
                              </w:r>
                            </w:p>
                          </w:txbxContent>
                        </wps:txbx>
                        <wps:bodyPr rot="0" vert="horz" wrap="square" lIns="0" tIns="0" rIns="0" bIns="0" anchor="t" anchorCtr="0" upright="1">
                          <a:noAutofit/>
                        </wps:bodyPr>
                      </wps:wsp>
                      <wps:wsp>
                        <wps:cNvPr id="26772" name="Rectangle 1581"/>
                        <wps:cNvSpPr>
                          <a:spLocks noChangeArrowheads="1"/>
                        </wps:cNvSpPr>
                        <wps:spPr bwMode="auto">
                          <a:xfrm>
                            <a:off x="47241" y="3553"/>
                            <a:ext cx="670" cy="26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E28C7" w14:textId="77777777" w:rsidR="00CB6F40" w:rsidRDefault="00CB6F40" w:rsidP="005A31A7">
                              <w:r>
                                <w:t xml:space="preserve"> </w:t>
                              </w:r>
                            </w:p>
                          </w:txbxContent>
                        </wps:txbx>
                        <wps:bodyPr rot="0" vert="horz" wrap="square" lIns="0" tIns="0" rIns="0" bIns="0" anchor="t" anchorCtr="0" upright="1">
                          <a:noAutofit/>
                        </wps:bodyPr>
                      </wps:wsp>
                      <wps:wsp>
                        <wps:cNvPr id="26773" name="Shape 1583"/>
                        <wps:cNvSpPr>
                          <a:spLocks/>
                        </wps:cNvSpPr>
                        <wps:spPr bwMode="auto">
                          <a:xfrm>
                            <a:off x="2286" y="19424"/>
                            <a:ext cx="14859" cy="4579"/>
                          </a:xfrm>
                          <a:custGeom>
                            <a:avLst/>
                            <a:gdLst>
                              <a:gd name="T0" fmla="*/ 0 w 1485900"/>
                              <a:gd name="T1" fmla="*/ 4579 h 457835"/>
                              <a:gd name="T2" fmla="*/ 14859 w 1485900"/>
                              <a:gd name="T3" fmla="*/ 4579 h 457835"/>
                              <a:gd name="T4" fmla="*/ 14859 w 1485900"/>
                              <a:gd name="T5" fmla="*/ 0 h 457835"/>
                              <a:gd name="T6" fmla="*/ 0 w 1485900"/>
                              <a:gd name="T7" fmla="*/ 0 h 457835"/>
                              <a:gd name="T8" fmla="*/ 0 w 1485900"/>
                              <a:gd name="T9" fmla="*/ 4579 h 457835"/>
                              <a:gd name="T10" fmla="*/ 0 60000 65536"/>
                              <a:gd name="T11" fmla="*/ 0 60000 65536"/>
                              <a:gd name="T12" fmla="*/ 0 60000 65536"/>
                              <a:gd name="T13" fmla="*/ 0 60000 65536"/>
                              <a:gd name="T14" fmla="*/ 0 60000 65536"/>
                              <a:gd name="T15" fmla="*/ 0 w 1485900"/>
                              <a:gd name="T16" fmla="*/ 0 h 457835"/>
                              <a:gd name="T17" fmla="*/ 1485900 w 1485900"/>
                              <a:gd name="T18" fmla="*/ 457835 h 457835"/>
                            </a:gdLst>
                            <a:ahLst/>
                            <a:cxnLst>
                              <a:cxn ang="T10">
                                <a:pos x="T0" y="T1"/>
                              </a:cxn>
                              <a:cxn ang="T11">
                                <a:pos x="T2" y="T3"/>
                              </a:cxn>
                              <a:cxn ang="T12">
                                <a:pos x="T4" y="T5"/>
                              </a:cxn>
                              <a:cxn ang="T13">
                                <a:pos x="T6" y="T7"/>
                              </a:cxn>
                              <a:cxn ang="T14">
                                <a:pos x="T8" y="T9"/>
                              </a:cxn>
                            </a:cxnLst>
                            <a:rect l="T15" t="T16" r="T17" b="T18"/>
                            <a:pathLst>
                              <a:path w="1485900" h="457835">
                                <a:moveTo>
                                  <a:pt x="0" y="457835"/>
                                </a:moveTo>
                                <a:lnTo>
                                  <a:pt x="1485900" y="457835"/>
                                </a:lnTo>
                                <a:lnTo>
                                  <a:pt x="1485900" y="0"/>
                                </a:lnTo>
                                <a:lnTo>
                                  <a:pt x="0" y="0"/>
                                </a:lnTo>
                                <a:lnTo>
                                  <a:pt x="0" y="457835"/>
                                </a:lnTo>
                                <a:close/>
                              </a:path>
                            </a:pathLst>
                          </a:custGeom>
                          <a:noFill/>
                          <a:ln w="9525" cap="rnd">
                            <a:solidFill>
                              <a:srgbClr val="000000"/>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774" name="Rectangle 1584"/>
                        <wps:cNvSpPr>
                          <a:spLocks noChangeArrowheads="1"/>
                        </wps:cNvSpPr>
                        <wps:spPr bwMode="auto">
                          <a:xfrm>
                            <a:off x="4229" y="19891"/>
                            <a:ext cx="14069" cy="2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FE8FB" w14:textId="475B6876" w:rsidR="00CB6F40" w:rsidRDefault="00CB6F40" w:rsidP="005A31A7">
                              <w:r>
                                <w:t>Маркетингові</w:t>
                              </w:r>
                            </w:p>
                          </w:txbxContent>
                        </wps:txbx>
                        <wps:bodyPr rot="0" vert="horz" wrap="square" lIns="0" tIns="0" rIns="0" bIns="0" anchor="t" anchorCtr="0" upright="1">
                          <a:noAutofit/>
                        </wps:bodyPr>
                      </wps:wsp>
                      <wps:wsp>
                        <wps:cNvPr id="26775" name="Rectangle 1585"/>
                        <wps:cNvSpPr>
                          <a:spLocks noChangeArrowheads="1"/>
                        </wps:cNvSpPr>
                        <wps:spPr bwMode="auto">
                          <a:xfrm>
                            <a:off x="14814" y="19891"/>
                            <a:ext cx="535" cy="2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A082D" w14:textId="77777777" w:rsidR="00CB6F40" w:rsidRDefault="00CB6F40" w:rsidP="005A31A7">
                              <w:r>
                                <w:t>і</w:t>
                              </w:r>
                            </w:p>
                          </w:txbxContent>
                        </wps:txbx>
                        <wps:bodyPr rot="0" vert="horz" wrap="square" lIns="0" tIns="0" rIns="0" bIns="0" anchor="t" anchorCtr="0" upright="1">
                          <a:noAutofit/>
                        </wps:bodyPr>
                      </wps:wsp>
                      <wps:wsp>
                        <wps:cNvPr id="26776" name="Rectangle 1586"/>
                        <wps:cNvSpPr>
                          <a:spLocks noChangeArrowheads="1"/>
                        </wps:cNvSpPr>
                        <wps:spPr bwMode="auto">
                          <a:xfrm>
                            <a:off x="15195" y="19570"/>
                            <a:ext cx="670" cy="26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861D6" w14:textId="77777777" w:rsidR="00CB6F40" w:rsidRDefault="00CB6F40" w:rsidP="005A31A7">
                              <w:r>
                                <w:t xml:space="preserve"> </w:t>
                              </w:r>
                            </w:p>
                          </w:txbxContent>
                        </wps:txbx>
                        <wps:bodyPr rot="0" vert="horz" wrap="square" lIns="0" tIns="0" rIns="0" bIns="0" anchor="t" anchorCtr="0" upright="1">
                          <a:noAutofit/>
                        </wps:bodyPr>
                      </wps:wsp>
                      <wps:wsp>
                        <wps:cNvPr id="26777" name="Rectangle 1587"/>
                        <wps:cNvSpPr>
                          <a:spLocks noChangeArrowheads="1"/>
                        </wps:cNvSpPr>
                        <wps:spPr bwMode="auto">
                          <a:xfrm>
                            <a:off x="6518" y="22177"/>
                            <a:ext cx="2481" cy="2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94A32" w14:textId="77777777" w:rsidR="00CB6F40" w:rsidRDefault="00CB6F40" w:rsidP="005A31A7">
                              <w:r>
                                <w:t>по</w:t>
                              </w:r>
                            </w:p>
                          </w:txbxContent>
                        </wps:txbx>
                        <wps:bodyPr rot="0" vert="horz" wrap="square" lIns="0" tIns="0" rIns="0" bIns="0" anchor="t" anchorCtr="0" upright="1">
                          <a:noAutofit/>
                        </wps:bodyPr>
                      </wps:wsp>
                      <wps:wsp>
                        <wps:cNvPr id="26778" name="Rectangle 1588"/>
                        <wps:cNvSpPr>
                          <a:spLocks noChangeArrowheads="1"/>
                        </wps:cNvSpPr>
                        <wps:spPr bwMode="auto">
                          <a:xfrm>
                            <a:off x="8423" y="22177"/>
                            <a:ext cx="5898" cy="2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11FD2" w14:textId="5F8A017C" w:rsidR="00CB6F40" w:rsidRDefault="00CB6F40" w:rsidP="00453869">
                              <w:pPr>
                                <w:ind w:left="0" w:firstLine="0"/>
                              </w:pPr>
                              <w:r>
                                <w:t>послуги</w:t>
                              </w:r>
                            </w:p>
                          </w:txbxContent>
                        </wps:txbx>
                        <wps:bodyPr rot="0" vert="horz" wrap="square" lIns="0" tIns="0" rIns="0" bIns="0" anchor="t" anchorCtr="0" upright="1">
                          <a:noAutofit/>
                        </wps:bodyPr>
                      </wps:wsp>
                      <wps:wsp>
                        <wps:cNvPr id="26779" name="Rectangle 1589"/>
                        <wps:cNvSpPr>
                          <a:spLocks noChangeArrowheads="1"/>
                        </wps:cNvSpPr>
                        <wps:spPr bwMode="auto">
                          <a:xfrm>
                            <a:off x="12905" y="21856"/>
                            <a:ext cx="670" cy="26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1C583" w14:textId="77777777" w:rsidR="00CB6F40" w:rsidRDefault="00CB6F40" w:rsidP="005A31A7">
                              <w:r>
                                <w:t xml:space="preserve"> </w:t>
                              </w:r>
                            </w:p>
                          </w:txbxContent>
                        </wps:txbx>
                        <wps:bodyPr rot="0" vert="horz" wrap="square" lIns="0" tIns="0" rIns="0" bIns="0" anchor="t" anchorCtr="0" upright="1">
                          <a:noAutofit/>
                        </wps:bodyPr>
                      </wps:wsp>
                      <wps:wsp>
                        <wps:cNvPr id="26780" name="Shape 1591"/>
                        <wps:cNvSpPr>
                          <a:spLocks/>
                        </wps:cNvSpPr>
                        <wps:spPr bwMode="auto">
                          <a:xfrm>
                            <a:off x="36576" y="19424"/>
                            <a:ext cx="14865" cy="4579"/>
                          </a:xfrm>
                          <a:custGeom>
                            <a:avLst/>
                            <a:gdLst>
                              <a:gd name="T0" fmla="*/ 0 w 1486535"/>
                              <a:gd name="T1" fmla="*/ 4579 h 457835"/>
                              <a:gd name="T2" fmla="*/ 14865 w 1486535"/>
                              <a:gd name="T3" fmla="*/ 4579 h 457835"/>
                              <a:gd name="T4" fmla="*/ 14865 w 1486535"/>
                              <a:gd name="T5" fmla="*/ 0 h 457835"/>
                              <a:gd name="T6" fmla="*/ 0 w 1486535"/>
                              <a:gd name="T7" fmla="*/ 0 h 457835"/>
                              <a:gd name="T8" fmla="*/ 0 w 1486535"/>
                              <a:gd name="T9" fmla="*/ 4579 h 457835"/>
                              <a:gd name="T10" fmla="*/ 0 60000 65536"/>
                              <a:gd name="T11" fmla="*/ 0 60000 65536"/>
                              <a:gd name="T12" fmla="*/ 0 60000 65536"/>
                              <a:gd name="T13" fmla="*/ 0 60000 65536"/>
                              <a:gd name="T14" fmla="*/ 0 60000 65536"/>
                              <a:gd name="T15" fmla="*/ 0 w 1486535"/>
                              <a:gd name="T16" fmla="*/ 0 h 457835"/>
                              <a:gd name="T17" fmla="*/ 1486535 w 1486535"/>
                              <a:gd name="T18" fmla="*/ 457835 h 457835"/>
                            </a:gdLst>
                            <a:ahLst/>
                            <a:cxnLst>
                              <a:cxn ang="T10">
                                <a:pos x="T0" y="T1"/>
                              </a:cxn>
                              <a:cxn ang="T11">
                                <a:pos x="T2" y="T3"/>
                              </a:cxn>
                              <a:cxn ang="T12">
                                <a:pos x="T4" y="T5"/>
                              </a:cxn>
                              <a:cxn ang="T13">
                                <a:pos x="T6" y="T7"/>
                              </a:cxn>
                              <a:cxn ang="T14">
                                <a:pos x="T8" y="T9"/>
                              </a:cxn>
                            </a:cxnLst>
                            <a:rect l="T15" t="T16" r="T17" b="T18"/>
                            <a:pathLst>
                              <a:path w="1486535" h="457835">
                                <a:moveTo>
                                  <a:pt x="0" y="457835"/>
                                </a:moveTo>
                                <a:lnTo>
                                  <a:pt x="1486535" y="457835"/>
                                </a:lnTo>
                                <a:lnTo>
                                  <a:pt x="1486535" y="0"/>
                                </a:lnTo>
                                <a:lnTo>
                                  <a:pt x="0" y="0"/>
                                </a:lnTo>
                                <a:lnTo>
                                  <a:pt x="0" y="457835"/>
                                </a:lnTo>
                                <a:close/>
                              </a:path>
                            </a:pathLst>
                          </a:custGeom>
                          <a:noFill/>
                          <a:ln w="9525" cap="rnd">
                            <a:solidFill>
                              <a:srgbClr val="000000"/>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781" name="Rectangle 1592"/>
                        <wps:cNvSpPr>
                          <a:spLocks noChangeArrowheads="1"/>
                        </wps:cNvSpPr>
                        <wps:spPr bwMode="auto">
                          <a:xfrm>
                            <a:off x="37988" y="19891"/>
                            <a:ext cx="16748" cy="2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359BF" w14:textId="77777777" w:rsidR="00CB6F40" w:rsidRDefault="00CB6F40" w:rsidP="005A31A7">
                              <w:r>
                                <w:t xml:space="preserve">Бухгалтерське </w:t>
                              </w:r>
                            </w:p>
                          </w:txbxContent>
                        </wps:txbx>
                        <wps:bodyPr rot="0" vert="horz" wrap="square" lIns="0" tIns="0" rIns="0" bIns="0" anchor="t" anchorCtr="0" upright="1">
                          <a:noAutofit/>
                        </wps:bodyPr>
                      </wps:wsp>
                      <wps:wsp>
                        <wps:cNvPr id="26782" name="Rectangle 1593"/>
                        <wps:cNvSpPr>
                          <a:spLocks noChangeArrowheads="1"/>
                        </wps:cNvSpPr>
                        <wps:spPr bwMode="auto">
                          <a:xfrm>
                            <a:off x="37416" y="22177"/>
                            <a:ext cx="17383" cy="2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7DE52" w14:textId="77777777" w:rsidR="00CB6F40" w:rsidRDefault="00CB6F40" w:rsidP="005A31A7">
                              <w:r>
                                <w:t>обслуговування</w:t>
                              </w:r>
                            </w:p>
                          </w:txbxContent>
                        </wps:txbx>
                        <wps:bodyPr rot="0" vert="horz" wrap="square" lIns="0" tIns="0" rIns="0" bIns="0" anchor="t" anchorCtr="0" upright="1">
                          <a:noAutofit/>
                        </wps:bodyPr>
                      </wps:wsp>
                      <wps:wsp>
                        <wps:cNvPr id="26783" name="Rectangle 1594"/>
                        <wps:cNvSpPr>
                          <a:spLocks noChangeArrowheads="1"/>
                        </wps:cNvSpPr>
                        <wps:spPr bwMode="auto">
                          <a:xfrm>
                            <a:off x="50577" y="21856"/>
                            <a:ext cx="670" cy="26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EA05A4" w14:textId="77777777" w:rsidR="00CB6F40" w:rsidRDefault="00CB6F40" w:rsidP="005A31A7">
                              <w:r>
                                <w:t xml:space="preserve"> </w:t>
                              </w:r>
                            </w:p>
                          </w:txbxContent>
                        </wps:txbx>
                        <wps:bodyPr rot="0" vert="horz" wrap="square" lIns="0" tIns="0" rIns="0" bIns="0" anchor="t" anchorCtr="0" upright="1">
                          <a:noAutofit/>
                        </wps:bodyPr>
                      </wps:wsp>
                      <wps:wsp>
                        <wps:cNvPr id="26784" name="Shape 1596"/>
                        <wps:cNvSpPr>
                          <a:spLocks/>
                        </wps:cNvSpPr>
                        <wps:spPr bwMode="auto">
                          <a:xfrm>
                            <a:off x="0" y="9137"/>
                            <a:ext cx="14859" cy="2293"/>
                          </a:xfrm>
                          <a:custGeom>
                            <a:avLst/>
                            <a:gdLst>
                              <a:gd name="T0" fmla="*/ 0 w 1485900"/>
                              <a:gd name="T1" fmla="*/ 2293 h 229235"/>
                              <a:gd name="T2" fmla="*/ 14859 w 1485900"/>
                              <a:gd name="T3" fmla="*/ 2293 h 229235"/>
                              <a:gd name="T4" fmla="*/ 14859 w 1485900"/>
                              <a:gd name="T5" fmla="*/ 0 h 229235"/>
                              <a:gd name="T6" fmla="*/ 0 w 1485900"/>
                              <a:gd name="T7" fmla="*/ 0 h 229235"/>
                              <a:gd name="T8" fmla="*/ 0 w 1485900"/>
                              <a:gd name="T9" fmla="*/ 2293 h 229235"/>
                              <a:gd name="T10" fmla="*/ 0 60000 65536"/>
                              <a:gd name="T11" fmla="*/ 0 60000 65536"/>
                              <a:gd name="T12" fmla="*/ 0 60000 65536"/>
                              <a:gd name="T13" fmla="*/ 0 60000 65536"/>
                              <a:gd name="T14" fmla="*/ 0 60000 65536"/>
                              <a:gd name="T15" fmla="*/ 0 w 1485900"/>
                              <a:gd name="T16" fmla="*/ 0 h 229235"/>
                              <a:gd name="T17" fmla="*/ 1485900 w 1485900"/>
                              <a:gd name="T18" fmla="*/ 229235 h 229235"/>
                            </a:gdLst>
                            <a:ahLst/>
                            <a:cxnLst>
                              <a:cxn ang="T10">
                                <a:pos x="T0" y="T1"/>
                              </a:cxn>
                              <a:cxn ang="T11">
                                <a:pos x="T2" y="T3"/>
                              </a:cxn>
                              <a:cxn ang="T12">
                                <a:pos x="T4" y="T5"/>
                              </a:cxn>
                              <a:cxn ang="T13">
                                <a:pos x="T6" y="T7"/>
                              </a:cxn>
                              <a:cxn ang="T14">
                                <a:pos x="T8" y="T9"/>
                              </a:cxn>
                            </a:cxnLst>
                            <a:rect l="T15" t="T16" r="T17" b="T18"/>
                            <a:pathLst>
                              <a:path w="1485900" h="229235">
                                <a:moveTo>
                                  <a:pt x="0" y="229235"/>
                                </a:moveTo>
                                <a:lnTo>
                                  <a:pt x="1485900" y="229235"/>
                                </a:lnTo>
                                <a:lnTo>
                                  <a:pt x="1485900" y="0"/>
                                </a:lnTo>
                                <a:lnTo>
                                  <a:pt x="0" y="0"/>
                                </a:lnTo>
                                <a:lnTo>
                                  <a:pt x="0" y="229235"/>
                                </a:lnTo>
                                <a:close/>
                              </a:path>
                            </a:pathLst>
                          </a:custGeom>
                          <a:noFill/>
                          <a:ln w="9525" cap="rnd">
                            <a:solidFill>
                              <a:srgbClr val="000000"/>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785" name="Rectangle 1597"/>
                        <wps:cNvSpPr>
                          <a:spLocks noChangeArrowheads="1"/>
                        </wps:cNvSpPr>
                        <wps:spPr bwMode="auto">
                          <a:xfrm>
                            <a:off x="1845" y="9595"/>
                            <a:ext cx="10163" cy="2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EDD1C" w14:textId="77777777" w:rsidR="00CB6F40" w:rsidRDefault="00CB6F40" w:rsidP="005A31A7">
                              <w:r>
                                <w:t xml:space="preserve">Реклама </w:t>
                              </w:r>
                            </w:p>
                          </w:txbxContent>
                        </wps:txbx>
                        <wps:bodyPr rot="0" vert="horz" wrap="square" lIns="0" tIns="0" rIns="0" bIns="0" anchor="t" anchorCtr="0" upright="1">
                          <a:noAutofit/>
                        </wps:bodyPr>
                      </wps:wsp>
                      <wps:wsp>
                        <wps:cNvPr id="26786" name="Rectangle 1598"/>
                        <wps:cNvSpPr>
                          <a:spLocks noChangeArrowheads="1"/>
                        </wps:cNvSpPr>
                        <wps:spPr bwMode="auto">
                          <a:xfrm>
                            <a:off x="9474" y="9595"/>
                            <a:ext cx="535" cy="2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7FF6C" w14:textId="77777777" w:rsidR="00CB6F40" w:rsidRDefault="00CB6F40" w:rsidP="005A31A7">
                              <w:r>
                                <w:t>і</w:t>
                              </w:r>
                            </w:p>
                          </w:txbxContent>
                        </wps:txbx>
                        <wps:bodyPr rot="0" vert="horz" wrap="square" lIns="0" tIns="0" rIns="0" bIns="0" anchor="t" anchorCtr="0" upright="1">
                          <a:noAutofit/>
                        </wps:bodyPr>
                      </wps:wsp>
                      <wps:wsp>
                        <wps:cNvPr id="26787" name="Rectangle 1599"/>
                        <wps:cNvSpPr>
                          <a:spLocks noChangeArrowheads="1"/>
                        </wps:cNvSpPr>
                        <wps:spPr bwMode="auto">
                          <a:xfrm>
                            <a:off x="9855" y="9274"/>
                            <a:ext cx="670" cy="26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696BE" w14:textId="77777777" w:rsidR="00CB6F40" w:rsidRDefault="00CB6F40" w:rsidP="005A31A7">
                              <w:r>
                                <w:t xml:space="preserve"> </w:t>
                              </w:r>
                            </w:p>
                          </w:txbxContent>
                        </wps:txbx>
                        <wps:bodyPr rot="0" vert="horz" wrap="square" lIns="0" tIns="0" rIns="0" bIns="0" anchor="t" anchorCtr="0" upright="1">
                          <a:noAutofit/>
                        </wps:bodyPr>
                      </wps:wsp>
                      <wps:wsp>
                        <wps:cNvPr id="26788" name="Rectangle 1600"/>
                        <wps:cNvSpPr>
                          <a:spLocks noChangeArrowheads="1"/>
                        </wps:cNvSpPr>
                        <wps:spPr bwMode="auto">
                          <a:xfrm flipH="1">
                            <a:off x="13718" y="9273"/>
                            <a:ext cx="1140"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37F22" w14:textId="77777777" w:rsidR="00CB6F40" w:rsidRDefault="00CB6F40" w:rsidP="005A31A7">
                              <w:r>
                                <w:t>PR</w:t>
                              </w:r>
                            </w:p>
                          </w:txbxContent>
                        </wps:txbx>
                        <wps:bodyPr rot="0" vert="horz" wrap="square" lIns="0" tIns="0" rIns="0" bIns="0" anchor="t" anchorCtr="0" upright="1">
                          <a:noAutofit/>
                        </wps:bodyPr>
                      </wps:wsp>
                      <wps:wsp>
                        <wps:cNvPr id="26789" name="Rectangle 1601"/>
                        <wps:cNvSpPr>
                          <a:spLocks noChangeArrowheads="1"/>
                        </wps:cNvSpPr>
                        <wps:spPr bwMode="auto">
                          <a:xfrm>
                            <a:off x="12905" y="9274"/>
                            <a:ext cx="670" cy="26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AAF67" w14:textId="77777777" w:rsidR="00CB6F40" w:rsidRDefault="00CB6F40" w:rsidP="005A31A7">
                              <w:r>
                                <w:t xml:space="preserve"> </w:t>
                              </w:r>
                            </w:p>
                          </w:txbxContent>
                        </wps:txbx>
                        <wps:bodyPr rot="0" vert="horz" wrap="square" lIns="0" tIns="0" rIns="0" bIns="0" anchor="t" anchorCtr="0" upright="1">
                          <a:noAutofit/>
                        </wps:bodyPr>
                      </wps:wsp>
                      <wps:wsp>
                        <wps:cNvPr id="26790" name="Shape 1603"/>
                        <wps:cNvSpPr>
                          <a:spLocks/>
                        </wps:cNvSpPr>
                        <wps:spPr bwMode="auto">
                          <a:xfrm>
                            <a:off x="0" y="12573"/>
                            <a:ext cx="14859" cy="2286"/>
                          </a:xfrm>
                          <a:custGeom>
                            <a:avLst/>
                            <a:gdLst>
                              <a:gd name="T0" fmla="*/ 0 w 1485900"/>
                              <a:gd name="T1" fmla="*/ 2286 h 228600"/>
                              <a:gd name="T2" fmla="*/ 14859 w 1485900"/>
                              <a:gd name="T3" fmla="*/ 2286 h 228600"/>
                              <a:gd name="T4" fmla="*/ 14859 w 1485900"/>
                              <a:gd name="T5" fmla="*/ 0 h 228600"/>
                              <a:gd name="T6" fmla="*/ 0 w 1485900"/>
                              <a:gd name="T7" fmla="*/ 0 h 228600"/>
                              <a:gd name="T8" fmla="*/ 0 w 1485900"/>
                              <a:gd name="T9" fmla="*/ 2286 h 228600"/>
                              <a:gd name="T10" fmla="*/ 0 60000 65536"/>
                              <a:gd name="T11" fmla="*/ 0 60000 65536"/>
                              <a:gd name="T12" fmla="*/ 0 60000 65536"/>
                              <a:gd name="T13" fmla="*/ 0 60000 65536"/>
                              <a:gd name="T14" fmla="*/ 0 60000 65536"/>
                              <a:gd name="T15" fmla="*/ 0 w 1485900"/>
                              <a:gd name="T16" fmla="*/ 0 h 228600"/>
                              <a:gd name="T17" fmla="*/ 1485900 w 1485900"/>
                              <a:gd name="T18" fmla="*/ 228600 h 228600"/>
                            </a:gdLst>
                            <a:ahLst/>
                            <a:cxnLst>
                              <a:cxn ang="T10">
                                <a:pos x="T0" y="T1"/>
                              </a:cxn>
                              <a:cxn ang="T11">
                                <a:pos x="T2" y="T3"/>
                              </a:cxn>
                              <a:cxn ang="T12">
                                <a:pos x="T4" y="T5"/>
                              </a:cxn>
                              <a:cxn ang="T13">
                                <a:pos x="T6" y="T7"/>
                              </a:cxn>
                              <a:cxn ang="T14">
                                <a:pos x="T8" y="T9"/>
                              </a:cxn>
                            </a:cxnLst>
                            <a:rect l="T15" t="T16" r="T17" b="T18"/>
                            <a:pathLst>
                              <a:path w="1485900" h="228600">
                                <a:moveTo>
                                  <a:pt x="0" y="228600"/>
                                </a:moveTo>
                                <a:lnTo>
                                  <a:pt x="1485900" y="228600"/>
                                </a:lnTo>
                                <a:lnTo>
                                  <a:pt x="1485900" y="0"/>
                                </a:lnTo>
                                <a:lnTo>
                                  <a:pt x="0" y="0"/>
                                </a:lnTo>
                                <a:lnTo>
                                  <a:pt x="0" y="228600"/>
                                </a:lnTo>
                                <a:close/>
                              </a:path>
                            </a:pathLst>
                          </a:custGeom>
                          <a:noFill/>
                          <a:ln w="9525" cap="rnd">
                            <a:solidFill>
                              <a:srgbClr val="000000"/>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791" name="Rectangle 1604"/>
                        <wps:cNvSpPr>
                          <a:spLocks noChangeArrowheads="1"/>
                        </wps:cNvSpPr>
                        <wps:spPr bwMode="auto">
                          <a:xfrm>
                            <a:off x="4895" y="13027"/>
                            <a:ext cx="6549" cy="2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0F17C" w14:textId="77777777" w:rsidR="00CB6F40" w:rsidRDefault="00CB6F40" w:rsidP="005A31A7">
                              <w:r>
                                <w:t>Аудит</w:t>
                              </w:r>
                            </w:p>
                          </w:txbxContent>
                        </wps:txbx>
                        <wps:bodyPr rot="0" vert="horz" wrap="square" lIns="0" tIns="0" rIns="0" bIns="0" anchor="t" anchorCtr="0" upright="1">
                          <a:noAutofit/>
                        </wps:bodyPr>
                      </wps:wsp>
                      <wps:wsp>
                        <wps:cNvPr id="26792" name="Rectangle 1605"/>
                        <wps:cNvSpPr>
                          <a:spLocks noChangeArrowheads="1"/>
                        </wps:cNvSpPr>
                        <wps:spPr bwMode="auto">
                          <a:xfrm>
                            <a:off x="9855" y="12706"/>
                            <a:ext cx="670" cy="26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1423D" w14:textId="77777777" w:rsidR="00CB6F40" w:rsidRDefault="00CB6F40" w:rsidP="005A31A7">
                              <w:r>
                                <w:t xml:space="preserve"> </w:t>
                              </w:r>
                            </w:p>
                          </w:txbxContent>
                        </wps:txbx>
                        <wps:bodyPr rot="0" vert="horz" wrap="square" lIns="0" tIns="0" rIns="0" bIns="0" anchor="t" anchorCtr="0" upright="1">
                          <a:noAutofit/>
                        </wps:bodyPr>
                      </wps:wsp>
                      <wps:wsp>
                        <wps:cNvPr id="26793" name="Shape 1607"/>
                        <wps:cNvSpPr>
                          <a:spLocks/>
                        </wps:cNvSpPr>
                        <wps:spPr bwMode="auto">
                          <a:xfrm>
                            <a:off x="38862" y="12573"/>
                            <a:ext cx="14859" cy="2286"/>
                          </a:xfrm>
                          <a:custGeom>
                            <a:avLst/>
                            <a:gdLst>
                              <a:gd name="T0" fmla="*/ 0 w 1485900"/>
                              <a:gd name="T1" fmla="*/ 2286 h 228600"/>
                              <a:gd name="T2" fmla="*/ 14859 w 1485900"/>
                              <a:gd name="T3" fmla="*/ 2286 h 228600"/>
                              <a:gd name="T4" fmla="*/ 14859 w 1485900"/>
                              <a:gd name="T5" fmla="*/ 0 h 228600"/>
                              <a:gd name="T6" fmla="*/ 0 w 1485900"/>
                              <a:gd name="T7" fmla="*/ 0 h 228600"/>
                              <a:gd name="T8" fmla="*/ 0 w 1485900"/>
                              <a:gd name="T9" fmla="*/ 2286 h 228600"/>
                              <a:gd name="T10" fmla="*/ 0 60000 65536"/>
                              <a:gd name="T11" fmla="*/ 0 60000 65536"/>
                              <a:gd name="T12" fmla="*/ 0 60000 65536"/>
                              <a:gd name="T13" fmla="*/ 0 60000 65536"/>
                              <a:gd name="T14" fmla="*/ 0 60000 65536"/>
                              <a:gd name="T15" fmla="*/ 0 w 1485900"/>
                              <a:gd name="T16" fmla="*/ 0 h 228600"/>
                              <a:gd name="T17" fmla="*/ 1485900 w 1485900"/>
                              <a:gd name="T18" fmla="*/ 228600 h 228600"/>
                            </a:gdLst>
                            <a:ahLst/>
                            <a:cxnLst>
                              <a:cxn ang="T10">
                                <a:pos x="T0" y="T1"/>
                              </a:cxn>
                              <a:cxn ang="T11">
                                <a:pos x="T2" y="T3"/>
                              </a:cxn>
                              <a:cxn ang="T12">
                                <a:pos x="T4" y="T5"/>
                              </a:cxn>
                              <a:cxn ang="T13">
                                <a:pos x="T6" y="T7"/>
                              </a:cxn>
                              <a:cxn ang="T14">
                                <a:pos x="T8" y="T9"/>
                              </a:cxn>
                            </a:cxnLst>
                            <a:rect l="T15" t="T16" r="T17" b="T18"/>
                            <a:pathLst>
                              <a:path w="1485900" h="228600">
                                <a:moveTo>
                                  <a:pt x="0" y="228600"/>
                                </a:moveTo>
                                <a:lnTo>
                                  <a:pt x="1485900" y="228600"/>
                                </a:lnTo>
                                <a:lnTo>
                                  <a:pt x="1485900" y="0"/>
                                </a:lnTo>
                                <a:lnTo>
                                  <a:pt x="0" y="0"/>
                                </a:lnTo>
                                <a:lnTo>
                                  <a:pt x="0" y="228600"/>
                                </a:lnTo>
                                <a:close/>
                              </a:path>
                            </a:pathLst>
                          </a:custGeom>
                          <a:noFill/>
                          <a:ln w="9525" cap="rnd">
                            <a:solidFill>
                              <a:srgbClr val="000000"/>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794" name="Rectangle 1608"/>
                        <wps:cNvSpPr>
                          <a:spLocks noChangeArrowheads="1"/>
                        </wps:cNvSpPr>
                        <wps:spPr bwMode="auto">
                          <a:xfrm>
                            <a:off x="42282" y="13027"/>
                            <a:ext cx="10672" cy="2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E0168" w14:textId="77777777" w:rsidR="00CB6F40" w:rsidRDefault="00CB6F40" w:rsidP="005A31A7">
                              <w:r>
                                <w:t>Навчання</w:t>
                              </w:r>
                            </w:p>
                          </w:txbxContent>
                        </wps:txbx>
                        <wps:bodyPr rot="0" vert="horz" wrap="square" lIns="0" tIns="0" rIns="0" bIns="0" anchor="t" anchorCtr="0" upright="1">
                          <a:noAutofit/>
                        </wps:bodyPr>
                      </wps:wsp>
                      <wps:wsp>
                        <wps:cNvPr id="26795" name="Rectangle 1609"/>
                        <wps:cNvSpPr>
                          <a:spLocks noChangeArrowheads="1"/>
                        </wps:cNvSpPr>
                        <wps:spPr bwMode="auto">
                          <a:xfrm>
                            <a:off x="50387" y="12706"/>
                            <a:ext cx="670" cy="26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7EC27" w14:textId="77777777" w:rsidR="00CB6F40" w:rsidRDefault="00CB6F40" w:rsidP="005A31A7">
                              <w:r>
                                <w:t xml:space="preserve"> </w:t>
                              </w:r>
                            </w:p>
                          </w:txbxContent>
                        </wps:txbx>
                        <wps:bodyPr rot="0" vert="horz" wrap="square" lIns="0" tIns="0" rIns="0" bIns="0" anchor="t" anchorCtr="0" upright="1">
                          <a:noAutofit/>
                        </wps:bodyPr>
                      </wps:wsp>
                      <wps:wsp>
                        <wps:cNvPr id="26796" name="Shape 1611"/>
                        <wps:cNvSpPr>
                          <a:spLocks/>
                        </wps:cNvSpPr>
                        <wps:spPr bwMode="auto">
                          <a:xfrm>
                            <a:off x="38862" y="9144"/>
                            <a:ext cx="14859" cy="2286"/>
                          </a:xfrm>
                          <a:custGeom>
                            <a:avLst/>
                            <a:gdLst>
                              <a:gd name="T0" fmla="*/ 0 w 1485900"/>
                              <a:gd name="T1" fmla="*/ 2286 h 228600"/>
                              <a:gd name="T2" fmla="*/ 14859 w 1485900"/>
                              <a:gd name="T3" fmla="*/ 2286 h 228600"/>
                              <a:gd name="T4" fmla="*/ 14859 w 1485900"/>
                              <a:gd name="T5" fmla="*/ 0 h 228600"/>
                              <a:gd name="T6" fmla="*/ 0 w 1485900"/>
                              <a:gd name="T7" fmla="*/ 0 h 228600"/>
                              <a:gd name="T8" fmla="*/ 0 w 1485900"/>
                              <a:gd name="T9" fmla="*/ 2286 h 228600"/>
                              <a:gd name="T10" fmla="*/ 0 60000 65536"/>
                              <a:gd name="T11" fmla="*/ 0 60000 65536"/>
                              <a:gd name="T12" fmla="*/ 0 60000 65536"/>
                              <a:gd name="T13" fmla="*/ 0 60000 65536"/>
                              <a:gd name="T14" fmla="*/ 0 60000 65536"/>
                              <a:gd name="T15" fmla="*/ 0 w 1485900"/>
                              <a:gd name="T16" fmla="*/ 0 h 228600"/>
                              <a:gd name="T17" fmla="*/ 1485900 w 1485900"/>
                              <a:gd name="T18" fmla="*/ 228600 h 228600"/>
                            </a:gdLst>
                            <a:ahLst/>
                            <a:cxnLst>
                              <a:cxn ang="T10">
                                <a:pos x="T0" y="T1"/>
                              </a:cxn>
                              <a:cxn ang="T11">
                                <a:pos x="T2" y="T3"/>
                              </a:cxn>
                              <a:cxn ang="T12">
                                <a:pos x="T4" y="T5"/>
                              </a:cxn>
                              <a:cxn ang="T13">
                                <a:pos x="T6" y="T7"/>
                              </a:cxn>
                              <a:cxn ang="T14">
                                <a:pos x="T8" y="T9"/>
                              </a:cxn>
                            </a:cxnLst>
                            <a:rect l="T15" t="T16" r="T17" b="T18"/>
                            <a:pathLst>
                              <a:path w="1485900" h="228600">
                                <a:moveTo>
                                  <a:pt x="0" y="228600"/>
                                </a:moveTo>
                                <a:lnTo>
                                  <a:pt x="1485900" y="228600"/>
                                </a:lnTo>
                                <a:lnTo>
                                  <a:pt x="1485900" y="0"/>
                                </a:lnTo>
                                <a:lnTo>
                                  <a:pt x="0" y="0"/>
                                </a:lnTo>
                                <a:lnTo>
                                  <a:pt x="0" y="228600"/>
                                </a:lnTo>
                                <a:close/>
                              </a:path>
                            </a:pathLst>
                          </a:custGeom>
                          <a:noFill/>
                          <a:ln w="9525" cap="rnd">
                            <a:solidFill>
                              <a:srgbClr val="000000"/>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797" name="Rectangle 1612"/>
                        <wps:cNvSpPr>
                          <a:spLocks noChangeArrowheads="1"/>
                        </wps:cNvSpPr>
                        <wps:spPr bwMode="auto">
                          <a:xfrm>
                            <a:off x="41520" y="9595"/>
                            <a:ext cx="12875" cy="2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67A26C" w14:textId="77777777" w:rsidR="00CB6F40" w:rsidRDefault="00CB6F40" w:rsidP="005A31A7">
                              <w:proofErr w:type="spellStart"/>
                              <w:r>
                                <w:t>Рекрутмент</w:t>
                              </w:r>
                              <w:proofErr w:type="spellEnd"/>
                            </w:p>
                          </w:txbxContent>
                        </wps:txbx>
                        <wps:bodyPr rot="0" vert="horz" wrap="square" lIns="0" tIns="0" rIns="0" bIns="0" anchor="t" anchorCtr="0" upright="1">
                          <a:noAutofit/>
                        </wps:bodyPr>
                      </wps:wsp>
                      <wps:wsp>
                        <wps:cNvPr id="26798" name="Rectangle 1613"/>
                        <wps:cNvSpPr>
                          <a:spLocks noChangeArrowheads="1"/>
                        </wps:cNvSpPr>
                        <wps:spPr bwMode="auto">
                          <a:xfrm>
                            <a:off x="51151" y="9274"/>
                            <a:ext cx="670" cy="26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D7DD2" w14:textId="77777777" w:rsidR="00CB6F40" w:rsidRDefault="00CB6F40" w:rsidP="005A31A7">
                              <w:r>
                                <w:t xml:space="preserve"> </w:t>
                              </w:r>
                            </w:p>
                          </w:txbxContent>
                        </wps:txbx>
                        <wps:bodyPr rot="0" vert="horz" wrap="square" lIns="0" tIns="0" rIns="0" bIns="0" anchor="t" anchorCtr="0" upright="1">
                          <a:noAutofit/>
                        </wps:bodyPr>
                      </wps:wsp>
                      <wps:wsp>
                        <wps:cNvPr id="26799" name="Shape 1614"/>
                        <wps:cNvSpPr>
                          <a:spLocks/>
                        </wps:cNvSpPr>
                        <wps:spPr bwMode="auto">
                          <a:xfrm>
                            <a:off x="11430" y="14859"/>
                            <a:ext cx="8001" cy="4572"/>
                          </a:xfrm>
                          <a:custGeom>
                            <a:avLst/>
                            <a:gdLst>
                              <a:gd name="T0" fmla="*/ 0 w 800100"/>
                              <a:gd name="T1" fmla="*/ 4572 h 457200"/>
                              <a:gd name="T2" fmla="*/ 8001 w 800100"/>
                              <a:gd name="T3" fmla="*/ 0 h 457200"/>
                              <a:gd name="T4" fmla="*/ 0 60000 65536"/>
                              <a:gd name="T5" fmla="*/ 0 60000 65536"/>
                              <a:gd name="T6" fmla="*/ 0 w 800100"/>
                              <a:gd name="T7" fmla="*/ 0 h 457200"/>
                              <a:gd name="T8" fmla="*/ 800100 w 800100"/>
                              <a:gd name="T9" fmla="*/ 457200 h 457200"/>
                            </a:gdLst>
                            <a:ahLst/>
                            <a:cxnLst>
                              <a:cxn ang="T4">
                                <a:pos x="T0" y="T1"/>
                              </a:cxn>
                              <a:cxn ang="T5">
                                <a:pos x="T2" y="T3"/>
                              </a:cxn>
                            </a:cxnLst>
                            <a:rect l="T6" t="T7" r="T8" b="T9"/>
                            <a:pathLst>
                              <a:path w="800100" h="457200">
                                <a:moveTo>
                                  <a:pt x="0" y="457200"/>
                                </a:moveTo>
                                <a:lnTo>
                                  <a:pt x="80010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800" name="Shape 1615"/>
                        <wps:cNvSpPr>
                          <a:spLocks/>
                        </wps:cNvSpPr>
                        <wps:spPr bwMode="auto">
                          <a:xfrm>
                            <a:off x="14859" y="12573"/>
                            <a:ext cx="1143" cy="1143"/>
                          </a:xfrm>
                          <a:custGeom>
                            <a:avLst/>
                            <a:gdLst>
                              <a:gd name="T0" fmla="*/ 0 w 114300"/>
                              <a:gd name="T1" fmla="*/ 1143 h 114300"/>
                              <a:gd name="T2" fmla="*/ 1143 w 114300"/>
                              <a:gd name="T3" fmla="*/ 0 h 114300"/>
                              <a:gd name="T4" fmla="*/ 0 60000 65536"/>
                              <a:gd name="T5" fmla="*/ 0 60000 65536"/>
                              <a:gd name="T6" fmla="*/ 0 w 114300"/>
                              <a:gd name="T7" fmla="*/ 0 h 114300"/>
                              <a:gd name="T8" fmla="*/ 114300 w 114300"/>
                              <a:gd name="T9" fmla="*/ 114300 h 114300"/>
                            </a:gdLst>
                            <a:ahLst/>
                            <a:cxnLst>
                              <a:cxn ang="T4">
                                <a:pos x="T0" y="T1"/>
                              </a:cxn>
                              <a:cxn ang="T5">
                                <a:pos x="T2" y="T3"/>
                              </a:cxn>
                            </a:cxnLst>
                            <a:rect l="T6" t="T7" r="T8" b="T9"/>
                            <a:pathLst>
                              <a:path w="114300" h="114300">
                                <a:moveTo>
                                  <a:pt x="0" y="114300"/>
                                </a:moveTo>
                                <a:lnTo>
                                  <a:pt x="11430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801" name="Shape 1616"/>
                        <wps:cNvSpPr>
                          <a:spLocks/>
                        </wps:cNvSpPr>
                        <wps:spPr bwMode="auto">
                          <a:xfrm>
                            <a:off x="14859" y="10287"/>
                            <a:ext cx="1143" cy="0"/>
                          </a:xfrm>
                          <a:custGeom>
                            <a:avLst/>
                            <a:gdLst>
                              <a:gd name="T0" fmla="*/ 0 w 114300"/>
                              <a:gd name="T1" fmla="*/ 1143 w 114300"/>
                              <a:gd name="T2" fmla="*/ 0 60000 65536"/>
                              <a:gd name="T3" fmla="*/ 0 60000 65536"/>
                              <a:gd name="T4" fmla="*/ 0 w 114300"/>
                              <a:gd name="T5" fmla="*/ 114300 w 114300"/>
                            </a:gdLst>
                            <a:ahLst/>
                            <a:cxnLst>
                              <a:cxn ang="T2">
                                <a:pos x="T0" y="0"/>
                              </a:cxn>
                              <a:cxn ang="T3">
                                <a:pos x="T1" y="0"/>
                              </a:cxn>
                            </a:cxnLst>
                            <a:rect l="T4" t="0" r="T5" b="0"/>
                            <a:pathLst>
                              <a:path w="114300">
                                <a:moveTo>
                                  <a:pt x="0" y="0"/>
                                </a:moveTo>
                                <a:lnTo>
                                  <a:pt x="11430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802" name="Shape 1617"/>
                        <wps:cNvSpPr>
                          <a:spLocks/>
                        </wps:cNvSpPr>
                        <wps:spPr bwMode="auto">
                          <a:xfrm>
                            <a:off x="26289" y="16002"/>
                            <a:ext cx="0" cy="2286"/>
                          </a:xfrm>
                          <a:custGeom>
                            <a:avLst/>
                            <a:gdLst>
                              <a:gd name="T0" fmla="*/ 2286 h 228600"/>
                              <a:gd name="T1" fmla="*/ 0 h 228600"/>
                              <a:gd name="T2" fmla="*/ 0 60000 65536"/>
                              <a:gd name="T3" fmla="*/ 0 60000 65536"/>
                              <a:gd name="T4" fmla="*/ 0 h 228600"/>
                              <a:gd name="T5" fmla="*/ 228600 h 228600"/>
                            </a:gdLst>
                            <a:ahLst/>
                            <a:cxnLst>
                              <a:cxn ang="T2">
                                <a:pos x="0" y="T0"/>
                              </a:cxn>
                              <a:cxn ang="T3">
                                <a:pos x="0" y="T1"/>
                              </a:cxn>
                            </a:cxnLst>
                            <a:rect l="0" t="T4" r="0" b="T5"/>
                            <a:pathLst>
                              <a:path h="228600">
                                <a:moveTo>
                                  <a:pt x="0" y="22860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803" name="Shape 1618"/>
                        <wps:cNvSpPr>
                          <a:spLocks/>
                        </wps:cNvSpPr>
                        <wps:spPr bwMode="auto">
                          <a:xfrm>
                            <a:off x="35433" y="14859"/>
                            <a:ext cx="5715" cy="4572"/>
                          </a:xfrm>
                          <a:custGeom>
                            <a:avLst/>
                            <a:gdLst>
                              <a:gd name="T0" fmla="*/ 5715 w 571500"/>
                              <a:gd name="T1" fmla="*/ 4572 h 457200"/>
                              <a:gd name="T2" fmla="*/ 0 w 571500"/>
                              <a:gd name="T3" fmla="*/ 0 h 457200"/>
                              <a:gd name="T4" fmla="*/ 0 60000 65536"/>
                              <a:gd name="T5" fmla="*/ 0 60000 65536"/>
                              <a:gd name="T6" fmla="*/ 0 w 571500"/>
                              <a:gd name="T7" fmla="*/ 0 h 457200"/>
                              <a:gd name="T8" fmla="*/ 571500 w 571500"/>
                              <a:gd name="T9" fmla="*/ 457200 h 457200"/>
                            </a:gdLst>
                            <a:ahLst/>
                            <a:cxnLst>
                              <a:cxn ang="T4">
                                <a:pos x="T0" y="T1"/>
                              </a:cxn>
                              <a:cxn ang="T5">
                                <a:pos x="T2" y="T3"/>
                              </a:cxn>
                            </a:cxnLst>
                            <a:rect l="T6" t="T7" r="T8" b="T9"/>
                            <a:pathLst>
                              <a:path w="571500" h="457200">
                                <a:moveTo>
                                  <a:pt x="571500" y="45720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804" name="Shape 1619"/>
                        <wps:cNvSpPr>
                          <a:spLocks/>
                        </wps:cNvSpPr>
                        <wps:spPr bwMode="auto">
                          <a:xfrm>
                            <a:off x="37719" y="12573"/>
                            <a:ext cx="1143" cy="1143"/>
                          </a:xfrm>
                          <a:custGeom>
                            <a:avLst/>
                            <a:gdLst>
                              <a:gd name="T0" fmla="*/ 1143 w 114300"/>
                              <a:gd name="T1" fmla="*/ 1143 h 114300"/>
                              <a:gd name="T2" fmla="*/ 0 w 114300"/>
                              <a:gd name="T3" fmla="*/ 0 h 114300"/>
                              <a:gd name="T4" fmla="*/ 0 60000 65536"/>
                              <a:gd name="T5" fmla="*/ 0 60000 65536"/>
                              <a:gd name="T6" fmla="*/ 0 w 114300"/>
                              <a:gd name="T7" fmla="*/ 0 h 114300"/>
                              <a:gd name="T8" fmla="*/ 114300 w 114300"/>
                              <a:gd name="T9" fmla="*/ 114300 h 114300"/>
                            </a:gdLst>
                            <a:ahLst/>
                            <a:cxnLst>
                              <a:cxn ang="T4">
                                <a:pos x="T0" y="T1"/>
                              </a:cxn>
                              <a:cxn ang="T5">
                                <a:pos x="T2" y="T3"/>
                              </a:cxn>
                            </a:cxnLst>
                            <a:rect l="T6" t="T7" r="T8" b="T9"/>
                            <a:pathLst>
                              <a:path w="114300" h="114300">
                                <a:moveTo>
                                  <a:pt x="114300" y="11430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805" name="Shape 1620"/>
                        <wps:cNvSpPr>
                          <a:spLocks/>
                        </wps:cNvSpPr>
                        <wps:spPr bwMode="auto">
                          <a:xfrm>
                            <a:off x="37719" y="10287"/>
                            <a:ext cx="1143" cy="0"/>
                          </a:xfrm>
                          <a:custGeom>
                            <a:avLst/>
                            <a:gdLst>
                              <a:gd name="T0" fmla="*/ 1143 w 114300"/>
                              <a:gd name="T1" fmla="*/ 0 w 114300"/>
                              <a:gd name="T2" fmla="*/ 0 60000 65536"/>
                              <a:gd name="T3" fmla="*/ 0 60000 65536"/>
                              <a:gd name="T4" fmla="*/ 0 w 114300"/>
                              <a:gd name="T5" fmla="*/ 114300 w 114300"/>
                            </a:gdLst>
                            <a:ahLst/>
                            <a:cxnLst>
                              <a:cxn ang="T2">
                                <a:pos x="T0" y="0"/>
                              </a:cxn>
                              <a:cxn ang="T3">
                                <a:pos x="T1" y="0"/>
                              </a:cxn>
                            </a:cxnLst>
                            <a:rect l="T4" t="0" r="T5" b="0"/>
                            <a:pathLst>
                              <a:path w="114300">
                                <a:moveTo>
                                  <a:pt x="114300" y="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806" name="Shape 1621"/>
                        <wps:cNvSpPr>
                          <a:spLocks/>
                        </wps:cNvSpPr>
                        <wps:spPr bwMode="auto">
                          <a:xfrm>
                            <a:off x="14859" y="5715"/>
                            <a:ext cx="4572" cy="2286"/>
                          </a:xfrm>
                          <a:custGeom>
                            <a:avLst/>
                            <a:gdLst>
                              <a:gd name="T0" fmla="*/ 0 w 457200"/>
                              <a:gd name="T1" fmla="*/ 0 h 228600"/>
                              <a:gd name="T2" fmla="*/ 4572 w 457200"/>
                              <a:gd name="T3" fmla="*/ 2286 h 228600"/>
                              <a:gd name="T4" fmla="*/ 0 60000 65536"/>
                              <a:gd name="T5" fmla="*/ 0 60000 65536"/>
                              <a:gd name="T6" fmla="*/ 0 w 457200"/>
                              <a:gd name="T7" fmla="*/ 0 h 228600"/>
                              <a:gd name="T8" fmla="*/ 457200 w 457200"/>
                              <a:gd name="T9" fmla="*/ 228600 h 228600"/>
                            </a:gdLst>
                            <a:ahLst/>
                            <a:cxnLst>
                              <a:cxn ang="T4">
                                <a:pos x="T0" y="T1"/>
                              </a:cxn>
                              <a:cxn ang="T5">
                                <a:pos x="T2" y="T3"/>
                              </a:cxn>
                            </a:cxnLst>
                            <a:rect l="T6" t="T7" r="T8" b="T9"/>
                            <a:pathLst>
                              <a:path w="457200" h="228600">
                                <a:moveTo>
                                  <a:pt x="0" y="0"/>
                                </a:moveTo>
                                <a:lnTo>
                                  <a:pt x="457200" y="22860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807" name="Shape 1622"/>
                        <wps:cNvSpPr>
                          <a:spLocks/>
                        </wps:cNvSpPr>
                        <wps:spPr bwMode="auto">
                          <a:xfrm>
                            <a:off x="34290" y="5715"/>
                            <a:ext cx="6858" cy="2286"/>
                          </a:xfrm>
                          <a:custGeom>
                            <a:avLst/>
                            <a:gdLst>
                              <a:gd name="T0" fmla="*/ 6858 w 685800"/>
                              <a:gd name="T1" fmla="*/ 0 h 228600"/>
                              <a:gd name="T2" fmla="*/ 0 w 685800"/>
                              <a:gd name="T3" fmla="*/ 2286 h 228600"/>
                              <a:gd name="T4" fmla="*/ 0 60000 65536"/>
                              <a:gd name="T5" fmla="*/ 0 60000 65536"/>
                              <a:gd name="T6" fmla="*/ 0 w 685800"/>
                              <a:gd name="T7" fmla="*/ 0 h 228600"/>
                              <a:gd name="T8" fmla="*/ 685800 w 685800"/>
                              <a:gd name="T9" fmla="*/ 228600 h 228600"/>
                            </a:gdLst>
                            <a:ahLst/>
                            <a:cxnLst>
                              <a:cxn ang="T4">
                                <a:pos x="T0" y="T1"/>
                              </a:cxn>
                              <a:cxn ang="T5">
                                <a:pos x="T2" y="T3"/>
                              </a:cxn>
                            </a:cxnLst>
                            <a:rect l="T6" t="T7" r="T8" b="T9"/>
                            <a:pathLst>
                              <a:path w="685800" h="228600">
                                <a:moveTo>
                                  <a:pt x="685800" y="0"/>
                                </a:moveTo>
                                <a:lnTo>
                                  <a:pt x="0" y="22860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808" name="Shape 1623"/>
                        <wps:cNvSpPr>
                          <a:spLocks/>
                        </wps:cNvSpPr>
                        <wps:spPr bwMode="auto">
                          <a:xfrm>
                            <a:off x="26289" y="4572"/>
                            <a:ext cx="0" cy="2286"/>
                          </a:xfrm>
                          <a:custGeom>
                            <a:avLst/>
                            <a:gdLst>
                              <a:gd name="T0" fmla="*/ 0 h 228600"/>
                              <a:gd name="T1" fmla="*/ 2286 h 228600"/>
                              <a:gd name="T2" fmla="*/ 0 60000 65536"/>
                              <a:gd name="T3" fmla="*/ 0 60000 65536"/>
                              <a:gd name="T4" fmla="*/ 0 h 228600"/>
                              <a:gd name="T5" fmla="*/ 228600 h 228600"/>
                            </a:gdLst>
                            <a:ahLst/>
                            <a:cxnLst>
                              <a:cxn ang="T2">
                                <a:pos x="0" y="T0"/>
                              </a:cxn>
                              <a:cxn ang="T3">
                                <a:pos x="0" y="T1"/>
                              </a:cxn>
                            </a:cxnLst>
                            <a:rect l="0" t="T4" r="0" b="T5"/>
                            <a:pathLst>
                              <a:path h="228600">
                                <a:moveTo>
                                  <a:pt x="0" y="0"/>
                                </a:moveTo>
                                <a:lnTo>
                                  <a:pt x="0" y="22860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A1B64DF" id="Group 172527" o:spid="_x0000_s1026" style="width:431.5pt;height:193.25pt;mso-position-horizontal-relative:char;mso-position-vertical-relative:line" coordsize="54799,2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">
                <v:shape id="Shape 1554" o:spid="_x0000_s1027" style="position:absolute;left:15995;top:6858;width:21724;height:9144;visibility:visible;mso-wrap-style:square;v-text-anchor:top" coordsize="2172335,914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CKq8YA&#10;AADeAAAADwAAAGRycy9kb3ducmV2LnhtbESPT4vCMBTE74LfITzBm6YrYtdqlGXx31XdRfb2aJ5t&#10;3ealNLHWb28EweMwM79h5svWlKKh2hWWFXwMIxDEqdUFZwp+juvBJwjnkTWWlknBnRwsF93OHBNt&#10;b7yn5uAzESDsElSQe18lUro0J4NuaCvi4J1tbdAHWWdS13gLcFPKURRNpMGCw0KOFX3nlP4frkbB&#10;dPsbx3/2dLpXq0u23m6acbs7K9XvtV8zEJ5a/w6/2jutYDSJx1N43glXQC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HCKq8YAAADeAAAADwAAAAAAAAAAAAAAAACYAgAAZHJz&#10;L2Rvd25yZXYueG1sUEsFBgAAAAAEAAQA9QAAAIsDAAAAAA==&#10;" path="m1086231,c486283,,,204724,,457200,,709676,486283,914400,1086231,914400v599821,,1086104,-204724,1086104,-457200c2172335,204724,1686052,,1086231,xe" filled="f">
                  <v:stroke endcap="round"/>
                  <v:path arrowok="t" o:connecttype="custom" o:connectlocs="109,0;49,0;0,20;0,46;0,71;49,91;109,91;169,91;217,71;217,46;217,20;169,0;109,0" o:connectangles="0,0,0,0,0,0,0,0,0,0,0,0,0" textboxrect="0,0,2172335,914400"/>
                </v:shape>
                <v:rect id="Rectangle 1555" o:spid="_x0000_s1028" style="position:absolute;left:21206;top:8833;width:4627;height:2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BoXsUA&#10;AADeAAAADwAAAGRycy9kb3ducmV2LnhtbESPy4rCMBSG9wO+QziCuzFV0NFqFPGCLp0qqLtDc2yL&#10;zUlpou3M05vFwCx//hvffNmaUryodoVlBYN+BII4tbrgTMH5tPucgHAeWWNpmRT8kIPlovMxx1jb&#10;hr/plfhMhBF2MSrIva9iKV2ak0HXtxVx8O62NuiDrDOpa2zCuCnlMIrG0mDB4SHHitY5pY/kaRTs&#10;J9XqerC/TVZub/vL8TLdnKZeqV63Xc1AeGr9f/ivfdAKhuOvUQAIOAEF5OI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UGhexQAAAN4AAAAPAAAAAAAAAAAAAAAAAJgCAABkcnMv&#10;ZG93bnJldi54bWxQSwUGAAAAAAQABAD1AAAAigMAAAAA&#10;" filled="f" stroked="f">
                  <v:textbox inset="0,0,0,0">
                    <w:txbxContent>
                      <w:p w14:paraId="16FF5C54" w14:textId="77777777" w:rsidR="00CB6F40" w:rsidRDefault="00CB6F40" w:rsidP="005A31A7">
                        <w:r>
                          <w:t>Мен</w:t>
                        </w:r>
                      </w:p>
                    </w:txbxContent>
                  </v:textbox>
                </v:rect>
                <v:rect id="Rectangle 1556" o:spid="_x0000_s1029" style="position:absolute;left:24638;top:8833;width:9712;height:2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zNxcgA&#10;AADeAAAADwAAAGRycy9kb3ducmV2LnhtbESPQWvCQBSE70L/w/IKvenGgFajq4TWEo+tCurtkX0m&#10;wezbkN0maX99t1DocZiZb5j1djC16Kh1lWUF00kEgji3uuJCwen4Nl6AcB5ZY22ZFHyRg+3mYbTG&#10;RNueP6g7+EIECLsEFZTeN4mULi/JoJvYhjh4N9sa9EG2hdQt9gFuahlH0VwarDgslNjQS0n5/fBp&#10;FGSLJr3s7Xdf1Ltrdn4/L1+PS6/U0+OQrkB4Gvx/+K+91wri+fNsCr93whWQm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oHM3FyAAAAN4AAAAPAAAAAAAAAAAAAAAAAJgCAABk&#10;cnMvZG93bnJldi54bWxQSwUGAAAAAAQABAD1AAAAjQMAAAAA&#10;" filled="f" stroked="f">
                  <v:textbox inset="0,0,0,0">
                    <w:txbxContent>
                      <w:p w14:paraId="71AE7463" w14:textId="77777777" w:rsidR="00CB6F40" w:rsidRDefault="00CB6F40" w:rsidP="00453869">
                        <w:pPr>
                          <w:ind w:left="0" w:firstLine="0"/>
                        </w:pPr>
                        <w:proofErr w:type="spellStart"/>
                        <w:r>
                          <w:t>еджмент</w:t>
                        </w:r>
                        <w:proofErr w:type="spellEnd"/>
                      </w:p>
                    </w:txbxContent>
                  </v:textbox>
                </v:rect>
                <v:rect id="Rectangle 1557" o:spid="_x0000_s1030" style="position:absolute;left:31887;top:8512;width:803;height:2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5TssgA&#10;AADeAAAADwAAAGRycy9kb3ducmV2LnhtbESPT2vCQBTE7wW/w/KE3urGQNOYZhXRFj36D2xvj+xr&#10;Esy+DdmtSfvpu0LB4zAzv2HyxWAacaXO1ZYVTCcRCOLC6ppLBafj+1MKwnlkjY1lUvBDDhbz0UOO&#10;mbY97+l68KUIEHYZKqi8bzMpXVGRQTexLXHwvmxn0AfZlVJ32Ae4aWQcRYk0WHNYqLClVUXF5fBt&#10;FGzSdvmxtb992bx9bs6782x9nHmlHsfD8hWEp8Hfw//trVYQJy/PMdzuhCsg5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YzlOyyAAAAN4AAAAPAAAAAAAAAAAAAAAAAJgCAABk&#10;cnMvZG93bnJldi54bWxQSwUGAAAAAAQABAD1AAAAjQMAAAAA&#10;" filled="f" stroked="f">
                  <v:textbox inset="0,0,0,0">
                    <w:txbxContent>
                      <w:p w14:paraId="2BA302A2" w14:textId="77777777" w:rsidR="00CB6F40" w:rsidRDefault="00CB6F40" w:rsidP="005A31A7">
                        <w:r>
                          <w:t>-</w:t>
                        </w:r>
                      </w:p>
                    </w:txbxContent>
                  </v:textbox>
                </v:rect>
                <v:rect id="Rectangle 1558" o:spid="_x0000_s1031" style="position:absolute;left:22254;top:11024;width:12015;height:2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L2KcgA&#10;AADeAAAADwAAAGRycy9kb3ducmV2LnhtbESPQWvCQBSE7wX/w/KE3uqmStVEV5Gq6FFjIfX2yL4m&#10;odm3Ibs1aX99t1DwOMzMN8xy3Zta3Kh1lWUFz6MIBHFudcWFgrfL/mkOwnlkjbVlUvBNDtarwcMS&#10;E207PtMt9YUIEHYJKii9bxIpXV6SQTeyDXHwPmxr0AfZFlK32AW4qeU4iqbSYMVhocSGXkvKP9Mv&#10;o+AwbzbvR/vTFfXueshOWby9xF6px2G/WYDw1Pt7+L991ArG09nLBP7uhCsgV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3gvYpyAAAAN4AAAAPAAAAAAAAAAAAAAAAAJgCAABk&#10;cnMvZG93bnJldi54bWxQSwUGAAAAAAQABAD1AAAAjQMAAAAA&#10;" filled="f" stroked="f">
                  <v:textbox inset="0,0,0,0">
                    <w:txbxContent>
                      <w:p w14:paraId="1284795E" w14:textId="77777777" w:rsidR="00CB6F40" w:rsidRDefault="00CB6F40" w:rsidP="005A31A7">
                        <w:r>
                          <w:t>консалтинг</w:t>
                        </w:r>
                      </w:p>
                    </w:txbxContent>
                  </v:textbox>
                </v:rect>
                <v:rect id="Rectangle 1559" o:spid="_x0000_s1032" style="position:absolute;left:31410;top:10703;width:670;height:2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uXcgA&#10;AADeAAAADwAAAGRycy9kb3ducmV2LnhtbESPQWvCQBSE7wX/w/KE3uqmYtVEV5Gq6FFjIfX2yL4m&#10;odm3Ibs1aX99t1DwOMzMN8xy3Zta3Kh1lWUFz6MIBHFudcWFgrfL/mkOwnlkjbVlUvBNDtarwcMS&#10;E207PtMt9YUIEHYJKii9bxIpXV6SQTeyDXHwPmxr0AfZFlK32AW4qeU4iqbSYMVhocSGXkvKP9Mv&#10;o+AwbzbvR/vTFfXueshOWby9xF6px2G/WYDw1Pt7+L991ArG09nLBP7uhCsgV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4a25dyAAAAN4AAAAPAAAAAAAAAAAAAAAAAJgCAABk&#10;cnMvZG93bnJldi54bWxQSwUGAAAAAAQABAD1AAAAjQMAAAAA&#10;" filled="f" stroked="f">
                  <v:textbox inset="0,0,0,0">
                    <w:txbxContent>
                      <w:p w14:paraId="0ABD80EE" w14:textId="77777777" w:rsidR="00CB6F40" w:rsidRDefault="00CB6F40" w:rsidP="005A31A7">
                        <w:r>
                          <w:t xml:space="preserve"> </w:t>
                        </w:r>
                      </w:p>
                    </w:txbxContent>
                  </v:textbox>
                </v:rect>
                <v:shape id="Shape 1561" o:spid="_x0000_s1033" style="position:absolute;left:2286;top:1143;width:14865;height:4572;visibility:visible;mso-wrap-style:square;v-text-anchor:top" coordsize="1486535,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7Ml8cA&#10;AADeAAAADwAAAGRycy9kb3ducmV2LnhtbESPT2vCQBTE7wW/w/KE3uqmKf6LriJSi4ciRAVzfGSf&#10;SWj2bchuY/rtXaHgcZiZ3zDLdW9q0VHrKssK3kcRCOLc6ooLBefT7m0GwnlkjbVlUvBHDtarwcsS&#10;E21vnFJ39IUIEHYJKii9bxIpXV6SQTeyDXHwrrY16INsC6lbvAW4qWUcRRNpsOKwUGJD25Lyn+Ov&#10;UZDtP/tM826ezb8+vvNL3B3SqVTqddhvFiA89f4Z/m/vtYJ4Mh2P4XEnXAG5u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dezJfHAAAA3gAAAA8AAAAAAAAAAAAAAAAAmAIAAGRy&#10;cy9kb3ducmV2LnhtbFBLBQYAAAAABAAEAPUAAACMAwAAAAA=&#10;" path="m,457200r1486535,l1486535,,,,,457200xe" filled="f">
                  <v:stroke miterlimit="66585f" joinstyle="miter" endcap="round"/>
                  <v:path arrowok="t" o:connecttype="custom" o:connectlocs="0,46;149,46;149,0;0,0;0,46" o:connectangles="0,0,0,0,0" textboxrect="0,0,1486535,457200"/>
                </v:shape>
                <v:rect id="Rectangle 1562" o:spid="_x0000_s1034" style="position:absolute;left:4800;top:1588;width:13703;height:2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VscgA&#10;AADeAAAADwAAAGRycy9kb3ducmV2LnhtbESPT2vCQBTE7wW/w/KE3upGoanGbES0RY/1D6i3R/aZ&#10;BLNvQ3Zr0n76bqHgcZiZ3zDpoje1uFPrKssKxqMIBHFudcWFguPh42UKwnlkjbVlUvBNDhbZ4CnF&#10;RNuOd3Tf+0IECLsEFZTeN4mULi/JoBvZhjh4V9sa9EG2hdQtdgFuajmJolgarDgslNjQqqT8tv8y&#10;CjbTZnne2p+uqN8vm9PnabY+zLxSz8N+OQfhqfeP8H97qxVM4rfXGP7uhCsgs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n9VWxyAAAAN4AAAAPAAAAAAAAAAAAAAAAAJgCAABk&#10;cnMvZG93bnJldi54bWxQSwUGAAAAAAQABAD1AAAAjQMAAAAA&#10;" filled="f" stroked="f">
                  <v:textbox inset="0,0,0,0">
                    <w:txbxContent>
                      <w:p w14:paraId="03102CE0" w14:textId="77777777" w:rsidR="00CB6F40" w:rsidRDefault="00CB6F40" w:rsidP="005A31A7">
                        <w:r>
                          <w:t xml:space="preserve">Інвестиційні </w:t>
                        </w:r>
                      </w:p>
                    </w:txbxContent>
                  </v:textbox>
                </v:rect>
                <v:rect id="Rectangle 1563" o:spid="_x0000_s1035" style="position:absolute;left:6518;top:3874;width:8430;height:2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nwKsgA&#10;AADeAAAADwAAAGRycy9kb3ducmV2LnhtbESPQWvCQBSE7wX/w/KE3upGoUajawi2xRxbFdTbI/ua&#10;hGbfhuzWRH99t1DocZiZb5h1OphGXKlztWUF00kEgriwuuZSwfHw9rQA4TyyxsYyKbiRg3Qzelhj&#10;om3PH3Td+1IECLsEFVTet4mUrqjIoJvYljh4n7Yz6IPsSqk77APcNHIWRXNpsOawUGFL24qKr/23&#10;UbBbtNk5t/e+bF4vu9P7aflyWHqlHsdDtgLhafD/4b92rhXM5vFzDL93whWQm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IufAqyAAAAN4AAAAPAAAAAAAAAAAAAAAAAJgCAABk&#10;cnMvZG93bnJldi54bWxQSwUGAAAAAAQABAD1AAAAjQMAAAAA&#10;" filled="f" stroked="f">
                  <v:textbox inset="0,0,0,0">
                    <w:txbxContent>
                      <w:p w14:paraId="06C9AB49" w14:textId="77777777" w:rsidR="00CB6F40" w:rsidRDefault="00CB6F40" w:rsidP="005A31A7">
                        <w:r>
                          <w:t>послуги</w:t>
                        </w:r>
                      </w:p>
                    </w:txbxContent>
                  </v:textbox>
                </v:rect>
                <v:rect id="Rectangle 1564" o:spid="_x0000_s1036" style="position:absolute;left:12905;top:3553;width:670;height:2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ZkWMQA&#10;AADeAAAADwAAAGRycy9kb3ducmV2LnhtbERPy4rCMBTdD/gP4QruxlRBR6tRxAe6dKqg7i7NtS02&#10;N6WJtjNfbxYDszyc93zZmlK8qHaFZQWDfgSCOLW64EzB+bT7nIBwHlljaZkU/JCD5aLzMcdY24a/&#10;6ZX4TIQQdjEqyL2vYildmpNB17cVceDutjboA6wzqWtsQrgp5TCKxtJgwaEhx4rWOaWP5GkU7CfV&#10;6nqwv01Wbm/7y/Ey3ZymXqlet13NQHhq/b/4z33QCobjr1HYG+6EKyAX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mZFjEAAAA3gAAAA8AAAAAAAAAAAAAAAAAmAIAAGRycy9k&#10;b3ducmV2LnhtbFBLBQYAAAAABAAEAPUAAACJAwAAAAA=&#10;" filled="f" stroked="f">
                  <v:textbox inset="0,0,0,0">
                    <w:txbxContent>
                      <w:p w14:paraId="4171E3BB" w14:textId="77777777" w:rsidR="00CB6F40" w:rsidRDefault="00CB6F40" w:rsidP="005A31A7">
                        <w:r>
                          <w:t xml:space="preserve"> </w:t>
                        </w:r>
                      </w:p>
                    </w:txbxContent>
                  </v:textbox>
                </v:rect>
                <v:shape id="Shape 1566" o:spid="_x0000_s1037" style="position:absolute;left:19424;width:14866;height:4572;visibility:visible;mso-wrap-style:square;v-text-anchor:top" coordsize="1486535,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PGkscA&#10;AADeAAAADwAAAGRycy9kb3ducmV2LnhtbESPQWvCQBSE7wX/w/IEb3VjpNpEV5FSxUMR1II5PrKv&#10;SWj2bciuMf33rlDwOMzMN8xy3ZtadNS6yrKCyTgCQZxbXXGh4Pu8fX0H4TyyxtoyKfgjB+vV4GWJ&#10;qbY3PlJ38oUIEHYpKii9b1IpXV6SQTe2DXHwfmxr0AfZFlK3eAtwU8s4imbSYMVhocSGPkrKf09X&#10;oyDbf/aZ5m2SJbvpV36Ju8NxLpUaDfvNAoSn3j/D/+29VhDP5m8JPO6EKyB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YTxpLHAAAA3gAAAA8AAAAAAAAAAAAAAAAAmAIAAGRy&#10;cy9kb3ducmV2LnhtbFBLBQYAAAAABAAEAPUAAACMAwAAAAA=&#10;" path="m,457200r1486535,l1486535,,,,,457200xe" filled="f">
                  <v:stroke miterlimit="66585f" joinstyle="miter" endcap="round"/>
                  <v:path arrowok="t" o:connecttype="custom" o:connectlocs="0,46;149,46;149,0;0,0;0,46" o:connectangles="0,0,0,0,0" textboxrect="0,0,1486535,457200"/>
                </v:shape>
                <v:rect id="Rectangle 1567" o:spid="_x0000_s1038" style="position:absolute;left:21301;top:442;width:15355;height:2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yi48QA&#10;AADeAAAADwAAAGRycy9kb3ducmV2LnhtbESPzYrCMBSF9wO+Q7iCuzHVRdVqFHFGdOmooO4uzbUt&#10;Njelibb69GYx4PJw/vhmi9aU4kG1KywrGPQjEMSp1QVnCo6H9fcYhPPIGkvLpOBJDhbzztcME20b&#10;/qPH3mcijLBLUEHufZVI6dKcDLq+rYiDd7W1QR9knUldYxPGTSmHURRLgwWHhxwrWuWU3vZ3o2Az&#10;rpbnrX01Wfl72Zx2p8nPYeKV6nXb5RSEp9Z/wv/trVYwjEdxAAg4AQXk/A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8ouPEAAAA3gAAAA8AAAAAAAAAAAAAAAAAmAIAAGRycy9k&#10;b3ducmV2LnhtbFBLBQYAAAAABAAEAPUAAACJAwAAAAA=&#10;" filled="f" stroked="f">
                  <v:textbox inset="0,0,0,0">
                    <w:txbxContent>
                      <w:p w14:paraId="5F19E75A" w14:textId="77777777" w:rsidR="00CB6F40" w:rsidRDefault="00CB6F40" w:rsidP="005A31A7">
                        <w:r>
                          <w:t xml:space="preserve">Інжинірингові </w:t>
                        </w:r>
                      </w:p>
                    </w:txbxContent>
                  </v:textbox>
                </v:rect>
                <v:rect id="Rectangle 1568" o:spid="_x0000_s1039" style="position:absolute;left:23685;top:2731;width:8430;height:2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AHeMYA&#10;AADeAAAADwAAAGRycy9kb3ducmV2LnhtbESPQYvCMBSE74L/ITzBm6Z66Go1iri76NFVQb09mmdb&#10;bF5Kk7V1f71ZEDwOM/MNM1+2phR3ql1hWcFoGIEgTq0uOFNwPHwPJiCcR9ZYWiYFD3KwXHQ7c0y0&#10;bfiH7nufiQBhl6CC3PsqkdKlORl0Q1sRB+9qa4M+yDqTusYmwE0px1EUS4MFh4UcK1rnlN72v0bB&#10;ZlKtzlv712Tl12Vz2p2mn4epV6rfa1czEJ5a/w6/2lutYBx/xCP4vxOugFw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nAHeMYAAADeAAAADwAAAAAAAAAAAAAAAACYAgAAZHJz&#10;L2Rvd25yZXYueG1sUEsFBgAAAAAEAAQA9QAAAIsDAAAAAA==&#10;" filled="f" stroked="f">
                  <v:textbox inset="0,0,0,0">
                    <w:txbxContent>
                      <w:p w14:paraId="02ADDB8C" w14:textId="77777777" w:rsidR="00CB6F40" w:rsidRDefault="00CB6F40" w:rsidP="005A31A7">
                        <w:r>
                          <w:t>послуги</w:t>
                        </w:r>
                      </w:p>
                    </w:txbxContent>
                  </v:textbox>
                </v:rect>
                <v:rect id="Rectangle 1569" o:spid="_x0000_s1040" style="position:absolute;left:30073;top:2410;width:670;height:2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KZD8YA&#10;AADeAAAADwAAAGRycy9kb3ducmV2LnhtbESPQWvCQBSE74L/YXmCN92YQ9TUVcRW9Gi1YHt7ZJ9J&#10;MPs2ZFcT/fVuodDjMDPfMItVZypxp8aVlhVMxhEI4szqknMFX6ftaAbCeWSNlWVS8CAHq2W/t8BU&#10;25Y/6X70uQgQdikqKLyvUyldVpBBN7Y1cfAutjHog2xyqRtsA9xUMo6iRBosOSwUWNOmoOx6vBkF&#10;u1m9/t7bZ5tXHz+78+E8fz/NvVLDQbd+A+Gp8//hv/ZeK4iTaRLD751wBeTy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qKZD8YAAADeAAAADwAAAAAAAAAAAAAAAACYAgAAZHJz&#10;L2Rvd25yZXYueG1sUEsFBgAAAAAEAAQA9QAAAIsDAAAAAA==&#10;" filled="f" stroked="f">
                  <v:textbox inset="0,0,0,0">
                    <w:txbxContent>
                      <w:p w14:paraId="4E547532" w14:textId="77777777" w:rsidR="00CB6F40" w:rsidRDefault="00CB6F40" w:rsidP="005A31A7">
                        <w:r>
                          <w:t xml:space="preserve"> </w:t>
                        </w:r>
                      </w:p>
                    </w:txbxContent>
                  </v:textbox>
                </v:rect>
                <v:shape id="Shape 1571" o:spid="_x0000_s1041" style="position:absolute;left:19431;top:18288;width:14865;height:4572;visibility:visible;mso-wrap-style:square;v-text-anchor:top" coordsize="1486535,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c7xccA&#10;AADeAAAADwAAAGRycy9kb3ducmV2LnhtbESPT2vCQBTE7wW/w/IEb3VjhKjRVUSqeCgF/4A5PrLP&#10;JJh9G7LbmH77bqHgcZiZ3zCrTW9q0VHrKssKJuMIBHFudcWFgutl/z4H4TyyxtoyKfghB5v14G2F&#10;qbZPPlF39oUIEHYpKii9b1IpXV6SQTe2DXHw7rY16INsC6lbfAa4qWUcRYk0WHFYKLGhXUn54/xt&#10;FGTHjz7TvF9ki8P0M7/F3ddpJpUaDfvtEoSn3r/C/+2jVhAns2QKf3fCFZ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mXO8XHAAAA3gAAAA8AAAAAAAAAAAAAAAAAmAIAAGRy&#10;cy9kb3ducmV2LnhtbFBLBQYAAAAABAAEAPUAAACMAwAAAAA=&#10;" path="m,457200r1486535,l1486535,,,,,457200xe" filled="f">
                  <v:stroke miterlimit="66585f" joinstyle="miter" endcap="round"/>
                  <v:path arrowok="t" o:connecttype="custom" o:connectlocs="0,46;149,46;149,0;0,0;0,46" o:connectangles="0,0,0,0,0" textboxrect="0,0,1486535,457200"/>
                </v:shape>
                <v:rect id="Rectangle 1572" o:spid="_x0000_s1042" style="position:absolute;left:26831;top:18355;width:387;height:15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ek4MgA&#10;AADeAAAADwAAAGRycy9kb3ducmV2LnhtbESPT2vCQBTE7wW/w/KE3upGKanGbES0RY/1D6i3R/aZ&#10;BLNvQ3Zr0n76bqHgcZiZ3zDpoje1uFPrKssKxqMIBHFudcWFguPh42UKwnlkjbVlUvBNDhbZ4CnF&#10;RNuOd3Tf+0IECLsEFZTeN4mULi/JoBvZhjh4V9sa9EG2hdQtdgFuajmJolgarDgslNjQqqT8tv8y&#10;CjbTZnne2p+uqN8vm9PnabY+zLxSz8N+OQfhqfeP8H97qxVM4rf4Ff7uhCsgs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2B6TgyAAAAN4AAAAPAAAAAAAAAAAAAAAAAJgCAABk&#10;cnMvZG93bnJldi54bWxQSwUGAAAAAAQABAD1AAAAjQMAAAAA&#10;" filled="f" stroked="f">
                  <v:textbox inset="0,0,0,0">
                    <w:txbxContent>
                      <w:p w14:paraId="1BC1B215" w14:textId="77777777" w:rsidR="00CB6F40" w:rsidRDefault="00CB6F40" w:rsidP="005A31A7">
                        <w:r>
                          <w:rPr>
                            <w:sz w:val="17"/>
                          </w:rPr>
                          <w:t xml:space="preserve"> </w:t>
                        </w:r>
                      </w:p>
                    </w:txbxContent>
                  </v:textbox>
                </v:rect>
                <v:rect id="Rectangle 1573" o:spid="_x0000_s1043" style="position:absolute;left:22539;top:22443;width:457;height:512;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Cof8gA&#10;AADeAAAADwAAAGRycy9kb3ducmV2LnhtbESPT2vCQBTE74LfYXlCb7rRYiypq4jYPx6q1OTS2yP7&#10;TILZtyG7TdJv3y0IPQ4z8xtmvR1MLTpqXWVZwXwWgSDOra64UJClL9MnEM4ja6wtk4IfcrDdjEdr&#10;TLTt+ZO6iy9EgLBLUEHpfZNI6fKSDLqZbYiDd7WtQR9kW0jdYh/gppaLKIqlwYrDQokN7UvKb5dv&#10;o2Bniux8+Fp+HFPM0tdT9oiH05tSD5Nh9wzC0+D/w/f2u1awiFfxEv7uhCsgN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J0Kh/yAAAAN4AAAAPAAAAAAAAAAAAAAAAAJgCAABk&#10;cnMvZG93bnJldi54bWxQSwUGAAAAAAQABAD1AAAAjQMAAAAA&#10;" filled="f" stroked="f">
                  <v:textbox inset="0,0,0,0">
                    <w:txbxContent>
                      <w:p w14:paraId="648D08B6" w14:textId="77777777" w:rsidR="00CB6F40" w:rsidRDefault="00CB6F40" w:rsidP="005A31A7">
                        <w:r>
                          <w:t>ІТ</w:t>
                        </w:r>
                      </w:p>
                    </w:txbxContent>
                  </v:textbox>
                </v:rect>
                <v:rect id="Rectangle 1574" o:spid="_x0000_s1044" style="position:absolute;left:24257;top:19856;width:802;height:2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mfDMcA&#10;AADeAAAADwAAAGRycy9kb3ducmV2LnhtbESPQWvCQBSE74L/YXlCb7rRQ6rRNQRbMcc2Fqy3R/Y1&#10;Cc2+DdnVpP313UKhx2FmvmF26WhacafeNZYVLBcRCOLS6oYrBW/n43wNwnlkja1lUvBFDtL9dLLD&#10;RNuBX+le+EoECLsEFdTed4mUrqzJoFvYjjh4H7Y36IPsK6l7HALctHIVRbE02HBYqLGjQ03lZ3Ez&#10;Ck7rLnvP7fdQtc/X0+Xlsnk6b7xSD7Mx24LwNPr/8F871wpW8WMcw++dcAXk/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mZnwzHAAAA3gAAAA8AAAAAAAAAAAAAAAAAmAIAAGRy&#10;cy9kb3ducmV2LnhtbFBLBQYAAAAABAAEAPUAAACMAwAAAAA=&#10;" filled="f" stroked="f">
                  <v:textbox inset="0,0,0,0">
                    <w:txbxContent>
                      <w:p w14:paraId="783E4572" w14:textId="77777777" w:rsidR="00CB6F40" w:rsidRDefault="00CB6F40" w:rsidP="005A31A7">
                        <w:r>
                          <w:t>-</w:t>
                        </w:r>
                      </w:p>
                    </w:txbxContent>
                  </v:textbox>
                </v:rect>
                <v:rect id="Rectangle 1575" o:spid="_x0000_s1045" style="position:absolute;left:24828;top:20177;width:8430;height:2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U6l8YA&#10;AADeAAAADwAAAGRycy9kb3ducmV2LnhtbESPT4vCMBTE74LfITzBm6Z6qNo1iuiKHv0H7t4ezdu2&#10;2LyUJmu7++mNIHgcZuY3zHzZmlLcqXaFZQWjYQSCOLW64EzB5bwdTEE4j6yxtEwK/sjBctHtzDHR&#10;tuEj3U8+EwHCLkEFufdVIqVLczLohrYiDt6PrQ36IOtM6hqbADelHEdRLA0WHBZyrGidU3o7/RoF&#10;u2m1+trb/yYrP79318N1tjnPvFL9Xrv6AOGp9e/wq73XCsbxJJ7A8064AnL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tU6l8YAAADeAAAADwAAAAAAAAAAAAAAAACYAgAAZHJz&#10;L2Rvd25yZXYueG1sUEsFBgAAAAAEAAQA9QAAAIsDAAAAAA==&#10;" filled="f" stroked="f">
                  <v:textbox inset="0,0,0,0">
                    <w:txbxContent>
                      <w:p w14:paraId="4A0241C4" w14:textId="334CF85D" w:rsidR="00CB6F40" w:rsidRDefault="00CB6F40" w:rsidP="005A31A7">
                        <w:r>
                          <w:t>ІТ послуги</w:t>
                        </w:r>
                      </w:p>
                    </w:txbxContent>
                  </v:textbox>
                </v:rect>
                <v:rect id="Rectangle 1576" o:spid="_x0000_s1046" style="position:absolute;left:31125;top:19856;width:670;height:2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qu5cMA&#10;AADeAAAADwAAAGRycy9kb3ducmV2LnhtbERPTYvCMBC9L/gfwgje1lQPVatRxF3Ro6uCehuasS02&#10;k9JEW/315rDg8fG+Z4vWlOJBtSssKxj0IxDEqdUFZwqOh/X3GITzyBpLy6TgSQ4W887XDBNtG/6j&#10;x95nIoSwS1BB7n2VSOnSnAy6vq2IA3e1tUEfYJ1JXWMTwk0ph1EUS4MFh4YcK1rllN72d6NgM66W&#10;5619NVn5e9mcdqfJz2Hilep12+UUhKfWf8T/7q1WMIxHcdgb7oQrIO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0qu5cMAAADeAAAADwAAAAAAAAAAAAAAAACYAgAAZHJzL2Rv&#10;d25yZXYueG1sUEsFBgAAAAAEAAQA9QAAAIgDAAAAAA==&#10;" filled="f" stroked="f">
                  <v:textbox inset="0,0,0,0">
                    <w:txbxContent>
                      <w:p w14:paraId="00FC686D" w14:textId="77777777" w:rsidR="00CB6F40" w:rsidRDefault="00CB6F40" w:rsidP="005A31A7">
                        <w:r>
                          <w:t xml:space="preserve"> </w:t>
                        </w:r>
                      </w:p>
                    </w:txbxContent>
                  </v:textbox>
                </v:rect>
                <v:shape id="Shape 1578" o:spid="_x0000_s1047" style="position:absolute;left:36563;top:1143;width:14872;height:4578;visibility:visible;mso-wrap-style:square;v-text-anchor:top" coordsize="1487170,457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DyescA&#10;AADeAAAADwAAAGRycy9kb3ducmV2LnhtbESPQUvDQBSE70L/w/IKXqTdGGhsY7dFBcGCl9YieHtk&#10;n5to9m3IW9P033cFweMwM98w6+3oWzVQL01gA7fzDBRxFWzDzsDx7Xm2BCUR2WIbmAycSWC7mVyt&#10;sbThxHsaDtGpBGEp0UAdY1dqLVVNHmUeOuLkfYbeY0yyd9r2eEpw3+o8ywrtseG0UGNHTzVV34cf&#10;b6Aad4+DrMS9vufZ0d58fXTiFsZcT8eHe1CRxvgf/mu/WAN5cVes4PdOugJ6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g8nrHAAAA3gAAAA8AAAAAAAAAAAAAAAAAmAIAAGRy&#10;cy9kb3ducmV2LnhtbFBLBQYAAAAABAAEAPUAAACMAwAAAAA=&#10;" path="m,457835r1487170,l1487170,,,,,457835xe" filled="f">
                  <v:stroke miterlimit="66585f" joinstyle="miter" endcap="round"/>
                  <v:path arrowok="t" o:connecttype="custom" o:connectlocs="0,46;149,46;149,0;0,0;0,46" o:connectangles="0,0,0,0,0" textboxrect="0,0,1487170,457835"/>
                </v:shape>
                <v:rect id="Rectangle 1579" o:spid="_x0000_s1048" style="position:absolute;left:39992;top:1588;width:11434;height:2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U0PsYA&#10;AADeAAAADwAAAGRycy9kb3ducmV2LnhtbESPy2rCQBSG9wXfYTiCuzppFkZTRxEvmGWrgro7ZE6T&#10;0MyZkBmTtE/fWRRc/vw3vuV6MLXoqHWVZQVv0wgEcW51xYWCy/nwOgfhPLLG2jIp+CEH69XoZYmp&#10;tj1/UnfyhQgj7FJUUHrfpFK6vCSDbmob4uB92dagD7ItpG6xD+OmlnEUzaTBisNDiQ1tS8q/Tw+j&#10;4DhvNrfM/vZFvb8frx/Xxe688EpNxsPmHYSnwT/D/+1MK4hnSRIAAk5AAbn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OU0PsYAAADeAAAADwAAAAAAAAAAAAAAAACYAgAAZHJz&#10;L2Rvd25yZXYueG1sUEsFBgAAAAAEAAQA9QAAAIsDAAAAAA==&#10;" filled="f" stroked="f">
                  <v:textbox inset="0,0,0,0">
                    <w:txbxContent>
                      <w:p w14:paraId="78669469" w14:textId="77777777" w:rsidR="00CB6F40" w:rsidRDefault="00CB6F40" w:rsidP="005A31A7">
                        <w:r>
                          <w:t xml:space="preserve">Юридичні </w:t>
                        </w:r>
                      </w:p>
                    </w:txbxContent>
                  </v:textbox>
                </v:rect>
                <v:rect id="Rectangle 1580" o:spid="_x0000_s1049" style="position:absolute;left:40849;top:3874;width:8430;height:2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mRpcgA&#10;AADeAAAADwAAAGRycy9kb3ducmV2LnhtbESPT2vCQBTE7wW/w/KE3upGD/6JriLakhxbI0Rvj+wz&#10;CWbfhuzWpP303UKhx2FmfsNsdoNpxIM6V1tWMJ1EIIgLq2suFZyzt5clCOeRNTaWScEXOdhtR08b&#10;jLXt+YMeJ1+KAGEXo4LK+zaW0hUVGXQT2xIH72Y7gz7IrpS6wz7ATSNnUTSXBmsOCxW2dKiouJ8+&#10;jYJk2e4vqf3uy+b1muTv+eqYrbxSz+NhvwbhafD/4b92qhXM5ovFFH7vhCsgt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jqZGlyAAAAN4AAAAPAAAAAAAAAAAAAAAAAJgCAABk&#10;cnMvZG93bnJldi54bWxQSwUGAAAAAAQABAD1AAAAjQMAAAAA&#10;" filled="f" stroked="f">
                  <v:textbox inset="0,0,0,0">
                    <w:txbxContent>
                      <w:p w14:paraId="69AAD7C8" w14:textId="77777777" w:rsidR="00CB6F40" w:rsidRDefault="00CB6F40" w:rsidP="005A31A7">
                        <w:r>
                          <w:t>послуги</w:t>
                        </w:r>
                      </w:p>
                    </w:txbxContent>
                  </v:textbox>
                </v:rect>
                <v:rect id="Rectangle 1581" o:spid="_x0000_s1050" style="position:absolute;left:47241;top:3553;width:670;height:2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sP0scA&#10;AADeAAAADwAAAGRycy9kb3ducmV2LnhtbESPS4vCQBCE74L/YWjBm07MwUfWUcQHelwf4O6tyfQm&#10;wUxPyIwmu79+RxA8FlX1FTVftqYUD6pdYVnBaBiBIE6tLjhTcDnvBlMQziNrLC2Tgl9ysFx0O3NM&#10;tG34SI+Tz0SAsEtQQe59lUjp0pwMuqGtiIP3Y2uDPsg6k7rGJsBNKeMoGkuDBYeFHCta55TeTnej&#10;YD+tVl8H+9dk5fZ7f/28zjbnmVeq32tXHyA8tf4dfrUPWkE8nkxieN4JV0Au/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N7D9LHAAAA3gAAAA8AAAAAAAAAAAAAAAAAmAIAAGRy&#10;cy9kb3ducmV2LnhtbFBLBQYAAAAABAAEAPUAAACMAwAAAAA=&#10;" filled="f" stroked="f">
                  <v:textbox inset="0,0,0,0">
                    <w:txbxContent>
                      <w:p w14:paraId="595E28C7" w14:textId="77777777" w:rsidR="00CB6F40" w:rsidRDefault="00CB6F40" w:rsidP="005A31A7">
                        <w:r>
                          <w:t xml:space="preserve"> </w:t>
                        </w:r>
                      </w:p>
                    </w:txbxContent>
                  </v:textbox>
                </v:rect>
                <v:shape id="Shape 1583" o:spid="_x0000_s1051" style="position:absolute;left:2286;top:19424;width:14859;height:4579;visibility:visible;mso-wrap-style:square;v-text-anchor:top" coordsize="1485900,457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j1i8cA&#10;AADeAAAADwAAAGRycy9kb3ducmV2LnhtbESPQWsCMRSE74X+h/AK3mq2ClpWo9gtCx5sodpDj4/N&#10;M7t187Ik0V3/fSMIPQ4z8w2zXA+2FRfyoXGs4GWcgSCunG7YKPg+lM+vIEJE1tg6JgVXCrBePT4s&#10;Mdeu5y+67KMRCcIhRwV1jF0uZahqshjGriNO3tF5izFJb6T22Ce4beUky2bSYsNpocaOipqq0/5s&#10;FRSfpuxPh7efD78zv5r8pizee6VGT8NmASLSEP/D9/ZWK5jM5vMp3O6kKy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fY9YvHAAAA3gAAAA8AAAAAAAAAAAAAAAAAmAIAAGRy&#10;cy9kb3ducmV2LnhtbFBLBQYAAAAABAAEAPUAAACMAwAAAAA=&#10;" path="m,457835r1485900,l1485900,,,,,457835xe" filled="f">
                  <v:stroke miterlimit="66585f" joinstyle="miter" endcap="round"/>
                  <v:path arrowok="t" o:connecttype="custom" o:connectlocs="0,46;149,46;149,0;0,0;0,46" o:connectangles="0,0,0,0,0" textboxrect="0,0,1485900,457835"/>
                </v:shape>
                <v:rect id="Rectangle 1584" o:spid="_x0000_s1052" style="position:absolute;left:4229;top:19891;width:14069;height:2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4yPcgA&#10;AADeAAAADwAAAGRycy9kb3ducmV2LnhtbESPQWvCQBSE7wX/w/KE3upGKUajawi2xRxbFdTbI/ua&#10;hGbfhuzWRH99t1DocZiZb5h1OphGXKlztWUF00kEgriwuuZSwfHw9rQA4TyyxsYyKbiRg3Qzelhj&#10;om3PH3Td+1IECLsEFVTet4mUrqjIoJvYljh4n7Yz6IPsSqk77APcNHIWRXNpsOawUGFL24qKr/23&#10;UbBbtNk5t/e+bF4vu9P7aflyWHqlHsdDtgLhafD/4b92rhXM5nH8DL93whWQm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z3jI9yAAAAN4AAAAPAAAAAAAAAAAAAAAAAJgCAABk&#10;cnMvZG93bnJldi54bWxQSwUGAAAAAAQABAD1AAAAjQMAAAAA&#10;" filled="f" stroked="f">
                  <v:textbox inset="0,0,0,0">
                    <w:txbxContent>
                      <w:p w14:paraId="55FFE8FB" w14:textId="475B6876" w:rsidR="00CB6F40" w:rsidRDefault="00CB6F40" w:rsidP="005A31A7">
                        <w:r>
                          <w:t>Маркетингові</w:t>
                        </w:r>
                      </w:p>
                    </w:txbxContent>
                  </v:textbox>
                </v:rect>
                <v:rect id="Rectangle 1585" o:spid="_x0000_s1053" style="position:absolute;left:14814;top:19891;width:535;height:2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KXpsgA&#10;AADeAAAADwAAAGRycy9kb3ducmV2LnhtbESPQWvCQBSE7wX/w/KE3upGoUajawi2xRxbFdTbI/ua&#10;hGbfhuzWRH99t1DocZiZb5h1OphGXKlztWUF00kEgriwuuZSwfHw9rQA4TyyxsYyKbiRg3Qzelhj&#10;om3PH3Td+1IECLsEFVTet4mUrqjIoJvYljh4n7Yz6IPsSqk77APcNHIWRXNpsOawUGFL24qKr/23&#10;UbBbtNk5t/e+bF4vu9P7aflyWHqlHsdDtgLhafD/4b92rhXM5nH8DL93whWQm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ckpemyAAAAN4AAAAPAAAAAAAAAAAAAAAAAJgCAABk&#10;cnMvZG93bnJldi54bWxQSwUGAAAAAAQABAD1AAAAjQMAAAAA&#10;" filled="f" stroked="f">
                  <v:textbox inset="0,0,0,0">
                    <w:txbxContent>
                      <w:p w14:paraId="051A082D" w14:textId="77777777" w:rsidR="00CB6F40" w:rsidRDefault="00CB6F40" w:rsidP="005A31A7">
                        <w:r>
                          <w:t>і</w:t>
                        </w:r>
                      </w:p>
                    </w:txbxContent>
                  </v:textbox>
                </v:rect>
                <v:rect id="Rectangle 1586" o:spid="_x0000_s1054" style="position:absolute;left:15195;top:19570;width:670;height:2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AJ0cYA&#10;AADeAAAADwAAAGRycy9kb3ducmV2LnhtbESPT4vCMBTE74LfITzBm6Z6qNo1iuiKHv0H7t4ezdu2&#10;2LyUJmu7++mNIHgcZuY3zHzZmlLcqXaFZQWjYQSCOLW64EzB5bwdTEE4j6yxtEwK/sjBctHtzDHR&#10;tuEj3U8+EwHCLkEFufdVIqVLczLohrYiDt6PrQ36IOtM6hqbADelHEdRLA0WHBZyrGidU3o7/RoF&#10;u2m1+trb/yYrP79318N1tjnPvFL9Xrv6AOGp9e/wq73XCsbxZBLD8064AnL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EAJ0cYAAADeAAAADwAAAAAAAAAAAAAAAACYAgAAZHJz&#10;L2Rvd25yZXYueG1sUEsFBgAAAAAEAAQA9QAAAIsDAAAAAA==&#10;" filled="f" stroked="f">
                  <v:textbox inset="0,0,0,0">
                    <w:txbxContent>
                      <w:p w14:paraId="05A861D6" w14:textId="77777777" w:rsidR="00CB6F40" w:rsidRDefault="00CB6F40" w:rsidP="005A31A7">
                        <w:r>
                          <w:t xml:space="preserve"> </w:t>
                        </w:r>
                      </w:p>
                    </w:txbxContent>
                  </v:textbox>
                </v:rect>
                <v:rect id="Rectangle 1587" o:spid="_x0000_s1055" style="position:absolute;left:6518;top:22177;width:2481;height:2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ysSsgA&#10;AADeAAAADwAAAGRycy9kb3ducmV2LnhtbESPT2vCQBTE74V+h+UVems2zSHRmFWkf9Cj1YJ6e2Sf&#10;SWj2bchuTfTTuwWhx2FmfsMUi9G04ky9aywreI1iEMSl1Q1XCr53ny8TEM4ja2wtk4ILOVjMHx8K&#10;zLUd+IvOW1+JAGGXo4La+y6X0pU1GXSR7YiDd7K9QR9kX0nd4xDgppVJHKfSYMNhocaO3moqf7a/&#10;RsFq0i0Pa3sdqvbjuNpv9tP33dQr9fw0LmcgPI3+P3xvr7WCJM2yDP7uhCsg5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DDKxKyAAAAN4AAAAPAAAAAAAAAAAAAAAAAJgCAABk&#10;cnMvZG93bnJldi54bWxQSwUGAAAAAAQABAD1AAAAjQMAAAAA&#10;" filled="f" stroked="f">
                  <v:textbox inset="0,0,0,0">
                    <w:txbxContent>
                      <w:p w14:paraId="3FE94A32" w14:textId="77777777" w:rsidR="00CB6F40" w:rsidRDefault="00CB6F40" w:rsidP="005A31A7">
                        <w:r>
                          <w:t>по</w:t>
                        </w:r>
                      </w:p>
                    </w:txbxContent>
                  </v:textbox>
                </v:rect>
                <v:rect id="Rectangle 1588" o:spid="_x0000_s1056" style="position:absolute;left:8423;top:22177;width:5898;height:2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M4OMUA&#10;AADeAAAADwAAAGRycy9kb3ducmV2LnhtbERPu27CMBTdK/EP1kViK04zEEgxCPEQGVtAArar+DaJ&#10;Gl9HsUnSfn09VGI8Ou/lejC16Kh1lWUFb9MIBHFudcWFgsv58DoH4TyyxtoyKfghB+vV6GWJqbY9&#10;f1J38oUIIexSVFB636RSurwkg25qG+LAfdnWoA+wLaRusQ/hppZxFM2kwYpDQ4kNbUvKv08Po+A4&#10;bza3zP72Rb2/H68f18XuvPBKTcbD5h2Ep8E/xf/uTCuIZ0kS9oY74Qr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kzg4xQAAAN4AAAAPAAAAAAAAAAAAAAAAAJgCAABkcnMv&#10;ZG93bnJldi54bWxQSwUGAAAAAAQABAD1AAAAigMAAAAA&#10;" filled="f" stroked="f">
                  <v:textbox inset="0,0,0,0">
                    <w:txbxContent>
                      <w:p w14:paraId="17311FD2" w14:textId="5F8A017C" w:rsidR="00CB6F40" w:rsidRDefault="00CB6F40" w:rsidP="00453869">
                        <w:pPr>
                          <w:ind w:left="0" w:firstLine="0"/>
                        </w:pPr>
                        <w:r>
                          <w:t>послуги</w:t>
                        </w:r>
                      </w:p>
                    </w:txbxContent>
                  </v:textbox>
                </v:rect>
                <v:rect id="Rectangle 1589" o:spid="_x0000_s1057" style="position:absolute;left:12905;top:21856;width:670;height:2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do8YA&#10;AADeAAAADwAAAGRycy9kb3ducmV2LnhtbESPT4vCMBTE74LfITzBm6Z6UNs1iuiKHv0H7t4ezdu2&#10;2LyUJmu7++mNIHgcZuY3zHzZmlLcqXaFZQWjYQSCOLW64EzB5bwdzEA4j6yxtEwK/sjBctHtzDHR&#10;tuEj3U8+EwHCLkEFufdVIqVLczLohrYiDt6PrQ36IOtM6hqbADelHEfRRBosOCzkWNE6p/R2+jUK&#10;drNq9bW3/01Wfn7vrodrvDnHXql+r119gPDU+nf41d5rBePJdBrD8064AnL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d+do8YAAADeAAAADwAAAAAAAAAAAAAAAACYAgAAZHJz&#10;L2Rvd25yZXYueG1sUEsFBgAAAAAEAAQA9QAAAIsDAAAAAA==&#10;" filled="f" stroked="f">
                  <v:textbox inset="0,0,0,0">
                    <w:txbxContent>
                      <w:p w14:paraId="25F1C583" w14:textId="77777777" w:rsidR="00CB6F40" w:rsidRDefault="00CB6F40" w:rsidP="005A31A7">
                        <w:r>
                          <w:t xml:space="preserve"> </w:t>
                        </w:r>
                      </w:p>
                    </w:txbxContent>
                  </v:textbox>
                </v:rect>
                <v:shape id="Shape 1591" o:spid="_x0000_s1058" style="position:absolute;left:36576;top:19424;width:14865;height:4579;visibility:visible;mso-wrap-style:square;v-text-anchor:top" coordsize="1486535,457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8hUcQA&#10;AADeAAAADwAAAGRycy9kb3ducmV2LnhtbESPy4rCMBSG94LvEI4wO00tXko1iowU3A1WFy4PzbGt&#10;NielydiOTz9ZDMzy57/xbfeDacSLOldbVjCfRSCIC6trLhVcL9k0AeE8ssbGMin4IQf73Xi0xVTb&#10;ns/0yn0pwgi7FBVU3replK6oyKCb2ZY4eHfbGfRBdqXUHfZh3DQyjqKVNFhzeKiwpc+Kimf+bRQc&#10;+/ki+sLcPMp3fF4mt2xZD5lSH5PhsAHhafD/4b/2SSuIV+skAAScgAJy9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IVHEAAAA3gAAAA8AAAAAAAAAAAAAAAAAmAIAAGRycy9k&#10;b3ducmV2LnhtbFBLBQYAAAAABAAEAPUAAACJAwAAAAA=&#10;" path="m,457835r1486535,l1486535,,,,,457835xe" filled="f">
                  <v:stroke miterlimit="66585f" joinstyle="miter" endcap="round"/>
                  <v:path arrowok="t" o:connecttype="custom" o:connectlocs="0,46;149,46;149,0;0,0;0,46" o:connectangles="0,0,0,0,0" textboxrect="0,0,1486535,457835"/>
                </v:shape>
                <v:rect id="Rectangle 1592" o:spid="_x0000_s1059" style="position:absolute;left:37988;top:19891;width:16748;height:2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zhgsgA&#10;AADeAAAADwAAAGRycy9kb3ducmV2LnhtbESPQWvCQBSE74L/YXlCb7rRg42pq4htMcc2EdLeHtnX&#10;JJh9G7Jbk/bXdwuCx2FmvmG2+9G04kq9aywrWC4iEMSl1Q1XCs756zwG4TyyxtYyKfghB/vddLLF&#10;RNuB3+ma+UoECLsEFdTed4mUrqzJoFvYjjh4X7Y36IPsK6l7HALctHIVRWtpsOGwUGNHx5rKS/Zt&#10;FJzi7vCR2t+hal8+T8VbsXnON16ph9l4eALhafT38K2dagWr9WO8hP874QrI3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WfOGCyAAAAN4AAAAPAAAAAAAAAAAAAAAAAJgCAABk&#10;cnMvZG93bnJldi54bWxQSwUGAAAAAAQABAD1AAAAjQMAAAAA&#10;" filled="f" stroked="f">
                  <v:textbox inset="0,0,0,0">
                    <w:txbxContent>
                      <w:p w14:paraId="084359BF" w14:textId="77777777" w:rsidR="00CB6F40" w:rsidRDefault="00CB6F40" w:rsidP="005A31A7">
                        <w:r>
                          <w:t xml:space="preserve">Бухгалтерське </w:t>
                        </w:r>
                      </w:p>
                    </w:txbxContent>
                  </v:textbox>
                </v:rect>
                <v:rect id="Rectangle 1593" o:spid="_x0000_s1060" style="position:absolute;left:37416;top:22177;width:17383;height:2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5/9ccA&#10;AADeAAAADwAAAGRycy9kb3ducmV2LnhtbESPQWvCQBSE74X+h+UVequb5qAxzSpSFT2qKdjeHtnX&#10;JDT7NmTXJPXXu0Khx2FmvmGy5Wga0VPnassKXicRCOLC6ppLBR/59iUB4TyyxsYyKfglB8vF40OG&#10;qbYDH6k/+VIECLsUFVTet6mUrqjIoJvYljh437Yz6IPsSqk7HALcNDKOoqk0WHNYqLCl94qKn9PF&#10;KNgl7epzb69D2Wy+dufDeb7O516p56dx9QbC0+j/w3/tvVYQT2dJDPc74QrIx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auf/XHAAAA3gAAAA8AAAAAAAAAAAAAAAAAmAIAAGRy&#10;cy9kb3ducmV2LnhtbFBLBQYAAAAABAAEAPUAAACMAwAAAAA=&#10;" filled="f" stroked="f">
                  <v:textbox inset="0,0,0,0">
                    <w:txbxContent>
                      <w:p w14:paraId="37A7DE52" w14:textId="77777777" w:rsidR="00CB6F40" w:rsidRDefault="00CB6F40" w:rsidP="005A31A7">
                        <w:r>
                          <w:t>обслуговування</w:t>
                        </w:r>
                      </w:p>
                    </w:txbxContent>
                  </v:textbox>
                </v:rect>
                <v:rect id="Rectangle 1594" o:spid="_x0000_s1061" style="position:absolute;left:50577;top:21856;width:670;height:2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LabsgA&#10;AADeAAAADwAAAGRycy9kb3ducmV2LnhtbESPT2vCQBTE7wW/w/KE3upGCzbGbES0RY/1D6i3R/aZ&#10;BLNvQ3Zr0n76bqHgcZiZ3zDpoje1uFPrKssKxqMIBHFudcWFguPh4yUG4TyyxtoyKfgmB4ts8JRi&#10;om3HO7rvfSEChF2CCkrvm0RKl5dk0I1sQxy8q20N+iDbQuoWuwA3tZxE0VQarDgslNjQqqT8tv8y&#10;CjZxszxv7U9X1O+XzenzNFsfZl6p52G/nIPw1PtH+L+91Qom07f4Ff7uhCsgs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J4tpuyAAAAN4AAAAPAAAAAAAAAAAAAAAAAJgCAABk&#10;cnMvZG93bnJldi54bWxQSwUGAAAAAAQABAD1AAAAjQMAAAAA&#10;" filled="f" stroked="f">
                  <v:textbox inset="0,0,0,0">
                    <w:txbxContent>
                      <w:p w14:paraId="70EA05A4" w14:textId="77777777" w:rsidR="00CB6F40" w:rsidRDefault="00CB6F40" w:rsidP="005A31A7">
                        <w:r>
                          <w:t xml:space="preserve"> </w:t>
                        </w:r>
                      </w:p>
                    </w:txbxContent>
                  </v:textbox>
                </v:rect>
                <v:shape id="Shape 1596" o:spid="_x0000_s1062" style="position:absolute;top:9137;width:14859;height:2293;visibility:visible;mso-wrap-style:square;v-text-anchor:top" coordsize="1485900,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vvYMcA&#10;AADeAAAADwAAAGRycy9kb3ducmV2LnhtbESPT2vCQBTE74LfYXmCt7ppDFZSV/EPoidpbYv29si+&#10;JsHs25BdNX57Vyh4HGbmN8xk1ppKXKhxpWUFr4MIBHFmdcm5gu+v9csYhPPIGivLpOBGDmbTbmeC&#10;qbZX/qTL3uciQNilqKDwvk6ldFlBBt3A1sTB+7ONQR9kk0vd4DXATSXjKBpJgyWHhQJrWhaUnfZn&#10;o2D5sxruksUx+ojLSi9u8QZ/k4NS/V47fwfhqfXP8H97qxXEo7dxAo874QrI6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bb72DHAAAA3gAAAA8AAAAAAAAAAAAAAAAAmAIAAGRy&#10;cy9kb3ducmV2LnhtbFBLBQYAAAAABAAEAPUAAACMAwAAAAA=&#10;" path="m,229235r1485900,l1485900,,,,,229235xe" filled="f">
                  <v:stroke miterlimit="66585f" joinstyle="miter" endcap="round"/>
                  <v:path arrowok="t" o:connecttype="custom" o:connectlocs="0,23;149,23;149,0;0,0;0,23" o:connectangles="0,0,0,0,0" textboxrect="0,0,1485900,229235"/>
                </v:shape>
                <v:rect id="Rectangle 1597" o:spid="_x0000_s1063" style="position:absolute;left:1845;top:9595;width:10163;height:2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fngcgA&#10;AADeAAAADwAAAGRycy9kb3ducmV2LnhtbESPT2vCQBTE7wW/w/KE3upGoTbGbES0RY/1D6i3R/aZ&#10;BLNvQ3Zr0n76bqHgcZiZ3zDpoje1uFPrKssKxqMIBHFudcWFguPh4yUG4TyyxtoyKfgmB4ts8JRi&#10;om3HO7rvfSEChF2CCkrvm0RKl5dk0I1sQxy8q20N+iDbQuoWuwA3tZxE0VQarDgslNjQqqT8tv8y&#10;CjZxszxv7U9X1O+XzenzNFsfZl6p52G/nIPw1PtH+L+91Qom07f4Ff7uhCsgs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pR+eByAAAAN4AAAAPAAAAAAAAAAAAAAAAAJgCAABk&#10;cnMvZG93bnJldi54bWxQSwUGAAAAAAQABAD1AAAAjQMAAAAA&#10;" filled="f" stroked="f">
                  <v:textbox inset="0,0,0,0">
                    <w:txbxContent>
                      <w:p w14:paraId="342EDD1C" w14:textId="77777777" w:rsidR="00CB6F40" w:rsidRDefault="00CB6F40" w:rsidP="005A31A7">
                        <w:r>
                          <w:t xml:space="preserve">Реклама </w:t>
                        </w:r>
                      </w:p>
                    </w:txbxContent>
                  </v:textbox>
                </v:rect>
                <v:rect id="Rectangle 1598" o:spid="_x0000_s1064" style="position:absolute;left:9474;top:9595;width:535;height:2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V59scA&#10;AADeAAAADwAAAGRycy9kb3ducmV2LnhtbESPQWvCQBSE74L/YXlCb7rRQ4xpVhFb0WOrBdvbI/tM&#10;gtm3Ibsmqb++Wyj0OMzMN0y2GUwtOmpdZVnBfBaBIM6trrhQ8HHeTxMQziNrrC2Tgm9ysFmPRxmm&#10;2vb8Tt3JFyJA2KWooPS+SaV0eUkG3cw2xMG72tagD7ItpG6xD3BTy0UUxdJgxWGhxIZ2JeW3090o&#10;OCTN9vNoH31Rv34dLm+X1ct55ZV6mgzbZxCeBv8f/msftYJFvExi+L0TroB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mVefbHAAAA3gAAAA8AAAAAAAAAAAAAAAAAmAIAAGRy&#10;cy9kb3ducmV2LnhtbFBLBQYAAAAABAAEAPUAAACMAwAAAAA=&#10;" filled="f" stroked="f">
                  <v:textbox inset="0,0,0,0">
                    <w:txbxContent>
                      <w:p w14:paraId="6D87FF6C" w14:textId="77777777" w:rsidR="00CB6F40" w:rsidRDefault="00CB6F40" w:rsidP="005A31A7">
                        <w:r>
                          <w:t>і</w:t>
                        </w:r>
                      </w:p>
                    </w:txbxContent>
                  </v:textbox>
                </v:rect>
                <v:rect id="Rectangle 1599" o:spid="_x0000_s1065" style="position:absolute;left:9855;top:9274;width:670;height:2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ncbcYA&#10;AADeAAAADwAAAGRycy9kb3ducmV2LnhtbESPT4vCMBTE78J+h/AWvGm6HrRWo8iuokf/LKi3R/Ns&#10;yzYvpYm2+umNIOxxmJnfMNN5a0pxo9oVlhV89SMQxKnVBWcKfg+rXgzCeWSNpWVScCcH89lHZ4qJ&#10;tg3v6Lb3mQgQdgkqyL2vEildmpNB17cVcfAutjbog6wzqWtsAtyUchBFQ2mw4LCQY0XfOaV/+6tR&#10;sI6rxWljH01WLs/r4/Y4/jmMvVLdz3YxAeGp9f/hd3ujFQyGo3gErzvhCsjZE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tncbcYAAADeAAAADwAAAAAAAAAAAAAAAACYAgAAZHJz&#10;L2Rvd25yZXYueG1sUEsFBgAAAAAEAAQA9QAAAIsDAAAAAA==&#10;" filled="f" stroked="f">
                  <v:textbox inset="0,0,0,0">
                    <w:txbxContent>
                      <w:p w14:paraId="702696BE" w14:textId="77777777" w:rsidR="00CB6F40" w:rsidRDefault="00CB6F40" w:rsidP="005A31A7">
                        <w:r>
                          <w:t xml:space="preserve"> </w:t>
                        </w:r>
                      </w:p>
                    </w:txbxContent>
                  </v:textbox>
                </v:rect>
                <v:rect id="Rectangle 1600" o:spid="_x0000_s1066" style="position:absolute;left:13718;top:9273;width:1140;height:457;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3hG8QA&#10;AADeAAAADwAAAGRycy9kb3ducmV2LnhtbERPTYvCMBC9L/gfwgje1lRlVapRRHRXDyraXrwNzdgW&#10;m0lpslr/vTks7PHxvufL1lTiQY0rLSsY9CMQxJnVJecK0mT7OQXhPLLGyjIpeJGD5aLzMcdY2yef&#10;6XHxuQgh7GJUUHhfx1K6rCCDrm9r4sDdbGPQB9jkUjf4DOGmksMoGkuDJYeGAmtaF5TdL79Gwcrk&#10;6Wlz/TrsE0yT72M6ws3xR6let13NQHhq/b/4z73TCobjyTTsDXfCFZCL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d4RvEAAAA3gAAAA8AAAAAAAAAAAAAAAAAmAIAAGRycy9k&#10;b3ducmV2LnhtbFBLBQYAAAAABAAEAPUAAACJAwAAAAA=&#10;" filled="f" stroked="f">
                  <v:textbox inset="0,0,0,0">
                    <w:txbxContent>
                      <w:p w14:paraId="13437F22" w14:textId="77777777" w:rsidR="00CB6F40" w:rsidRDefault="00CB6F40" w:rsidP="005A31A7">
                        <w:r>
                          <w:t>PR</w:t>
                        </w:r>
                      </w:p>
                    </w:txbxContent>
                  </v:textbox>
                </v:rect>
                <v:rect id="Rectangle 1601" o:spid="_x0000_s1067" style="position:absolute;left:12905;top:9274;width:670;height:2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rthMcA&#10;AADeAAAADwAAAGRycy9kb3ducmV2LnhtbESPQWvCQBSE7wX/w/IEb3WjB5uk2YjYFj1WU7C9PbKv&#10;SWj2bchuTeyv7wqCx2FmvmGy9WhacabeNZYVLOYRCOLS6oYrBR/F22MMwnlkja1lUnAhB+t88pBh&#10;qu3ABzoffSUChF2KCmrvu1RKV9Zk0M1tRxy8b9sb9EH2ldQ9DgFuWrmMopU02HBYqLGjbU3lz/HX&#10;KNjF3eZzb/+Gqn392p3eT8lLkXilZtNx8wzC0+jv4Vt7rxUsV09xAtc74QrI/B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gK7YTHAAAA3gAAAA8AAAAAAAAAAAAAAAAAmAIAAGRy&#10;cy9kb3ducmV2LnhtbFBLBQYAAAAABAAEAPUAAACMAwAAAAA=&#10;" filled="f" stroked="f">
                  <v:textbox inset="0,0,0,0">
                    <w:txbxContent>
                      <w:p w14:paraId="4A4AAF67" w14:textId="77777777" w:rsidR="00CB6F40" w:rsidRDefault="00CB6F40" w:rsidP="005A31A7">
                        <w:r>
                          <w:t xml:space="preserve"> </w:t>
                        </w:r>
                      </w:p>
                    </w:txbxContent>
                  </v:textbox>
                </v:rect>
                <v:shape id="Shape 1603" o:spid="_x0000_s1068" style="position:absolute;top:12573;width:14859;height:2286;visibility:visible;mso-wrap-style:square;v-text-anchor:top" coordsize="14859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xD8scA&#10;AADeAAAADwAAAGRycy9kb3ducmV2LnhtbESPXWvCMBSG7wf+h3CE3c10OtysRlFh4mAIVgUvD81Z&#10;U2xOapNp9debi8EuX94vnsmstZW4UONLxwpeewkI4tzpkgsF+93nywcIH5A1Vo5JwY08zKadpwmm&#10;2l15S5csFCKOsE9RgQmhTqX0uSGLvudq4uj9uMZiiLIppG7wGsdtJftJMpQWS44PBmtaGspP2a9V&#10;8Hbw3xuzOa5WA3mS2dd5sb2XC6Weu+18DCJQG/7Df+21VtAfvo8iQMSJKCC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98Q/LHAAAA3gAAAA8AAAAAAAAAAAAAAAAAmAIAAGRy&#10;cy9kb3ducmV2LnhtbFBLBQYAAAAABAAEAPUAAACMAwAAAAA=&#10;" path="m,228600r1485900,l1485900,,,,,228600xe" filled="f">
                  <v:stroke miterlimit="66585f" joinstyle="miter" endcap="round"/>
                  <v:path arrowok="t" o:connecttype="custom" o:connectlocs="0,23;149,23;149,0;0,0;0,23" o:connectangles="0,0,0,0,0" textboxrect="0,0,1485900,228600"/>
                </v:shape>
                <v:rect id="Rectangle 1604" o:spid="_x0000_s1069" style="position:absolute;left:4895;top:13027;width:6549;height:2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V3X8gA&#10;AADeAAAADwAAAGRycy9kb3ducmV2LnhtbESPQWvCQBSE7wX/w/KE3upGD6lJXUVsJTm2UbC9PbKv&#10;STD7NmRXk/bXdwuCx2FmvmFWm9G04kq9aywrmM8iEMSl1Q1XCo6H/dMShPPIGlvLpOCHHGzWk4cV&#10;ptoO/EHXwlciQNilqKD2vkuldGVNBt3MdsTB+7a9QR9kX0nd4xDgppWLKIqlwYbDQo0d7Woqz8XF&#10;KMiW3fYzt79D1b59Zaf3U/J6SLxSj9Nx+wLC0+jv4Vs71woW8XMyh/874QrI9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TpXdfyAAAAN4AAAAPAAAAAAAAAAAAAAAAAJgCAABk&#10;cnMvZG93bnJldi54bWxQSwUGAAAAAAQABAD1AAAAjQMAAAAA&#10;" filled="f" stroked="f">
                  <v:textbox inset="0,0,0,0">
                    <w:txbxContent>
                      <w:p w14:paraId="3170F17C" w14:textId="77777777" w:rsidR="00CB6F40" w:rsidRDefault="00CB6F40" w:rsidP="005A31A7">
                        <w:r>
                          <w:t>Аудит</w:t>
                        </w:r>
                      </w:p>
                    </w:txbxContent>
                  </v:textbox>
                </v:rect>
                <v:rect id="Rectangle 1605" o:spid="_x0000_s1070" style="position:absolute;left:9855;top:12706;width:670;height:26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fpKMYA&#10;AADeAAAADwAAAGRycy9kb3ducmV2LnhtbESPQWvCQBSE7wX/w/IEb3VjDmpSVxFb0aPVgu3tkX0m&#10;wezbkF1N9Ne7BcHjMDPfMLNFZypxpcaVlhWMhhEI4szqknMFP4f1+xSE88gaK8uk4EYOFvPe2wxT&#10;bVv+puve5yJA2KWooPC+TqV0WUEG3dDWxME72cagD7LJpW6wDXBTyTiKxtJgyWGhwJpWBWXn/cUo&#10;2Ezr5e/W3tu8+vrbHHfH5POQeKUG/W75AcJT51/hZ3urFcTjSRLD/51wBeT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3fpKMYAAADeAAAADwAAAAAAAAAAAAAAAACYAgAAZHJz&#10;L2Rvd25yZXYueG1sUEsFBgAAAAAEAAQA9QAAAIsDAAAAAA==&#10;" filled="f" stroked="f">
                  <v:textbox inset="0,0,0,0">
                    <w:txbxContent>
                      <w:p w14:paraId="2001423D" w14:textId="77777777" w:rsidR="00CB6F40" w:rsidRDefault="00CB6F40" w:rsidP="005A31A7">
                        <w:r>
                          <w:t xml:space="preserve"> </w:t>
                        </w:r>
                      </w:p>
                    </w:txbxContent>
                  </v:textbox>
                </v:rect>
                <v:shape id="Shape 1607" o:spid="_x0000_s1071" style="position:absolute;left:38862;top:12573;width:14859;height:2286;visibility:visible;mso-wrap-style:square;v-text-anchor:top" coordsize="14859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7dhckA&#10;AADeAAAADwAAAGRycy9kb3ducmV2LnhtbESP3WoCMRSE7wt9h3AE72pWLf5sjVIFpQURXC308rA5&#10;3SxuTtZNqts+fVMQvBxm5htmtmhtJS7U+NKxgn4vAUGcO11yoeB4WD9NQPiArLFyTAp+yMNi/vgw&#10;w1S7K+/pkoVCRAj7FBWYEOpUSp8bsuh7riaO3pdrLIYom0LqBq8Rbis5SJKRtFhyXDBY08pQfsq+&#10;rYLnD7/dmd3nZjOUJ5m9n5f733KpVLfTvr6ACNSGe/jWftMKBqPxdAj/d+IVkPM/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n67dhckAAADeAAAADwAAAAAAAAAAAAAAAACYAgAA&#10;ZHJzL2Rvd25yZXYueG1sUEsFBgAAAAAEAAQA9QAAAI4DAAAAAA==&#10;" path="m,228600r1485900,l1485900,,,,,228600xe" filled="f">
                  <v:stroke miterlimit="66585f" joinstyle="miter" endcap="round"/>
                  <v:path arrowok="t" o:connecttype="custom" o:connectlocs="0,23;149,23;149,0;0,0;0,23" o:connectangles="0,0,0,0,0" textboxrect="0,0,1485900,228600"/>
                </v:shape>
                <v:rect id="Rectangle 1608" o:spid="_x0000_s1072" style="position:absolute;left:42282;top:13027;width:10672;height:2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LUx8cA&#10;AADeAAAADwAAAGRycy9kb3ducmV2LnhtbESPQWvCQBSE70L/w/IKvemmImpiNiKtRY9VC+rtkX0m&#10;odm3Ibs1qb/eLQg9DjPzDZMue1OLK7WusqzgdRSBIM6trrhQ8HX4GM5BOI+ssbZMCn7JwTJ7GqSY&#10;aNvxjq57X4gAYZeggtL7JpHS5SUZdCPbEAfvYluDPsi2kLrFLsBNLcdRNJUGKw4LJTb0VlL+vf8x&#10;CjbzZnXa2ltX1Ovz5vh5jN8PsVfq5blfLUB46v1/+NHeagXj6SyewN+dcAVkd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PS1MfHAAAA3gAAAA8AAAAAAAAAAAAAAAAAmAIAAGRy&#10;cy9kb3ducmV2LnhtbFBLBQYAAAAABAAEAPUAAACMAwAAAAA=&#10;" filled="f" stroked="f">
                  <v:textbox inset="0,0,0,0">
                    <w:txbxContent>
                      <w:p w14:paraId="7D9E0168" w14:textId="77777777" w:rsidR="00CB6F40" w:rsidRDefault="00CB6F40" w:rsidP="005A31A7">
                        <w:r>
                          <w:t>Навчання</w:t>
                        </w:r>
                      </w:p>
                    </w:txbxContent>
                  </v:textbox>
                </v:rect>
                <v:rect id="Rectangle 1609" o:spid="_x0000_s1073" style="position:absolute;left:50387;top:12706;width:670;height:26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5xXMgA&#10;AADeAAAADwAAAGRycy9kb3ducmV2LnhtbESPT2vCQBTE70K/w/IKvemmgn8SsxFpLXqsWlBvj+wz&#10;Cc2+DdmtSf30bkHocZiZ3zDpsje1uFLrKssKXkcRCOLc6ooLBV+Hj+EchPPIGmvLpOCXHCyzp0GK&#10;ibYd7+i694UIEHYJKii9bxIpXV6SQTeyDXHwLrY16INsC6lb7ALc1HIcRVNpsOKwUGJDbyXl3/sf&#10;o2Azb1anrb11Rb0+b46fx/j9EHulXp771QKEp97/hx/trVYwns7iCfzdCVdAZn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snnFcyAAAAN4AAAAPAAAAAAAAAAAAAAAAAJgCAABk&#10;cnMvZG93bnJldi54bWxQSwUGAAAAAAQABAD1AAAAjQMAAAAA&#10;" filled="f" stroked="f">
                  <v:textbox inset="0,0,0,0">
                    <w:txbxContent>
                      <w:p w14:paraId="3B27EC27" w14:textId="77777777" w:rsidR="00CB6F40" w:rsidRDefault="00CB6F40" w:rsidP="005A31A7">
                        <w:r>
                          <w:t xml:space="preserve"> </w:t>
                        </w:r>
                      </w:p>
                    </w:txbxContent>
                  </v:textbox>
                </v:rect>
                <v:shape id="Shape 1611" o:spid="_x0000_s1074" style="position:absolute;left:38862;top:9144;width:14859;height:2286;visibility:visible;mso-wrap-style:square;v-text-anchor:top" coordsize="14859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l+HcgA&#10;AADeAAAADwAAAGRycy9kb3ducmV2LnhtbESPQWvCQBSE74L/YXlCb7rRltRGV6mFSgsimLbg8ZF9&#10;ZoPZt2l2q7G/visUPA4z8w0zX3a2FidqfeVYwXiUgCAunK64VPD58TqcgvABWWPtmBRcyMNy0e/N&#10;MdPuzDs65aEUEcI+QwUmhCaT0heGLPqRa4ijd3CtxRBlW0rd4jnCbS0nSZJKixXHBYMNvRgqjvmP&#10;VfDw5Tdbs92v1/fyKPP379Xut1opdTfonmcgAnXhFv5vv2kFk/TxKYXrnXgF5OIP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P2X4dyAAAAN4AAAAPAAAAAAAAAAAAAAAAAJgCAABk&#10;cnMvZG93bnJldi54bWxQSwUGAAAAAAQABAD1AAAAjQMAAAAA&#10;" path="m,228600r1485900,l1485900,,,,,228600xe" filled="f">
                  <v:stroke miterlimit="66585f" joinstyle="miter" endcap="round"/>
                  <v:path arrowok="t" o:connecttype="custom" o:connectlocs="0,23;149,23;149,0;0,0;0,23" o:connectangles="0,0,0,0,0" textboxrect="0,0,1485900,228600"/>
                </v:shape>
                <v:rect id="Rectangle 1612" o:spid="_x0000_s1075" style="position:absolute;left:41520;top:9595;width:12875;height:2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BKsMYA&#10;AADeAAAADwAAAGRycy9kb3ducmV2LnhtbESPT4vCMBTE74LfITzBm6Z6UNs1iuiKHv0H7t4ezdu2&#10;2LyUJmu7++mNIHgcZuY3zHzZmlLcqXaFZQWjYQSCOLW64EzB5bwdzEA4j6yxtEwK/sjBctHtzDHR&#10;tuEj3U8+EwHCLkEFufdVIqVLczLohrYiDt6PrQ36IOtM6hqbADelHEfRRBosOCzkWNE6p/R2+jUK&#10;drNq9bW3/01Wfn7vrodrvDnHXql+r119gPDU+nf41d5rBePJNJ7C8064AnL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wBKsMYAAADeAAAADwAAAAAAAAAAAAAAAACYAgAAZHJz&#10;L2Rvd25yZXYueG1sUEsFBgAAAAAEAAQA9QAAAIsDAAAAAA==&#10;" filled="f" stroked="f">
                  <v:textbox inset="0,0,0,0">
                    <w:txbxContent>
                      <w:p w14:paraId="3867A26C" w14:textId="77777777" w:rsidR="00CB6F40" w:rsidRDefault="00CB6F40" w:rsidP="005A31A7">
                        <w:proofErr w:type="spellStart"/>
                        <w:r>
                          <w:t>Рекрутмент</w:t>
                        </w:r>
                        <w:proofErr w:type="spellEnd"/>
                      </w:p>
                    </w:txbxContent>
                  </v:textbox>
                </v:rect>
                <v:rect id="Rectangle 1613" o:spid="_x0000_s1076" style="position:absolute;left:51151;top:9274;width:670;height:2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ewsMA&#10;AADeAAAADwAAAGRycy9kb3ducmV2LnhtbERPy4rCMBTdC/5DuMLsNNWFY6tRxAe6dFRQd5fm2hab&#10;m9JE25mvN4sBl4fzni1aU4oX1a6wrGA4iEAQp1YXnCk4n7b9CQjnkTWWlknBLzlYzLudGSbaNvxD&#10;r6PPRAhhl6CC3PsqkdKlORl0A1sRB+5ua4M+wDqTusYmhJtSjqJoLA0WHBpyrGiVU/o4Po2C3aRa&#10;Xvf2r8nKzW13OVzi9Sn2Sn312uUUhKfWf8T/7r1WMBp/x2FvuBOugJ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p/ewsMAAADeAAAADwAAAAAAAAAAAAAAAACYAgAAZHJzL2Rv&#10;d25yZXYueG1sUEsFBgAAAAAEAAQA9QAAAIgDAAAAAA==&#10;" filled="f" stroked="f">
                  <v:textbox inset="0,0,0,0">
                    <w:txbxContent>
                      <w:p w14:paraId="6E3D7DD2" w14:textId="77777777" w:rsidR="00CB6F40" w:rsidRDefault="00CB6F40" w:rsidP="005A31A7">
                        <w:r>
                          <w:t xml:space="preserve"> </w:t>
                        </w:r>
                      </w:p>
                    </w:txbxContent>
                  </v:textbox>
                </v:rect>
                <v:shape id="Shape 1614" o:spid="_x0000_s1077" style="position:absolute;left:11430;top:14859;width:8001;height:4572;visibility:visible;mso-wrap-style:square;v-text-anchor:top" coordsize="800100,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nKcUA&#10;AADeAAAADwAAAGRycy9kb3ducmV2LnhtbESPQWsCMRSE74L/IbxCb5rVw6pbo4gglHpy3UOPj83r&#10;7rabl5ikuv33jSB4HGbmG2a9HUwvruRDZ1nBbJqBIK6t7rhRUJ0PkyWIEJE19pZJwR8F2G7GozUW&#10;2t74RNcyNiJBOBSooI3RFVKGuiWDYWodcfK+rDcYk/SN1B5vCW56Oc+yXBrsOC206GjfUv1T/hoF&#10;u2X+Ufqu+ozSOT87fx8vJz4q9foy7N5ARBriM/xov2sF83yxWsH9TroCcvM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cGcpxQAAAN4AAAAPAAAAAAAAAAAAAAAAAJgCAABkcnMv&#10;ZG93bnJldi54bWxQSwUGAAAAAAQABAD1AAAAigMAAAAA&#10;" path="m,457200l800100,e" filled="f">
                  <v:stroke endcap="round"/>
                  <v:path arrowok="t" o:connecttype="custom" o:connectlocs="0,46;80,0" o:connectangles="0,0" textboxrect="0,0,800100,457200"/>
                </v:shape>
                <v:shape id="Shape 1615" o:spid="_x0000_s1078" style="position:absolute;left:14859;top:12573;width:1143;height:1143;visibility:visible;mso-wrap-style:square;v-text-anchor:top" coordsize="114300,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sS4MMA&#10;AADeAAAADwAAAGRycy9kb3ducmV2LnhtbESPzYrCMBSF94LvEO7A7GzaMohUoziKzKAr68z+2lzb&#10;YnNTm6j17c1CcHk4f3yzRW8acaPO1ZYVJFEMgriwuuZSwd9hM5qAcB5ZY2OZFDzIwWI+HMww0/bO&#10;e7rlvhRhhF2GCirv20xKV1Rk0EW2JQ7eyXYGfZBdKXWH9zBuGpnG8VgarDk8VNjSqqLinF+Ngt1X&#10;0vTn46W94Hb9g9/bPPlPV0p9fvTLKQhPvX+HX+1frSAdT+IAEHACCsj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sS4MMAAADeAAAADwAAAAAAAAAAAAAAAACYAgAAZHJzL2Rv&#10;d25yZXYueG1sUEsFBgAAAAAEAAQA9QAAAIgDAAAAAA==&#10;" path="m,114300l114300,e" filled="f">
                  <v:stroke endcap="round"/>
                  <v:path arrowok="t" o:connecttype="custom" o:connectlocs="0,11;11,0" o:connectangles="0,0" textboxrect="0,0,114300,114300"/>
                </v:shape>
                <v:shape id="Shape 1616" o:spid="_x0000_s1079" style="position:absolute;left:14859;top:10287;width:1143;height:0;visibility:visible;mso-wrap-style:square;v-text-anchor:top" coordsize="1143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o4VsQA&#10;AADeAAAADwAAAGRycy9kb3ducmV2LnhtbESPzYrCQBCE78K+w9ALezOT5CASnQRxETyI4M8DNJk2&#10;iWZ6QmY2ye7T7wiCx6KqvqLWxWRaMVDvGssKkigGQVxa3XCl4HrZzZcgnEfW2FomBb/koMg/ZmvM&#10;tB35RMPZVyJA2GWooPa+y6R0ZU0GXWQ74uDdbG/QB9lXUvc4BrhpZRrHC2mw4bBQY0fbmsrH+cco&#10;+P478mV3wuF2RJMeeKRkcyelvj6nzQqEp8m/w6/2XitIF8s4geedcAV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6OFbEAAAA3gAAAA8AAAAAAAAAAAAAAAAAmAIAAGRycy9k&#10;b3ducmV2LnhtbFBLBQYAAAAABAAEAPUAAACJAwAAAAA=&#10;" path="m,l114300,e" filled="f">
                  <v:stroke endcap="round"/>
                  <v:path arrowok="t" o:connecttype="custom" o:connectlocs="0,0;11,0" o:connectangles="0,0" textboxrect="0,0,114300,0"/>
                </v:shape>
                <v:shape id="Shape 1617" o:spid="_x0000_s1080" style="position:absolute;left:26289;top:16002;width:0;height:2286;visibility:visible;mso-wrap-style:square;v-text-anchor:top" coordsize="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AJPsUA&#10;AADeAAAADwAAAGRycy9kb3ducmV2LnhtbESPQWsCMRSE7wX/Q3iCt5p0FZGtUUQReumhWy+9PTav&#10;m8XNe8sm6vbfm0Khx2FmvmE2uzF06kZDbIUtvMwNKOJaXMuNhfPn6XkNKiZkh50wWfihCLvt5GmD&#10;pZM7f9CtSo3KEI4lWvAp9aXWsfYUMM6lJ87etwwBU5ZDo92A9wwPnS6MWemALecFjz0dPNWX6hos&#10;HOVcua/lwnR+jxdcnmRxfRdrZ9Nx/woq0Zj+w3/tN2ehWK1NAb938hXQ2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sAk+xQAAAN4AAAAPAAAAAAAAAAAAAAAAAJgCAABkcnMv&#10;ZG93bnJldi54bWxQSwUGAAAAAAQABAD1AAAAigMAAAAA&#10;" path="m,228600l,e" filled="f">
                  <v:stroke endcap="round"/>
                  <v:path arrowok="t" o:connecttype="custom" o:connectlocs="0,23;0,0" o:connectangles="0,0" textboxrect="0,0,0,228600"/>
                </v:shape>
                <v:shape id="Shape 1618" o:spid="_x0000_s1081" style="position:absolute;left:35433;top:14859;width:5715;height:4572;visibility:visible;mso-wrap-style:square;v-text-anchor:top" coordsize="571500,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mRAsYA&#10;AADeAAAADwAAAGRycy9kb3ducmV2LnhtbESP3YrCMBSE7xd8h3AE79a0Cl2pRhFBlBVZ/AG9PDTH&#10;ttic1CZqffvNwoKXw8x8w0xmranEgxpXWlYQ9yMQxJnVJecKjofl5wiE88gaK8uk4EUOZtPOxwRT&#10;bZ+8o8fe5yJA2KWooPC+TqV0WUEGXd/WxMG72MagD7LJpW7wGeCmkoMoSqTBksNCgTUtCsqu+7tR&#10;cHtt5dHR1/fPOcZTstpU7WYbK9XrtvMxCE+tf4f/22utYJCMoiH83QlXQE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KmRAsYAAADeAAAADwAAAAAAAAAAAAAAAACYAgAAZHJz&#10;L2Rvd25yZXYueG1sUEsFBgAAAAAEAAQA9QAAAIsDAAAAAA==&#10;" path="m571500,457200l,e" filled="f">
                  <v:stroke endcap="round"/>
                  <v:path arrowok="t" o:connecttype="custom" o:connectlocs="57,46;0,0" o:connectangles="0,0" textboxrect="0,0,571500,457200"/>
                </v:shape>
                <v:shape id="Shape 1619" o:spid="_x0000_s1082" style="position:absolute;left:37719;top:12573;width:1143;height:1143;visibility:visible;mso-wrap-style:square;v-text-anchor:top" coordsize="114300,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AU48QA&#10;AADeAAAADwAAAGRycy9kb3ducmV2LnhtbESPQYvCMBSE78L+h/AWvGnaIiJdo6jLoujJ6t6fzbMt&#10;Ni+1idr99xtB8DjMzDfMdN6ZWtypdZVlBfEwAkGcW11xoeB4+BlMQDiPrLG2TAr+yMF89tGbYqrt&#10;g/d0z3whAoRdigpK75tUSpeXZNANbUMcvLNtDfog20LqFh8BbmqZRNFYGqw4LJTY0Kqk/JLdjILd&#10;KK67y+naXHH7vcblNot/k5VS/c9u8QXCU+ff4Vd7oxUk40k0guedcAXk7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gFOPEAAAA3gAAAA8AAAAAAAAAAAAAAAAAmAIAAGRycy9k&#10;b3ducmV2LnhtbFBLBQYAAAAABAAEAPUAAACJAwAAAAA=&#10;" path="m114300,114300l,e" filled="f">
                  <v:stroke endcap="round"/>
                  <v:path arrowok="t" o:connecttype="custom" o:connectlocs="11,11;0,0" o:connectangles="0,0" textboxrect="0,0,114300,114300"/>
                </v:shape>
                <v:shape id="Shape 1620" o:spid="_x0000_s1083" style="position:absolute;left:37719;top:10287;width:1143;height:0;visibility:visible;mso-wrap-style:square;v-text-anchor:top" coordsize="1143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E+VcQA&#10;AADeAAAADwAAAGRycy9kb3ducmV2LnhtbESP3YrCMBSE74V9h3AWvLOphRXpmhZxEbxYBH8e4NAc&#10;267NSWmybfXpjSB4OczMN8wqH00jeupcbVnBPIpBEBdW11wqOJ+2syUI55E1NpZJwY0c5NnHZIWp&#10;tgMfqD/6UgQIuxQVVN63qZSuqMigi2xLHLyL7Qz6ILtS6g6HADeNTOJ4IQ3WHBYqbGlTUXE9/hsF&#10;P/c9n7YH7C97NMkvDzRf/5FS089x/Q3C0+jf4Vd7pxUki2X8Bc874QrI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BPlXEAAAA3gAAAA8AAAAAAAAAAAAAAAAAmAIAAGRycy9k&#10;b3ducmV2LnhtbFBLBQYAAAAABAAEAPUAAACJAwAAAAA=&#10;" path="m114300,l,e" filled="f">
                  <v:stroke endcap="round"/>
                  <v:path arrowok="t" o:connecttype="custom" o:connectlocs="11,0;0,0" o:connectangles="0,0" textboxrect="0,0,114300,0"/>
                </v:shape>
                <v:shape id="Shape 1621" o:spid="_x0000_s1084" style="position:absolute;left:14859;top:5715;width:4572;height:2286;visibility:visible;mso-wrap-style:square;v-text-anchor:top" coordsize="4572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pnNMQA&#10;AADeAAAADwAAAGRycy9kb3ducmV2LnhtbESPQYvCMBSE7wv7H8Jb8LZN20Mp1VgWURRvdj14fDTP&#10;tmzzUpqo1V9vBGGPw8x8wyzKyfTiSqPrLCtIohgEcW11x42C4+/mOwfhPLLG3jIpuJODcvn5scBC&#10;2xsf6Fr5RgQIuwIVtN4PhZSubsmgi+xAHLyzHQ36IMdG6hFvAW56mcZxJg12HBZaHGjVUv1XXYwC&#10;u3Xr+87k1bEfuE7sA9OT2Ss1+5p+5iA8Tf4//G7vtII0y+MMXnfCFZ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qZzTEAAAA3gAAAA8AAAAAAAAAAAAAAAAAmAIAAGRycy9k&#10;b3ducmV2LnhtbFBLBQYAAAAABAAEAPUAAACJAwAAAAA=&#10;" path="m,l457200,228600e" filled="f">
                  <v:stroke endcap="round"/>
                  <v:path arrowok="t" o:connecttype="custom" o:connectlocs="0,0;46,23" o:connectangles="0,0" textboxrect="0,0,457200,228600"/>
                </v:shape>
                <v:shape id="Shape 1622" o:spid="_x0000_s1085" style="position:absolute;left:34290;top:5715;width:6858;height:2286;visibility:visible;mso-wrap-style:square;v-text-anchor:top" coordsize="6858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w2sccA&#10;AADeAAAADwAAAGRycy9kb3ducmV2LnhtbESPQWvCQBSE70L/w/IK3nRjLFaiq4RiQagU1Jbi7ZF9&#10;zQazb9PsqvHfu0LB4zAz3zDzZWdrcabWV44VjIYJCOLC6YpLBV/798EUhA/IGmvHpOBKHpaLp94c&#10;M+0uvKXzLpQiQthnqMCE0GRS+sKQRT90DXH0fl1rMUTZllK3eIlwW8s0SSbSYsVxwWBDb4aK4+5k&#10;Fbz8rY6r9Psj/xx1+UHvx96En41S/ecun4EI1IVH+L+91grSyTR5hfudeAXk4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vMNrHHAAAA3gAAAA8AAAAAAAAAAAAAAAAAmAIAAGRy&#10;cy9kb3ducmV2LnhtbFBLBQYAAAAABAAEAPUAAACMAwAAAAA=&#10;" path="m685800,l,228600e" filled="f">
                  <v:stroke endcap="round"/>
                  <v:path arrowok="t" o:connecttype="custom" o:connectlocs="69,0;0,23" o:connectangles="0,0" textboxrect="0,0,685800,228600"/>
                </v:shape>
                <v:shape id="Shape 1623" o:spid="_x0000_s1086" style="position:absolute;left:26289;top:4572;width:0;height:2286;visibility:visible;mso-wrap-style:square;v-text-anchor:top" coordsize="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g+1MIA&#10;AADeAAAADwAAAGRycy9kb3ducmV2LnhtbERPTWsCMRC9F/ofwhR6q0lVRLZGkYrQSw+ue/E2bKab&#10;xc3Msom6/vvmIHh8vO/VZgydutIQW2ELnxMDirgW13JjoTruP5agYkJ22AmThTtF2KxfX1ZYOLnx&#10;ga5lalQO4VigBZ9SX2gda08B40R64sz9yRAwZTg02g14y+Gh01NjFjpgy7nBY0/fnupzeQkWdlKV&#10;7jSfmc5v8Yzzvcwuv2Lt+9u4/QKVaExP8cP94yxMF0uT9+Y7+Qro9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WD7UwgAAAN4AAAAPAAAAAAAAAAAAAAAAAJgCAABkcnMvZG93&#10;bnJldi54bWxQSwUGAAAAAAQABAD1AAAAhwMAAAAA&#10;" path="m,l,228600e" filled="f">
                  <v:stroke endcap="round"/>
                  <v:path arrowok="t" o:connecttype="custom" o:connectlocs="0,0;0,23" o:connectangles="0,0" textboxrect="0,0,0,228600"/>
                </v:shape>
                <w10:anchorlock/>
              </v:group>
            </w:pict>
          </mc:Fallback>
        </mc:AlternateContent>
      </w:r>
    </w:p>
    <w:p w14:paraId="6ED126FB" w14:textId="14C032FF" w:rsidR="005A31A7" w:rsidRPr="00147027" w:rsidRDefault="005A31A7" w:rsidP="00666505">
      <w:pPr>
        <w:pStyle w:val="a3"/>
        <w:spacing w:line="360" w:lineRule="auto"/>
        <w:jc w:val="both"/>
        <w:rPr>
          <w:szCs w:val="28"/>
        </w:rPr>
      </w:pPr>
      <w:r w:rsidRPr="00147027">
        <w:rPr>
          <w:szCs w:val="28"/>
        </w:rPr>
        <w:t xml:space="preserve">Рис. 1.1. Зв'язок </w:t>
      </w:r>
      <w:r w:rsidR="00084D66">
        <w:rPr>
          <w:szCs w:val="28"/>
        </w:rPr>
        <w:t>управлінського</w:t>
      </w:r>
      <w:r w:rsidRPr="00147027">
        <w:rPr>
          <w:szCs w:val="28"/>
        </w:rPr>
        <w:t xml:space="preserve">–консалтингу та </w:t>
      </w:r>
      <w:r w:rsidR="00084D66">
        <w:rPr>
          <w:szCs w:val="28"/>
        </w:rPr>
        <w:t>різних видів</w:t>
      </w:r>
      <w:r w:rsidRPr="00147027">
        <w:rPr>
          <w:szCs w:val="28"/>
        </w:rPr>
        <w:t xml:space="preserve"> професійних послуг </w:t>
      </w:r>
    </w:p>
    <w:p w14:paraId="2E182659" w14:textId="77777777" w:rsidR="005A31A7" w:rsidRPr="00147027" w:rsidRDefault="005A31A7" w:rsidP="00666505">
      <w:pPr>
        <w:pStyle w:val="a3"/>
        <w:spacing w:line="360" w:lineRule="auto"/>
        <w:jc w:val="right"/>
        <w:rPr>
          <w:i/>
          <w:iCs/>
          <w:szCs w:val="28"/>
        </w:rPr>
      </w:pPr>
      <w:r w:rsidRPr="00147027">
        <w:rPr>
          <w:i/>
          <w:iCs/>
          <w:szCs w:val="28"/>
        </w:rPr>
        <w:t xml:space="preserve">Таблиця 1.1 </w:t>
      </w:r>
    </w:p>
    <w:p w14:paraId="6F83EE5C" w14:textId="77777777" w:rsidR="005A31A7" w:rsidRPr="00147027" w:rsidRDefault="005A31A7" w:rsidP="00666505">
      <w:pPr>
        <w:pStyle w:val="a3"/>
        <w:spacing w:line="360" w:lineRule="auto"/>
        <w:jc w:val="center"/>
        <w:rPr>
          <w:b/>
          <w:iCs/>
          <w:szCs w:val="28"/>
        </w:rPr>
      </w:pPr>
      <w:r w:rsidRPr="00147027">
        <w:rPr>
          <w:b/>
          <w:iCs/>
          <w:szCs w:val="28"/>
        </w:rPr>
        <w:t>Визначення поняття управлінського консалтингу</w:t>
      </w:r>
    </w:p>
    <w:tbl>
      <w:tblPr>
        <w:tblStyle w:val="TableGrid"/>
        <w:tblW w:w="971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8" w:type="dxa"/>
          <w:left w:w="45" w:type="dxa"/>
          <w:right w:w="39" w:type="dxa"/>
        </w:tblCellMar>
        <w:tblLook w:val="04A0" w:firstRow="1" w:lastRow="0" w:firstColumn="1" w:lastColumn="0" w:noHBand="0" w:noVBand="1"/>
      </w:tblPr>
      <w:tblGrid>
        <w:gridCol w:w="6264"/>
        <w:gridCol w:w="3453"/>
      </w:tblGrid>
      <w:tr w:rsidR="005A31A7" w:rsidRPr="00147027" w14:paraId="78B4578B" w14:textId="77777777" w:rsidTr="003F4897">
        <w:trPr>
          <w:trHeight w:val="365"/>
        </w:trPr>
        <w:tc>
          <w:tcPr>
            <w:tcW w:w="6264" w:type="dxa"/>
          </w:tcPr>
          <w:p w14:paraId="335C2AF2" w14:textId="77777777" w:rsidR="005A31A7" w:rsidRPr="00147027" w:rsidRDefault="005A31A7"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Визначення </w:t>
            </w:r>
          </w:p>
        </w:tc>
        <w:tc>
          <w:tcPr>
            <w:tcW w:w="3453" w:type="dxa"/>
          </w:tcPr>
          <w:p w14:paraId="71E85290" w14:textId="77777777" w:rsidR="005A31A7" w:rsidRPr="00147027" w:rsidRDefault="005A31A7"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Джерело </w:t>
            </w:r>
          </w:p>
        </w:tc>
      </w:tr>
      <w:tr w:rsidR="005A31A7" w:rsidRPr="00147027" w14:paraId="5C2CC4F9" w14:textId="77777777" w:rsidTr="003F4897">
        <w:trPr>
          <w:trHeight w:val="402"/>
        </w:trPr>
        <w:tc>
          <w:tcPr>
            <w:tcW w:w="6264" w:type="dxa"/>
          </w:tcPr>
          <w:p w14:paraId="398F6BCE" w14:textId="77777777" w:rsidR="005A31A7" w:rsidRPr="00147027" w:rsidRDefault="005A31A7"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1 </w:t>
            </w:r>
          </w:p>
        </w:tc>
        <w:tc>
          <w:tcPr>
            <w:tcW w:w="3453" w:type="dxa"/>
          </w:tcPr>
          <w:p w14:paraId="4E277E80" w14:textId="77777777" w:rsidR="005A31A7" w:rsidRPr="00147027" w:rsidRDefault="005A31A7"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2 </w:t>
            </w:r>
          </w:p>
        </w:tc>
      </w:tr>
      <w:tr w:rsidR="005A31A7" w:rsidRPr="00147027" w14:paraId="2DB311F4" w14:textId="77777777" w:rsidTr="003F4897">
        <w:trPr>
          <w:trHeight w:val="1532"/>
        </w:trPr>
        <w:tc>
          <w:tcPr>
            <w:tcW w:w="6264" w:type="dxa"/>
          </w:tcPr>
          <w:p w14:paraId="3C8D6172" w14:textId="33C6C568" w:rsidR="005A31A7" w:rsidRPr="00147027" w:rsidRDefault="003F4897" w:rsidP="003F4897">
            <w:pPr>
              <w:pStyle w:val="a3"/>
              <w:spacing w:line="360" w:lineRule="auto"/>
              <w:rPr>
                <w:rFonts w:ascii="Times New Roman" w:hAnsi="Times New Roman" w:cs="Times New Roman"/>
                <w:sz w:val="28"/>
                <w:szCs w:val="28"/>
              </w:rPr>
            </w:pPr>
            <w:bookmarkStart w:id="1" w:name="_Hlk89629484"/>
            <w:r w:rsidRPr="003F4897">
              <w:rPr>
                <w:rFonts w:ascii="Times New Roman" w:hAnsi="Times New Roman" w:cs="Times New Roman"/>
                <w:sz w:val="28"/>
                <w:szCs w:val="28"/>
              </w:rPr>
              <w:t>Послуги управлінського консалтингу – це незалежні консультації та допомога з питань управління, включаючи виявлення та оцінку проблем та/або можливостей, рекомендацію відповідних заходів та підтримку в їх реалізації.</w:t>
            </w:r>
          </w:p>
        </w:tc>
        <w:tc>
          <w:tcPr>
            <w:tcW w:w="3453" w:type="dxa"/>
          </w:tcPr>
          <w:p w14:paraId="16E015DA" w14:textId="77777777" w:rsidR="005A31A7" w:rsidRPr="00147027" w:rsidRDefault="005A31A7"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FEACO, ACME, IMC </w:t>
            </w:r>
          </w:p>
        </w:tc>
      </w:tr>
      <w:tr w:rsidR="005A31A7" w:rsidRPr="00147027" w14:paraId="01EB0B70" w14:textId="77777777" w:rsidTr="003F4897">
        <w:trPr>
          <w:trHeight w:val="1546"/>
        </w:trPr>
        <w:tc>
          <w:tcPr>
            <w:tcW w:w="6264" w:type="dxa"/>
          </w:tcPr>
          <w:p w14:paraId="49C49B9A" w14:textId="33F83556" w:rsidR="005A31A7" w:rsidRPr="00147027" w:rsidRDefault="003F4897" w:rsidP="003F4897">
            <w:pPr>
              <w:pStyle w:val="a3"/>
              <w:spacing w:line="360" w:lineRule="auto"/>
              <w:rPr>
                <w:rFonts w:ascii="Times New Roman" w:hAnsi="Times New Roman" w:cs="Times New Roman"/>
                <w:sz w:val="28"/>
                <w:szCs w:val="28"/>
              </w:rPr>
            </w:pPr>
            <w:r w:rsidRPr="003F4897">
              <w:rPr>
                <w:rFonts w:ascii="Times New Roman" w:hAnsi="Times New Roman" w:cs="Times New Roman"/>
                <w:sz w:val="28"/>
                <w:szCs w:val="28"/>
              </w:rPr>
              <w:t>Управлінський консалтинг - висококваліфікована управлінська підтримка для покращення роботи організацій незалежними (неорганізаційними) професіоналами, що спеціалізуються в певній галузі</w:t>
            </w:r>
          </w:p>
        </w:tc>
        <w:tc>
          <w:tcPr>
            <w:tcW w:w="3453" w:type="dxa"/>
          </w:tcPr>
          <w:p w14:paraId="1692343F" w14:textId="77777777" w:rsidR="005A31A7" w:rsidRPr="00147027" w:rsidRDefault="005A31A7"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К. </w:t>
            </w:r>
            <w:proofErr w:type="spellStart"/>
            <w:r w:rsidRPr="00147027">
              <w:rPr>
                <w:rFonts w:ascii="Times New Roman" w:hAnsi="Times New Roman" w:cs="Times New Roman"/>
                <w:sz w:val="28"/>
                <w:szCs w:val="28"/>
              </w:rPr>
              <w:t>Чакіров</w:t>
            </w:r>
            <w:proofErr w:type="spellEnd"/>
            <w:r w:rsidRPr="00147027">
              <w:rPr>
                <w:rFonts w:ascii="Times New Roman" w:hAnsi="Times New Roman" w:cs="Times New Roman"/>
                <w:sz w:val="28"/>
                <w:szCs w:val="28"/>
              </w:rPr>
              <w:t xml:space="preserve">  </w:t>
            </w:r>
          </w:p>
        </w:tc>
      </w:tr>
      <w:tr w:rsidR="005A31A7" w:rsidRPr="00147027" w14:paraId="462CFCBC" w14:textId="77777777" w:rsidTr="003F4897">
        <w:trPr>
          <w:trHeight w:val="1240"/>
        </w:trPr>
        <w:tc>
          <w:tcPr>
            <w:tcW w:w="6264" w:type="dxa"/>
          </w:tcPr>
          <w:p w14:paraId="31228428" w14:textId="434AFABC" w:rsidR="005A31A7" w:rsidRPr="00147027" w:rsidRDefault="003F4897" w:rsidP="003F4897">
            <w:pPr>
              <w:pStyle w:val="a3"/>
              <w:spacing w:line="360" w:lineRule="auto"/>
              <w:rPr>
                <w:rFonts w:ascii="Times New Roman" w:hAnsi="Times New Roman" w:cs="Times New Roman"/>
                <w:sz w:val="28"/>
                <w:szCs w:val="28"/>
              </w:rPr>
            </w:pPr>
            <w:r w:rsidRPr="003F4897">
              <w:rPr>
                <w:rFonts w:ascii="Times New Roman" w:hAnsi="Times New Roman" w:cs="Times New Roman"/>
                <w:sz w:val="28"/>
                <w:szCs w:val="28"/>
              </w:rPr>
              <w:t>Управлінський консалтинг - вид експертної підтримки керівників організацій у вирішенні проблем реструктуризації управління в умовах зміни зовнішніх і внутрішніх факторів</w:t>
            </w:r>
          </w:p>
        </w:tc>
        <w:tc>
          <w:tcPr>
            <w:tcW w:w="3453" w:type="dxa"/>
          </w:tcPr>
          <w:p w14:paraId="1434BC6A" w14:textId="77777777" w:rsidR="005A31A7" w:rsidRPr="00147027" w:rsidRDefault="005A31A7"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В. Ш. </w:t>
            </w:r>
            <w:proofErr w:type="spellStart"/>
            <w:r w:rsidRPr="00147027">
              <w:rPr>
                <w:rFonts w:ascii="Times New Roman" w:hAnsi="Times New Roman" w:cs="Times New Roman"/>
                <w:sz w:val="28"/>
                <w:szCs w:val="28"/>
              </w:rPr>
              <w:t>Рапопорт</w:t>
            </w:r>
            <w:proofErr w:type="spellEnd"/>
            <w:r w:rsidRPr="00147027">
              <w:rPr>
                <w:rFonts w:ascii="Times New Roman" w:hAnsi="Times New Roman" w:cs="Times New Roman"/>
                <w:sz w:val="28"/>
                <w:szCs w:val="28"/>
              </w:rPr>
              <w:t xml:space="preserve">  </w:t>
            </w:r>
          </w:p>
        </w:tc>
      </w:tr>
      <w:tr w:rsidR="005A31A7" w:rsidRPr="00147027" w14:paraId="15B1882B" w14:textId="77777777" w:rsidTr="003F4897">
        <w:trPr>
          <w:trHeight w:val="1545"/>
        </w:trPr>
        <w:tc>
          <w:tcPr>
            <w:tcW w:w="6264" w:type="dxa"/>
          </w:tcPr>
          <w:p w14:paraId="46E8840D" w14:textId="3250D0FE" w:rsidR="005A31A7" w:rsidRPr="00147027" w:rsidRDefault="003F4897" w:rsidP="003F4897">
            <w:pPr>
              <w:pStyle w:val="a3"/>
              <w:spacing w:line="360" w:lineRule="auto"/>
              <w:rPr>
                <w:rFonts w:ascii="Times New Roman" w:hAnsi="Times New Roman" w:cs="Times New Roman"/>
                <w:sz w:val="28"/>
                <w:szCs w:val="28"/>
              </w:rPr>
            </w:pPr>
            <w:r w:rsidRPr="003F4897">
              <w:rPr>
                <w:rFonts w:ascii="Times New Roman" w:hAnsi="Times New Roman" w:cs="Times New Roman"/>
                <w:sz w:val="28"/>
                <w:szCs w:val="28"/>
              </w:rPr>
              <w:lastRenderedPageBreak/>
              <w:t xml:space="preserve">Управлінський консалтинг </w:t>
            </w:r>
            <w:r w:rsidR="00AE501D">
              <w:rPr>
                <w:rFonts w:ascii="Times New Roman" w:hAnsi="Times New Roman" w:cs="Times New Roman"/>
                <w:sz w:val="28"/>
                <w:szCs w:val="28"/>
              </w:rPr>
              <w:t>–</w:t>
            </w:r>
            <w:r w:rsidRPr="003F4897">
              <w:rPr>
                <w:rFonts w:ascii="Times New Roman" w:hAnsi="Times New Roman" w:cs="Times New Roman"/>
                <w:sz w:val="28"/>
                <w:szCs w:val="28"/>
              </w:rPr>
              <w:t xml:space="preserve"> це вид організованого процесу взаємодії консультанта і співробітників компанії (організації), в результаті організаційних змін або плану їх реалізації.</w:t>
            </w:r>
          </w:p>
        </w:tc>
        <w:tc>
          <w:tcPr>
            <w:tcW w:w="3453" w:type="dxa"/>
          </w:tcPr>
          <w:p w14:paraId="611EB2B3" w14:textId="77777777" w:rsidR="005A31A7" w:rsidRPr="00147027" w:rsidRDefault="005A31A7"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Матеріали до Вченої ради МЕ й ОПП ІЗ АН СРСР від </w:t>
            </w:r>
          </w:p>
          <w:p w14:paraId="71BA5DE8" w14:textId="77777777" w:rsidR="005A31A7" w:rsidRPr="00147027" w:rsidRDefault="005A31A7"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13.01.1988  </w:t>
            </w:r>
          </w:p>
        </w:tc>
      </w:tr>
      <w:tr w:rsidR="005A31A7" w:rsidRPr="00147027" w14:paraId="7D19F9BB" w14:textId="77777777" w:rsidTr="003F4897">
        <w:trPr>
          <w:trHeight w:val="940"/>
        </w:trPr>
        <w:tc>
          <w:tcPr>
            <w:tcW w:w="6264" w:type="dxa"/>
          </w:tcPr>
          <w:p w14:paraId="56C188E6" w14:textId="64051696" w:rsidR="005A31A7" w:rsidRPr="00147027" w:rsidRDefault="003F4897" w:rsidP="003F4897">
            <w:pPr>
              <w:pStyle w:val="a3"/>
              <w:spacing w:line="360" w:lineRule="auto"/>
              <w:rPr>
                <w:rFonts w:ascii="Times New Roman" w:hAnsi="Times New Roman" w:cs="Times New Roman"/>
                <w:sz w:val="28"/>
                <w:szCs w:val="28"/>
              </w:rPr>
            </w:pPr>
            <w:r w:rsidRPr="003F4897">
              <w:rPr>
                <w:rFonts w:ascii="Times New Roman" w:hAnsi="Times New Roman" w:cs="Times New Roman"/>
                <w:sz w:val="28"/>
                <w:szCs w:val="28"/>
              </w:rPr>
              <w:t xml:space="preserve">Консалтинг </w:t>
            </w:r>
            <w:r w:rsidR="00AE501D">
              <w:rPr>
                <w:rFonts w:ascii="Times New Roman" w:hAnsi="Times New Roman" w:cs="Times New Roman"/>
                <w:sz w:val="28"/>
                <w:szCs w:val="28"/>
              </w:rPr>
              <w:t>–</w:t>
            </w:r>
            <w:r w:rsidRPr="003F4897">
              <w:rPr>
                <w:rFonts w:ascii="Times New Roman" w:hAnsi="Times New Roman" w:cs="Times New Roman"/>
                <w:sz w:val="28"/>
                <w:szCs w:val="28"/>
              </w:rPr>
              <w:t xml:space="preserve"> це діяльність і професія, змістом якої є допомога керівникам у вирішенні їхніх проблем та впровадженні досягнень науки та передового досвіду.</w:t>
            </w:r>
          </w:p>
        </w:tc>
        <w:tc>
          <w:tcPr>
            <w:tcW w:w="3453" w:type="dxa"/>
          </w:tcPr>
          <w:p w14:paraId="59ADD0FF" w14:textId="77777777" w:rsidR="005A31A7" w:rsidRPr="00147027" w:rsidRDefault="005A31A7"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Р. К. </w:t>
            </w:r>
            <w:proofErr w:type="spellStart"/>
            <w:r w:rsidRPr="00147027">
              <w:rPr>
                <w:rFonts w:ascii="Times New Roman" w:hAnsi="Times New Roman" w:cs="Times New Roman"/>
                <w:sz w:val="28"/>
                <w:szCs w:val="28"/>
              </w:rPr>
              <w:t>Юксвярав</w:t>
            </w:r>
            <w:proofErr w:type="spellEnd"/>
            <w:r w:rsidRPr="00147027">
              <w:rPr>
                <w:rFonts w:ascii="Times New Roman" w:hAnsi="Times New Roman" w:cs="Times New Roman"/>
                <w:sz w:val="28"/>
                <w:szCs w:val="28"/>
              </w:rPr>
              <w:t xml:space="preserve">, М. Я. </w:t>
            </w:r>
          </w:p>
          <w:p w14:paraId="7C37A09F" w14:textId="77777777" w:rsidR="005A31A7" w:rsidRPr="00147027" w:rsidRDefault="005A31A7" w:rsidP="00666505">
            <w:pPr>
              <w:pStyle w:val="a3"/>
              <w:spacing w:line="360" w:lineRule="auto"/>
              <w:jc w:val="both"/>
              <w:rPr>
                <w:rFonts w:ascii="Times New Roman" w:hAnsi="Times New Roman" w:cs="Times New Roman"/>
                <w:sz w:val="28"/>
                <w:szCs w:val="28"/>
              </w:rPr>
            </w:pPr>
            <w:proofErr w:type="spellStart"/>
            <w:r w:rsidRPr="00147027">
              <w:rPr>
                <w:rFonts w:ascii="Times New Roman" w:hAnsi="Times New Roman" w:cs="Times New Roman"/>
                <w:sz w:val="28"/>
                <w:szCs w:val="28"/>
              </w:rPr>
              <w:t>Хабакук</w:t>
            </w:r>
            <w:proofErr w:type="spellEnd"/>
            <w:r w:rsidRPr="00147027">
              <w:rPr>
                <w:rFonts w:ascii="Times New Roman" w:hAnsi="Times New Roman" w:cs="Times New Roman"/>
                <w:sz w:val="28"/>
                <w:szCs w:val="28"/>
              </w:rPr>
              <w:t xml:space="preserve">, Я. А. </w:t>
            </w:r>
            <w:proofErr w:type="spellStart"/>
            <w:r w:rsidRPr="00147027">
              <w:rPr>
                <w:rFonts w:ascii="Times New Roman" w:hAnsi="Times New Roman" w:cs="Times New Roman"/>
                <w:sz w:val="28"/>
                <w:szCs w:val="28"/>
              </w:rPr>
              <w:t>Лейманн</w:t>
            </w:r>
            <w:proofErr w:type="spellEnd"/>
            <w:r w:rsidRPr="00147027">
              <w:rPr>
                <w:rFonts w:ascii="Times New Roman" w:hAnsi="Times New Roman" w:cs="Times New Roman"/>
                <w:sz w:val="28"/>
                <w:szCs w:val="28"/>
              </w:rPr>
              <w:t xml:space="preserve">  </w:t>
            </w:r>
          </w:p>
        </w:tc>
      </w:tr>
      <w:tr w:rsidR="00AA5F67" w:rsidRPr="00147027" w14:paraId="33966F83" w14:textId="77777777" w:rsidTr="003F4897">
        <w:trPr>
          <w:trHeight w:val="940"/>
        </w:trPr>
        <w:tc>
          <w:tcPr>
            <w:tcW w:w="6264" w:type="dxa"/>
          </w:tcPr>
          <w:p w14:paraId="354AE25F" w14:textId="1BFE2001" w:rsidR="00AA5F67" w:rsidRPr="003F4897" w:rsidRDefault="003F4897" w:rsidP="003F4897">
            <w:pPr>
              <w:pStyle w:val="a3"/>
              <w:spacing w:line="360" w:lineRule="auto"/>
              <w:rPr>
                <w:rFonts w:ascii="Times New Roman" w:hAnsi="Times New Roman" w:cs="Times New Roman"/>
                <w:sz w:val="28"/>
                <w:szCs w:val="28"/>
              </w:rPr>
            </w:pPr>
            <w:r w:rsidRPr="003F4897">
              <w:rPr>
                <w:rFonts w:ascii="Times New Roman" w:hAnsi="Times New Roman" w:cs="Times New Roman"/>
                <w:sz w:val="28"/>
                <w:szCs w:val="28"/>
              </w:rPr>
              <w:t xml:space="preserve">Управлінський консалтинг - послуги незалежних і </w:t>
            </w:r>
            <w:proofErr w:type="spellStart"/>
            <w:r w:rsidRPr="003F4897">
              <w:rPr>
                <w:rFonts w:ascii="Times New Roman" w:hAnsi="Times New Roman" w:cs="Times New Roman"/>
                <w:sz w:val="28"/>
                <w:szCs w:val="28"/>
              </w:rPr>
              <w:t>професійно</w:t>
            </w:r>
            <w:proofErr w:type="spellEnd"/>
            <w:r w:rsidRPr="003F4897">
              <w:rPr>
                <w:rFonts w:ascii="Times New Roman" w:hAnsi="Times New Roman" w:cs="Times New Roman"/>
                <w:sz w:val="28"/>
                <w:szCs w:val="28"/>
              </w:rPr>
              <w:t xml:space="preserve"> підготовлених фахівців (консультантів або груп) для підтримки керівника організації в діагностиці, аналізі та практичному вирішенні управлінських і виробничих проблем</w:t>
            </w:r>
          </w:p>
        </w:tc>
        <w:tc>
          <w:tcPr>
            <w:tcW w:w="3453" w:type="dxa"/>
          </w:tcPr>
          <w:p w14:paraId="14DB13E2" w14:textId="366A29CC" w:rsidR="00AA5F67" w:rsidRPr="00147027" w:rsidRDefault="00AA5F67" w:rsidP="00666505">
            <w:pPr>
              <w:pStyle w:val="a3"/>
              <w:spacing w:line="360" w:lineRule="auto"/>
              <w:jc w:val="both"/>
              <w:rPr>
                <w:szCs w:val="28"/>
              </w:rPr>
            </w:pPr>
            <w:r w:rsidRPr="00147027">
              <w:rPr>
                <w:rFonts w:ascii="Times New Roman" w:hAnsi="Times New Roman" w:cs="Times New Roman"/>
                <w:sz w:val="28"/>
                <w:szCs w:val="28"/>
              </w:rPr>
              <w:t xml:space="preserve">І. В. Прокопенко  </w:t>
            </w:r>
          </w:p>
        </w:tc>
      </w:tr>
      <w:tr w:rsidR="00AA5F67" w:rsidRPr="00147027" w14:paraId="7D51C85F" w14:textId="77777777" w:rsidTr="003F4897">
        <w:trPr>
          <w:trHeight w:val="940"/>
        </w:trPr>
        <w:tc>
          <w:tcPr>
            <w:tcW w:w="6264" w:type="dxa"/>
          </w:tcPr>
          <w:p w14:paraId="20D2A7EB" w14:textId="19467F53" w:rsidR="00AA5F67" w:rsidRPr="003F4897" w:rsidRDefault="003F4897" w:rsidP="003F4897">
            <w:pPr>
              <w:pStyle w:val="a3"/>
              <w:spacing w:line="360" w:lineRule="auto"/>
              <w:rPr>
                <w:rFonts w:ascii="Times New Roman" w:hAnsi="Times New Roman" w:cs="Times New Roman"/>
                <w:sz w:val="28"/>
                <w:szCs w:val="28"/>
              </w:rPr>
            </w:pPr>
            <w:proofErr w:type="spellStart"/>
            <w:r w:rsidRPr="003F4897">
              <w:rPr>
                <w:rFonts w:ascii="Times New Roman" w:hAnsi="Times New Roman" w:cs="Times New Roman"/>
                <w:sz w:val="28"/>
                <w:szCs w:val="28"/>
              </w:rPr>
              <w:t>Business</w:t>
            </w:r>
            <w:proofErr w:type="spellEnd"/>
            <w:r w:rsidRPr="003F4897">
              <w:rPr>
                <w:rFonts w:ascii="Times New Roman" w:hAnsi="Times New Roman" w:cs="Times New Roman"/>
                <w:sz w:val="28"/>
                <w:szCs w:val="28"/>
              </w:rPr>
              <w:t xml:space="preserve"> </w:t>
            </w:r>
            <w:proofErr w:type="spellStart"/>
            <w:r w:rsidRPr="003F4897">
              <w:rPr>
                <w:rFonts w:ascii="Times New Roman" w:hAnsi="Times New Roman" w:cs="Times New Roman"/>
                <w:sz w:val="28"/>
                <w:szCs w:val="28"/>
              </w:rPr>
              <w:t>Consulting</w:t>
            </w:r>
            <w:proofErr w:type="spellEnd"/>
            <w:r w:rsidRPr="003F4897">
              <w:rPr>
                <w:rFonts w:ascii="Times New Roman" w:hAnsi="Times New Roman" w:cs="Times New Roman"/>
                <w:sz w:val="28"/>
                <w:szCs w:val="28"/>
              </w:rPr>
              <w:t xml:space="preserve"> - консалтингова послуга, яка допомагає підприємствам діагностувати, аналізувати та вирішувати практичні проблеми</w:t>
            </w:r>
          </w:p>
        </w:tc>
        <w:tc>
          <w:tcPr>
            <w:tcW w:w="3453" w:type="dxa"/>
          </w:tcPr>
          <w:p w14:paraId="4C809E9D" w14:textId="4EDABCE3" w:rsidR="00AA5F67" w:rsidRPr="00147027" w:rsidRDefault="00AA5F67" w:rsidP="00666505">
            <w:pPr>
              <w:pStyle w:val="a3"/>
              <w:spacing w:line="360" w:lineRule="auto"/>
              <w:jc w:val="both"/>
              <w:rPr>
                <w:szCs w:val="28"/>
              </w:rPr>
            </w:pPr>
            <w:r w:rsidRPr="00147027">
              <w:rPr>
                <w:rFonts w:ascii="Times New Roman" w:hAnsi="Times New Roman" w:cs="Times New Roman"/>
                <w:sz w:val="28"/>
                <w:szCs w:val="28"/>
              </w:rPr>
              <w:t xml:space="preserve">В. Ф. Комаров  </w:t>
            </w:r>
          </w:p>
        </w:tc>
      </w:tr>
      <w:tr w:rsidR="00AA5F67" w:rsidRPr="00147027" w14:paraId="2456587E" w14:textId="77777777" w:rsidTr="003F4897">
        <w:trPr>
          <w:trHeight w:val="940"/>
        </w:trPr>
        <w:tc>
          <w:tcPr>
            <w:tcW w:w="6264" w:type="dxa"/>
          </w:tcPr>
          <w:p w14:paraId="4C8DB3E0" w14:textId="041B569D" w:rsidR="00AA5F67" w:rsidRPr="003F4897" w:rsidRDefault="003F4897" w:rsidP="003F4897">
            <w:pPr>
              <w:pStyle w:val="a3"/>
              <w:spacing w:line="360" w:lineRule="auto"/>
              <w:rPr>
                <w:rFonts w:ascii="Times New Roman" w:hAnsi="Times New Roman" w:cs="Times New Roman"/>
                <w:sz w:val="28"/>
                <w:szCs w:val="28"/>
              </w:rPr>
            </w:pPr>
            <w:r w:rsidRPr="003F4897">
              <w:rPr>
                <w:rFonts w:ascii="Times New Roman" w:hAnsi="Times New Roman" w:cs="Times New Roman"/>
                <w:sz w:val="28"/>
                <w:szCs w:val="28"/>
              </w:rPr>
              <w:t>Управлінський консалтинг - ефективна форма оптимізації управління виробництвом на основі використання наукового та передового досвіду</w:t>
            </w:r>
          </w:p>
        </w:tc>
        <w:tc>
          <w:tcPr>
            <w:tcW w:w="3453" w:type="dxa"/>
          </w:tcPr>
          <w:p w14:paraId="733A72E3" w14:textId="2D6DDC22" w:rsidR="00AA5F67" w:rsidRPr="00147027" w:rsidRDefault="00AA5F67" w:rsidP="00666505">
            <w:pPr>
              <w:pStyle w:val="a3"/>
              <w:spacing w:line="360" w:lineRule="auto"/>
              <w:jc w:val="both"/>
              <w:rPr>
                <w:szCs w:val="28"/>
              </w:rPr>
            </w:pPr>
            <w:r w:rsidRPr="00147027">
              <w:rPr>
                <w:rFonts w:ascii="Times New Roman" w:hAnsi="Times New Roman" w:cs="Times New Roman"/>
                <w:sz w:val="28"/>
                <w:szCs w:val="28"/>
              </w:rPr>
              <w:t xml:space="preserve">О. К. </w:t>
            </w:r>
            <w:proofErr w:type="spellStart"/>
            <w:r w:rsidRPr="00147027">
              <w:rPr>
                <w:rFonts w:ascii="Times New Roman" w:hAnsi="Times New Roman" w:cs="Times New Roman"/>
                <w:sz w:val="28"/>
                <w:szCs w:val="28"/>
              </w:rPr>
              <w:t>Єлмашев</w:t>
            </w:r>
            <w:proofErr w:type="spellEnd"/>
            <w:r w:rsidRPr="00147027">
              <w:rPr>
                <w:rFonts w:ascii="Times New Roman" w:hAnsi="Times New Roman" w:cs="Times New Roman"/>
                <w:sz w:val="28"/>
                <w:szCs w:val="28"/>
              </w:rPr>
              <w:t xml:space="preserve">  </w:t>
            </w:r>
          </w:p>
        </w:tc>
      </w:tr>
      <w:tr w:rsidR="00AA5F67" w:rsidRPr="00147027" w14:paraId="4DD44374" w14:textId="77777777" w:rsidTr="003F4897">
        <w:trPr>
          <w:trHeight w:val="940"/>
        </w:trPr>
        <w:tc>
          <w:tcPr>
            <w:tcW w:w="6264" w:type="dxa"/>
          </w:tcPr>
          <w:p w14:paraId="4A432B58" w14:textId="1F50D66C" w:rsidR="00AA5F67" w:rsidRPr="003F4897" w:rsidRDefault="003F4897" w:rsidP="003F4897">
            <w:pPr>
              <w:pStyle w:val="a3"/>
              <w:spacing w:line="360" w:lineRule="auto"/>
              <w:rPr>
                <w:rFonts w:ascii="Times New Roman" w:hAnsi="Times New Roman" w:cs="Times New Roman"/>
                <w:sz w:val="28"/>
                <w:szCs w:val="28"/>
              </w:rPr>
            </w:pPr>
            <w:r w:rsidRPr="003F4897">
              <w:rPr>
                <w:rFonts w:ascii="Times New Roman" w:hAnsi="Times New Roman" w:cs="Times New Roman"/>
                <w:sz w:val="28"/>
                <w:szCs w:val="28"/>
              </w:rPr>
              <w:t>Управлінський консалтинг – це професійна підтримка спеціалістів-менеджерів керівникам і керівникам різних організацій (замовників) у вирішенні та розробці проблем з клієнтом, яка здійснюється у формі консультацій, консультацій та розроблених рішень.</w:t>
            </w:r>
          </w:p>
        </w:tc>
        <w:tc>
          <w:tcPr>
            <w:tcW w:w="3453" w:type="dxa"/>
          </w:tcPr>
          <w:p w14:paraId="271B1B29" w14:textId="77777777" w:rsidR="00AA5F67" w:rsidRPr="00147027" w:rsidRDefault="00AA5F67"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А. П. Посадський,                 </w:t>
            </w:r>
          </w:p>
          <w:p w14:paraId="0DE2B8B2" w14:textId="55EDC39E" w:rsidR="00AA5F67" w:rsidRPr="00147027" w:rsidRDefault="00AA5F67" w:rsidP="00666505">
            <w:pPr>
              <w:pStyle w:val="a3"/>
              <w:spacing w:line="360" w:lineRule="auto"/>
              <w:jc w:val="both"/>
              <w:rPr>
                <w:szCs w:val="28"/>
              </w:rPr>
            </w:pPr>
            <w:r w:rsidRPr="00147027">
              <w:rPr>
                <w:rFonts w:ascii="Times New Roman" w:hAnsi="Times New Roman" w:cs="Times New Roman"/>
                <w:sz w:val="28"/>
                <w:szCs w:val="28"/>
              </w:rPr>
              <w:t xml:space="preserve">С. В. </w:t>
            </w:r>
            <w:proofErr w:type="spellStart"/>
            <w:r w:rsidRPr="00147027">
              <w:rPr>
                <w:rFonts w:ascii="Times New Roman" w:hAnsi="Times New Roman" w:cs="Times New Roman"/>
                <w:sz w:val="28"/>
                <w:szCs w:val="28"/>
              </w:rPr>
              <w:t>Хайниш</w:t>
            </w:r>
            <w:proofErr w:type="spellEnd"/>
            <w:r w:rsidRPr="00147027">
              <w:rPr>
                <w:rFonts w:ascii="Times New Roman" w:hAnsi="Times New Roman" w:cs="Times New Roman"/>
                <w:sz w:val="28"/>
                <w:szCs w:val="28"/>
              </w:rPr>
              <w:t xml:space="preserve">  </w:t>
            </w:r>
          </w:p>
        </w:tc>
      </w:tr>
      <w:tr w:rsidR="00AA5F67" w:rsidRPr="00147027" w14:paraId="491B6913" w14:textId="77777777" w:rsidTr="003F4897">
        <w:trPr>
          <w:trHeight w:val="2960"/>
        </w:trPr>
        <w:tc>
          <w:tcPr>
            <w:tcW w:w="6264" w:type="dxa"/>
          </w:tcPr>
          <w:p w14:paraId="2DAAE15C" w14:textId="0716FD18" w:rsidR="00AA5F67" w:rsidRPr="003F4897" w:rsidRDefault="003F4897" w:rsidP="003F4897">
            <w:pPr>
              <w:pStyle w:val="a3"/>
              <w:spacing w:line="360" w:lineRule="auto"/>
              <w:rPr>
                <w:rFonts w:ascii="Times New Roman" w:hAnsi="Times New Roman" w:cs="Times New Roman"/>
                <w:sz w:val="28"/>
                <w:szCs w:val="28"/>
              </w:rPr>
            </w:pPr>
            <w:r w:rsidRPr="003F4897">
              <w:rPr>
                <w:rFonts w:ascii="Times New Roman" w:hAnsi="Times New Roman" w:cs="Times New Roman"/>
                <w:sz w:val="28"/>
                <w:szCs w:val="28"/>
              </w:rPr>
              <w:lastRenderedPageBreak/>
              <w:t>Бізнес-консалтинг - надання конкретного досвіду, методології, методів управління, професійних навичок або інших ресурсів, щоб допомогти бізнесу (організації) оптимізувати своє поточне фінансово-економічне становище в рамках чинної нормативно-правової бази</w:t>
            </w:r>
          </w:p>
        </w:tc>
        <w:tc>
          <w:tcPr>
            <w:tcW w:w="3453" w:type="dxa"/>
          </w:tcPr>
          <w:p w14:paraId="0F9458B2" w14:textId="2A2186AC" w:rsidR="00AA5F67" w:rsidRPr="00147027" w:rsidRDefault="00AA5F67" w:rsidP="00666505">
            <w:pPr>
              <w:pStyle w:val="a3"/>
              <w:spacing w:line="360" w:lineRule="auto"/>
              <w:jc w:val="both"/>
              <w:rPr>
                <w:szCs w:val="28"/>
              </w:rPr>
            </w:pPr>
            <w:r w:rsidRPr="00147027">
              <w:rPr>
                <w:rFonts w:ascii="Times New Roman" w:hAnsi="Times New Roman" w:cs="Times New Roman"/>
                <w:sz w:val="28"/>
                <w:szCs w:val="28"/>
              </w:rPr>
              <w:t>Асоціація “</w:t>
            </w:r>
            <w:proofErr w:type="spellStart"/>
            <w:r w:rsidRPr="00147027">
              <w:rPr>
                <w:rFonts w:ascii="Times New Roman" w:hAnsi="Times New Roman" w:cs="Times New Roman"/>
                <w:sz w:val="28"/>
                <w:szCs w:val="28"/>
              </w:rPr>
              <w:t>Укрконсалтинг</w:t>
            </w:r>
            <w:proofErr w:type="spellEnd"/>
            <w:r w:rsidRPr="00147027">
              <w:rPr>
                <w:rFonts w:ascii="Times New Roman" w:hAnsi="Times New Roman" w:cs="Times New Roman"/>
                <w:sz w:val="28"/>
                <w:szCs w:val="28"/>
              </w:rPr>
              <w:t xml:space="preserve">”,  </w:t>
            </w:r>
          </w:p>
        </w:tc>
      </w:tr>
      <w:tr w:rsidR="00AA5F67" w:rsidRPr="00147027" w14:paraId="230EE130" w14:textId="77777777" w:rsidTr="003F4897">
        <w:trPr>
          <w:trHeight w:val="940"/>
        </w:trPr>
        <w:tc>
          <w:tcPr>
            <w:tcW w:w="6264" w:type="dxa"/>
          </w:tcPr>
          <w:p w14:paraId="5F41E7C8" w14:textId="0D6D49AD" w:rsidR="00AA5F67" w:rsidRPr="003F4897" w:rsidRDefault="003F4897" w:rsidP="003F4897">
            <w:pPr>
              <w:pStyle w:val="a3"/>
              <w:spacing w:line="360" w:lineRule="auto"/>
              <w:rPr>
                <w:rFonts w:ascii="Times New Roman" w:hAnsi="Times New Roman" w:cs="Times New Roman"/>
                <w:sz w:val="28"/>
                <w:szCs w:val="28"/>
              </w:rPr>
            </w:pPr>
            <w:r w:rsidRPr="003F4897">
              <w:rPr>
                <w:rFonts w:ascii="Times New Roman" w:hAnsi="Times New Roman" w:cs="Times New Roman"/>
                <w:sz w:val="28"/>
                <w:szCs w:val="28"/>
              </w:rPr>
              <w:t>Управлінський консалтинг – це послуга, що надається спеціалістом або спеціалізованою компанією, яка надає клієнтам незалежні та об’єктивні консультації, а також визначає та аналізує проблеми та компетенції керуючої компанії клієнта.</w:t>
            </w:r>
          </w:p>
        </w:tc>
        <w:tc>
          <w:tcPr>
            <w:tcW w:w="3453" w:type="dxa"/>
          </w:tcPr>
          <w:p w14:paraId="7E65D0F9" w14:textId="00FB0FA6" w:rsidR="00AA5F67" w:rsidRPr="00147027" w:rsidRDefault="00AA5F67" w:rsidP="00666505">
            <w:pPr>
              <w:pStyle w:val="a3"/>
              <w:spacing w:line="360" w:lineRule="auto"/>
              <w:jc w:val="both"/>
              <w:rPr>
                <w:szCs w:val="28"/>
              </w:rPr>
            </w:pPr>
            <w:r w:rsidRPr="00147027">
              <w:rPr>
                <w:rFonts w:ascii="Times New Roman" w:hAnsi="Times New Roman" w:cs="Times New Roman"/>
                <w:sz w:val="28"/>
                <w:szCs w:val="28"/>
              </w:rPr>
              <w:t xml:space="preserve">А. О. </w:t>
            </w:r>
            <w:proofErr w:type="spellStart"/>
            <w:r w:rsidRPr="00147027">
              <w:rPr>
                <w:rFonts w:ascii="Times New Roman" w:hAnsi="Times New Roman" w:cs="Times New Roman"/>
                <w:sz w:val="28"/>
                <w:szCs w:val="28"/>
              </w:rPr>
              <w:t>Саврук</w:t>
            </w:r>
            <w:proofErr w:type="spellEnd"/>
            <w:r w:rsidRPr="00147027">
              <w:rPr>
                <w:rFonts w:ascii="Times New Roman" w:hAnsi="Times New Roman" w:cs="Times New Roman"/>
                <w:sz w:val="28"/>
                <w:szCs w:val="28"/>
              </w:rPr>
              <w:t xml:space="preserve">, Р. О. </w:t>
            </w:r>
            <w:proofErr w:type="spellStart"/>
            <w:r w:rsidRPr="00147027">
              <w:rPr>
                <w:rFonts w:ascii="Times New Roman" w:hAnsi="Times New Roman" w:cs="Times New Roman"/>
                <w:sz w:val="28"/>
                <w:szCs w:val="28"/>
              </w:rPr>
              <w:t>Красюк</w:t>
            </w:r>
            <w:proofErr w:type="spellEnd"/>
            <w:r w:rsidRPr="00147027">
              <w:rPr>
                <w:rFonts w:ascii="Times New Roman" w:hAnsi="Times New Roman" w:cs="Times New Roman"/>
                <w:sz w:val="28"/>
                <w:szCs w:val="28"/>
              </w:rPr>
              <w:t xml:space="preserve">  </w:t>
            </w:r>
          </w:p>
        </w:tc>
      </w:tr>
      <w:tr w:rsidR="00AA5F67" w:rsidRPr="00147027" w14:paraId="39C8A509" w14:textId="77777777" w:rsidTr="003F4897">
        <w:trPr>
          <w:trHeight w:val="940"/>
        </w:trPr>
        <w:tc>
          <w:tcPr>
            <w:tcW w:w="6264" w:type="dxa"/>
          </w:tcPr>
          <w:p w14:paraId="7E08D96E" w14:textId="394ED0CE" w:rsidR="00AA5F67" w:rsidRPr="00147027" w:rsidRDefault="003F4897" w:rsidP="00666505">
            <w:pPr>
              <w:pStyle w:val="a3"/>
              <w:spacing w:line="360" w:lineRule="auto"/>
              <w:jc w:val="both"/>
              <w:rPr>
                <w:szCs w:val="28"/>
              </w:rPr>
            </w:pPr>
            <w:r w:rsidRPr="003F4897">
              <w:rPr>
                <w:rFonts w:ascii="Times New Roman" w:hAnsi="Times New Roman" w:cs="Times New Roman"/>
                <w:sz w:val="28"/>
                <w:szCs w:val="28"/>
              </w:rPr>
              <w:t>Бізнес-консалтинг – це інтелектуальна професійна діяльність, в якій кваліфікований консультант надає об’єктивні та незалежні поради, що сприяють успішному управлінню організацією клієнта.</w:t>
            </w:r>
          </w:p>
        </w:tc>
        <w:tc>
          <w:tcPr>
            <w:tcW w:w="3453" w:type="dxa"/>
          </w:tcPr>
          <w:p w14:paraId="348A5416" w14:textId="49069680" w:rsidR="00AA5F67" w:rsidRPr="00147027" w:rsidRDefault="00AA5F67" w:rsidP="00666505">
            <w:pPr>
              <w:pStyle w:val="a3"/>
              <w:spacing w:line="360" w:lineRule="auto"/>
              <w:jc w:val="both"/>
              <w:rPr>
                <w:szCs w:val="28"/>
              </w:rPr>
            </w:pPr>
            <w:r w:rsidRPr="00147027">
              <w:rPr>
                <w:rFonts w:ascii="Times New Roman" w:hAnsi="Times New Roman" w:cs="Times New Roman"/>
                <w:sz w:val="28"/>
                <w:szCs w:val="28"/>
              </w:rPr>
              <w:t xml:space="preserve">О. К. Трофімова  </w:t>
            </w:r>
          </w:p>
        </w:tc>
      </w:tr>
    </w:tbl>
    <w:bookmarkEnd w:id="1"/>
    <w:p w14:paraId="22BB67C8" w14:textId="77777777" w:rsidR="005A31A7" w:rsidRPr="00147027" w:rsidRDefault="005A31A7" w:rsidP="00666505">
      <w:pPr>
        <w:pStyle w:val="a3"/>
        <w:spacing w:line="360" w:lineRule="auto"/>
        <w:jc w:val="both"/>
        <w:rPr>
          <w:szCs w:val="28"/>
        </w:rPr>
      </w:pPr>
      <w:r w:rsidRPr="00147027">
        <w:rPr>
          <w:szCs w:val="28"/>
        </w:rPr>
        <w:t xml:space="preserve"> </w:t>
      </w:r>
    </w:p>
    <w:p w14:paraId="5B831040" w14:textId="61E33683" w:rsidR="005A31A7" w:rsidRPr="00147027" w:rsidRDefault="005A31A7" w:rsidP="00666505">
      <w:pPr>
        <w:pStyle w:val="a3"/>
        <w:spacing w:line="360" w:lineRule="auto"/>
        <w:ind w:firstLine="708"/>
        <w:jc w:val="both"/>
        <w:rPr>
          <w:szCs w:val="28"/>
          <w:lang w:val="ru-RU"/>
        </w:rPr>
      </w:pPr>
      <w:r w:rsidRPr="00147027">
        <w:rPr>
          <w:szCs w:val="28"/>
        </w:rPr>
        <w:t xml:space="preserve">У більшості </w:t>
      </w:r>
      <w:r w:rsidR="00A4680D">
        <w:rPr>
          <w:szCs w:val="28"/>
        </w:rPr>
        <w:t>термінів і їх визначень</w:t>
      </w:r>
      <w:r w:rsidR="00453869">
        <w:rPr>
          <w:szCs w:val="28"/>
        </w:rPr>
        <w:t>, наведених у табл. 1.1 і</w:t>
      </w:r>
      <w:r w:rsidRPr="00147027">
        <w:rPr>
          <w:szCs w:val="28"/>
        </w:rPr>
        <w:t>снує два основні способи коментування. У першому випадку використовується широке поняття: проц</w:t>
      </w:r>
      <w:r w:rsidR="00453869">
        <w:rPr>
          <w:szCs w:val="28"/>
        </w:rPr>
        <w:t>ес консультацій стосується будь</w:t>
      </w:r>
      <w:r w:rsidRPr="00147027">
        <w:rPr>
          <w:szCs w:val="28"/>
        </w:rPr>
        <w:t xml:space="preserve">-якої форми допомоги, пов'язаної зі змістом, процесом або структурою завдання чи серії завдань. Консультант не відповідає за виконання завдання, а допомагає. Другий метод розглядає консалтинг як професійну послугу і визначає багато її характеристик: менеджмент </w:t>
      </w:r>
      <w:r w:rsidR="00147027">
        <w:rPr>
          <w:szCs w:val="28"/>
        </w:rPr>
        <w:t xml:space="preserve">– </w:t>
      </w:r>
      <w:r w:rsidRPr="00147027">
        <w:rPr>
          <w:szCs w:val="28"/>
        </w:rPr>
        <w:t>це консалтингова служба, яка надає послуги організаціям за допомогою спеціально навченого персоналу. Допоможіть клієнтам визначити та проаналізувати проблеми управління, запропонувати рішення цих проблем і за потреби впровадити рішення. Ці два способи м</w:t>
      </w:r>
      <w:r w:rsidR="00147027">
        <w:rPr>
          <w:szCs w:val="28"/>
        </w:rPr>
        <w:t xml:space="preserve">ожна вважати взаємодоповнюючими </w:t>
      </w:r>
      <w:r w:rsidR="002E2A4E" w:rsidRPr="00147027">
        <w:rPr>
          <w:szCs w:val="28"/>
          <w:lang w:val="ru-RU"/>
        </w:rPr>
        <w:t>[5]</w:t>
      </w:r>
      <w:r w:rsidR="00147027">
        <w:rPr>
          <w:szCs w:val="28"/>
          <w:lang w:val="ru-RU"/>
        </w:rPr>
        <w:t>.</w:t>
      </w:r>
    </w:p>
    <w:p w14:paraId="4096886B" w14:textId="4E2BF5FA" w:rsidR="00A4680D" w:rsidRPr="00A4680D" w:rsidRDefault="00A4680D" w:rsidP="00A4680D">
      <w:pPr>
        <w:pStyle w:val="a3"/>
        <w:spacing w:line="360" w:lineRule="auto"/>
        <w:jc w:val="both"/>
        <w:rPr>
          <w:szCs w:val="28"/>
        </w:rPr>
      </w:pPr>
      <w:r>
        <w:rPr>
          <w:b/>
          <w:bCs/>
          <w:szCs w:val="28"/>
        </w:rPr>
        <w:tab/>
      </w:r>
      <w:r w:rsidRPr="00A4680D">
        <w:rPr>
          <w:szCs w:val="28"/>
        </w:rPr>
        <w:t xml:space="preserve">Колись у нас поради називали «впровадженням науки у виробництво». Проте консультування є поняттям ринкової економіки, тому відрізняється від </w:t>
      </w:r>
      <w:r w:rsidRPr="00A4680D">
        <w:rPr>
          <w:szCs w:val="28"/>
        </w:rPr>
        <w:lastRenderedPageBreak/>
        <w:t xml:space="preserve">наукової та від ринкової економіки – плановою централізацією. Проаналізувавши поточні визначення управлінського консалтингу, </w:t>
      </w:r>
      <w:r w:rsidR="00105FC3">
        <w:rPr>
          <w:szCs w:val="28"/>
        </w:rPr>
        <w:t>м</w:t>
      </w:r>
      <w:r w:rsidRPr="00A4680D">
        <w:rPr>
          <w:szCs w:val="28"/>
        </w:rPr>
        <w:t>и використовуємо визначення консультаційної діяльності. Управлінський консалтинг – це вид інтелектуальної професійної діяльності, в якій кваліфікований консультант надає об’єктивну та незалежну консультацію, що сприяє успішному управлінню організацією-клієнтом [ 6].</w:t>
      </w:r>
    </w:p>
    <w:p w14:paraId="697B9395" w14:textId="69FC526D" w:rsidR="005A31A7" w:rsidRPr="00A4680D" w:rsidRDefault="00A4680D" w:rsidP="00CB6F40">
      <w:pPr>
        <w:pStyle w:val="a3"/>
        <w:spacing w:line="360" w:lineRule="auto"/>
        <w:ind w:firstLine="708"/>
        <w:jc w:val="both"/>
        <w:rPr>
          <w:szCs w:val="28"/>
        </w:rPr>
      </w:pPr>
      <w:r w:rsidRPr="00A4680D">
        <w:rPr>
          <w:szCs w:val="28"/>
        </w:rPr>
        <w:t>Слід відзначити професіоналізм консалтингової служби, оскільки вона є самостійною та важливою частиною інфраструктури ринкової економіки.</w:t>
      </w:r>
    </w:p>
    <w:p w14:paraId="696A82F2" w14:textId="77777777" w:rsidR="007E0A59" w:rsidRDefault="007E0A59" w:rsidP="00666505">
      <w:pPr>
        <w:pStyle w:val="a3"/>
        <w:spacing w:line="360" w:lineRule="auto"/>
        <w:ind w:firstLine="708"/>
        <w:jc w:val="both"/>
        <w:rPr>
          <w:b/>
          <w:bCs/>
          <w:szCs w:val="28"/>
        </w:rPr>
      </w:pPr>
    </w:p>
    <w:p w14:paraId="544CDD6F" w14:textId="2AE68AE0" w:rsidR="007E0A59" w:rsidRDefault="007E0A59" w:rsidP="00666505">
      <w:pPr>
        <w:pStyle w:val="a3"/>
        <w:spacing w:line="360" w:lineRule="auto"/>
        <w:ind w:firstLine="708"/>
        <w:jc w:val="both"/>
        <w:rPr>
          <w:b/>
          <w:bCs/>
          <w:szCs w:val="28"/>
        </w:rPr>
      </w:pPr>
      <w:r w:rsidRPr="00147027">
        <w:rPr>
          <w:b/>
          <w:bCs/>
          <w:szCs w:val="28"/>
        </w:rPr>
        <w:t>1.2 Історія виникнення консалтингу</w:t>
      </w:r>
    </w:p>
    <w:p w14:paraId="1EF0C72A" w14:textId="77777777" w:rsidR="007E0A59" w:rsidRPr="007E0A59" w:rsidRDefault="007E0A59" w:rsidP="00CB6F40">
      <w:pPr>
        <w:pStyle w:val="a3"/>
        <w:spacing w:line="360" w:lineRule="auto"/>
        <w:ind w:firstLine="708"/>
        <w:jc w:val="both"/>
        <w:rPr>
          <w:szCs w:val="28"/>
        </w:rPr>
      </w:pPr>
      <w:r w:rsidRPr="007E0A59">
        <w:rPr>
          <w:szCs w:val="28"/>
        </w:rPr>
        <w:t>Виникнення консалтингу пов’язують з появою наукового менеджменту в другій половині 19 ст. З одного боку, формування цієї сфери діяльності базувалося на виявленні та визначенні різноманітних методів і принципів консультування. З іншого боку, підприємець, очевидно, був незадоволений своїм становищем і намагався вдосконалити свою ділову та управлінську практику. На основі наукової теорії менеджменту консультація зосереджується на продуктивності та ефективності фабрики, раціональній організації праці та зниженні витрат виробництва. Ця рада називалася організація виробництва, а консультанти - спеціалісти з виконання.</w:t>
      </w:r>
    </w:p>
    <w:p w14:paraId="16154A90" w14:textId="6A0861BA" w:rsidR="007E0A59" w:rsidRPr="007E0A59" w:rsidRDefault="003612AF" w:rsidP="00CB6F40">
      <w:pPr>
        <w:pStyle w:val="a3"/>
        <w:spacing w:line="360" w:lineRule="auto"/>
        <w:ind w:firstLine="708"/>
        <w:jc w:val="both"/>
        <w:rPr>
          <w:szCs w:val="28"/>
        </w:rPr>
      </w:pPr>
      <w:r>
        <w:rPr>
          <w:szCs w:val="28"/>
        </w:rPr>
        <w:t>На початку 20 ст. р</w:t>
      </w:r>
      <w:r w:rsidR="007E0A59" w:rsidRPr="007E0A59">
        <w:rPr>
          <w:szCs w:val="28"/>
        </w:rPr>
        <w:t xml:space="preserve">озширилася сфера консалтингу, з'явилися перші професійні консультанти, такі як Фредерік Тейлор, Артур Д. </w:t>
      </w:r>
      <w:proofErr w:type="spellStart"/>
      <w:r w:rsidR="007E0A59" w:rsidRPr="007E0A59">
        <w:rPr>
          <w:szCs w:val="28"/>
        </w:rPr>
        <w:t>Літтл</w:t>
      </w:r>
      <w:proofErr w:type="spellEnd"/>
      <w:r w:rsidR="007E0A59" w:rsidRPr="007E0A59">
        <w:rPr>
          <w:szCs w:val="28"/>
        </w:rPr>
        <w:t xml:space="preserve">, </w:t>
      </w:r>
      <w:proofErr w:type="spellStart"/>
      <w:r w:rsidR="007E0A59" w:rsidRPr="007E0A59">
        <w:rPr>
          <w:szCs w:val="28"/>
        </w:rPr>
        <w:t>Тауерс</w:t>
      </w:r>
      <w:proofErr w:type="spellEnd"/>
      <w:r w:rsidR="007E0A59" w:rsidRPr="007E0A59">
        <w:rPr>
          <w:szCs w:val="28"/>
        </w:rPr>
        <w:t xml:space="preserve"> </w:t>
      </w:r>
      <w:proofErr w:type="spellStart"/>
      <w:r w:rsidR="007E0A59" w:rsidRPr="007E0A59">
        <w:rPr>
          <w:szCs w:val="28"/>
        </w:rPr>
        <w:t>Перрін</w:t>
      </w:r>
      <w:proofErr w:type="spellEnd"/>
      <w:r w:rsidR="007E0A59" w:rsidRPr="007E0A59">
        <w:rPr>
          <w:szCs w:val="28"/>
        </w:rPr>
        <w:t xml:space="preserve"> і </w:t>
      </w:r>
      <w:proofErr w:type="spellStart"/>
      <w:r w:rsidR="007E0A59" w:rsidRPr="007E0A59">
        <w:rPr>
          <w:szCs w:val="28"/>
        </w:rPr>
        <w:t>Харрісон</w:t>
      </w:r>
      <w:proofErr w:type="spellEnd"/>
      <w:r w:rsidR="007E0A59" w:rsidRPr="007E0A59">
        <w:rPr>
          <w:szCs w:val="28"/>
        </w:rPr>
        <w:t xml:space="preserve"> Емерсон. Двоє останніх заснували перші консалтингові фірми. У 1914 році Едвін Буз заснував Службу бізнес-досліджень </w:t>
      </w:r>
      <w:proofErr w:type="spellStart"/>
      <w:r w:rsidR="007E0A59" w:rsidRPr="007E0A59">
        <w:rPr>
          <w:szCs w:val="28"/>
        </w:rPr>
        <w:t>Booz</w:t>
      </w:r>
      <w:proofErr w:type="spellEnd"/>
      <w:r w:rsidR="007E0A59" w:rsidRPr="007E0A59">
        <w:rPr>
          <w:szCs w:val="28"/>
        </w:rPr>
        <w:t xml:space="preserve"> </w:t>
      </w:r>
      <w:proofErr w:type="spellStart"/>
      <w:r w:rsidR="007E0A59" w:rsidRPr="007E0A59">
        <w:rPr>
          <w:szCs w:val="28"/>
        </w:rPr>
        <w:t>Allen</w:t>
      </w:r>
      <w:proofErr w:type="spellEnd"/>
      <w:r w:rsidR="007E0A59" w:rsidRPr="007E0A59">
        <w:rPr>
          <w:szCs w:val="28"/>
        </w:rPr>
        <w:t xml:space="preserve"> &amp; </w:t>
      </w:r>
      <w:proofErr w:type="spellStart"/>
      <w:r w:rsidR="007E0A59" w:rsidRPr="007E0A59">
        <w:rPr>
          <w:szCs w:val="28"/>
        </w:rPr>
        <w:t>Hamilton</w:t>
      </w:r>
      <w:proofErr w:type="spellEnd"/>
      <w:r w:rsidR="007E0A59" w:rsidRPr="007E0A59">
        <w:rPr>
          <w:szCs w:val="28"/>
        </w:rPr>
        <w:t xml:space="preserve"> в Чикаго. Існували консалтингові фірми з управління персоналом, продажів і маркетингу, управління фінансовими ресурсами. У 1925 році Джеймс О. </w:t>
      </w:r>
      <w:proofErr w:type="spellStart"/>
      <w:r w:rsidR="007E0A59" w:rsidRPr="007E0A59">
        <w:rPr>
          <w:szCs w:val="28"/>
        </w:rPr>
        <w:t>МакКінсі</w:t>
      </w:r>
      <w:proofErr w:type="spellEnd"/>
      <w:r w:rsidR="007E0A59" w:rsidRPr="007E0A59">
        <w:rPr>
          <w:szCs w:val="28"/>
        </w:rPr>
        <w:t xml:space="preserve"> та Ендрю Томас Карні заснували фірму, яка згодом дала початок двом найбільшим у світі консалтинговим фірмам – </w:t>
      </w:r>
      <w:proofErr w:type="spellStart"/>
      <w:r w:rsidR="007E0A59" w:rsidRPr="007E0A59">
        <w:rPr>
          <w:szCs w:val="28"/>
        </w:rPr>
        <w:t>McKinsey</w:t>
      </w:r>
      <w:proofErr w:type="spellEnd"/>
      <w:r w:rsidR="007E0A59" w:rsidRPr="007E0A59">
        <w:rPr>
          <w:szCs w:val="28"/>
        </w:rPr>
        <w:t xml:space="preserve"> &amp; </w:t>
      </w:r>
      <w:proofErr w:type="spellStart"/>
      <w:r w:rsidR="007E0A59" w:rsidRPr="007E0A59">
        <w:rPr>
          <w:szCs w:val="28"/>
        </w:rPr>
        <w:t>Company</w:t>
      </w:r>
      <w:proofErr w:type="spellEnd"/>
      <w:r w:rsidR="007E0A59" w:rsidRPr="007E0A59">
        <w:rPr>
          <w:szCs w:val="28"/>
        </w:rPr>
        <w:t xml:space="preserve"> та AT </w:t>
      </w:r>
      <w:proofErr w:type="spellStart"/>
      <w:r w:rsidR="007E0A59" w:rsidRPr="007E0A59">
        <w:rPr>
          <w:szCs w:val="28"/>
        </w:rPr>
        <w:t>Kearney</w:t>
      </w:r>
      <w:proofErr w:type="spellEnd"/>
      <w:r w:rsidR="007E0A59" w:rsidRPr="007E0A59">
        <w:rPr>
          <w:szCs w:val="28"/>
        </w:rPr>
        <w:t>.</w:t>
      </w:r>
    </w:p>
    <w:p w14:paraId="49DA218C" w14:textId="77777777" w:rsidR="007E0A59" w:rsidRPr="007E0A59" w:rsidRDefault="007E0A59" w:rsidP="00793264">
      <w:pPr>
        <w:pStyle w:val="a3"/>
        <w:spacing w:line="360" w:lineRule="auto"/>
        <w:ind w:firstLine="708"/>
        <w:jc w:val="both"/>
        <w:rPr>
          <w:szCs w:val="28"/>
        </w:rPr>
      </w:pPr>
      <w:r w:rsidRPr="007E0A59">
        <w:rPr>
          <w:szCs w:val="28"/>
        </w:rPr>
        <w:lastRenderedPageBreak/>
        <w:t>У 1920-х і 1930-х роках, після Великої депресії, управлінський консалтинг поширився на всі промислово розвинені країни. Однак його обсяг і обсяг були обмеженими. Його послугами в основному користувалися дуже великі промислові компанії. Отримав поради від державного сектору та військового комплексу, який відігравав важливу роль під час Другої світової війни.</w:t>
      </w:r>
    </w:p>
    <w:p w14:paraId="5045CA48" w14:textId="77777777" w:rsidR="007E0A59" w:rsidRPr="007E0A59" w:rsidRDefault="007E0A59" w:rsidP="00793264">
      <w:pPr>
        <w:pStyle w:val="a3"/>
        <w:spacing w:line="360" w:lineRule="auto"/>
        <w:ind w:firstLine="708"/>
        <w:jc w:val="both"/>
        <w:rPr>
          <w:szCs w:val="28"/>
        </w:rPr>
      </w:pPr>
      <w:r w:rsidRPr="007E0A59">
        <w:rPr>
          <w:szCs w:val="28"/>
        </w:rPr>
        <w:t>Справжнє становлення галузі як самостійного комерційного простору відбулося лише в 1950-х роках. Повоєнні роки називають «золотими роками» ради. У цей час особливо швидко почав зростати попит на консалтингові послуги. Це було зумовлено післявоєнним будівництвом, зростанням комерційної активності, прискоренням науково-технічного прогресу, інтернаціоналізацією промисловості, торгівлі та фінансів.</w:t>
      </w:r>
    </w:p>
    <w:p w14:paraId="206DFE81" w14:textId="77777777" w:rsidR="007E0A59" w:rsidRPr="007E0A59" w:rsidRDefault="007E0A59" w:rsidP="00793264">
      <w:pPr>
        <w:pStyle w:val="a3"/>
        <w:spacing w:line="360" w:lineRule="auto"/>
        <w:ind w:firstLine="708"/>
        <w:jc w:val="both"/>
        <w:rPr>
          <w:szCs w:val="28"/>
        </w:rPr>
      </w:pPr>
      <w:r w:rsidRPr="007E0A59">
        <w:rPr>
          <w:szCs w:val="28"/>
        </w:rPr>
        <w:t>Багато з створених роками консалтингових компаній досі існують і займають лідируючі позиції. З тих пір консалтинг розвивався надзвичайно швидко, набагато швидше, ніж старі та новітні галузі. Проте оцінка масштабів і динаміки світової консалтингової індустрії залишається проблемою, оскільки експерти розходяться щодо її меж.</w:t>
      </w:r>
    </w:p>
    <w:p w14:paraId="447DD87A" w14:textId="36C9663E" w:rsidR="007E0A59" w:rsidRDefault="007E0A59" w:rsidP="00793264">
      <w:pPr>
        <w:pStyle w:val="a3"/>
        <w:spacing w:line="360" w:lineRule="auto"/>
        <w:ind w:firstLine="708"/>
        <w:jc w:val="both"/>
        <w:rPr>
          <w:szCs w:val="28"/>
        </w:rPr>
      </w:pPr>
      <w:r w:rsidRPr="007E0A59">
        <w:rPr>
          <w:szCs w:val="28"/>
        </w:rPr>
        <w:t xml:space="preserve">Цікаво відзначити еволюцію підходів до визначення цих напрямків, які значною мірою відображають значні зміни, що періодично відбуваються в рядах багатьох гравців індустрії управлінського консалтингу. Експерти відзначають, що до найвужчих визначень управлінського консалтингу можна віднести лише діяльність легендарної </w:t>
      </w:r>
      <w:proofErr w:type="spellStart"/>
      <w:r w:rsidRPr="007E0A59">
        <w:rPr>
          <w:szCs w:val="28"/>
        </w:rPr>
        <w:t>McKinsey</w:t>
      </w:r>
      <w:proofErr w:type="spellEnd"/>
      <w:r w:rsidRPr="007E0A59">
        <w:rPr>
          <w:szCs w:val="28"/>
        </w:rPr>
        <w:t xml:space="preserve"> &amp; </w:t>
      </w:r>
      <w:proofErr w:type="spellStart"/>
      <w:r w:rsidRPr="007E0A59">
        <w:rPr>
          <w:szCs w:val="28"/>
        </w:rPr>
        <w:t>Company</w:t>
      </w:r>
      <w:proofErr w:type="spellEnd"/>
      <w:r w:rsidRPr="007E0A59">
        <w:rPr>
          <w:szCs w:val="28"/>
        </w:rPr>
        <w:t xml:space="preserve"> та таких конкурентів у стратегічному консалтингу, як </w:t>
      </w:r>
      <w:proofErr w:type="spellStart"/>
      <w:r w:rsidRPr="007E0A59">
        <w:rPr>
          <w:szCs w:val="28"/>
        </w:rPr>
        <w:t>Bain</w:t>
      </w:r>
      <w:proofErr w:type="spellEnd"/>
      <w:r w:rsidRPr="007E0A59">
        <w:rPr>
          <w:szCs w:val="28"/>
        </w:rPr>
        <w:t xml:space="preserve"> (</w:t>
      </w:r>
      <w:proofErr w:type="spellStart"/>
      <w:r w:rsidRPr="007E0A59">
        <w:rPr>
          <w:szCs w:val="28"/>
        </w:rPr>
        <w:t>Бейн</w:t>
      </w:r>
      <w:proofErr w:type="spellEnd"/>
      <w:r w:rsidRPr="007E0A59">
        <w:rPr>
          <w:szCs w:val="28"/>
        </w:rPr>
        <w:t xml:space="preserve">), </w:t>
      </w:r>
      <w:proofErr w:type="spellStart"/>
      <w:r w:rsidRPr="007E0A59">
        <w:rPr>
          <w:szCs w:val="28"/>
        </w:rPr>
        <w:t>Boston</w:t>
      </w:r>
      <w:proofErr w:type="spellEnd"/>
      <w:r w:rsidRPr="007E0A59">
        <w:rPr>
          <w:szCs w:val="28"/>
        </w:rPr>
        <w:t xml:space="preserve"> </w:t>
      </w:r>
      <w:proofErr w:type="spellStart"/>
      <w:r w:rsidRPr="007E0A59">
        <w:rPr>
          <w:szCs w:val="28"/>
        </w:rPr>
        <w:t>Consulting</w:t>
      </w:r>
      <w:proofErr w:type="spellEnd"/>
      <w:r w:rsidRPr="007E0A59">
        <w:rPr>
          <w:szCs w:val="28"/>
        </w:rPr>
        <w:t xml:space="preserve"> </w:t>
      </w:r>
      <w:proofErr w:type="spellStart"/>
      <w:r w:rsidRPr="007E0A59">
        <w:rPr>
          <w:szCs w:val="28"/>
        </w:rPr>
        <w:t>Group</w:t>
      </w:r>
      <w:proofErr w:type="spellEnd"/>
      <w:r w:rsidRPr="007E0A59">
        <w:rPr>
          <w:szCs w:val="28"/>
        </w:rPr>
        <w:t xml:space="preserve"> (</w:t>
      </w:r>
      <w:proofErr w:type="spellStart"/>
      <w:r w:rsidRPr="007E0A59">
        <w:rPr>
          <w:szCs w:val="28"/>
        </w:rPr>
        <w:t>Boston</w:t>
      </w:r>
      <w:proofErr w:type="spellEnd"/>
      <w:r w:rsidRPr="007E0A59">
        <w:rPr>
          <w:szCs w:val="28"/>
        </w:rPr>
        <w:t xml:space="preserve"> </w:t>
      </w:r>
      <w:proofErr w:type="spellStart"/>
      <w:r w:rsidRPr="007E0A59">
        <w:rPr>
          <w:szCs w:val="28"/>
        </w:rPr>
        <w:t>Consulting</w:t>
      </w:r>
      <w:proofErr w:type="spellEnd"/>
      <w:r w:rsidRPr="007E0A59">
        <w:rPr>
          <w:szCs w:val="28"/>
        </w:rPr>
        <w:t xml:space="preserve"> </w:t>
      </w:r>
      <w:proofErr w:type="spellStart"/>
      <w:r w:rsidRPr="007E0A59">
        <w:rPr>
          <w:szCs w:val="28"/>
        </w:rPr>
        <w:t>Group</w:t>
      </w:r>
      <w:proofErr w:type="spellEnd"/>
      <w:r w:rsidRPr="007E0A59">
        <w:rPr>
          <w:szCs w:val="28"/>
        </w:rPr>
        <w:t xml:space="preserve">) та інших. Як правило, це найстаріша консалтингова фірма Артура Д. </w:t>
      </w:r>
      <w:proofErr w:type="spellStart"/>
      <w:r w:rsidRPr="007E0A59">
        <w:rPr>
          <w:szCs w:val="28"/>
        </w:rPr>
        <w:t>Літтла</w:t>
      </w:r>
      <w:proofErr w:type="spellEnd"/>
      <w:r w:rsidRPr="007E0A59">
        <w:rPr>
          <w:szCs w:val="28"/>
        </w:rPr>
        <w:t xml:space="preserve"> («Артур Д. </w:t>
      </w:r>
      <w:proofErr w:type="spellStart"/>
      <w:r w:rsidRPr="007E0A59">
        <w:rPr>
          <w:szCs w:val="28"/>
        </w:rPr>
        <w:t>Літтл</w:t>
      </w:r>
      <w:proofErr w:type="spellEnd"/>
      <w:r w:rsidRPr="007E0A59">
        <w:rPr>
          <w:szCs w:val="28"/>
        </w:rPr>
        <w:t>»). Однак стратегічний консалтинг – не єдина сфера інтересів і діяльності таких компаній. Становлення управлінського консалтингу як самостійної галузі почалося з вирішення класичних проблем стратегічного управління, різних аспектів бізнес-стратегії, проведення стратегічних маркетингових досліджень, планування основних організаційних змін.</w:t>
      </w:r>
    </w:p>
    <w:p w14:paraId="24449081" w14:textId="77777777" w:rsidR="00650187" w:rsidRPr="00650187" w:rsidRDefault="00650187" w:rsidP="00AE501D">
      <w:pPr>
        <w:pStyle w:val="a3"/>
        <w:spacing w:line="360" w:lineRule="auto"/>
        <w:ind w:firstLine="708"/>
        <w:jc w:val="both"/>
        <w:rPr>
          <w:szCs w:val="28"/>
        </w:rPr>
      </w:pPr>
      <w:r w:rsidRPr="00650187">
        <w:rPr>
          <w:szCs w:val="28"/>
        </w:rPr>
        <w:lastRenderedPageBreak/>
        <w:t>У 1901 р. в Західній Європі налічувалося 43,2 млн. консультантів з питань управління, фінансів і фінансів; Їхня робота склала близько 5,6 мільярдів доларів, а в 1996 році тільки в Німеччині було 44,5 мільйона консультантів. Кількість працюючих тільки в цій країні досягла 9,9 мільярдів доларів. За останні роки кількість адміністративних консультантів у Великобританії зросла в кілька разів.</w:t>
      </w:r>
    </w:p>
    <w:p w14:paraId="75687017" w14:textId="77777777" w:rsidR="00650187" w:rsidRPr="00650187" w:rsidRDefault="00650187" w:rsidP="00AE501D">
      <w:pPr>
        <w:pStyle w:val="a3"/>
        <w:spacing w:line="360" w:lineRule="auto"/>
        <w:ind w:firstLine="708"/>
        <w:jc w:val="both"/>
        <w:rPr>
          <w:szCs w:val="28"/>
        </w:rPr>
      </w:pPr>
      <w:r w:rsidRPr="00650187">
        <w:rPr>
          <w:szCs w:val="28"/>
        </w:rPr>
        <w:t>За даними FEACO, продуктивність одного консультанта в 1997 р. (оплата за консультанта): у Німеччи</w:t>
      </w:r>
      <w:bookmarkStart w:id="2" w:name="_GoBack"/>
      <w:bookmarkEnd w:id="2"/>
      <w:r w:rsidRPr="00650187">
        <w:rPr>
          <w:szCs w:val="28"/>
        </w:rPr>
        <w:t xml:space="preserve">ні - 229,4 млн. </w:t>
      </w:r>
      <w:proofErr w:type="spellStart"/>
      <w:r w:rsidRPr="00650187">
        <w:rPr>
          <w:szCs w:val="28"/>
        </w:rPr>
        <w:t>дол</w:t>
      </w:r>
      <w:proofErr w:type="spellEnd"/>
      <w:r w:rsidRPr="00650187">
        <w:rPr>
          <w:szCs w:val="28"/>
        </w:rPr>
        <w:t>; $216,8 тис. у Швейцарії; У Данії - 190,1 млн доларів; В Угорщині – 53,3 млн доларів. Досвід роботи юристів у Сполучених Штатах з 1971 до 100 для окремих лідерів галузі. Збільшення кількості консультантів у 1985 р. призвело до появи терміну «консультант», що означає загальну кількість консульських співробітників.</w:t>
      </w:r>
    </w:p>
    <w:p w14:paraId="6A726FBD" w14:textId="42A10A48" w:rsidR="00650187" w:rsidRDefault="00650187" w:rsidP="00AE501D">
      <w:pPr>
        <w:pStyle w:val="a3"/>
        <w:spacing w:line="360" w:lineRule="auto"/>
        <w:ind w:firstLine="708"/>
        <w:jc w:val="both"/>
        <w:rPr>
          <w:szCs w:val="28"/>
        </w:rPr>
      </w:pPr>
      <w:r w:rsidRPr="00650187">
        <w:rPr>
          <w:szCs w:val="28"/>
        </w:rPr>
        <w:t>Загалом, навіть коли ефективність бізнесу падає, консультування зростає. Додаткова тема – збільшення консультацій з фірмами, професійним та культурним персоналом.</w:t>
      </w:r>
    </w:p>
    <w:p w14:paraId="55079C86" w14:textId="6DD35CCD" w:rsidR="00650187" w:rsidRPr="00650187" w:rsidRDefault="00650187" w:rsidP="00AE501D">
      <w:pPr>
        <w:pStyle w:val="a3"/>
        <w:spacing w:line="360" w:lineRule="auto"/>
        <w:ind w:firstLine="708"/>
        <w:jc w:val="both"/>
        <w:rPr>
          <w:szCs w:val="28"/>
        </w:rPr>
      </w:pPr>
      <w:r w:rsidRPr="00650187">
        <w:rPr>
          <w:szCs w:val="28"/>
        </w:rPr>
        <w:t xml:space="preserve">Власне консультування агентства з розвитку бренду, починаючи з другого кварталу 1965 року, було активним знайомством з найбільшими заявниками в галузі [9] . Найбільші та </w:t>
      </w:r>
      <w:proofErr w:type="spellStart"/>
      <w:r w:rsidRPr="00650187">
        <w:rPr>
          <w:szCs w:val="28"/>
        </w:rPr>
        <w:t>найпредставніші</w:t>
      </w:r>
      <w:proofErr w:type="spellEnd"/>
      <w:r w:rsidRPr="00650187">
        <w:rPr>
          <w:szCs w:val="28"/>
        </w:rPr>
        <w:t xml:space="preserve"> з них через асоціації гігантів послідовно звужували «Велику вісімку» на початку 1980-х, «Шістку» </w:t>
      </w:r>
      <w:r w:rsidR="00AE501D">
        <w:rPr>
          <w:szCs w:val="28"/>
        </w:rPr>
        <w:t>–</w:t>
      </w:r>
      <w:r w:rsidRPr="00650187">
        <w:rPr>
          <w:szCs w:val="28"/>
        </w:rPr>
        <w:t xml:space="preserve"> на початку 1990-х і «V» і навіть «Четвірку». в наш час До 2002 року до «Великої п’ятірки» входили: </w:t>
      </w:r>
      <w:proofErr w:type="spellStart"/>
      <w:r w:rsidRPr="00650187">
        <w:rPr>
          <w:szCs w:val="28"/>
        </w:rPr>
        <w:t>PricewaterhouseCoopers</w:t>
      </w:r>
      <w:proofErr w:type="spellEnd"/>
      <w:r w:rsidRPr="00650187">
        <w:rPr>
          <w:szCs w:val="28"/>
        </w:rPr>
        <w:t xml:space="preserve"> (PWC), </w:t>
      </w:r>
      <w:proofErr w:type="spellStart"/>
      <w:r w:rsidRPr="00650187">
        <w:rPr>
          <w:szCs w:val="28"/>
        </w:rPr>
        <w:t>Ernst</w:t>
      </w:r>
      <w:proofErr w:type="spellEnd"/>
      <w:r w:rsidRPr="00650187">
        <w:rPr>
          <w:szCs w:val="28"/>
        </w:rPr>
        <w:t xml:space="preserve"> &amp; </w:t>
      </w:r>
      <w:proofErr w:type="spellStart"/>
      <w:r w:rsidRPr="00650187">
        <w:rPr>
          <w:szCs w:val="28"/>
        </w:rPr>
        <w:t>Young</w:t>
      </w:r>
      <w:proofErr w:type="spellEnd"/>
      <w:r w:rsidRPr="00650187">
        <w:rPr>
          <w:szCs w:val="28"/>
        </w:rPr>
        <w:t xml:space="preserve">, KPMG, </w:t>
      </w:r>
      <w:proofErr w:type="spellStart"/>
      <w:r w:rsidRPr="00650187">
        <w:rPr>
          <w:szCs w:val="28"/>
        </w:rPr>
        <w:t>Deloitte</w:t>
      </w:r>
      <w:proofErr w:type="spellEnd"/>
      <w:r w:rsidRPr="00650187">
        <w:rPr>
          <w:szCs w:val="28"/>
        </w:rPr>
        <w:t xml:space="preserve"> </w:t>
      </w:r>
      <w:proofErr w:type="spellStart"/>
      <w:r w:rsidRPr="00650187">
        <w:rPr>
          <w:szCs w:val="28"/>
        </w:rPr>
        <w:t>Touche</w:t>
      </w:r>
      <w:proofErr w:type="spellEnd"/>
      <w:r w:rsidRPr="00650187">
        <w:rPr>
          <w:szCs w:val="28"/>
        </w:rPr>
        <w:t xml:space="preserve"> </w:t>
      </w:r>
      <w:proofErr w:type="spellStart"/>
      <w:r w:rsidRPr="00650187">
        <w:rPr>
          <w:szCs w:val="28"/>
        </w:rPr>
        <w:t>Tomatsu</w:t>
      </w:r>
      <w:proofErr w:type="spellEnd"/>
      <w:r w:rsidRPr="00650187">
        <w:rPr>
          <w:szCs w:val="28"/>
        </w:rPr>
        <w:t xml:space="preserve"> (DTT), Артур Андерсен.</w:t>
      </w:r>
    </w:p>
    <w:p w14:paraId="200C95CD" w14:textId="77777777" w:rsidR="00650187" w:rsidRPr="00650187" w:rsidRDefault="00650187" w:rsidP="00AE501D">
      <w:pPr>
        <w:pStyle w:val="a3"/>
        <w:spacing w:line="360" w:lineRule="auto"/>
        <w:ind w:firstLine="708"/>
        <w:jc w:val="both"/>
        <w:rPr>
          <w:szCs w:val="28"/>
        </w:rPr>
      </w:pPr>
      <w:r w:rsidRPr="00650187">
        <w:rPr>
          <w:szCs w:val="28"/>
        </w:rPr>
        <w:t>Східноєвропейська конференція була надзвичайно активною протягом 1950-х років і була майже закрита пізніше в період потужної монополізації виробництва та відсутності конкуренції на ринку. Крім того, потреба в залученні зовнішніх консультантів була зменшена завдяки великій мережі дослідницьких, проектних та технологічних служб 10 .</w:t>
      </w:r>
    </w:p>
    <w:p w14:paraId="5DB82E20" w14:textId="1DDB9A23" w:rsidR="00650187" w:rsidRDefault="00650187" w:rsidP="00650187">
      <w:pPr>
        <w:pStyle w:val="a3"/>
        <w:spacing w:line="360" w:lineRule="auto"/>
        <w:ind w:firstLine="708"/>
        <w:jc w:val="both"/>
        <w:rPr>
          <w:szCs w:val="28"/>
        </w:rPr>
      </w:pPr>
      <w:r w:rsidRPr="00650187">
        <w:rPr>
          <w:szCs w:val="28"/>
        </w:rPr>
        <w:t xml:space="preserve">Однак у 1960-х – на початку 1970-х років почали з’являтися нові консультації щодо оренди. Звісно, ​​створюються вони за існуючими університетами та інститутами. Багато керівників також надають дослідження та </w:t>
      </w:r>
      <w:r w:rsidRPr="00650187">
        <w:rPr>
          <w:szCs w:val="28"/>
        </w:rPr>
        <w:lastRenderedPageBreak/>
        <w:t>консультують самостійно. Наприкінці 1975 р. були зроблені невеликі зусилля щодо надання спеціальних консультаційних послуг[12].</w:t>
      </w:r>
    </w:p>
    <w:p w14:paraId="73ECD1DB" w14:textId="2B650687" w:rsidR="00AA3A31" w:rsidRPr="00147027" w:rsidRDefault="00AA3A31" w:rsidP="00666505">
      <w:pPr>
        <w:pStyle w:val="a3"/>
        <w:spacing w:line="360" w:lineRule="auto"/>
        <w:ind w:firstLine="708"/>
        <w:jc w:val="both"/>
        <w:rPr>
          <w:szCs w:val="28"/>
        </w:rPr>
      </w:pPr>
      <w:r w:rsidRPr="00147027">
        <w:rPr>
          <w:szCs w:val="28"/>
        </w:rPr>
        <w:t>Спочатку вони були розроблені в Угорщині, потім у Болгарії, Польщі та Чехословаччині. Крім того, створені спільні консалтингові компанії з іноземним капіталом, а також компанії з державними органами, науково-технічними об’єднаннями та профспілками. Національні реформи позитивно вплинули на розвиток консалтингової галузі. Розширення незалежності суб'єктів господарювання та широке розпорошення рішень соціально-економічних проблем створили умови для виникнення дорадчої системи. Нині консалтингова галузь у вищезазначених країнах повністю розвинена, і ринок цих послуг у цих країнах демонструє чіткі ознаки зрілості ринків.</w:t>
      </w:r>
    </w:p>
    <w:p w14:paraId="5F3BA116" w14:textId="24144DEF" w:rsidR="00AA3A31" w:rsidRPr="00147027" w:rsidRDefault="00AA3A31" w:rsidP="00666505">
      <w:pPr>
        <w:pStyle w:val="a3"/>
        <w:spacing w:line="360" w:lineRule="auto"/>
        <w:ind w:firstLine="708"/>
        <w:jc w:val="both"/>
        <w:rPr>
          <w:szCs w:val="28"/>
          <w:lang w:val="ru-RU"/>
        </w:rPr>
      </w:pPr>
      <w:r w:rsidRPr="00147027">
        <w:rPr>
          <w:szCs w:val="28"/>
        </w:rPr>
        <w:t xml:space="preserve">У </w:t>
      </w:r>
      <w:r w:rsidR="00453869">
        <w:rPr>
          <w:szCs w:val="28"/>
        </w:rPr>
        <w:t>травні 1987 р. у</w:t>
      </w:r>
      <w:r w:rsidRPr="00147027">
        <w:rPr>
          <w:szCs w:val="28"/>
        </w:rPr>
        <w:t xml:space="preserve"> Парижі відбулася Всесвітня конференція консультантів з питань управління. У конференції взяли участь консультанти з 231 консалтингової компанії з Великобританії, США, Аргентини, Австралії, Бельгії, Бразилії, Нідерландів, Данії, Канади, Китаю, Німеччини, Фінляндії, Франції, Ісландії, Індії, Ірландії, Італії, Японії, Монако та Норвегії. Португалія, Іспанія, Швеція, Швейцарія та Філіппіни. Ця зустріч започаткувала нову еру розвитку правління. Протягом наступних кількох років консалтингові послуги в усьому світі відчули виняткове зростання</w:t>
      </w:r>
      <w:r w:rsidR="00D50C0D">
        <w:rPr>
          <w:szCs w:val="28"/>
        </w:rPr>
        <w:t xml:space="preserve"> </w:t>
      </w:r>
      <w:r w:rsidR="00E4078D" w:rsidRPr="00147027">
        <w:rPr>
          <w:szCs w:val="28"/>
          <w:lang w:val="ru-RU"/>
        </w:rPr>
        <w:t>[12]</w:t>
      </w:r>
      <w:r w:rsidR="00D50C0D">
        <w:rPr>
          <w:szCs w:val="28"/>
          <w:lang w:val="ru-RU"/>
        </w:rPr>
        <w:t>.</w:t>
      </w:r>
    </w:p>
    <w:p w14:paraId="66F0C8C4" w14:textId="67431F07" w:rsidR="00AA3A31" w:rsidRPr="00147027" w:rsidRDefault="00AA3A31" w:rsidP="00666505">
      <w:pPr>
        <w:pStyle w:val="a3"/>
        <w:spacing w:line="360" w:lineRule="auto"/>
        <w:ind w:firstLine="708"/>
        <w:jc w:val="both"/>
        <w:rPr>
          <w:szCs w:val="28"/>
        </w:rPr>
      </w:pPr>
      <w:r w:rsidRPr="00147027">
        <w:rPr>
          <w:szCs w:val="28"/>
        </w:rPr>
        <w:t>Крім першої зустрічі в Парижі (1987), вона також відбулася в Нью-Йорку (1990), Римі (1993), Йокогамі (1996), Берліні (2000), Варшаві (2004) тощо. Знайомтесь. У документі Четвертої Всесвітньої конференції консультантів зазначено, що консалтингова індустрія вже є глобальним економічним сектором, галуззю, яка перебуває в зародковому стані.</w:t>
      </w:r>
    </w:p>
    <w:p w14:paraId="16C828A8" w14:textId="77777777" w:rsidR="00AA3A31" w:rsidRPr="00147027" w:rsidRDefault="00AA3A31" w:rsidP="00666505">
      <w:pPr>
        <w:pStyle w:val="a3"/>
        <w:spacing w:line="360" w:lineRule="auto"/>
        <w:ind w:firstLine="708"/>
        <w:jc w:val="both"/>
        <w:rPr>
          <w:szCs w:val="28"/>
        </w:rPr>
      </w:pPr>
      <w:r w:rsidRPr="00147027">
        <w:rPr>
          <w:szCs w:val="28"/>
        </w:rPr>
        <w:t xml:space="preserve">На думку професора </w:t>
      </w:r>
      <w:proofErr w:type="spellStart"/>
      <w:r w:rsidRPr="00147027">
        <w:rPr>
          <w:szCs w:val="28"/>
        </w:rPr>
        <w:t>Дж</w:t>
      </w:r>
      <w:proofErr w:type="spellEnd"/>
      <w:r w:rsidRPr="00147027">
        <w:rPr>
          <w:szCs w:val="28"/>
        </w:rPr>
        <w:t xml:space="preserve">. </w:t>
      </w:r>
      <w:proofErr w:type="spellStart"/>
      <w:r w:rsidRPr="00147027">
        <w:rPr>
          <w:szCs w:val="28"/>
        </w:rPr>
        <w:t>Вілкінсона</w:t>
      </w:r>
      <w:proofErr w:type="spellEnd"/>
      <w:r w:rsidRPr="00147027">
        <w:rPr>
          <w:szCs w:val="28"/>
        </w:rPr>
        <w:t xml:space="preserve"> (</w:t>
      </w:r>
      <w:proofErr w:type="spellStart"/>
      <w:r w:rsidRPr="00147027">
        <w:rPr>
          <w:szCs w:val="28"/>
        </w:rPr>
        <w:t>Арізона</w:t>
      </w:r>
      <w:proofErr w:type="spellEnd"/>
      <w:r w:rsidRPr="00147027">
        <w:rPr>
          <w:szCs w:val="28"/>
        </w:rPr>
        <w:t>, США), управлінський консалтинг матиме такі характеристики [3]:</w:t>
      </w:r>
    </w:p>
    <w:p w14:paraId="6C4B24BA" w14:textId="77777777" w:rsidR="00AA3A31" w:rsidRPr="00147027" w:rsidRDefault="00AA3A31" w:rsidP="00666505">
      <w:pPr>
        <w:pStyle w:val="a3"/>
        <w:spacing w:line="360" w:lineRule="auto"/>
        <w:ind w:firstLine="708"/>
        <w:jc w:val="both"/>
        <w:rPr>
          <w:szCs w:val="28"/>
        </w:rPr>
      </w:pPr>
      <w:r w:rsidRPr="00147027">
        <w:rPr>
          <w:szCs w:val="28"/>
        </w:rPr>
        <w:t xml:space="preserve">Спочатку він буде більш спеціалізованим. Консалтингові фірми продовжуватимуть запроваджувати нові спеціалізації, так само як виробничі </w:t>
      </w:r>
      <w:r w:rsidRPr="00147027">
        <w:rPr>
          <w:szCs w:val="28"/>
        </w:rPr>
        <w:lastRenderedPageBreak/>
        <w:t xml:space="preserve">фірми впроваджують виробництво нових продуктів. За останні роки деякі компанії розвинули або зміцнили кілька професійних сфер. </w:t>
      </w:r>
    </w:p>
    <w:p w14:paraId="4B8F6523" w14:textId="77777777" w:rsidR="00AA3A31" w:rsidRPr="00147027" w:rsidRDefault="00AA3A31" w:rsidP="00666505">
      <w:pPr>
        <w:pStyle w:val="a3"/>
        <w:spacing w:line="360" w:lineRule="auto"/>
        <w:ind w:firstLine="708"/>
        <w:jc w:val="both"/>
        <w:rPr>
          <w:szCs w:val="28"/>
        </w:rPr>
      </w:pPr>
      <w:r w:rsidRPr="00147027">
        <w:rPr>
          <w:szCs w:val="28"/>
        </w:rPr>
        <w:t xml:space="preserve">По-перше – це фінансове моделювання, тобто використання програмного забезпечення. </w:t>
      </w:r>
    </w:p>
    <w:p w14:paraId="2A8933FC" w14:textId="39FE8B50" w:rsidR="00AA3A31" w:rsidRPr="00147027" w:rsidRDefault="00AA3A31" w:rsidP="00666505">
      <w:pPr>
        <w:pStyle w:val="a3"/>
        <w:spacing w:line="360" w:lineRule="auto"/>
        <w:ind w:firstLine="708"/>
        <w:jc w:val="both"/>
        <w:rPr>
          <w:szCs w:val="28"/>
        </w:rPr>
      </w:pPr>
      <w:r w:rsidRPr="00147027">
        <w:rPr>
          <w:szCs w:val="28"/>
        </w:rPr>
        <w:t xml:space="preserve">По-друге, клієнти використовують одного і того ж консультанта. Консультант надає консультаційні послуги з усіх аспектів організації клієнта. Третій напрямок – допомога масштабним проектам, які тривають більше року, а з іншого боку, нинішні консультанти використовуватимуть результати досліджень, проведених у цих навчальних закладах, для тісної співпраці з викладачами та співробітниками бізнес-шкіл. У відповідь вони </w:t>
      </w:r>
      <w:proofErr w:type="spellStart"/>
      <w:r w:rsidRPr="00147027">
        <w:rPr>
          <w:szCs w:val="28"/>
        </w:rPr>
        <w:t>нададуть</w:t>
      </w:r>
      <w:proofErr w:type="spellEnd"/>
      <w:r w:rsidRPr="00147027">
        <w:rPr>
          <w:szCs w:val="28"/>
        </w:rPr>
        <w:t xml:space="preserve"> необхідний матеріал для цих досліджень; </w:t>
      </w:r>
    </w:p>
    <w:p w14:paraId="1BA0FD2B" w14:textId="77777777" w:rsidR="00AA3A31" w:rsidRPr="00147027" w:rsidRDefault="00AA3A31" w:rsidP="00666505">
      <w:pPr>
        <w:pStyle w:val="a3"/>
        <w:spacing w:line="360" w:lineRule="auto"/>
        <w:ind w:firstLine="708"/>
        <w:jc w:val="both"/>
        <w:rPr>
          <w:szCs w:val="28"/>
        </w:rPr>
      </w:pPr>
      <w:r w:rsidRPr="00147027">
        <w:rPr>
          <w:szCs w:val="28"/>
        </w:rPr>
        <w:t>По-третє, консалтингова фірма повинна залишатися маленькою і зосередитися на одній сфері, або стати достатньо великою, щоб забезпечити широку спеціалізацію;</w:t>
      </w:r>
    </w:p>
    <w:p w14:paraId="45245CA8" w14:textId="77777777" w:rsidR="00AA3A31" w:rsidRPr="00147027" w:rsidRDefault="00AA3A31" w:rsidP="00666505">
      <w:pPr>
        <w:pStyle w:val="a3"/>
        <w:spacing w:line="360" w:lineRule="auto"/>
        <w:ind w:firstLine="708"/>
        <w:jc w:val="both"/>
        <w:rPr>
          <w:szCs w:val="28"/>
        </w:rPr>
      </w:pPr>
      <w:r w:rsidRPr="00147027">
        <w:rPr>
          <w:szCs w:val="28"/>
        </w:rPr>
        <w:t xml:space="preserve">По-четверте, кількість консультантів і Компанія буде продовжувати зростати, оскільки вони надають якісні послуги за нижчими цінами. Однак вони не можуть замінити радників працівників, які надають більш об’єктивні послуги; </w:t>
      </w:r>
    </w:p>
    <w:p w14:paraId="2EA30F12" w14:textId="77777777" w:rsidR="00AA3A31" w:rsidRPr="00147027" w:rsidRDefault="00AA3A31" w:rsidP="00666505">
      <w:pPr>
        <w:pStyle w:val="a3"/>
        <w:spacing w:line="360" w:lineRule="auto"/>
        <w:ind w:firstLine="708"/>
        <w:jc w:val="both"/>
        <w:rPr>
          <w:szCs w:val="28"/>
        </w:rPr>
      </w:pPr>
      <w:r w:rsidRPr="00147027">
        <w:rPr>
          <w:szCs w:val="28"/>
        </w:rPr>
        <w:t>По-п'яте, зі збільшенням кількості радників для розробки нових методів позиціонування послуг.</w:t>
      </w:r>
    </w:p>
    <w:p w14:paraId="150A4303" w14:textId="0BF97E3F" w:rsidR="00AA3A31" w:rsidRPr="00147027" w:rsidRDefault="00AA3A31" w:rsidP="00666505">
      <w:pPr>
        <w:pStyle w:val="a3"/>
        <w:spacing w:line="360" w:lineRule="auto"/>
        <w:ind w:firstLine="708"/>
        <w:jc w:val="both"/>
        <w:rPr>
          <w:szCs w:val="28"/>
        </w:rPr>
      </w:pPr>
      <w:r w:rsidRPr="00147027">
        <w:rPr>
          <w:szCs w:val="28"/>
        </w:rPr>
        <w:t>По-шосте, найкращі випускники бізнес-шкіл будуть працювати консультантами з управління.</w:t>
      </w:r>
    </w:p>
    <w:p w14:paraId="22410B4F" w14:textId="5B96491B" w:rsidR="001E0A55" w:rsidRPr="001E0A55" w:rsidRDefault="001E0A55" w:rsidP="00AE501D">
      <w:pPr>
        <w:pStyle w:val="a3"/>
        <w:spacing w:line="360" w:lineRule="auto"/>
        <w:jc w:val="both"/>
        <w:rPr>
          <w:szCs w:val="28"/>
        </w:rPr>
      </w:pPr>
      <w:r>
        <w:rPr>
          <w:szCs w:val="28"/>
        </w:rPr>
        <w:tab/>
      </w:r>
      <w:r w:rsidRPr="001E0A55">
        <w:rPr>
          <w:szCs w:val="28"/>
        </w:rPr>
        <w:t xml:space="preserve">Якщо ж ми говоримо про </w:t>
      </w:r>
      <w:r>
        <w:rPr>
          <w:szCs w:val="28"/>
        </w:rPr>
        <w:t>темп</w:t>
      </w:r>
      <w:r w:rsidRPr="001E0A55">
        <w:rPr>
          <w:szCs w:val="28"/>
        </w:rPr>
        <w:t xml:space="preserve"> і характер розвитку адміністрації, то консенсусу експертів немає. Деякі з них намагаються розвивати індустрію консультацій швидкими темпами в найближчі десятиліття. Дослідники менш оптимістично налаштовані на те, що швидкий і безперервний рівень розвитку можна підтримувати лише за допомогою суворіших і суворіших консультацій, які найбільша фірма зможе надати клієнтам, які домінують та покращують управління бізнес-інтересами. Реальний промисловий розвиток, як зазначають </w:t>
      </w:r>
      <w:r w:rsidRPr="001E0A55">
        <w:rPr>
          <w:szCs w:val="28"/>
        </w:rPr>
        <w:lastRenderedPageBreak/>
        <w:t>інші дослідники, навряд чи відповідає цим екстремальним сценаріям, але може продемонструвати середній вибір на основі складу цих тенденцій.</w:t>
      </w:r>
    </w:p>
    <w:p w14:paraId="270ACB23" w14:textId="6FA60F27" w:rsidR="0036725D" w:rsidRPr="00147027" w:rsidRDefault="001E0A55" w:rsidP="001E0A55">
      <w:pPr>
        <w:pStyle w:val="a3"/>
        <w:spacing w:line="360" w:lineRule="auto"/>
        <w:ind w:firstLine="708"/>
        <w:jc w:val="both"/>
        <w:rPr>
          <w:szCs w:val="28"/>
        </w:rPr>
      </w:pPr>
      <w:r w:rsidRPr="001E0A55">
        <w:rPr>
          <w:szCs w:val="28"/>
        </w:rPr>
        <w:t>Таким чином, схильність до збільшення домінування найбільшої та найрізноманітнішої фірми відповідно до масштабів глобальних дій, які пропонують консалтингові компанії, не призводить до звільнення малих і середніх фірм. Вони продовжують успішно знаходити свої м</w:t>
      </w:r>
      <w:r>
        <w:rPr>
          <w:szCs w:val="28"/>
        </w:rPr>
        <w:t>ісця</w:t>
      </w:r>
      <w:r w:rsidRPr="001E0A55">
        <w:rPr>
          <w:szCs w:val="28"/>
        </w:rPr>
        <w:t xml:space="preserve"> консалтингових послуг на національних ринках. Існує величезний потенціал для зростання для пошуку лідерів у глобальних консультаціях.</w:t>
      </w:r>
    </w:p>
    <w:p w14:paraId="45A9D9CC" w14:textId="77777777" w:rsidR="001E0A55" w:rsidRDefault="001E0A55" w:rsidP="00666505">
      <w:pPr>
        <w:pStyle w:val="a3"/>
        <w:spacing w:line="360" w:lineRule="auto"/>
        <w:ind w:firstLine="708"/>
        <w:jc w:val="both"/>
        <w:rPr>
          <w:b/>
          <w:szCs w:val="28"/>
        </w:rPr>
      </w:pPr>
    </w:p>
    <w:p w14:paraId="17CA6D02" w14:textId="2F7F6747" w:rsidR="0036725D" w:rsidRPr="00147027" w:rsidRDefault="0036725D" w:rsidP="00666505">
      <w:pPr>
        <w:pStyle w:val="a3"/>
        <w:spacing w:line="360" w:lineRule="auto"/>
        <w:ind w:firstLine="708"/>
        <w:jc w:val="both"/>
        <w:rPr>
          <w:b/>
          <w:szCs w:val="28"/>
        </w:rPr>
      </w:pPr>
      <w:r w:rsidRPr="00147027">
        <w:rPr>
          <w:b/>
          <w:szCs w:val="28"/>
        </w:rPr>
        <w:t>1.3. Класифікація консалтингових послуг</w:t>
      </w:r>
    </w:p>
    <w:p w14:paraId="646364DC" w14:textId="54214588" w:rsidR="00B32847" w:rsidRDefault="00B32847" w:rsidP="00666505">
      <w:pPr>
        <w:pStyle w:val="a3"/>
        <w:spacing w:line="360" w:lineRule="auto"/>
        <w:ind w:firstLine="708"/>
        <w:jc w:val="both"/>
        <w:rPr>
          <w:szCs w:val="28"/>
        </w:rPr>
      </w:pPr>
      <w:r w:rsidRPr="00B32847">
        <w:rPr>
          <w:szCs w:val="28"/>
        </w:rPr>
        <w:t>В Україні не існує загальновизнаних консалтингових послуг класифікаторів, а ті, що існують, далекі від повних та об’єктивних, тому класифікації базуються на визнаних національних та міжнародних консультаційних асоціаціях. Класифікація консультаційних послуг для європейських</w:t>
      </w:r>
      <w:r>
        <w:rPr>
          <w:szCs w:val="28"/>
        </w:rPr>
        <w:t>,</w:t>
      </w:r>
      <w:r w:rsidRPr="00B32847">
        <w:rPr>
          <w:szCs w:val="28"/>
        </w:rPr>
        <w:t xml:space="preserve"> економічних та управлінських консультантів складається з восьми розділів.</w:t>
      </w:r>
    </w:p>
    <w:p w14:paraId="09BBE106" w14:textId="6A8DFE58" w:rsidR="0036725D" w:rsidRPr="00147027" w:rsidRDefault="0036725D" w:rsidP="00666505">
      <w:pPr>
        <w:pStyle w:val="a3"/>
        <w:spacing w:line="360" w:lineRule="auto"/>
        <w:ind w:firstLine="708"/>
        <w:jc w:val="both"/>
        <w:rPr>
          <w:szCs w:val="28"/>
        </w:rPr>
      </w:pPr>
      <w:r w:rsidRPr="00147027">
        <w:rPr>
          <w:szCs w:val="28"/>
        </w:rPr>
        <w:t>Загальне управління:</w:t>
      </w:r>
    </w:p>
    <w:p w14:paraId="07B44A5F"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визначення ефективності системи управління;</w:t>
      </w:r>
    </w:p>
    <w:p w14:paraId="2A95D1EA"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оцінка бізнесу;</w:t>
      </w:r>
    </w:p>
    <w:p w14:paraId="50A2C8B6"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управління нововведеннями;</w:t>
      </w:r>
    </w:p>
    <w:p w14:paraId="0FFACBA2"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визначення конкурентоспроможності/вивчення кон'юнктури ринку;</w:t>
      </w:r>
    </w:p>
    <w:p w14:paraId="2362AD57"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диверсифікованість або становлення нового бізнесу;</w:t>
      </w:r>
    </w:p>
    <w:p w14:paraId="1BA0B1E2"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міжнародне управління;</w:t>
      </w:r>
    </w:p>
    <w:p w14:paraId="7ED4E551"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оцінка управління;</w:t>
      </w:r>
    </w:p>
    <w:p w14:paraId="486E59CC"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злиття та придбання;</w:t>
      </w:r>
    </w:p>
    <w:p w14:paraId="4C77CD3C"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організаційна структура й розвиток;</w:t>
      </w:r>
    </w:p>
    <w:p w14:paraId="2B0966BE"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приватизація;</w:t>
      </w:r>
    </w:p>
    <w:p w14:paraId="22B748BD"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управління проектом;</w:t>
      </w:r>
    </w:p>
    <w:p w14:paraId="6C6E3999"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управління якістю;</w:t>
      </w:r>
    </w:p>
    <w:p w14:paraId="5BA49299" w14:textId="77777777" w:rsidR="0036725D" w:rsidRPr="00147027" w:rsidRDefault="0036725D" w:rsidP="00666505">
      <w:pPr>
        <w:pStyle w:val="a3"/>
        <w:spacing w:line="360" w:lineRule="auto"/>
        <w:jc w:val="both"/>
        <w:rPr>
          <w:szCs w:val="28"/>
        </w:rPr>
      </w:pPr>
      <w:r w:rsidRPr="00147027">
        <w:rPr>
          <w:szCs w:val="28"/>
        </w:rPr>
        <w:lastRenderedPageBreak/>
        <w:t>–</w:t>
      </w:r>
      <w:r w:rsidRPr="00147027">
        <w:rPr>
          <w:szCs w:val="28"/>
        </w:rPr>
        <w:tab/>
        <w:t>реінжиніринг;</w:t>
      </w:r>
    </w:p>
    <w:p w14:paraId="5398E6B3"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дослідження й розвиток;</w:t>
      </w:r>
    </w:p>
    <w:p w14:paraId="2BD7492E"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стратегічне планування;</w:t>
      </w:r>
    </w:p>
    <w:p w14:paraId="7D1F2F9E"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r>
      <w:proofErr w:type="spellStart"/>
      <w:r w:rsidRPr="00147027">
        <w:rPr>
          <w:szCs w:val="28"/>
        </w:rPr>
        <w:t>бенчмаркінг</w:t>
      </w:r>
      <w:proofErr w:type="spellEnd"/>
      <w:r w:rsidRPr="00147027">
        <w:rPr>
          <w:szCs w:val="28"/>
        </w:rPr>
        <w:t>;</w:t>
      </w:r>
    </w:p>
    <w:p w14:paraId="3072AC4C"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пошук партнерів;</w:t>
      </w:r>
    </w:p>
    <w:p w14:paraId="3A48A8AA"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внутрішній менеджмент;</w:t>
      </w:r>
    </w:p>
    <w:p w14:paraId="107B5F6C"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 xml:space="preserve">управління експортом і імпортом;  </w:t>
      </w:r>
    </w:p>
    <w:p w14:paraId="680867A8"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кризове управління.</w:t>
      </w:r>
    </w:p>
    <w:p w14:paraId="257D856E" w14:textId="77777777" w:rsidR="0036725D" w:rsidRPr="00147027" w:rsidRDefault="0036725D" w:rsidP="00666505">
      <w:pPr>
        <w:pStyle w:val="a3"/>
        <w:spacing w:line="360" w:lineRule="auto"/>
        <w:jc w:val="both"/>
        <w:rPr>
          <w:szCs w:val="28"/>
        </w:rPr>
      </w:pPr>
      <w:r w:rsidRPr="00147027">
        <w:rPr>
          <w:szCs w:val="28"/>
        </w:rPr>
        <w:t>Адміністрування:</w:t>
      </w:r>
    </w:p>
    <w:p w14:paraId="5B7487EE"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аналіз документообігу;</w:t>
      </w:r>
    </w:p>
    <w:p w14:paraId="208F8D6E"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розміщення або переміщення відділів;</w:t>
      </w:r>
    </w:p>
    <w:p w14:paraId="3E3171E1"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управління офісом;</w:t>
      </w:r>
    </w:p>
    <w:p w14:paraId="09EA9211"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організація та методи управління;</w:t>
      </w:r>
    </w:p>
    <w:p w14:paraId="06F25B0A"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регулювання ризику;</w:t>
      </w:r>
    </w:p>
    <w:p w14:paraId="1A9B3F57"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гарантії безпеки;</w:t>
      </w:r>
    </w:p>
    <w:p w14:paraId="50D9A2A1"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планування робочих приміщень і їх оснащення.</w:t>
      </w:r>
    </w:p>
    <w:p w14:paraId="4840D2E7" w14:textId="77777777" w:rsidR="0036725D" w:rsidRPr="00147027" w:rsidRDefault="0036725D" w:rsidP="00666505">
      <w:pPr>
        <w:pStyle w:val="a3"/>
        <w:spacing w:line="360" w:lineRule="auto"/>
        <w:jc w:val="both"/>
        <w:rPr>
          <w:szCs w:val="28"/>
        </w:rPr>
      </w:pPr>
      <w:r w:rsidRPr="00147027">
        <w:rPr>
          <w:szCs w:val="28"/>
        </w:rPr>
        <w:t>Фінансове управління:</w:t>
      </w:r>
    </w:p>
    <w:p w14:paraId="79E7CEA4"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системи обліку;</w:t>
      </w:r>
    </w:p>
    <w:p w14:paraId="4CEF6AE7"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оцінка капітальних витрат;</w:t>
      </w:r>
    </w:p>
    <w:p w14:paraId="17E50D8A"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оборот фірми;</w:t>
      </w:r>
    </w:p>
    <w:p w14:paraId="49453702"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зниження собівартості;</w:t>
      </w:r>
    </w:p>
    <w:p w14:paraId="7F5C1353"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неплатоспроможність (банкрутство);</w:t>
      </w:r>
    </w:p>
    <w:p w14:paraId="0A5E61EC"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збільшення прибутку;</w:t>
      </w:r>
    </w:p>
    <w:p w14:paraId="61DF5D7E"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збільшення доходів;</w:t>
      </w:r>
    </w:p>
    <w:p w14:paraId="5112A4E8"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 xml:space="preserve">оподаткування; </w:t>
      </w:r>
    </w:p>
    <w:p w14:paraId="534D34F7"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фінансові резерви.</w:t>
      </w:r>
    </w:p>
    <w:p w14:paraId="53F5DC05" w14:textId="77777777" w:rsidR="0036725D" w:rsidRPr="00147027" w:rsidRDefault="0036725D" w:rsidP="00666505">
      <w:pPr>
        <w:pStyle w:val="a3"/>
        <w:spacing w:line="360" w:lineRule="auto"/>
        <w:jc w:val="both"/>
        <w:rPr>
          <w:szCs w:val="28"/>
        </w:rPr>
      </w:pPr>
      <w:r w:rsidRPr="00147027">
        <w:rPr>
          <w:szCs w:val="28"/>
        </w:rPr>
        <w:t>Управління кадрами:</w:t>
      </w:r>
    </w:p>
    <w:p w14:paraId="1A068210"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професійний рух і скорочення штатів;</w:t>
      </w:r>
    </w:p>
    <w:p w14:paraId="06B855EA"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культура корпорації;</w:t>
      </w:r>
    </w:p>
    <w:p w14:paraId="68C4AB07" w14:textId="77777777" w:rsidR="0036725D" w:rsidRPr="00147027" w:rsidRDefault="0036725D" w:rsidP="00666505">
      <w:pPr>
        <w:pStyle w:val="a3"/>
        <w:spacing w:line="360" w:lineRule="auto"/>
        <w:jc w:val="both"/>
        <w:rPr>
          <w:szCs w:val="28"/>
        </w:rPr>
      </w:pPr>
      <w:r w:rsidRPr="00147027">
        <w:rPr>
          <w:szCs w:val="28"/>
        </w:rPr>
        <w:lastRenderedPageBreak/>
        <w:t>–</w:t>
      </w:r>
      <w:r w:rsidRPr="00147027">
        <w:rPr>
          <w:szCs w:val="28"/>
        </w:rPr>
        <w:tab/>
        <w:t>рівні можливості;</w:t>
      </w:r>
    </w:p>
    <w:p w14:paraId="5BE20E26"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пошук кадрів;</w:t>
      </w:r>
    </w:p>
    <w:p w14:paraId="0A45A325"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відбір кадрів;</w:t>
      </w:r>
    </w:p>
    <w:p w14:paraId="2C908607"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здоров'я та безпека;</w:t>
      </w:r>
    </w:p>
    <w:p w14:paraId="3F728E3D"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програми заохочення;</w:t>
      </w:r>
    </w:p>
    <w:p w14:paraId="28C78FE1"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внутрішні зв'язки;</w:t>
      </w:r>
    </w:p>
    <w:p w14:paraId="0AE77CCA"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оцінка робіт;</w:t>
      </w:r>
    </w:p>
    <w:p w14:paraId="6DAB00E3"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трудові угоди та зайнятість;</w:t>
      </w:r>
    </w:p>
    <w:p w14:paraId="544DE472"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навчання менеджменту;</w:t>
      </w:r>
    </w:p>
    <w:p w14:paraId="4B41DD7A"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планування робочої сили;</w:t>
      </w:r>
    </w:p>
    <w:p w14:paraId="38DA7906"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мотивація;</w:t>
      </w:r>
    </w:p>
    <w:p w14:paraId="30619DA4"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пенсії;</w:t>
      </w:r>
    </w:p>
    <w:p w14:paraId="2BE97AD7"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аналіз функціонування;</w:t>
      </w:r>
    </w:p>
    <w:p w14:paraId="371A50EA"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психологічна оцінка;</w:t>
      </w:r>
    </w:p>
    <w:p w14:paraId="079EED70"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винагорода;</w:t>
      </w:r>
    </w:p>
    <w:p w14:paraId="77079FA6"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підвищення кваліфікації працівників;</w:t>
      </w:r>
    </w:p>
    <w:p w14:paraId="7A84ABD2"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розв’язання конфліктів;</w:t>
      </w:r>
    </w:p>
    <w:p w14:paraId="4EC095B1"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тренінг.</w:t>
      </w:r>
    </w:p>
    <w:p w14:paraId="4D3B91A0" w14:textId="77777777" w:rsidR="0036725D" w:rsidRPr="00147027" w:rsidRDefault="0036725D" w:rsidP="00666505">
      <w:pPr>
        <w:pStyle w:val="a3"/>
        <w:spacing w:line="360" w:lineRule="auto"/>
        <w:jc w:val="both"/>
        <w:rPr>
          <w:szCs w:val="28"/>
        </w:rPr>
      </w:pPr>
      <w:r w:rsidRPr="00147027">
        <w:rPr>
          <w:szCs w:val="28"/>
        </w:rPr>
        <w:t>Маркетинг:</w:t>
      </w:r>
    </w:p>
    <w:p w14:paraId="014E774D"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реклама та сприяння збуту;</w:t>
      </w:r>
    </w:p>
    <w:p w14:paraId="3A438616"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корпоративний образ і відносини із громадськістю;</w:t>
      </w:r>
    </w:p>
    <w:p w14:paraId="4B7BCDEA"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після продажне обслуговування замовників;</w:t>
      </w:r>
    </w:p>
    <w:p w14:paraId="679759BB"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дизайн;</w:t>
      </w:r>
    </w:p>
    <w:p w14:paraId="345A3EF7"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прямий маркетинг;</w:t>
      </w:r>
    </w:p>
    <w:p w14:paraId="052E5004"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міжнародний маркетинг;</w:t>
      </w:r>
    </w:p>
    <w:p w14:paraId="5CC06B77"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дослідження ринку;</w:t>
      </w:r>
    </w:p>
    <w:p w14:paraId="5CE78F0B"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стратегія маркетингу;</w:t>
      </w:r>
    </w:p>
    <w:p w14:paraId="3A677888"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розробка нової продукції;</w:t>
      </w:r>
    </w:p>
    <w:p w14:paraId="2E87C396"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ціноутворення;</w:t>
      </w:r>
    </w:p>
    <w:p w14:paraId="29672497" w14:textId="77777777" w:rsidR="0036725D" w:rsidRPr="00147027" w:rsidRDefault="0036725D" w:rsidP="00666505">
      <w:pPr>
        <w:pStyle w:val="a3"/>
        <w:spacing w:line="360" w:lineRule="auto"/>
        <w:jc w:val="both"/>
        <w:rPr>
          <w:szCs w:val="28"/>
        </w:rPr>
      </w:pPr>
      <w:r w:rsidRPr="00147027">
        <w:rPr>
          <w:szCs w:val="28"/>
        </w:rPr>
        <w:lastRenderedPageBreak/>
        <w:t>–</w:t>
      </w:r>
      <w:r w:rsidRPr="00147027">
        <w:rPr>
          <w:szCs w:val="28"/>
        </w:rPr>
        <w:tab/>
        <w:t xml:space="preserve">роздрібний продаж і </w:t>
      </w:r>
      <w:proofErr w:type="spellStart"/>
      <w:r w:rsidRPr="00147027">
        <w:rPr>
          <w:szCs w:val="28"/>
        </w:rPr>
        <w:t>дилерство</w:t>
      </w:r>
      <w:proofErr w:type="spellEnd"/>
      <w:r w:rsidRPr="00147027">
        <w:rPr>
          <w:szCs w:val="28"/>
        </w:rPr>
        <w:t>;</w:t>
      </w:r>
    </w:p>
    <w:p w14:paraId="74F37930"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управління збутом;</w:t>
      </w:r>
    </w:p>
    <w:p w14:paraId="3B7D1974"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навчання збуту;</w:t>
      </w:r>
    </w:p>
    <w:p w14:paraId="49464A16"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соціально–економічні дослідження і прогнозування.</w:t>
      </w:r>
    </w:p>
    <w:p w14:paraId="28950AC1" w14:textId="77777777" w:rsidR="0036725D" w:rsidRPr="00147027" w:rsidRDefault="0036725D" w:rsidP="00666505">
      <w:pPr>
        <w:pStyle w:val="a3"/>
        <w:spacing w:line="360" w:lineRule="auto"/>
        <w:jc w:val="both"/>
        <w:rPr>
          <w:szCs w:val="28"/>
        </w:rPr>
      </w:pPr>
      <w:r w:rsidRPr="00147027">
        <w:rPr>
          <w:szCs w:val="28"/>
        </w:rPr>
        <w:t>Виробництво:</w:t>
      </w:r>
    </w:p>
    <w:p w14:paraId="78CA6301"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автоматизація;</w:t>
      </w:r>
    </w:p>
    <w:p w14:paraId="074515DA"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використання устаткування і його технічне обслуговування;</w:t>
      </w:r>
    </w:p>
    <w:p w14:paraId="006402AC"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промисловий інжиніринг;</w:t>
      </w:r>
    </w:p>
    <w:p w14:paraId="17C735FC"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переробка матеріалів;</w:t>
      </w:r>
    </w:p>
    <w:p w14:paraId="506ED28C"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регулювання внутрішнього розподілу матеріалів;</w:t>
      </w:r>
    </w:p>
    <w:p w14:paraId="46903070"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упакування;</w:t>
      </w:r>
    </w:p>
    <w:p w14:paraId="249F141A"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схема організації робіт на підприємстві;</w:t>
      </w:r>
    </w:p>
    <w:p w14:paraId="05D2F401"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конструювання й удосконалення продукції;</w:t>
      </w:r>
    </w:p>
    <w:p w14:paraId="08E77394"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управління виробництвом;</w:t>
      </w:r>
    </w:p>
    <w:p w14:paraId="3249A47F"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планування й контроль за виробництвом;</w:t>
      </w:r>
    </w:p>
    <w:p w14:paraId="4E386AA9"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підвищення продуктивності;</w:t>
      </w:r>
    </w:p>
    <w:p w14:paraId="6560BD05"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закупівлі;</w:t>
      </w:r>
    </w:p>
    <w:p w14:paraId="4B404AAC"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контроль якості;</w:t>
      </w:r>
    </w:p>
    <w:p w14:paraId="7C7D8ADD"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управління запасами;</w:t>
      </w:r>
    </w:p>
    <w:p w14:paraId="77452D14"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ергономіка;</w:t>
      </w:r>
    </w:p>
    <w:p w14:paraId="33DF4E94"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управління матеріалами.</w:t>
      </w:r>
    </w:p>
    <w:p w14:paraId="18D6566A" w14:textId="77777777" w:rsidR="0036725D" w:rsidRPr="00147027" w:rsidRDefault="0036725D" w:rsidP="00666505">
      <w:pPr>
        <w:pStyle w:val="a3"/>
        <w:spacing w:line="360" w:lineRule="auto"/>
        <w:jc w:val="both"/>
        <w:rPr>
          <w:szCs w:val="28"/>
        </w:rPr>
      </w:pPr>
      <w:r w:rsidRPr="00147027">
        <w:rPr>
          <w:szCs w:val="28"/>
        </w:rPr>
        <w:t>Інформаційна технологія:</w:t>
      </w:r>
    </w:p>
    <w:p w14:paraId="71BDE165"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системи автоматизованого проектування й автоматизовані системи управління;</w:t>
      </w:r>
    </w:p>
    <w:p w14:paraId="1C7CC512"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застосування комп'ютерів в аудиті й оцінці;</w:t>
      </w:r>
    </w:p>
    <w:p w14:paraId="79A1143C"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електронна видавнича діяльність;</w:t>
      </w:r>
    </w:p>
    <w:p w14:paraId="339233B0"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інформаційно–пошукові системи;</w:t>
      </w:r>
    </w:p>
    <w:p w14:paraId="0AD5C460"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адміністративні інформаційні системи;</w:t>
      </w:r>
    </w:p>
    <w:p w14:paraId="45DB5DC2"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проектування й розробка систем;</w:t>
      </w:r>
    </w:p>
    <w:p w14:paraId="0BA8AEE0" w14:textId="77777777" w:rsidR="0036725D" w:rsidRPr="00147027" w:rsidRDefault="0036725D" w:rsidP="00666505">
      <w:pPr>
        <w:pStyle w:val="a3"/>
        <w:spacing w:line="360" w:lineRule="auto"/>
        <w:jc w:val="both"/>
        <w:rPr>
          <w:szCs w:val="28"/>
        </w:rPr>
      </w:pPr>
      <w:r w:rsidRPr="00147027">
        <w:rPr>
          <w:szCs w:val="28"/>
        </w:rPr>
        <w:lastRenderedPageBreak/>
        <w:t>–</w:t>
      </w:r>
      <w:r w:rsidRPr="00147027">
        <w:rPr>
          <w:szCs w:val="28"/>
        </w:rPr>
        <w:tab/>
        <w:t>вибір і установка систем;</w:t>
      </w:r>
    </w:p>
    <w:p w14:paraId="61498138"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внутрішній аудит інформаційних систем;</w:t>
      </w:r>
    </w:p>
    <w:p w14:paraId="5BEF23E0"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відновлення інформаційних систем.</w:t>
      </w:r>
    </w:p>
    <w:p w14:paraId="00401CC0" w14:textId="77777777" w:rsidR="0036725D" w:rsidRPr="00147027" w:rsidRDefault="0036725D" w:rsidP="00666505">
      <w:pPr>
        <w:pStyle w:val="a3"/>
        <w:spacing w:line="360" w:lineRule="auto"/>
        <w:jc w:val="both"/>
        <w:rPr>
          <w:szCs w:val="28"/>
        </w:rPr>
      </w:pPr>
      <w:r w:rsidRPr="00147027">
        <w:rPr>
          <w:szCs w:val="28"/>
        </w:rPr>
        <w:t>Спеціалізовані послуги:</w:t>
      </w:r>
    </w:p>
    <w:p w14:paraId="369B9318"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навчальне консультування;</w:t>
      </w:r>
    </w:p>
    <w:p w14:paraId="0966D30B"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консалтинг з управління електроенергетикою;</w:t>
      </w:r>
    </w:p>
    <w:p w14:paraId="48BB0E42"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інженерний консалтинг;</w:t>
      </w:r>
    </w:p>
    <w:p w14:paraId="4B1EDBD5"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екологічний консалтинг;</w:t>
      </w:r>
    </w:p>
    <w:p w14:paraId="79E45CC2"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інформаційний консалтинг;</w:t>
      </w:r>
    </w:p>
    <w:p w14:paraId="48C76B46"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юридичний консалтинг;</w:t>
      </w:r>
    </w:p>
    <w:p w14:paraId="256B2C61"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 xml:space="preserve">консалтинг з управління розподілом     </w:t>
      </w:r>
      <w:r w:rsidRPr="00147027">
        <w:rPr>
          <w:szCs w:val="28"/>
        </w:rPr>
        <w:tab/>
        <w:t xml:space="preserve">матеріалів </w:t>
      </w:r>
      <w:r w:rsidRPr="00147027">
        <w:rPr>
          <w:szCs w:val="28"/>
        </w:rPr>
        <w:tab/>
        <w:t>і матеріально–технічного постачання;</w:t>
      </w:r>
    </w:p>
    <w:p w14:paraId="1B9257D0"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консалтинг у державному секторі бізнесу;</w:t>
      </w:r>
    </w:p>
    <w:p w14:paraId="583F807B" w14:textId="77777777" w:rsidR="0036725D" w:rsidRPr="00147027" w:rsidRDefault="0036725D" w:rsidP="00666505">
      <w:pPr>
        <w:pStyle w:val="a3"/>
        <w:spacing w:line="360" w:lineRule="auto"/>
        <w:jc w:val="both"/>
        <w:rPr>
          <w:szCs w:val="28"/>
        </w:rPr>
      </w:pPr>
      <w:r w:rsidRPr="00147027">
        <w:rPr>
          <w:szCs w:val="28"/>
        </w:rPr>
        <w:t>–</w:t>
      </w:r>
      <w:r w:rsidRPr="00147027">
        <w:rPr>
          <w:szCs w:val="28"/>
        </w:rPr>
        <w:tab/>
        <w:t>консалтинг з телекомунікацій.</w:t>
      </w:r>
    </w:p>
    <w:p w14:paraId="211DAB32" w14:textId="04370CD6" w:rsidR="0036725D" w:rsidRPr="00147027" w:rsidRDefault="0036725D" w:rsidP="00666505">
      <w:pPr>
        <w:pStyle w:val="a3"/>
        <w:spacing w:line="360" w:lineRule="auto"/>
        <w:ind w:firstLine="708"/>
        <w:jc w:val="both"/>
        <w:rPr>
          <w:szCs w:val="28"/>
        </w:rPr>
      </w:pPr>
      <w:r w:rsidRPr="00147027">
        <w:rPr>
          <w:szCs w:val="28"/>
        </w:rPr>
        <w:t>Розглянемо деталі послуги більш детально.</w:t>
      </w:r>
    </w:p>
    <w:p w14:paraId="0A3D61A7" w14:textId="0FB30C2E" w:rsidR="0036725D" w:rsidRPr="00147027" w:rsidRDefault="00453869" w:rsidP="00666505">
      <w:pPr>
        <w:pStyle w:val="a3"/>
        <w:spacing w:line="360" w:lineRule="auto"/>
        <w:ind w:firstLine="708"/>
        <w:jc w:val="both"/>
        <w:rPr>
          <w:szCs w:val="28"/>
        </w:rPr>
      </w:pPr>
      <w:r>
        <w:rPr>
          <w:szCs w:val="28"/>
        </w:rPr>
        <w:t>Генеральна рада з</w:t>
      </w:r>
      <w:r w:rsidR="0036725D" w:rsidRPr="00147027">
        <w:rPr>
          <w:szCs w:val="28"/>
        </w:rPr>
        <w:t xml:space="preserve"> управління, а саме: допомога у вирішенні проблем, пов’язаних із наявними можливостями суб’єкта. Консультанти займаються такими питаннями, як визначення норм і цінностей організації та її середовища в цілому, планів розвитку, прогнозування, планування філій і товариств, права власності або зміни власника, а також придбання активів. </w:t>
      </w:r>
    </w:p>
    <w:p w14:paraId="6FD7F7E4" w14:textId="77777777" w:rsidR="0036725D" w:rsidRPr="00147027" w:rsidRDefault="0036725D" w:rsidP="00666505">
      <w:pPr>
        <w:pStyle w:val="a3"/>
        <w:spacing w:line="360" w:lineRule="auto"/>
        <w:ind w:firstLine="708"/>
        <w:jc w:val="both"/>
        <w:rPr>
          <w:szCs w:val="28"/>
        </w:rPr>
      </w:pPr>
      <w:r w:rsidRPr="00147027">
        <w:rPr>
          <w:szCs w:val="28"/>
        </w:rPr>
        <w:t>Є три основні приклади, коли радники керують загальними конституціями уряду;</w:t>
      </w:r>
    </w:p>
    <w:p w14:paraId="34721633" w14:textId="720DDBCF" w:rsidR="0036725D" w:rsidRPr="00147027" w:rsidRDefault="0036725D" w:rsidP="00666505">
      <w:pPr>
        <w:pStyle w:val="a3"/>
        <w:spacing w:line="360" w:lineRule="auto"/>
        <w:ind w:firstLine="708"/>
        <w:jc w:val="both"/>
        <w:rPr>
          <w:szCs w:val="28"/>
        </w:rPr>
      </w:pPr>
      <w:r w:rsidRPr="00147027">
        <w:rPr>
          <w:szCs w:val="28"/>
        </w:rPr>
        <w:t xml:space="preserve">Перший в ході адміністративного розслідування. Більшість консультантів-керівників мають добре організовану практику: перш ніж запропонувати можливі рішення для певної проблеми, вони повинні провести короткий огляд і розглянути всю організацію; По-друге, при дослідженні різних функцій організації стає зрозумілим, що необхідні деякі зміни в загальній структурі організації, а саме. Консультант повинен вирішувати загальні проблеми, які є основою для </w:t>
      </w:r>
      <w:r w:rsidR="008F79EB">
        <w:rPr>
          <w:szCs w:val="28"/>
        </w:rPr>
        <w:t>вирішення особистих проблем; По</w:t>
      </w:r>
      <w:r w:rsidRPr="00147027">
        <w:rPr>
          <w:szCs w:val="28"/>
        </w:rPr>
        <w:t xml:space="preserve">-третє, оплачуючи бізнес. </w:t>
      </w:r>
      <w:r w:rsidRPr="00147027">
        <w:rPr>
          <w:szCs w:val="28"/>
        </w:rPr>
        <w:lastRenderedPageBreak/>
        <w:t>Вирішення цих проблем може призвести до більшої кількості досліджень, ніж коротких звітів, наприклад, у діагностиці, особливо з проблемами вищого керівництва, які стосуються вищого рівня адміністрування. Реалізація таких проектів може зайняти багато часу (наприклад, нова тактика розвитку бізнесу може тривати від шести до дев’яти місяців).</w:t>
      </w:r>
    </w:p>
    <w:p w14:paraId="28714758" w14:textId="77777777" w:rsidR="0036725D" w:rsidRPr="00147027" w:rsidRDefault="0036725D" w:rsidP="00666505">
      <w:pPr>
        <w:pStyle w:val="a3"/>
        <w:spacing w:line="360" w:lineRule="auto"/>
        <w:ind w:firstLine="708"/>
        <w:jc w:val="both"/>
        <w:rPr>
          <w:szCs w:val="28"/>
        </w:rPr>
      </w:pPr>
      <w:r w:rsidRPr="00147027">
        <w:rPr>
          <w:szCs w:val="28"/>
        </w:rPr>
        <w:t>Після консультацій із загальним керівництвом перед консультантами постають дві основні проблеми: розробка машини прийняття рішень та вибір стилю керівництва.</w:t>
      </w:r>
    </w:p>
    <w:p w14:paraId="1CCAC347" w14:textId="1995B825" w:rsidR="0036725D" w:rsidRPr="00147027" w:rsidRDefault="0036725D" w:rsidP="00666505">
      <w:pPr>
        <w:pStyle w:val="a3"/>
        <w:spacing w:line="360" w:lineRule="auto"/>
        <w:ind w:firstLine="708"/>
        <w:jc w:val="both"/>
        <w:rPr>
          <w:szCs w:val="28"/>
        </w:rPr>
      </w:pPr>
      <w:r w:rsidRPr="00147027">
        <w:rPr>
          <w:szCs w:val="28"/>
        </w:rPr>
        <w:t>Наявність першого питання може свідчити про те, що в організації клієнта існують форми рішень, які можуть мати негативні наслідки. Наприклад, надмірна централізація робить операційні рішення компанії негнучкими, а це означає, що вона повільно відбивається на можливостях ринкових змін. Для вивчення цієї проблеми консультант може провести аналіз за такими напрямками: класифікація рішень у групі за їх характером, і фінансове навантаження.</w:t>
      </w:r>
    </w:p>
    <w:p w14:paraId="29B23923" w14:textId="03D3D986" w:rsidR="0036725D" w:rsidRPr="00147027" w:rsidRDefault="0036725D" w:rsidP="00666505">
      <w:pPr>
        <w:pStyle w:val="a3"/>
        <w:spacing w:line="360" w:lineRule="auto"/>
        <w:ind w:firstLine="708"/>
        <w:jc w:val="both"/>
        <w:rPr>
          <w:szCs w:val="28"/>
        </w:rPr>
      </w:pPr>
      <w:r w:rsidRPr="00147027">
        <w:rPr>
          <w:szCs w:val="28"/>
        </w:rPr>
        <w:t>Наслідки, як зробити найкраще судження; участь представників у процесі прийняття рішень; відповідальність за прийняття рішень, виконання та регулювання; механізм прийняття рішень загалом.</w:t>
      </w:r>
    </w:p>
    <w:p w14:paraId="3546ABFD" w14:textId="77777777" w:rsidR="0036725D" w:rsidRPr="00147027" w:rsidRDefault="0036725D" w:rsidP="00666505">
      <w:pPr>
        <w:pStyle w:val="a3"/>
        <w:spacing w:line="360" w:lineRule="auto"/>
        <w:ind w:firstLine="708"/>
        <w:jc w:val="both"/>
        <w:rPr>
          <w:szCs w:val="28"/>
        </w:rPr>
      </w:pPr>
      <w:r w:rsidRPr="00147027">
        <w:rPr>
          <w:szCs w:val="28"/>
        </w:rPr>
        <w:t>У разі другої проблеми можна помітити, що причини негативних явищ криються не в структурі впорядкованого чи дедуктивного мислення, а в стилі керівництва, який є результатом стосунків і рольових відносин літніх людей.</w:t>
      </w:r>
    </w:p>
    <w:p w14:paraId="7340CC31" w14:textId="714C9908" w:rsidR="0036725D" w:rsidRPr="00147027" w:rsidRDefault="0036725D" w:rsidP="00666505">
      <w:pPr>
        <w:pStyle w:val="a3"/>
        <w:spacing w:line="360" w:lineRule="auto"/>
        <w:ind w:firstLine="708"/>
        <w:jc w:val="both"/>
        <w:rPr>
          <w:szCs w:val="28"/>
        </w:rPr>
      </w:pPr>
      <w:r w:rsidRPr="00147027">
        <w:rPr>
          <w:szCs w:val="28"/>
        </w:rPr>
        <w:t>У цьому випадку консультант аналізує: особистість куратора, методи роботи та установки; шкали пріоритетів менеджера</w:t>
      </w:r>
      <w:r w:rsidR="008F79EB">
        <w:rPr>
          <w:szCs w:val="28"/>
        </w:rPr>
        <w:t>.</w:t>
      </w:r>
      <w:r w:rsidRPr="00147027">
        <w:rPr>
          <w:szCs w:val="28"/>
        </w:rPr>
        <w:t xml:space="preserve"> </w:t>
      </w:r>
    </w:p>
    <w:p w14:paraId="17E6785A" w14:textId="77777777" w:rsidR="0036725D" w:rsidRPr="00147027" w:rsidRDefault="0036725D" w:rsidP="00666505">
      <w:pPr>
        <w:pStyle w:val="a3"/>
        <w:spacing w:line="360" w:lineRule="auto"/>
        <w:ind w:firstLine="708"/>
        <w:jc w:val="both"/>
        <w:rPr>
          <w:szCs w:val="28"/>
        </w:rPr>
      </w:pPr>
      <w:r w:rsidRPr="00147027">
        <w:rPr>
          <w:szCs w:val="28"/>
        </w:rPr>
        <w:t>Стиль управління – це практика, яка часто визначається особистою та організаційною культурою.</w:t>
      </w:r>
    </w:p>
    <w:p w14:paraId="77B05E24" w14:textId="32B9B95F" w:rsidR="0036725D" w:rsidRPr="00147027" w:rsidRDefault="0036725D" w:rsidP="00666505">
      <w:pPr>
        <w:pStyle w:val="a3"/>
        <w:spacing w:line="360" w:lineRule="auto"/>
        <w:ind w:firstLine="708"/>
        <w:jc w:val="both"/>
        <w:rPr>
          <w:szCs w:val="28"/>
        </w:rPr>
      </w:pPr>
      <w:r w:rsidRPr="00147027">
        <w:rPr>
          <w:szCs w:val="28"/>
        </w:rPr>
        <w:t xml:space="preserve">Консультування з адміністративного управління складається з вирішення таких проблем, як розподіл офісів, обробка інформації, адміністративні процедури тощо. Основне завдання ради - оптимізувати методи управління. У рекомендаціях порушуються такі питання: поділ офісів між відділами; кількість </w:t>
      </w:r>
      <w:r w:rsidRPr="00147027">
        <w:rPr>
          <w:szCs w:val="28"/>
        </w:rPr>
        <w:lastRenderedPageBreak/>
        <w:t xml:space="preserve">адміністративних дипломів; організація професійного навчання; узгодженість важливих завдань конкретного підрозділу для всієї організації та його роль у процесі прийняття рішень; управління </w:t>
      </w:r>
      <w:r w:rsidR="008F79EB">
        <w:rPr>
          <w:szCs w:val="28"/>
        </w:rPr>
        <w:t>реєстром; планування роботи та ї</w:t>
      </w:r>
      <w:r w:rsidRPr="00147027">
        <w:rPr>
          <w:szCs w:val="28"/>
        </w:rPr>
        <w:t>х обладнання.</w:t>
      </w:r>
    </w:p>
    <w:p w14:paraId="5DF982B0" w14:textId="77777777" w:rsidR="00B32847" w:rsidRPr="00B32847" w:rsidRDefault="00B32847" w:rsidP="00B32847">
      <w:pPr>
        <w:pStyle w:val="a3"/>
        <w:spacing w:line="360" w:lineRule="auto"/>
        <w:ind w:firstLine="708"/>
        <w:rPr>
          <w:szCs w:val="28"/>
        </w:rPr>
      </w:pPr>
      <w:r w:rsidRPr="00B32847">
        <w:rPr>
          <w:szCs w:val="28"/>
        </w:rPr>
        <w:t>Консалтинг з фінансового менеджменту допомагає у вирішенні наступних основних завдань:</w:t>
      </w:r>
    </w:p>
    <w:p w14:paraId="48178430" w14:textId="09C2F581" w:rsidR="00B32847" w:rsidRPr="00B32847" w:rsidRDefault="00B32847" w:rsidP="00B32847">
      <w:pPr>
        <w:pStyle w:val="a3"/>
        <w:spacing w:line="360" w:lineRule="auto"/>
        <w:ind w:firstLine="708"/>
        <w:rPr>
          <w:szCs w:val="28"/>
        </w:rPr>
      </w:pPr>
      <w:r w:rsidRPr="00B32847">
        <w:rPr>
          <w:szCs w:val="28"/>
        </w:rPr>
        <w:t>- шукати джерела багатства</w:t>
      </w:r>
      <w:r w:rsidR="00CB6F40">
        <w:rPr>
          <w:szCs w:val="28"/>
        </w:rPr>
        <w:t>;</w:t>
      </w:r>
    </w:p>
    <w:p w14:paraId="4936EEA4" w14:textId="0F07117A" w:rsidR="00B32847" w:rsidRPr="00B32847" w:rsidRDefault="00CB6F40" w:rsidP="00B32847">
      <w:pPr>
        <w:pStyle w:val="a3"/>
        <w:spacing w:line="360" w:lineRule="auto"/>
        <w:ind w:firstLine="708"/>
        <w:rPr>
          <w:szCs w:val="28"/>
        </w:rPr>
      </w:pPr>
      <w:r>
        <w:rPr>
          <w:szCs w:val="28"/>
        </w:rPr>
        <w:t>- о</w:t>
      </w:r>
      <w:r w:rsidR="00B32847" w:rsidRPr="00B32847">
        <w:rPr>
          <w:szCs w:val="28"/>
        </w:rPr>
        <w:t>цінка та підвищення поточної фінансової ефективності акції</w:t>
      </w:r>
      <w:r>
        <w:rPr>
          <w:szCs w:val="28"/>
        </w:rPr>
        <w:t>;</w:t>
      </w:r>
    </w:p>
    <w:p w14:paraId="5B6DF52C" w14:textId="67B9AE3E" w:rsidR="00B32847" w:rsidRPr="00B32847" w:rsidRDefault="00CB6F40" w:rsidP="00B32847">
      <w:pPr>
        <w:pStyle w:val="a3"/>
        <w:spacing w:line="360" w:lineRule="auto"/>
        <w:ind w:firstLine="708"/>
        <w:rPr>
          <w:szCs w:val="28"/>
        </w:rPr>
      </w:pPr>
      <w:r>
        <w:rPr>
          <w:szCs w:val="28"/>
        </w:rPr>
        <w:t xml:space="preserve">- </w:t>
      </w:r>
      <w:r w:rsidR="00B32847" w:rsidRPr="00B32847">
        <w:rPr>
          <w:szCs w:val="28"/>
        </w:rPr>
        <w:t>встановити стан економічного планування на перспективу.</w:t>
      </w:r>
    </w:p>
    <w:p w14:paraId="27CB5B7C" w14:textId="68E853CF" w:rsidR="00B32847" w:rsidRDefault="00B32847" w:rsidP="00B32847">
      <w:pPr>
        <w:pStyle w:val="a3"/>
        <w:spacing w:line="360" w:lineRule="auto"/>
        <w:ind w:firstLine="708"/>
        <w:jc w:val="both"/>
        <w:rPr>
          <w:szCs w:val="28"/>
        </w:rPr>
      </w:pPr>
      <w:r w:rsidRPr="00B32847">
        <w:rPr>
          <w:szCs w:val="28"/>
        </w:rPr>
        <w:t>Консультанти займаються питаннями фінансової політики та доменів, оподаткування, адміністрування, інвестування акцій на ринку, позик, страхування, прибутків і витрат, неплатоспроможності тощо.</w:t>
      </w:r>
    </w:p>
    <w:p w14:paraId="1D221AD6" w14:textId="41EFCE55" w:rsidR="008037A1" w:rsidRPr="00147027" w:rsidRDefault="008037A1" w:rsidP="00666505">
      <w:pPr>
        <w:pStyle w:val="a3"/>
        <w:spacing w:line="360" w:lineRule="auto"/>
        <w:ind w:firstLine="708"/>
        <w:jc w:val="both"/>
        <w:rPr>
          <w:szCs w:val="28"/>
        </w:rPr>
      </w:pPr>
      <w:r w:rsidRPr="00147027">
        <w:rPr>
          <w:szCs w:val="28"/>
        </w:rPr>
        <w:t>За словами наших фінансових консультантів, багаж є невід’ємною частиною вашої професії. Наприклад, фінансовий досвід - це найвідоміший досвід у виконанні діагностичних послуг економічних послуг. Фінансові консультанти можуть співпрацювати з консультантами в інших сферах бізнесу, зокрема в процесі виробництва та продажу, для оцінки пропонованої фінансової ефективності.</w:t>
      </w:r>
    </w:p>
    <w:p w14:paraId="6B02266B" w14:textId="1F720CD9" w:rsidR="0036725D" w:rsidRPr="00147027" w:rsidRDefault="008037A1" w:rsidP="00D74127">
      <w:pPr>
        <w:pStyle w:val="a3"/>
        <w:spacing w:line="360" w:lineRule="auto"/>
        <w:ind w:firstLine="708"/>
        <w:jc w:val="both"/>
        <w:rPr>
          <w:szCs w:val="28"/>
        </w:rPr>
      </w:pPr>
      <w:r w:rsidRPr="00147027">
        <w:rPr>
          <w:szCs w:val="28"/>
        </w:rPr>
        <w:t xml:space="preserve">На практиці консультант з фінансового менеджменту має три звіти. Перший </w:t>
      </w:r>
      <w:r w:rsidR="00147027">
        <w:rPr>
          <w:szCs w:val="28"/>
        </w:rPr>
        <w:t>–</w:t>
      </w:r>
      <w:r w:rsidR="00D50C0D">
        <w:rPr>
          <w:szCs w:val="28"/>
        </w:rPr>
        <w:t xml:space="preserve"> </w:t>
      </w:r>
      <w:r w:rsidRPr="00147027">
        <w:rPr>
          <w:szCs w:val="28"/>
        </w:rPr>
        <w:t>це розширення суспільства, включаючи створення нових товариств, впровадження нових виробничих ліній та будівництво об’єктів. Далі - управління активами, в цьому випадку хороший клієнт вивчає і аналізує перспективи капіталу або фондів для збереження позик з різних джерел фінансування в короткостроковій і</w:t>
      </w:r>
      <w:r w:rsidR="008F79EB">
        <w:rPr>
          <w:szCs w:val="28"/>
        </w:rPr>
        <w:t xml:space="preserve"> довгостроковій перспективі. По</w:t>
      </w:r>
      <w:r w:rsidRPr="00147027">
        <w:rPr>
          <w:szCs w:val="28"/>
        </w:rPr>
        <w:t>-третє, це система та управління, яка виконує виробничі та дезінфекційні заходи. По-перше, під час розробки системи управління проектами консультант повинен розглянути, яка підтримка доступна від адміністраторів, які створили систему, і знати, хто буде використовувати наявні дані та ресурси.</w:t>
      </w:r>
    </w:p>
    <w:p w14:paraId="2AD02D43" w14:textId="77777777" w:rsidR="0002377B" w:rsidRPr="0002377B" w:rsidRDefault="0002377B" w:rsidP="00D74127">
      <w:pPr>
        <w:pStyle w:val="a3"/>
        <w:spacing w:line="360" w:lineRule="auto"/>
        <w:jc w:val="both"/>
        <w:rPr>
          <w:szCs w:val="28"/>
        </w:rPr>
      </w:pPr>
      <w:r w:rsidRPr="0002377B">
        <w:rPr>
          <w:szCs w:val="28"/>
        </w:rPr>
        <w:lastRenderedPageBreak/>
        <w:t>Консалтинг з управління персоналом включає детальне обговорення рішень щодо кадрових варіантів, персоналу, системи оплати праці, навчання та управління персоналом, захисту зайнятості та психологічного клімату в колективі.</w:t>
      </w:r>
    </w:p>
    <w:p w14:paraId="0F652DE6" w14:textId="77777777" w:rsidR="0002377B" w:rsidRPr="0002377B" w:rsidRDefault="0002377B" w:rsidP="00D74127">
      <w:pPr>
        <w:pStyle w:val="a3"/>
        <w:spacing w:line="360" w:lineRule="auto"/>
        <w:ind w:firstLine="708"/>
        <w:jc w:val="both"/>
        <w:rPr>
          <w:szCs w:val="28"/>
        </w:rPr>
      </w:pPr>
      <w:r w:rsidRPr="0002377B">
        <w:rPr>
          <w:szCs w:val="28"/>
        </w:rPr>
        <w:t>Основна відповідальність консультантів полягає в тому, щоб допомогти персоналу оптимізувати вступ і досвід такої важливої ​​організації людського капіталу. У зв’язку з цим консультування керівництва кадрами передбачає розгляд цих питань.</w:t>
      </w:r>
    </w:p>
    <w:p w14:paraId="379E79C4" w14:textId="77777777" w:rsidR="0002377B" w:rsidRPr="0002377B" w:rsidRDefault="0002377B" w:rsidP="00D74127">
      <w:pPr>
        <w:pStyle w:val="a3"/>
        <w:spacing w:line="360" w:lineRule="auto"/>
        <w:ind w:firstLine="708"/>
        <w:jc w:val="both"/>
        <w:rPr>
          <w:szCs w:val="28"/>
        </w:rPr>
      </w:pPr>
      <w:r w:rsidRPr="0002377B">
        <w:rPr>
          <w:szCs w:val="28"/>
        </w:rPr>
        <w:t>Перше питання – це читання людей. У цьому випадку консультанти намагаються надати зразок опису оператора, якому потрібна певна підготовка, галузь і досвід для виконання цієї роботи. Виходячи з цього, розробляються, відбираються методи оцінки та інвестуються в персонал. Процедури тестування та проведення зустрічей є дуже простими способами набору.</w:t>
      </w:r>
    </w:p>
    <w:p w14:paraId="55B22A4B" w14:textId="77777777" w:rsidR="0002377B" w:rsidRPr="0002377B" w:rsidRDefault="0002377B" w:rsidP="00D74127">
      <w:pPr>
        <w:pStyle w:val="a3"/>
        <w:spacing w:line="360" w:lineRule="auto"/>
        <w:ind w:firstLine="708"/>
        <w:jc w:val="both"/>
        <w:rPr>
          <w:szCs w:val="28"/>
        </w:rPr>
      </w:pPr>
      <w:r w:rsidRPr="0002377B">
        <w:rPr>
          <w:szCs w:val="28"/>
        </w:rPr>
        <w:t>Друге питання – навчання персоналу. У цій частині консультант зазвичай відповідає на такі запитання:</w:t>
      </w:r>
    </w:p>
    <w:p w14:paraId="2F0D7423" w14:textId="595E5D82" w:rsidR="0002377B" w:rsidRPr="0002377B" w:rsidRDefault="0002377B" w:rsidP="00D74127">
      <w:pPr>
        <w:pStyle w:val="a3"/>
        <w:spacing w:line="360" w:lineRule="auto"/>
        <w:jc w:val="both"/>
        <w:rPr>
          <w:szCs w:val="28"/>
        </w:rPr>
      </w:pPr>
      <w:r w:rsidRPr="0002377B">
        <w:rPr>
          <w:szCs w:val="28"/>
        </w:rPr>
        <w:t>- визначення основних вимог щодо різних категорій</w:t>
      </w:r>
      <w:r w:rsidR="00CB6F40">
        <w:rPr>
          <w:szCs w:val="28"/>
        </w:rPr>
        <w:t>;</w:t>
      </w:r>
    </w:p>
    <w:p w14:paraId="322D23FB" w14:textId="2CC9CFEF" w:rsidR="0002377B" w:rsidRPr="0002377B" w:rsidRDefault="00CB6F40" w:rsidP="00D74127">
      <w:pPr>
        <w:pStyle w:val="a3"/>
        <w:spacing w:line="360" w:lineRule="auto"/>
        <w:jc w:val="both"/>
        <w:rPr>
          <w:szCs w:val="28"/>
        </w:rPr>
      </w:pPr>
      <w:r>
        <w:rPr>
          <w:szCs w:val="28"/>
        </w:rPr>
        <w:t xml:space="preserve">- </w:t>
      </w:r>
      <w:r w:rsidR="0002377B" w:rsidRPr="0002377B">
        <w:rPr>
          <w:szCs w:val="28"/>
        </w:rPr>
        <w:t>аналіз труднощів освіти, культури та соціальних проблем, які необхідно подолати працею робітників; визначення політики організації у сфері підвищення кваліфікації</w:t>
      </w:r>
      <w:r>
        <w:rPr>
          <w:szCs w:val="28"/>
        </w:rPr>
        <w:t>;</w:t>
      </w:r>
    </w:p>
    <w:p w14:paraId="08CA0FAE" w14:textId="77777777" w:rsidR="0002377B" w:rsidRPr="0002377B" w:rsidRDefault="0002377B" w:rsidP="00D74127">
      <w:pPr>
        <w:pStyle w:val="a3"/>
        <w:spacing w:line="360" w:lineRule="auto"/>
        <w:jc w:val="both"/>
        <w:rPr>
          <w:szCs w:val="28"/>
        </w:rPr>
      </w:pPr>
      <w:r w:rsidRPr="0002377B">
        <w:rPr>
          <w:szCs w:val="28"/>
        </w:rPr>
        <w:t>- його персонал, його професія.</w:t>
      </w:r>
    </w:p>
    <w:p w14:paraId="4AC8423A" w14:textId="5D88FD03" w:rsidR="0002377B" w:rsidRPr="0002377B" w:rsidRDefault="0002377B" w:rsidP="00D74127">
      <w:pPr>
        <w:pStyle w:val="a3"/>
        <w:spacing w:line="360" w:lineRule="auto"/>
        <w:ind w:firstLine="708"/>
        <w:jc w:val="both"/>
        <w:rPr>
          <w:szCs w:val="28"/>
        </w:rPr>
      </w:pPr>
      <w:r w:rsidRPr="0002377B">
        <w:rPr>
          <w:szCs w:val="28"/>
        </w:rPr>
        <w:t xml:space="preserve">Третій </w:t>
      </w:r>
      <w:r w:rsidR="00AE501D">
        <w:rPr>
          <w:szCs w:val="28"/>
        </w:rPr>
        <w:t>–</w:t>
      </w:r>
      <w:r w:rsidRPr="0002377B">
        <w:rPr>
          <w:szCs w:val="28"/>
        </w:rPr>
        <w:t xml:space="preserve"> план. Кожна організація прагне, щоб її співробітники брали участь у досягненні кількох цілей і прагнень, як окремо, так і в групі. HR-консультант радить, які стратегії вибрати найбільше: покращити психологічне середовище у вашій організації; збагачення змісту твору; система винагород і заохочень, які мають бути встановлені.</w:t>
      </w:r>
    </w:p>
    <w:p w14:paraId="7FA197DD" w14:textId="77777777" w:rsidR="0002377B" w:rsidRPr="0002377B" w:rsidRDefault="0002377B" w:rsidP="00D74127">
      <w:pPr>
        <w:pStyle w:val="a3"/>
        <w:spacing w:line="360" w:lineRule="auto"/>
        <w:ind w:firstLine="708"/>
        <w:jc w:val="both"/>
        <w:rPr>
          <w:szCs w:val="28"/>
        </w:rPr>
      </w:pPr>
      <w:r w:rsidRPr="0002377B">
        <w:rPr>
          <w:szCs w:val="28"/>
        </w:rPr>
        <w:t>Четверте питання - оцінка результату роботи працівника на основі окремих груп і цілей, які повинні бути відносно постійними.</w:t>
      </w:r>
    </w:p>
    <w:p w14:paraId="754BEF98" w14:textId="373B4936" w:rsidR="0002377B" w:rsidRPr="0002377B" w:rsidRDefault="0002377B" w:rsidP="00CB6F40">
      <w:pPr>
        <w:pStyle w:val="a3"/>
        <w:spacing w:line="360" w:lineRule="auto"/>
        <w:ind w:firstLine="708"/>
        <w:jc w:val="both"/>
        <w:rPr>
          <w:szCs w:val="28"/>
        </w:rPr>
      </w:pPr>
      <w:r w:rsidRPr="0002377B">
        <w:rPr>
          <w:szCs w:val="28"/>
        </w:rPr>
        <w:t xml:space="preserve">Маркетингова консультація допомагає адміністраторам вирішити бізнес, який є </w:t>
      </w:r>
      <w:proofErr w:type="spellStart"/>
      <w:r w:rsidRPr="0002377B">
        <w:rPr>
          <w:szCs w:val="28"/>
        </w:rPr>
        <w:t>життєво</w:t>
      </w:r>
      <w:proofErr w:type="spellEnd"/>
      <w:r w:rsidRPr="0002377B">
        <w:rPr>
          <w:szCs w:val="28"/>
        </w:rPr>
        <w:t xml:space="preserve"> важливим для будь-якого підприємства, що працює в ринковій </w:t>
      </w:r>
      <w:r w:rsidRPr="0002377B">
        <w:rPr>
          <w:szCs w:val="28"/>
        </w:rPr>
        <w:lastRenderedPageBreak/>
        <w:t>економіці: забезпечити ефективний попит на товари та послуги, які вони виробляють. Він включає дослідження ринку та прийняття рішень щодо продажу, ціноутворення, продажу, розробок нових продуктів, після</w:t>
      </w:r>
      <w:r w:rsidR="00CB6F40">
        <w:rPr>
          <w:szCs w:val="28"/>
        </w:rPr>
        <w:t xml:space="preserve"> </w:t>
      </w:r>
      <w:r w:rsidRPr="0002377B">
        <w:rPr>
          <w:szCs w:val="28"/>
        </w:rPr>
        <w:t xml:space="preserve">продажного обслуговування тощо. Хоча ринкова економіка є найскладнішою проблемою, компанія </w:t>
      </w:r>
      <w:r w:rsidR="00AE501D">
        <w:rPr>
          <w:szCs w:val="28"/>
        </w:rPr>
        <w:t>–</w:t>
      </w:r>
      <w:r w:rsidRPr="0002377B">
        <w:rPr>
          <w:szCs w:val="28"/>
        </w:rPr>
        <w:t xml:space="preserve"> це не виробництво, а збут, маркетинг </w:t>
      </w:r>
      <w:r w:rsidR="00AE501D">
        <w:rPr>
          <w:szCs w:val="28"/>
        </w:rPr>
        <w:t>–</w:t>
      </w:r>
      <w:r w:rsidRPr="0002377B">
        <w:rPr>
          <w:szCs w:val="28"/>
        </w:rPr>
        <w:t xml:space="preserve"> одна з багатьох важливих питань </w:t>
      </w:r>
      <w:r w:rsidRPr="00E81679">
        <w:rPr>
          <w:szCs w:val="28"/>
          <w:lang w:val="ru-RU"/>
        </w:rPr>
        <w:t>[</w:t>
      </w:r>
      <w:r w:rsidRPr="0002377B">
        <w:rPr>
          <w:szCs w:val="28"/>
        </w:rPr>
        <w:t>15</w:t>
      </w:r>
      <w:r w:rsidRPr="00E81679">
        <w:rPr>
          <w:szCs w:val="28"/>
          <w:lang w:val="ru-RU"/>
        </w:rPr>
        <w:t>]</w:t>
      </w:r>
      <w:r w:rsidRPr="0002377B">
        <w:rPr>
          <w:szCs w:val="28"/>
        </w:rPr>
        <w:t xml:space="preserve"> .</w:t>
      </w:r>
    </w:p>
    <w:p w14:paraId="7D339339" w14:textId="77777777" w:rsidR="0002377B" w:rsidRPr="0002377B" w:rsidRDefault="0002377B" w:rsidP="00D74127">
      <w:pPr>
        <w:pStyle w:val="a3"/>
        <w:spacing w:line="360" w:lineRule="auto"/>
        <w:ind w:firstLine="708"/>
        <w:jc w:val="both"/>
        <w:rPr>
          <w:szCs w:val="28"/>
        </w:rPr>
      </w:pPr>
      <w:r w:rsidRPr="0002377B">
        <w:rPr>
          <w:szCs w:val="28"/>
        </w:rPr>
        <w:t>Маркетинг – це сфера, де клієнти контактують із зовнішніми фінансами (замовниками та конкурентами), тому безпека організації залежить від того, наскільки вдало вона планує адаптуватися до ринкових умов. Звичайно, організація тестує нові потенційні ринки, пропонує нові продукти для існуючих клієнтів, продає нові продукти існуючим клієнтам і прагне залучити потенційних конкурентів. Маркетингові проблеми, які стоять перед консультантом, відділом управління продажами.</w:t>
      </w:r>
    </w:p>
    <w:p w14:paraId="3EA3FF66" w14:textId="77777777" w:rsidR="0002377B" w:rsidRPr="0002377B" w:rsidRDefault="0002377B" w:rsidP="00D74127">
      <w:pPr>
        <w:pStyle w:val="a3"/>
        <w:spacing w:line="360" w:lineRule="auto"/>
        <w:ind w:firstLine="708"/>
        <w:jc w:val="both"/>
        <w:rPr>
          <w:szCs w:val="28"/>
        </w:rPr>
      </w:pPr>
      <w:r w:rsidRPr="0002377B">
        <w:rPr>
          <w:szCs w:val="28"/>
        </w:rPr>
        <w:t>Необхідно постійно консультувати ступінь підготовки та мотивації торгових агентів, а також загальну роботу збуту, щоб задовольнити інтереси споживача; управління відділом маркетингу.</w:t>
      </w:r>
    </w:p>
    <w:p w14:paraId="3489B21D" w14:textId="0871346C" w:rsidR="0002377B" w:rsidRPr="0002377B" w:rsidRDefault="0002377B" w:rsidP="00D74127">
      <w:pPr>
        <w:pStyle w:val="a3"/>
        <w:spacing w:line="360" w:lineRule="auto"/>
        <w:ind w:firstLine="708"/>
        <w:jc w:val="both"/>
        <w:rPr>
          <w:szCs w:val="28"/>
        </w:rPr>
      </w:pPr>
      <w:r w:rsidRPr="0002377B">
        <w:rPr>
          <w:szCs w:val="28"/>
        </w:rPr>
        <w:t xml:space="preserve">Необхідно оцінити рівень підготовки працівників відділу та ефективність їх роботи; реклама. Зазвичай фірма отримує консультацію щодо цієї дії від </w:t>
      </w:r>
      <w:proofErr w:type="spellStart"/>
      <w:r w:rsidRPr="0002377B">
        <w:rPr>
          <w:szCs w:val="28"/>
        </w:rPr>
        <w:t>агента</w:t>
      </w:r>
      <w:proofErr w:type="spellEnd"/>
      <w:r w:rsidRPr="0002377B">
        <w:rPr>
          <w:szCs w:val="28"/>
        </w:rPr>
        <w:t xml:space="preserve"> із заборони, але клієнт може звернутися за порадою до іншого адвоката; канали збуту. У цьому випадку зазвичай розглядається альтернативний перехід до роздрібних продавців замість використання. При купівлі товару, переходячи від власників до роздрібних продавців, задіяна низка торгових агентів, але це призводить до додаткових витрат. Тому консультант необхідний для того, щоб виробники споживчих товарів вивчали труднощі та можливості великого обсягу оптової торгівлі; упаковка товару. У цьому випадку залучаються консультанти-постачальники; оборотність товарних запасів </w:t>
      </w:r>
      <w:r w:rsidRPr="00E81679">
        <w:rPr>
          <w:szCs w:val="28"/>
          <w:lang w:val="ru-RU"/>
        </w:rPr>
        <w:t>[</w:t>
      </w:r>
      <w:r w:rsidRPr="0002377B">
        <w:rPr>
          <w:szCs w:val="28"/>
        </w:rPr>
        <w:t>15</w:t>
      </w:r>
      <w:r w:rsidRPr="00E81679">
        <w:rPr>
          <w:szCs w:val="28"/>
          <w:lang w:val="ru-RU"/>
        </w:rPr>
        <w:t>]</w:t>
      </w:r>
      <w:r w:rsidRPr="0002377B">
        <w:rPr>
          <w:szCs w:val="28"/>
        </w:rPr>
        <w:t xml:space="preserve"> .</w:t>
      </w:r>
    </w:p>
    <w:p w14:paraId="2182D602" w14:textId="77777777" w:rsidR="0002377B" w:rsidRPr="0002377B" w:rsidRDefault="0002377B" w:rsidP="00D74127">
      <w:pPr>
        <w:pStyle w:val="a3"/>
        <w:spacing w:line="360" w:lineRule="auto"/>
        <w:ind w:firstLine="708"/>
        <w:jc w:val="both"/>
        <w:rPr>
          <w:szCs w:val="28"/>
        </w:rPr>
      </w:pPr>
      <w:r w:rsidRPr="0002377B">
        <w:rPr>
          <w:szCs w:val="28"/>
        </w:rPr>
        <w:t xml:space="preserve">Оборот є запорукою комерційного успіху. Роль консультанта в таких ситуаціях полягає в контролі за станом інвентаризації. Різні види товарів </w:t>
      </w:r>
      <w:r w:rsidRPr="0002377B">
        <w:rPr>
          <w:szCs w:val="28"/>
        </w:rPr>
        <w:lastRenderedPageBreak/>
        <w:t>(продовольчі, довгострокові, промислові тощо) вимагають різних систем управління запасами.</w:t>
      </w:r>
    </w:p>
    <w:p w14:paraId="3358CB8A" w14:textId="77777777" w:rsidR="0002377B" w:rsidRPr="0002377B" w:rsidRDefault="0002377B" w:rsidP="00D74127">
      <w:pPr>
        <w:pStyle w:val="a3"/>
        <w:spacing w:line="360" w:lineRule="auto"/>
        <w:ind w:firstLine="708"/>
        <w:jc w:val="both"/>
        <w:rPr>
          <w:szCs w:val="28"/>
        </w:rPr>
      </w:pPr>
      <w:r w:rsidRPr="0002377B">
        <w:rPr>
          <w:szCs w:val="28"/>
        </w:rPr>
        <w:t>Консультація з виробничого навчання об'єднує знання економічного, управлінського та машинобудівного персоналу у вирішенні таких завдань, як вибір технології виробництва, стимулювання продуктивності, оцінка якості та діяльності, аналіз витрат виробництва, прийняття рішень, використання обладнання. і матеріалів, конструкцій і поправок виробів, кошторис робіт тощо.</w:t>
      </w:r>
    </w:p>
    <w:p w14:paraId="0AE81576" w14:textId="0D6199C8" w:rsidR="0002377B" w:rsidRPr="0002377B" w:rsidRDefault="0002377B" w:rsidP="00D74127">
      <w:pPr>
        <w:pStyle w:val="a3"/>
        <w:spacing w:line="360" w:lineRule="auto"/>
        <w:jc w:val="both"/>
        <w:rPr>
          <w:szCs w:val="28"/>
        </w:rPr>
      </w:pPr>
      <w:r w:rsidRPr="0002377B">
        <w:rPr>
          <w:szCs w:val="28"/>
        </w:rPr>
        <w:t xml:space="preserve">Процес прийняття виробничих рішень вимагає від </w:t>
      </w:r>
      <w:proofErr w:type="spellStart"/>
      <w:r w:rsidRPr="0002377B">
        <w:rPr>
          <w:szCs w:val="28"/>
        </w:rPr>
        <w:t>агента</w:t>
      </w:r>
      <w:proofErr w:type="spellEnd"/>
      <w:r w:rsidRPr="0002377B">
        <w:rPr>
          <w:szCs w:val="28"/>
        </w:rPr>
        <w:t xml:space="preserve"> отримання необхідної продукції в правильній кількості, вчасно та з мінімальними витратами. Тому консультуйтеся з бізнесом</w:t>
      </w:r>
      <w:r>
        <w:t xml:space="preserve">, </w:t>
      </w:r>
      <w:r w:rsidRPr="0002377B">
        <w:rPr>
          <w:szCs w:val="28"/>
        </w:rPr>
        <w:t>таким чином, щоб допомогти знайти оптимальні шляхи для досягнення цих цілей.</w:t>
      </w:r>
      <w:r>
        <w:rPr>
          <w:szCs w:val="28"/>
        </w:rPr>
        <w:t xml:space="preserve"> К</w:t>
      </w:r>
      <w:r w:rsidRPr="0002377B">
        <w:rPr>
          <w:szCs w:val="28"/>
        </w:rPr>
        <w:t>онсультанту з питань управління виробництвом необхідно аналізувати такі аспекти: сам продукт.</w:t>
      </w:r>
    </w:p>
    <w:p w14:paraId="048C02AC" w14:textId="2112CE0F" w:rsidR="0002377B" w:rsidRPr="0002377B" w:rsidRDefault="0002377B" w:rsidP="00D74127">
      <w:pPr>
        <w:pStyle w:val="a3"/>
        <w:spacing w:line="360" w:lineRule="auto"/>
        <w:ind w:firstLine="708"/>
        <w:jc w:val="both"/>
        <w:rPr>
          <w:szCs w:val="28"/>
        </w:rPr>
      </w:pPr>
      <w:r>
        <w:rPr>
          <w:szCs w:val="28"/>
        </w:rPr>
        <w:t>Ч</w:t>
      </w:r>
      <w:r w:rsidRPr="0002377B">
        <w:rPr>
          <w:szCs w:val="28"/>
        </w:rPr>
        <w:t>и можна вдосконалити або стандартизувати його частини; чи можна замінити деякі компоненти на більш дешеві (особливо в хімічній та косметичній промисловості); чи можна вдоск</w:t>
      </w:r>
      <w:r>
        <w:rPr>
          <w:szCs w:val="28"/>
        </w:rPr>
        <w:t>оналити</w:t>
      </w:r>
      <w:r w:rsidRPr="0002377B">
        <w:rPr>
          <w:szCs w:val="28"/>
        </w:rPr>
        <w:t xml:space="preserve"> устаткування, на який виготовляється товар </w:t>
      </w:r>
      <w:r w:rsidRPr="00E81679">
        <w:rPr>
          <w:szCs w:val="28"/>
          <w:lang w:val="ru-RU"/>
        </w:rPr>
        <w:t>[</w:t>
      </w:r>
      <w:r w:rsidRPr="0002377B">
        <w:rPr>
          <w:szCs w:val="28"/>
        </w:rPr>
        <w:t>11</w:t>
      </w:r>
      <w:r w:rsidRPr="00E81679">
        <w:rPr>
          <w:szCs w:val="28"/>
          <w:lang w:val="ru-RU"/>
        </w:rPr>
        <w:t>]</w:t>
      </w:r>
      <w:r w:rsidRPr="0002377B">
        <w:rPr>
          <w:szCs w:val="28"/>
        </w:rPr>
        <w:t xml:space="preserve"> .</w:t>
      </w:r>
    </w:p>
    <w:p w14:paraId="0A4F39CF" w14:textId="1AEABCB3" w:rsidR="0002377B" w:rsidRPr="0002377B" w:rsidRDefault="00D74127" w:rsidP="00D74127">
      <w:pPr>
        <w:pStyle w:val="a3"/>
        <w:spacing w:line="360" w:lineRule="auto"/>
        <w:ind w:firstLine="708"/>
        <w:jc w:val="both"/>
        <w:rPr>
          <w:szCs w:val="28"/>
        </w:rPr>
      </w:pPr>
      <w:r>
        <w:rPr>
          <w:szCs w:val="28"/>
        </w:rPr>
        <w:t>Кр</w:t>
      </w:r>
      <w:r w:rsidR="0002377B" w:rsidRPr="0002377B">
        <w:rPr>
          <w:szCs w:val="28"/>
        </w:rPr>
        <w:t>ім того, у кожному конкретному випадку консультант може вдосконалити с</w:t>
      </w:r>
      <w:r w:rsidR="00CB6F40">
        <w:rPr>
          <w:szCs w:val="28"/>
        </w:rPr>
        <w:t>истему контролю якості:</w:t>
      </w:r>
    </w:p>
    <w:p w14:paraId="1C696BF4" w14:textId="77777777" w:rsidR="0002377B" w:rsidRPr="0002377B" w:rsidRDefault="0002377B" w:rsidP="00D74127">
      <w:pPr>
        <w:pStyle w:val="a3"/>
        <w:spacing w:line="360" w:lineRule="auto"/>
        <w:jc w:val="both"/>
        <w:rPr>
          <w:szCs w:val="28"/>
        </w:rPr>
      </w:pPr>
      <w:r w:rsidRPr="0002377B">
        <w:rPr>
          <w:szCs w:val="28"/>
        </w:rPr>
        <w:t>- наявність і частоту проведення перевірок; використання методики вибору контролю;</w:t>
      </w:r>
    </w:p>
    <w:p w14:paraId="135F3A7F" w14:textId="77777777" w:rsidR="0002377B" w:rsidRPr="0002377B" w:rsidRDefault="0002377B" w:rsidP="00D74127">
      <w:pPr>
        <w:pStyle w:val="a3"/>
        <w:spacing w:line="360" w:lineRule="auto"/>
        <w:jc w:val="both"/>
        <w:rPr>
          <w:szCs w:val="28"/>
        </w:rPr>
      </w:pPr>
      <w:r w:rsidRPr="0002377B">
        <w:rPr>
          <w:szCs w:val="28"/>
        </w:rPr>
        <w:t>- рівень свідомості працівників;</w:t>
      </w:r>
    </w:p>
    <w:p w14:paraId="4753DF38" w14:textId="77777777" w:rsidR="0002377B" w:rsidRPr="0002377B" w:rsidRDefault="0002377B" w:rsidP="00D74127">
      <w:pPr>
        <w:pStyle w:val="a3"/>
        <w:spacing w:line="360" w:lineRule="auto"/>
        <w:jc w:val="both"/>
        <w:rPr>
          <w:szCs w:val="28"/>
        </w:rPr>
      </w:pPr>
      <w:r w:rsidRPr="0002377B">
        <w:rPr>
          <w:szCs w:val="28"/>
        </w:rPr>
        <w:t>- методи організації виробництва.</w:t>
      </w:r>
    </w:p>
    <w:p w14:paraId="77A75350" w14:textId="3A55EAB5" w:rsidR="0002377B" w:rsidRPr="0002377B" w:rsidRDefault="0002377B" w:rsidP="00D74127">
      <w:pPr>
        <w:pStyle w:val="a3"/>
        <w:spacing w:line="360" w:lineRule="auto"/>
        <w:ind w:firstLine="708"/>
        <w:jc w:val="both"/>
        <w:rPr>
          <w:szCs w:val="28"/>
        </w:rPr>
      </w:pPr>
      <w:r w:rsidRPr="0002377B">
        <w:rPr>
          <w:szCs w:val="28"/>
        </w:rPr>
        <w:t xml:space="preserve">По-перше, консультант повинен досліджувати й удосконалювати схему розміщення устаткування, з'ясовуючи при цьому: чи впливають на якість організації робочого місця, встановленого машини й устаткування; чи немає елементів перевантаженості деяких площ, у той час як інші є </w:t>
      </w:r>
      <w:proofErr w:type="spellStart"/>
      <w:r w:rsidRPr="0002377B">
        <w:rPr>
          <w:szCs w:val="28"/>
        </w:rPr>
        <w:t>недозавантаженими</w:t>
      </w:r>
      <w:proofErr w:type="spellEnd"/>
      <w:r w:rsidRPr="0002377B">
        <w:rPr>
          <w:szCs w:val="28"/>
        </w:rPr>
        <w:t>; чи відповідним чином виробляють виробничі площі</w:t>
      </w:r>
      <w:r w:rsidR="00CB6F40">
        <w:rPr>
          <w:szCs w:val="28"/>
        </w:rPr>
        <w:t>.</w:t>
      </w:r>
    </w:p>
    <w:p w14:paraId="69341A72" w14:textId="77777777" w:rsidR="0002377B" w:rsidRPr="0002377B" w:rsidRDefault="0002377B" w:rsidP="00CB6F40">
      <w:pPr>
        <w:pStyle w:val="a3"/>
        <w:spacing w:line="360" w:lineRule="auto"/>
        <w:ind w:firstLine="708"/>
        <w:jc w:val="both"/>
        <w:rPr>
          <w:szCs w:val="28"/>
        </w:rPr>
      </w:pPr>
      <w:r w:rsidRPr="0002377B">
        <w:rPr>
          <w:szCs w:val="28"/>
        </w:rPr>
        <w:lastRenderedPageBreak/>
        <w:t xml:space="preserve">Таким чином, консультант має зібрати інформацію про потреби в площах для розміщення устаткування, складських приміщень, незавершеного виробництва, оцінити дійсні потреби в площах і </w:t>
      </w:r>
      <w:proofErr w:type="spellStart"/>
      <w:r w:rsidRPr="0002377B">
        <w:rPr>
          <w:szCs w:val="28"/>
        </w:rPr>
        <w:t>т.п</w:t>
      </w:r>
      <w:proofErr w:type="spellEnd"/>
      <w:r w:rsidRPr="0002377B">
        <w:rPr>
          <w:szCs w:val="28"/>
        </w:rPr>
        <w:t>.</w:t>
      </w:r>
    </w:p>
    <w:p w14:paraId="0EE78752" w14:textId="583D3A86" w:rsidR="0002377B" w:rsidRPr="0002377B" w:rsidRDefault="00D74127" w:rsidP="00D74127">
      <w:pPr>
        <w:pStyle w:val="a3"/>
        <w:spacing w:line="360" w:lineRule="auto"/>
        <w:ind w:firstLine="708"/>
        <w:jc w:val="both"/>
        <w:rPr>
          <w:szCs w:val="28"/>
        </w:rPr>
      </w:pPr>
      <w:r>
        <w:rPr>
          <w:szCs w:val="28"/>
        </w:rPr>
        <w:t>П</w:t>
      </w:r>
      <w:r w:rsidR="0002377B" w:rsidRPr="0002377B">
        <w:rPr>
          <w:szCs w:val="28"/>
        </w:rPr>
        <w:t>о-друге, консультант повинен навести довідки про методи експлуатації й ремонту машин і устаткування.</w:t>
      </w:r>
    </w:p>
    <w:p w14:paraId="633F0A96" w14:textId="3FFB1D97" w:rsidR="0002377B" w:rsidRPr="0002377B" w:rsidRDefault="00D74127" w:rsidP="00D74127">
      <w:pPr>
        <w:pStyle w:val="a3"/>
        <w:spacing w:line="360" w:lineRule="auto"/>
        <w:ind w:firstLine="708"/>
        <w:jc w:val="both"/>
        <w:rPr>
          <w:szCs w:val="28"/>
        </w:rPr>
      </w:pPr>
      <w:r>
        <w:rPr>
          <w:szCs w:val="28"/>
        </w:rPr>
        <w:t>П</w:t>
      </w:r>
      <w:r w:rsidR="0002377B" w:rsidRPr="0002377B">
        <w:rPr>
          <w:szCs w:val="28"/>
        </w:rPr>
        <w:t>о-третє, він повинен перевірити, щоб розвиток виробництва реалізувався більш простими й ефективними м.</w:t>
      </w:r>
    </w:p>
    <w:p w14:paraId="24AF10E1" w14:textId="16C1C47E" w:rsidR="0002377B" w:rsidRPr="0002377B" w:rsidRDefault="00D74127" w:rsidP="00D74127">
      <w:pPr>
        <w:pStyle w:val="a3"/>
        <w:spacing w:line="360" w:lineRule="auto"/>
        <w:ind w:firstLine="708"/>
        <w:jc w:val="both"/>
        <w:rPr>
          <w:szCs w:val="28"/>
        </w:rPr>
      </w:pPr>
      <w:r>
        <w:rPr>
          <w:szCs w:val="28"/>
        </w:rPr>
        <w:t>П</w:t>
      </w:r>
      <w:r w:rsidR="0002377B" w:rsidRPr="0002377B">
        <w:rPr>
          <w:szCs w:val="28"/>
        </w:rPr>
        <w:t>о-четверте, консультант повинен займатися питаннями виробничого планування.</w:t>
      </w:r>
      <w:r>
        <w:rPr>
          <w:szCs w:val="28"/>
        </w:rPr>
        <w:t xml:space="preserve"> О</w:t>
      </w:r>
      <w:r w:rsidR="0002377B" w:rsidRPr="0002377B">
        <w:rPr>
          <w:szCs w:val="28"/>
        </w:rPr>
        <w:t>сновне питання є визначальним у будь-якій операції. .</w:t>
      </w:r>
    </w:p>
    <w:p w14:paraId="6B273B36" w14:textId="7644C2F2" w:rsidR="0002377B" w:rsidRPr="0002377B" w:rsidRDefault="0002377B" w:rsidP="00D74127">
      <w:pPr>
        <w:pStyle w:val="a3"/>
        <w:spacing w:line="360" w:lineRule="auto"/>
        <w:ind w:firstLine="708"/>
        <w:jc w:val="both"/>
        <w:rPr>
          <w:szCs w:val="28"/>
        </w:rPr>
      </w:pPr>
      <w:r w:rsidRPr="0002377B">
        <w:rPr>
          <w:szCs w:val="28"/>
        </w:rPr>
        <w:t>Перш</w:t>
      </w:r>
      <w:r w:rsidR="00D74127">
        <w:rPr>
          <w:szCs w:val="28"/>
        </w:rPr>
        <w:t>ий</w:t>
      </w:r>
      <w:r w:rsidRPr="0002377B">
        <w:rPr>
          <w:szCs w:val="28"/>
        </w:rPr>
        <w:t xml:space="preserve"> </w:t>
      </w:r>
      <w:r w:rsidR="00D74127">
        <w:rPr>
          <w:szCs w:val="28"/>
        </w:rPr>
        <w:t>процес</w:t>
      </w:r>
      <w:r w:rsidRPr="0002377B">
        <w:rPr>
          <w:szCs w:val="28"/>
        </w:rPr>
        <w:t xml:space="preserve"> праці, </w:t>
      </w:r>
      <w:r w:rsidR="00D74127">
        <w:rPr>
          <w:szCs w:val="28"/>
        </w:rPr>
        <w:t>який</w:t>
      </w:r>
      <w:r w:rsidRPr="0002377B">
        <w:rPr>
          <w:szCs w:val="28"/>
        </w:rPr>
        <w:t xml:space="preserve"> включає в себе безпеку, необхід</w:t>
      </w:r>
      <w:r w:rsidR="00D74127">
        <w:rPr>
          <w:szCs w:val="28"/>
        </w:rPr>
        <w:t>ний</w:t>
      </w:r>
      <w:r w:rsidRPr="0002377B">
        <w:rPr>
          <w:szCs w:val="28"/>
        </w:rPr>
        <w:t xml:space="preserve"> для працівників</w:t>
      </w:r>
      <w:r w:rsidR="00D74127">
        <w:rPr>
          <w:szCs w:val="28"/>
        </w:rPr>
        <w:t>, який захистить</w:t>
      </w:r>
      <w:r w:rsidRPr="0002377B">
        <w:rPr>
          <w:szCs w:val="28"/>
        </w:rPr>
        <w:t xml:space="preserve"> від шкідливих впливів, забруднене повітря, фізичний рівень шуму тощо, усі технічні заходи щодо передбачуваних нещасних випадків.</w:t>
      </w:r>
    </w:p>
    <w:p w14:paraId="5B177EA7" w14:textId="66D6A746" w:rsidR="0002377B" w:rsidRPr="0002377B" w:rsidRDefault="00D74127" w:rsidP="00D74127">
      <w:pPr>
        <w:pStyle w:val="a3"/>
        <w:spacing w:line="360" w:lineRule="auto"/>
        <w:ind w:firstLine="708"/>
        <w:jc w:val="both"/>
        <w:rPr>
          <w:szCs w:val="28"/>
        </w:rPr>
      </w:pPr>
      <w:r>
        <w:rPr>
          <w:szCs w:val="28"/>
        </w:rPr>
        <w:t>Д</w:t>
      </w:r>
      <w:r w:rsidR="0002377B" w:rsidRPr="0002377B">
        <w:rPr>
          <w:szCs w:val="28"/>
        </w:rPr>
        <w:t>руга – задоволення, яке підтримує від робітників, що часто віддають важливу роль у покращенні</w:t>
      </w:r>
      <w:r w:rsidR="00AE501D">
        <w:rPr>
          <w:szCs w:val="28"/>
        </w:rPr>
        <w:t>.</w:t>
      </w:r>
    </w:p>
    <w:p w14:paraId="2F62A635" w14:textId="77777777" w:rsidR="0002377B" w:rsidRPr="0002377B" w:rsidRDefault="0002377B" w:rsidP="00AE501D">
      <w:pPr>
        <w:pStyle w:val="a3"/>
        <w:spacing w:line="360" w:lineRule="auto"/>
        <w:ind w:firstLine="708"/>
        <w:jc w:val="both"/>
        <w:rPr>
          <w:szCs w:val="28"/>
        </w:rPr>
      </w:pPr>
      <w:r w:rsidRPr="0002377B">
        <w:rPr>
          <w:szCs w:val="28"/>
        </w:rPr>
        <w:t>Консультування з інформаційних технологій припускає розробку рекомендацій щодо впровадження систем автоматизованого проектування (САПР) та автоматизованих систем управління (АСУ), інформаційно-пошукових систем, застосування комп’ютерів у діяльності підприємства.</w:t>
      </w:r>
    </w:p>
    <w:p w14:paraId="768F1B6A" w14:textId="3CFEE3D4" w:rsidR="0002377B" w:rsidRPr="0002377B" w:rsidRDefault="00AE501D" w:rsidP="00AE501D">
      <w:pPr>
        <w:pStyle w:val="a3"/>
        <w:spacing w:line="360" w:lineRule="auto"/>
        <w:ind w:firstLine="708"/>
        <w:jc w:val="both"/>
        <w:rPr>
          <w:szCs w:val="28"/>
        </w:rPr>
      </w:pPr>
      <w:r>
        <w:rPr>
          <w:szCs w:val="28"/>
        </w:rPr>
        <w:t>І</w:t>
      </w:r>
      <w:r w:rsidR="0002377B" w:rsidRPr="0002377B">
        <w:rPr>
          <w:szCs w:val="28"/>
        </w:rPr>
        <w:t>нформаційні технології необхідними для сучасних організацій. Але зміни, які супроводжують використання нових інформаційних технологій, пов’язані із самими організаційними основами підприємства, такими, як принципи побудови його структури.</w:t>
      </w:r>
    </w:p>
    <w:p w14:paraId="6B1B9B61" w14:textId="41232082" w:rsidR="0002377B" w:rsidRPr="0002377B" w:rsidRDefault="00D74127" w:rsidP="00D74127">
      <w:pPr>
        <w:pStyle w:val="a3"/>
        <w:spacing w:line="360" w:lineRule="auto"/>
        <w:ind w:firstLine="708"/>
        <w:jc w:val="both"/>
        <w:rPr>
          <w:szCs w:val="28"/>
        </w:rPr>
      </w:pPr>
      <w:r>
        <w:rPr>
          <w:szCs w:val="28"/>
        </w:rPr>
        <w:t>К</w:t>
      </w:r>
      <w:r w:rsidR="0002377B" w:rsidRPr="0002377B">
        <w:rPr>
          <w:szCs w:val="28"/>
        </w:rPr>
        <w:t xml:space="preserve">онсультант з менеджменту – це не просто технік з обслуговування комп’ютерів; він повинен допомогти клієнту розібратися в можливостях та недоліках комп’ютерів, забезпечуючи відповідність та скорочення розриву технічного персоналу та кінцевого комп’ютерного програми користувачів. інформаційні системи часто викликають дорікання адміністрації на відповідну інформацію на сутності Тому консультант повинен вивчати характер відносин </w:t>
      </w:r>
      <w:r w:rsidR="0002377B" w:rsidRPr="0002377B">
        <w:rPr>
          <w:szCs w:val="28"/>
        </w:rPr>
        <w:lastRenderedPageBreak/>
        <w:t>між та видами управлінських працівників та спробувати підвищити ефективність та доступність інформації, детально розглянути систему прийняття рішень.</w:t>
      </w:r>
    </w:p>
    <w:p w14:paraId="1D24CB68" w14:textId="3109F380" w:rsidR="0002377B" w:rsidRPr="0002377B" w:rsidRDefault="0002377B" w:rsidP="00D74127">
      <w:pPr>
        <w:pStyle w:val="a3"/>
        <w:spacing w:line="360" w:lineRule="auto"/>
        <w:ind w:firstLine="708"/>
        <w:jc w:val="both"/>
        <w:rPr>
          <w:szCs w:val="28"/>
        </w:rPr>
      </w:pPr>
      <w:r w:rsidRPr="0002377B">
        <w:rPr>
          <w:szCs w:val="28"/>
        </w:rPr>
        <w:t xml:space="preserve">У організації є велика різноманітність інформаційних, формальних, неформальних, з різною системою і ступенем ефективності та </w:t>
      </w:r>
      <w:proofErr w:type="spellStart"/>
      <w:r w:rsidRPr="0002377B">
        <w:rPr>
          <w:szCs w:val="28"/>
        </w:rPr>
        <w:t>релевантності</w:t>
      </w:r>
      <w:proofErr w:type="spellEnd"/>
      <w:r w:rsidRPr="0002377B">
        <w:rPr>
          <w:szCs w:val="28"/>
        </w:rPr>
        <w:t xml:space="preserve">. </w:t>
      </w:r>
      <w:r w:rsidR="00AE501D">
        <w:rPr>
          <w:szCs w:val="28"/>
        </w:rPr>
        <w:t>Т</w:t>
      </w:r>
      <w:r w:rsidRPr="0002377B">
        <w:rPr>
          <w:szCs w:val="28"/>
        </w:rPr>
        <w:t>ому консультанту потрібно: привести у відповідність відповідності системи забезпечення інформації про відповідність рівня сумісності всіх систем; підготувати рекомендації щодо вдосконалення (з погляду вірогідн</w:t>
      </w:r>
      <w:r w:rsidR="00AE501D">
        <w:rPr>
          <w:szCs w:val="28"/>
        </w:rPr>
        <w:t>ості, форми подачі, змісту тощо)</w:t>
      </w:r>
      <w:r w:rsidRPr="0002377B">
        <w:rPr>
          <w:szCs w:val="28"/>
        </w:rPr>
        <w:t>; вибрати устаткування (апаратне забезпечення); розробите підібрати персонал і запланувати необхідну професійну перепідготовку кадрів.</w:t>
      </w:r>
    </w:p>
    <w:p w14:paraId="279C0F4D" w14:textId="7ED27A5B" w:rsidR="0002377B" w:rsidRPr="0002377B" w:rsidRDefault="00D74127" w:rsidP="00D74127">
      <w:pPr>
        <w:pStyle w:val="a3"/>
        <w:spacing w:line="360" w:lineRule="auto"/>
        <w:ind w:firstLine="708"/>
        <w:jc w:val="both"/>
        <w:rPr>
          <w:szCs w:val="28"/>
        </w:rPr>
      </w:pPr>
      <w:r>
        <w:rPr>
          <w:szCs w:val="28"/>
        </w:rPr>
        <w:t>К</w:t>
      </w:r>
      <w:r w:rsidR="0002377B" w:rsidRPr="0002377B">
        <w:rPr>
          <w:szCs w:val="28"/>
        </w:rPr>
        <w:t>оли клієнт уже має у своєму розпорядженні комп'ютерну систему, то консультант допоможе допомогти</w:t>
      </w:r>
      <w:r>
        <w:rPr>
          <w:szCs w:val="28"/>
        </w:rPr>
        <w:t>:</w:t>
      </w:r>
    </w:p>
    <w:p w14:paraId="2903D17E" w14:textId="35B6ABD8" w:rsidR="0002377B" w:rsidRPr="0002377B" w:rsidRDefault="0002377B" w:rsidP="00D74127">
      <w:pPr>
        <w:pStyle w:val="a3"/>
        <w:spacing w:line="360" w:lineRule="auto"/>
        <w:jc w:val="both"/>
        <w:rPr>
          <w:szCs w:val="28"/>
        </w:rPr>
      </w:pPr>
      <w:r w:rsidRPr="0002377B">
        <w:rPr>
          <w:szCs w:val="28"/>
        </w:rPr>
        <w:t>-  розрах</w:t>
      </w:r>
      <w:r w:rsidR="00D74127">
        <w:rPr>
          <w:szCs w:val="28"/>
        </w:rPr>
        <w:t xml:space="preserve">увати </w:t>
      </w:r>
      <w:r w:rsidRPr="0002377B">
        <w:rPr>
          <w:szCs w:val="28"/>
        </w:rPr>
        <w:t>систем</w:t>
      </w:r>
      <w:r w:rsidR="00D74127">
        <w:rPr>
          <w:szCs w:val="28"/>
        </w:rPr>
        <w:t>у</w:t>
      </w:r>
      <w:r w:rsidR="00CB6F40">
        <w:rPr>
          <w:szCs w:val="28"/>
        </w:rPr>
        <w:t>.</w:t>
      </w:r>
    </w:p>
    <w:p w14:paraId="16904A31" w14:textId="7722A126" w:rsidR="009B554A" w:rsidRPr="00147027" w:rsidRDefault="0002377B" w:rsidP="00D74127">
      <w:pPr>
        <w:pStyle w:val="a3"/>
        <w:spacing w:line="360" w:lineRule="auto"/>
        <w:ind w:firstLine="708"/>
        <w:jc w:val="both"/>
        <w:rPr>
          <w:szCs w:val="28"/>
        </w:rPr>
      </w:pPr>
      <w:r w:rsidRPr="0002377B">
        <w:rPr>
          <w:szCs w:val="28"/>
        </w:rPr>
        <w:t>Вони відрізняються від них або за методом (навчальне навчання), або за об'єктами (консалтинг управління електроенергетикою, з телекомунікацій, з екології, з матеріально-технічного постачання, консалтинг у державному секторі, консалтинг для малого бізнесу), або за характером упровадження з</w:t>
      </w:r>
      <w:r w:rsidR="00AE501D">
        <w:rPr>
          <w:szCs w:val="28"/>
        </w:rPr>
        <w:t>нань (інженерний консалтинг, рі</w:t>
      </w:r>
      <w:r w:rsidRPr="0002377B">
        <w:rPr>
          <w:szCs w:val="28"/>
        </w:rPr>
        <w:t>чний консалтинг).</w:t>
      </w:r>
    </w:p>
    <w:p w14:paraId="4E22949E" w14:textId="23D3FCA7" w:rsidR="008037A1" w:rsidRPr="00147027" w:rsidRDefault="008037A1" w:rsidP="00666505">
      <w:pPr>
        <w:pStyle w:val="a3"/>
        <w:spacing w:line="360" w:lineRule="auto"/>
        <w:ind w:firstLine="708"/>
        <w:jc w:val="both"/>
        <w:rPr>
          <w:szCs w:val="28"/>
        </w:rPr>
      </w:pPr>
      <w:r w:rsidRPr="00147027">
        <w:rPr>
          <w:b/>
          <w:bCs/>
          <w:szCs w:val="28"/>
        </w:rPr>
        <w:t>Висновок до першого розділу</w:t>
      </w:r>
    </w:p>
    <w:p w14:paraId="6D18C284" w14:textId="77777777" w:rsidR="0044379F" w:rsidRPr="0044379F" w:rsidRDefault="0044379F" w:rsidP="0070032B">
      <w:pPr>
        <w:pStyle w:val="a3"/>
        <w:spacing w:line="360" w:lineRule="auto"/>
        <w:ind w:firstLine="708"/>
        <w:jc w:val="both"/>
        <w:rPr>
          <w:color w:val="000000"/>
          <w:szCs w:val="28"/>
        </w:rPr>
      </w:pPr>
      <w:r w:rsidRPr="0044379F">
        <w:rPr>
          <w:color w:val="000000"/>
          <w:szCs w:val="28"/>
        </w:rPr>
        <w:t>Виходячи з теоретико-методологічних досліджень, зміст поняття «консультант» як системного знання для надання високоякісних консультаційних послуг, консалтингових компаній клієнтам базується на наданні професійним консультантам певного ступеня знань і досвіду своїх клієнтів.</w:t>
      </w:r>
    </w:p>
    <w:p w14:paraId="69EB39B0" w14:textId="77777777" w:rsidR="0044379F" w:rsidRPr="0044379F" w:rsidRDefault="0044379F" w:rsidP="0070032B">
      <w:pPr>
        <w:pStyle w:val="a3"/>
        <w:spacing w:line="360" w:lineRule="auto"/>
        <w:ind w:firstLine="708"/>
        <w:jc w:val="both"/>
        <w:rPr>
          <w:color w:val="000000"/>
          <w:szCs w:val="28"/>
        </w:rPr>
      </w:pPr>
      <w:r w:rsidRPr="0044379F">
        <w:rPr>
          <w:color w:val="000000"/>
          <w:szCs w:val="28"/>
        </w:rPr>
        <w:t xml:space="preserve">Виявлено консультаційний метод впровадження новітньої науки в економіку. Обов'язки консультування позначаються виставленням оцінок. В Україні визначено, що не існує </w:t>
      </w:r>
      <w:proofErr w:type="spellStart"/>
      <w:r w:rsidRPr="0044379F">
        <w:rPr>
          <w:color w:val="000000"/>
          <w:szCs w:val="28"/>
        </w:rPr>
        <w:t>загальновизначених</w:t>
      </w:r>
      <w:proofErr w:type="spellEnd"/>
      <w:r w:rsidRPr="0044379F">
        <w:rPr>
          <w:color w:val="000000"/>
          <w:szCs w:val="28"/>
        </w:rPr>
        <w:t xml:space="preserve"> типів консультаційних послуг, як неповних, так і </w:t>
      </w:r>
      <w:proofErr w:type="spellStart"/>
      <w:r w:rsidRPr="0044379F">
        <w:rPr>
          <w:color w:val="000000"/>
          <w:szCs w:val="28"/>
        </w:rPr>
        <w:t>занепадаючих</w:t>
      </w:r>
      <w:proofErr w:type="spellEnd"/>
      <w:r w:rsidRPr="0044379F">
        <w:rPr>
          <w:color w:val="000000"/>
          <w:szCs w:val="28"/>
        </w:rPr>
        <w:t>, які спираються лише на спільну консультаційну політику в країні.</w:t>
      </w:r>
    </w:p>
    <w:p w14:paraId="0010F8F9" w14:textId="77777777" w:rsidR="0044379F" w:rsidRPr="0044379F" w:rsidRDefault="0044379F" w:rsidP="0070032B">
      <w:pPr>
        <w:pStyle w:val="a3"/>
        <w:spacing w:line="360" w:lineRule="auto"/>
        <w:ind w:firstLine="708"/>
        <w:jc w:val="both"/>
        <w:rPr>
          <w:color w:val="000000"/>
          <w:szCs w:val="28"/>
        </w:rPr>
      </w:pPr>
      <w:r w:rsidRPr="0044379F">
        <w:rPr>
          <w:color w:val="000000"/>
          <w:szCs w:val="28"/>
        </w:rPr>
        <w:lastRenderedPageBreak/>
        <w:t>Розподіл консультантів визначається спеціалізацією, класифікованою як дисциплінарна, видами норм дій та видами питань, що виникають у процесі діяльності підприємства. Безсумнівно, що найбільшого позитивного ефекту на передачу знань можна досягти, об’єднавши вміння та навички як консультантів у певній галузі, так і універсальних консультантів.</w:t>
      </w:r>
    </w:p>
    <w:p w14:paraId="262C0861" w14:textId="0D70D8BC" w:rsidR="0044379F" w:rsidRPr="0044379F" w:rsidRDefault="0044379F" w:rsidP="0070032B">
      <w:pPr>
        <w:pStyle w:val="a3"/>
        <w:spacing w:line="360" w:lineRule="auto"/>
        <w:ind w:firstLine="708"/>
        <w:jc w:val="both"/>
        <w:rPr>
          <w:color w:val="000000"/>
          <w:szCs w:val="28"/>
        </w:rPr>
      </w:pPr>
      <w:r w:rsidRPr="0044379F">
        <w:rPr>
          <w:color w:val="000000"/>
          <w:szCs w:val="28"/>
        </w:rPr>
        <w:t xml:space="preserve">Встановлено, що інститут консалтингу розвивався у другій чверті ХХ ст., незважаючи на своєчасні умови для встановлення наукових засад агентства. Відбувається зміна думки в інтересах </w:t>
      </w:r>
      <w:r w:rsidR="00CB6F40">
        <w:rPr>
          <w:color w:val="000000"/>
          <w:szCs w:val="28"/>
        </w:rPr>
        <w:t xml:space="preserve">влади, що виражається в перевагами </w:t>
      </w:r>
      <w:r w:rsidRPr="0044379F">
        <w:rPr>
          <w:color w:val="000000"/>
          <w:szCs w:val="28"/>
        </w:rPr>
        <w:t>знання над можливостями норм. Вивчення знань в економічному контексті призвело до виникнення поняття «економіка знань» як сукупності ознак і тенденцій знань, їх подальшого перетворення з нематеріальних активів у матеріальні підприємства і навпаки.</w:t>
      </w:r>
    </w:p>
    <w:p w14:paraId="024A3341" w14:textId="77777777" w:rsidR="0044379F" w:rsidRPr="0044379F" w:rsidRDefault="0044379F" w:rsidP="0070032B">
      <w:pPr>
        <w:pStyle w:val="a3"/>
        <w:spacing w:line="360" w:lineRule="auto"/>
        <w:ind w:firstLine="708"/>
        <w:jc w:val="both"/>
        <w:rPr>
          <w:color w:val="000000"/>
          <w:szCs w:val="28"/>
        </w:rPr>
      </w:pPr>
      <w:r w:rsidRPr="0044379F">
        <w:rPr>
          <w:color w:val="000000"/>
          <w:szCs w:val="28"/>
        </w:rPr>
        <w:t xml:space="preserve">На основі аналізу глобальної структури консалтингових послуг виявлено, що найбільшими компаніями були їх найбільші консалтингові компанії, зокрема «Велика четвірка» і </w:t>
      </w:r>
      <w:proofErr w:type="spellStart"/>
      <w:r w:rsidRPr="0044379F">
        <w:rPr>
          <w:color w:val="000000"/>
          <w:szCs w:val="28"/>
        </w:rPr>
        <w:t>T.Kearney</w:t>
      </w:r>
      <w:proofErr w:type="spellEnd"/>
      <w:r w:rsidRPr="0044379F">
        <w:rPr>
          <w:color w:val="000000"/>
          <w:szCs w:val="28"/>
        </w:rPr>
        <w:t xml:space="preserve">, </w:t>
      </w:r>
      <w:proofErr w:type="spellStart"/>
      <w:r w:rsidRPr="0044379F">
        <w:rPr>
          <w:color w:val="000000"/>
          <w:szCs w:val="28"/>
        </w:rPr>
        <w:t>Bain</w:t>
      </w:r>
      <w:proofErr w:type="spellEnd"/>
      <w:r w:rsidRPr="0044379F">
        <w:rPr>
          <w:color w:val="000000"/>
          <w:szCs w:val="28"/>
        </w:rPr>
        <w:t xml:space="preserve"> &amp; </w:t>
      </w:r>
      <w:proofErr w:type="spellStart"/>
      <w:r w:rsidRPr="0044379F">
        <w:rPr>
          <w:color w:val="000000"/>
          <w:szCs w:val="28"/>
        </w:rPr>
        <w:t>Company</w:t>
      </w:r>
      <w:proofErr w:type="spellEnd"/>
      <w:r w:rsidRPr="0044379F">
        <w:rPr>
          <w:color w:val="000000"/>
          <w:szCs w:val="28"/>
        </w:rPr>
        <w:t xml:space="preserve">, </w:t>
      </w:r>
      <w:proofErr w:type="spellStart"/>
      <w:r w:rsidRPr="0044379F">
        <w:rPr>
          <w:color w:val="000000"/>
          <w:szCs w:val="28"/>
        </w:rPr>
        <w:t>Booz-Allen</w:t>
      </w:r>
      <w:proofErr w:type="spellEnd"/>
      <w:r w:rsidRPr="0044379F">
        <w:rPr>
          <w:color w:val="000000"/>
          <w:szCs w:val="28"/>
        </w:rPr>
        <w:t xml:space="preserve"> &amp; </w:t>
      </w:r>
      <w:proofErr w:type="spellStart"/>
      <w:r w:rsidRPr="0044379F">
        <w:rPr>
          <w:color w:val="000000"/>
          <w:szCs w:val="28"/>
        </w:rPr>
        <w:t>Hamilton</w:t>
      </w:r>
      <w:proofErr w:type="spellEnd"/>
      <w:r w:rsidRPr="0044379F">
        <w:rPr>
          <w:color w:val="000000"/>
          <w:szCs w:val="28"/>
        </w:rPr>
        <w:t xml:space="preserve">, </w:t>
      </w:r>
      <w:proofErr w:type="spellStart"/>
      <w:r w:rsidRPr="0044379F">
        <w:rPr>
          <w:color w:val="000000"/>
          <w:szCs w:val="28"/>
        </w:rPr>
        <w:t>Boston</w:t>
      </w:r>
      <w:proofErr w:type="spellEnd"/>
      <w:r w:rsidRPr="0044379F">
        <w:rPr>
          <w:color w:val="000000"/>
          <w:szCs w:val="28"/>
        </w:rPr>
        <w:t xml:space="preserve"> </w:t>
      </w:r>
      <w:proofErr w:type="spellStart"/>
      <w:r w:rsidRPr="0044379F">
        <w:rPr>
          <w:color w:val="000000"/>
          <w:szCs w:val="28"/>
        </w:rPr>
        <w:t>Consulting</w:t>
      </w:r>
      <w:proofErr w:type="spellEnd"/>
      <w:r w:rsidRPr="0044379F">
        <w:rPr>
          <w:color w:val="000000"/>
          <w:szCs w:val="28"/>
        </w:rPr>
        <w:t xml:space="preserve"> </w:t>
      </w:r>
      <w:proofErr w:type="spellStart"/>
      <w:r w:rsidRPr="0044379F">
        <w:rPr>
          <w:color w:val="000000"/>
          <w:szCs w:val="28"/>
        </w:rPr>
        <w:t>Group</w:t>
      </w:r>
      <w:proofErr w:type="spellEnd"/>
      <w:r w:rsidRPr="0044379F">
        <w:rPr>
          <w:color w:val="000000"/>
          <w:szCs w:val="28"/>
        </w:rPr>
        <w:t xml:space="preserve"> і </w:t>
      </w:r>
      <w:proofErr w:type="spellStart"/>
      <w:r w:rsidRPr="0044379F">
        <w:rPr>
          <w:color w:val="000000"/>
          <w:szCs w:val="28"/>
        </w:rPr>
        <w:t>McKinsey</w:t>
      </w:r>
      <w:proofErr w:type="spellEnd"/>
      <w:r w:rsidRPr="0044379F">
        <w:rPr>
          <w:color w:val="000000"/>
          <w:szCs w:val="28"/>
        </w:rPr>
        <w:t xml:space="preserve">. &amp; </w:t>
      </w:r>
      <w:proofErr w:type="spellStart"/>
      <w:r w:rsidRPr="0044379F">
        <w:rPr>
          <w:color w:val="000000"/>
          <w:szCs w:val="28"/>
        </w:rPr>
        <w:t>Company</w:t>
      </w:r>
      <w:proofErr w:type="spellEnd"/>
      <w:r w:rsidRPr="0044379F">
        <w:rPr>
          <w:color w:val="000000"/>
          <w:szCs w:val="28"/>
        </w:rPr>
        <w:t xml:space="preserve">, </w:t>
      </w:r>
      <w:proofErr w:type="spellStart"/>
      <w:r w:rsidRPr="0044379F">
        <w:rPr>
          <w:color w:val="000000"/>
          <w:szCs w:val="28"/>
        </w:rPr>
        <w:t>Mercer</w:t>
      </w:r>
      <w:proofErr w:type="spellEnd"/>
      <w:r w:rsidRPr="0044379F">
        <w:rPr>
          <w:color w:val="000000"/>
          <w:szCs w:val="28"/>
        </w:rPr>
        <w:t xml:space="preserve"> </w:t>
      </w:r>
      <w:proofErr w:type="spellStart"/>
      <w:r w:rsidRPr="0044379F">
        <w:rPr>
          <w:color w:val="000000"/>
          <w:szCs w:val="28"/>
        </w:rPr>
        <w:t>Management</w:t>
      </w:r>
      <w:proofErr w:type="spellEnd"/>
      <w:r w:rsidRPr="0044379F">
        <w:rPr>
          <w:color w:val="000000"/>
          <w:szCs w:val="28"/>
        </w:rPr>
        <w:t xml:space="preserve"> </w:t>
      </w:r>
      <w:proofErr w:type="spellStart"/>
      <w:r w:rsidRPr="0044379F">
        <w:rPr>
          <w:color w:val="000000"/>
          <w:szCs w:val="28"/>
        </w:rPr>
        <w:t>Consulting</w:t>
      </w:r>
      <w:proofErr w:type="spellEnd"/>
      <w:r w:rsidRPr="0044379F">
        <w:rPr>
          <w:color w:val="000000"/>
          <w:szCs w:val="28"/>
        </w:rPr>
        <w:t>. Корпоративна структура розглядається як надання клієнтам проектів.</w:t>
      </w:r>
    </w:p>
    <w:p w14:paraId="739D06B2" w14:textId="77777777" w:rsidR="0044379F" w:rsidRPr="0044379F" w:rsidRDefault="0044379F" w:rsidP="0070032B">
      <w:pPr>
        <w:pStyle w:val="a3"/>
        <w:spacing w:line="360" w:lineRule="auto"/>
        <w:ind w:firstLine="708"/>
        <w:jc w:val="both"/>
        <w:rPr>
          <w:color w:val="000000"/>
          <w:szCs w:val="28"/>
        </w:rPr>
      </w:pPr>
      <w:r w:rsidRPr="0044379F">
        <w:rPr>
          <w:color w:val="000000"/>
          <w:szCs w:val="28"/>
        </w:rPr>
        <w:t>Передумовами створення комерційних сервісів в Україні є: створення професійної внутрішньої служби, що може зменшити залежність країни від іноземних експертів; добре адаптовані наукові методи у сфері адміністрування до конкретних українських ситуацій місцевими фахівцями; Обмежене використання іноземних експертів знизить вартість консультацій у багатьох проектах.</w:t>
      </w:r>
    </w:p>
    <w:p w14:paraId="6A16E2CF" w14:textId="77777777" w:rsidR="0044379F" w:rsidRPr="0044379F" w:rsidRDefault="0044379F" w:rsidP="0070032B">
      <w:pPr>
        <w:pStyle w:val="a3"/>
        <w:spacing w:line="360" w:lineRule="auto"/>
        <w:ind w:firstLine="708"/>
        <w:jc w:val="both"/>
        <w:rPr>
          <w:color w:val="000000"/>
          <w:szCs w:val="28"/>
        </w:rPr>
      </w:pPr>
      <w:r w:rsidRPr="0044379F">
        <w:rPr>
          <w:color w:val="000000"/>
          <w:szCs w:val="28"/>
        </w:rPr>
        <w:t>Динаміка розвитку політики в Україні конкретизується в такій послідовності: 1990-1991 рр. – «Повернення до відтворення», 1992 р. – «Суспільство доброчесності», 1994 р. – «Зовнішня експансія», 1995–1997 рр. – «Спеціалізація та інформація»; 1998-1999 рр. – «Розширення спеціалізацій», 2000 р. – «Конкурентоспроможність», 2001 р. – «Вибірковість», 2002 р. – «</w:t>
      </w:r>
      <w:proofErr w:type="spellStart"/>
      <w:r w:rsidRPr="0044379F">
        <w:rPr>
          <w:color w:val="000000"/>
          <w:szCs w:val="28"/>
        </w:rPr>
        <w:t>Дуплювання</w:t>
      </w:r>
      <w:proofErr w:type="spellEnd"/>
      <w:r w:rsidRPr="0044379F">
        <w:rPr>
          <w:color w:val="000000"/>
          <w:szCs w:val="28"/>
        </w:rPr>
        <w:t>», 2003 р. – «Адаптація».</w:t>
      </w:r>
    </w:p>
    <w:p w14:paraId="19602667" w14:textId="5C66C7B9" w:rsidR="00F80E86" w:rsidRPr="0044379F" w:rsidRDefault="0044379F" w:rsidP="0070032B">
      <w:pPr>
        <w:pStyle w:val="a3"/>
        <w:spacing w:line="360" w:lineRule="auto"/>
        <w:ind w:firstLine="708"/>
        <w:jc w:val="both"/>
        <w:rPr>
          <w:color w:val="000000"/>
          <w:szCs w:val="28"/>
        </w:rPr>
      </w:pPr>
      <w:r w:rsidRPr="0044379F">
        <w:rPr>
          <w:color w:val="000000"/>
          <w:szCs w:val="28"/>
        </w:rPr>
        <w:lastRenderedPageBreak/>
        <w:t>Виявлено, що методи надання послуг тепер еквівалентні західним стандартам та способам забезпечення членів сім'ї</w:t>
      </w:r>
      <w:r w:rsidR="00754403">
        <w:rPr>
          <w:color w:val="000000"/>
          <w:szCs w:val="28"/>
        </w:rPr>
        <w:t>.</w:t>
      </w:r>
      <w:r w:rsidRPr="0044379F">
        <w:rPr>
          <w:color w:val="000000"/>
          <w:szCs w:val="28"/>
        </w:rPr>
        <w:t xml:space="preserve"> Спостерігається потяг до західних методів впровадження та адаптації у виконанні проектів консалтингу у внутрішніх справах, що обумовлено дисбалансом західної та української економічної системи. Необхідно забезпечити наявність планів розвитку внутрішньої діяльності.</w:t>
      </w:r>
    </w:p>
    <w:p w14:paraId="02B46CF0" w14:textId="77777777" w:rsidR="00F80E86" w:rsidRPr="00147027" w:rsidRDefault="00F80E86" w:rsidP="0070032B">
      <w:pPr>
        <w:pStyle w:val="a3"/>
        <w:spacing w:line="360" w:lineRule="auto"/>
        <w:jc w:val="both"/>
        <w:rPr>
          <w:color w:val="000000"/>
          <w:szCs w:val="28"/>
        </w:rPr>
      </w:pPr>
      <w:r w:rsidRPr="00147027">
        <w:rPr>
          <w:color w:val="000000"/>
          <w:szCs w:val="28"/>
        </w:rPr>
        <w:br w:type="page"/>
      </w:r>
    </w:p>
    <w:p w14:paraId="5EC3ECF5" w14:textId="77777777" w:rsidR="00F80E86" w:rsidRPr="00147027" w:rsidRDefault="00F80E86" w:rsidP="00666505">
      <w:pPr>
        <w:pStyle w:val="a3"/>
        <w:spacing w:line="360" w:lineRule="auto"/>
        <w:jc w:val="center"/>
        <w:rPr>
          <w:b/>
          <w:bCs/>
          <w:szCs w:val="28"/>
        </w:rPr>
      </w:pPr>
      <w:r w:rsidRPr="00147027">
        <w:rPr>
          <w:b/>
          <w:bCs/>
          <w:szCs w:val="28"/>
        </w:rPr>
        <w:lastRenderedPageBreak/>
        <w:t>РОЗДІЛ 2. РОЗВИТОК І СУЧАСНИЙ СТАН РИНКУ КОНСАЛТИНГОВИХ ПОСЛУГ</w:t>
      </w:r>
    </w:p>
    <w:p w14:paraId="1D664E92" w14:textId="77777777" w:rsidR="00F80E86" w:rsidRPr="00147027" w:rsidRDefault="00F80E86" w:rsidP="00666505">
      <w:pPr>
        <w:pStyle w:val="a3"/>
        <w:spacing w:line="360" w:lineRule="auto"/>
        <w:jc w:val="both"/>
        <w:rPr>
          <w:b/>
          <w:bCs/>
          <w:szCs w:val="28"/>
        </w:rPr>
      </w:pPr>
    </w:p>
    <w:p w14:paraId="78E1002A" w14:textId="7A5857E5" w:rsidR="00F80E86" w:rsidRPr="00147027" w:rsidRDefault="00F80E86" w:rsidP="00666505">
      <w:pPr>
        <w:pStyle w:val="a3"/>
        <w:spacing w:line="360" w:lineRule="auto"/>
        <w:ind w:firstLine="708"/>
        <w:jc w:val="both"/>
        <w:rPr>
          <w:b/>
          <w:bCs/>
          <w:szCs w:val="28"/>
        </w:rPr>
      </w:pPr>
      <w:bookmarkStart w:id="3" w:name="_Hlk70429501"/>
      <w:r w:rsidRPr="00147027">
        <w:rPr>
          <w:b/>
          <w:bCs/>
          <w:szCs w:val="28"/>
        </w:rPr>
        <w:t>2.1. Аналіз світового ринку консалтингових послуг</w:t>
      </w:r>
    </w:p>
    <w:p w14:paraId="40E93889" w14:textId="60093C74" w:rsidR="00F80E86" w:rsidRPr="00147027" w:rsidRDefault="00F80E86" w:rsidP="00666505">
      <w:pPr>
        <w:pStyle w:val="a3"/>
        <w:spacing w:line="360" w:lineRule="auto"/>
        <w:jc w:val="both"/>
        <w:rPr>
          <w:szCs w:val="28"/>
        </w:rPr>
      </w:pPr>
      <w:r w:rsidRPr="00147027">
        <w:rPr>
          <w:b/>
          <w:bCs/>
          <w:szCs w:val="28"/>
        </w:rPr>
        <w:tab/>
      </w:r>
      <w:r w:rsidR="00745559" w:rsidRPr="00147027">
        <w:rPr>
          <w:szCs w:val="28"/>
        </w:rPr>
        <w:t>Як і в консалтинговій сфері, так любих інших сферах бізнесу, є дрібні, середні та великі фірми. З кількістю фахівців і річним оборотом послуг 2% із загальної чисельності фірм, можна вважати великими, біля 11% фірм-середні, і 87% фірм- дрібні. Ринок управлінських консалтингових послуг у світі поділений таким чином: 2% великих консалтингових фірм підпорядковують 66% клієнтських організацій, 11% середні фірми -25%, 87%</w:t>
      </w:r>
      <w:r w:rsidR="006B1107">
        <w:rPr>
          <w:szCs w:val="28"/>
        </w:rPr>
        <w:t xml:space="preserve"> </w:t>
      </w:r>
      <w:r w:rsidR="00745559" w:rsidRPr="00147027">
        <w:rPr>
          <w:szCs w:val="28"/>
        </w:rPr>
        <w:t>дрібних фірм-9% світового ринку консалтингових послуг.</w:t>
      </w:r>
      <w:r w:rsidR="00E757FE" w:rsidRPr="00147027">
        <w:rPr>
          <w:szCs w:val="28"/>
        </w:rPr>
        <w:t xml:space="preserve"> Велика фірма тримає в своєму складі понад від 300 до 30 тис. професіональних фахівців і  річний дохід який становить від 70 млн. до 30 млрд. </w:t>
      </w:r>
      <w:proofErr w:type="spellStart"/>
      <w:r w:rsidR="00E757FE" w:rsidRPr="00147027">
        <w:rPr>
          <w:szCs w:val="28"/>
        </w:rPr>
        <w:t>дол</w:t>
      </w:r>
      <w:proofErr w:type="spellEnd"/>
      <w:r w:rsidR="00E757FE" w:rsidRPr="00147027">
        <w:rPr>
          <w:szCs w:val="28"/>
        </w:rPr>
        <w:t xml:space="preserve">. Середні </w:t>
      </w:r>
      <w:r w:rsidR="000C3B83">
        <w:rPr>
          <w:szCs w:val="28"/>
        </w:rPr>
        <w:t>фірми підпорядковують від 100 д</w:t>
      </w:r>
      <w:r w:rsidR="00E757FE" w:rsidRPr="00147027">
        <w:rPr>
          <w:szCs w:val="28"/>
        </w:rPr>
        <w:t xml:space="preserve">о 300 фахівців, даючи річний дохід до 50 млн. </w:t>
      </w:r>
      <w:proofErr w:type="spellStart"/>
      <w:r w:rsidR="00E757FE" w:rsidRPr="00147027">
        <w:rPr>
          <w:szCs w:val="28"/>
        </w:rPr>
        <w:t>дол</w:t>
      </w:r>
      <w:proofErr w:type="spellEnd"/>
      <w:r w:rsidR="00E757FE" w:rsidRPr="00147027">
        <w:rPr>
          <w:szCs w:val="28"/>
        </w:rPr>
        <w:t xml:space="preserve">. Дрібні фірми в яких зайнято в середньому до 4 професіоналів дають річний дохід до 0.5 млн. </w:t>
      </w:r>
      <w:proofErr w:type="spellStart"/>
      <w:r w:rsidR="00E757FE" w:rsidRPr="00147027">
        <w:rPr>
          <w:szCs w:val="28"/>
        </w:rPr>
        <w:t>дол</w:t>
      </w:r>
      <w:proofErr w:type="spellEnd"/>
      <w:r w:rsidR="00E757FE" w:rsidRPr="00147027">
        <w:rPr>
          <w:szCs w:val="28"/>
        </w:rPr>
        <w:t>.</w:t>
      </w:r>
    </w:p>
    <w:p w14:paraId="40180873" w14:textId="11CC9641" w:rsidR="00E757FE" w:rsidRPr="00147027" w:rsidRDefault="00E757FE" w:rsidP="00666505">
      <w:pPr>
        <w:pStyle w:val="a3"/>
        <w:spacing w:line="360" w:lineRule="auto"/>
        <w:jc w:val="both"/>
        <w:rPr>
          <w:szCs w:val="28"/>
        </w:rPr>
      </w:pPr>
      <w:r w:rsidRPr="00147027">
        <w:rPr>
          <w:szCs w:val="28"/>
        </w:rPr>
        <w:tab/>
        <w:t xml:space="preserve">Переважно більшість усіх консалтингових компаній є не великими і часто складаються всього з однієї особи. Але, не зважаючи на це, що основна маса консультативних фірм є дрібні, основна маса консультантів всіх фахівців працює у великих фірмах. </w:t>
      </w:r>
    </w:p>
    <w:p w14:paraId="4ED260C5" w14:textId="351DD366" w:rsidR="00FA385A" w:rsidRPr="00147027" w:rsidRDefault="00FA385A" w:rsidP="00666505">
      <w:pPr>
        <w:pStyle w:val="a3"/>
        <w:spacing w:line="360" w:lineRule="auto"/>
        <w:jc w:val="both"/>
        <w:rPr>
          <w:szCs w:val="28"/>
        </w:rPr>
      </w:pPr>
      <w:r w:rsidRPr="00147027">
        <w:rPr>
          <w:szCs w:val="28"/>
        </w:rPr>
        <w:tab/>
        <w:t xml:space="preserve">У 2020 році світовий ринок консалтингових послуг має оцінку у   315 млрд євро (близько 400 млрд </w:t>
      </w:r>
      <w:proofErr w:type="spellStart"/>
      <w:r w:rsidRPr="00147027">
        <w:rPr>
          <w:szCs w:val="28"/>
        </w:rPr>
        <w:t>дол</w:t>
      </w:r>
      <w:proofErr w:type="spellEnd"/>
      <w:r w:rsidRPr="00147027">
        <w:rPr>
          <w:szCs w:val="28"/>
        </w:rPr>
        <w:t>.), а європейський ринок – у 82,9 млрд євро [22; 28]. Динамі</w:t>
      </w:r>
      <w:r w:rsidR="00B60289">
        <w:rPr>
          <w:szCs w:val="28"/>
        </w:rPr>
        <w:t>чні</w:t>
      </w:r>
      <w:r w:rsidRPr="00147027">
        <w:rPr>
          <w:szCs w:val="28"/>
        </w:rPr>
        <w:t xml:space="preserve"> зміни європейського ринку консалтингових послуг рис. 2.1. </w:t>
      </w:r>
    </w:p>
    <w:p w14:paraId="70AD03B1" w14:textId="49CFB66B" w:rsidR="00FA385A" w:rsidRPr="00147027" w:rsidRDefault="00085BE6" w:rsidP="00666505">
      <w:pPr>
        <w:pStyle w:val="a3"/>
        <w:spacing w:line="360" w:lineRule="auto"/>
        <w:jc w:val="both"/>
        <w:rPr>
          <w:szCs w:val="28"/>
        </w:rPr>
      </w:pPr>
      <w:r>
        <w:rPr>
          <w:noProof/>
          <w:lang w:eastAsia="uk-UA"/>
        </w:rPr>
        <mc:AlternateContent>
          <mc:Choice Requires="wpg">
            <w:drawing>
              <wp:inline distT="0" distB="0" distL="0" distR="0" wp14:anchorId="103B3DDB" wp14:editId="7B6416E8">
                <wp:extent cx="5601335" cy="2153920"/>
                <wp:effectExtent l="0" t="13970" r="3810" b="3810"/>
                <wp:docPr id="26597" name="Group 1776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1335" cy="2153920"/>
                          <a:chOff x="-1143" y="0"/>
                          <a:chExt cx="57155" cy="30317"/>
                        </a:xfrm>
                      </wpg:grpSpPr>
                      <wps:wsp>
                        <wps:cNvPr id="26598" name="Rectangle 8574"/>
                        <wps:cNvSpPr>
                          <a:spLocks noChangeArrowheads="1"/>
                        </wps:cNvSpPr>
                        <wps:spPr bwMode="auto">
                          <a:xfrm>
                            <a:off x="55342" y="27628"/>
                            <a:ext cx="670" cy="26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58E49" w14:textId="77777777" w:rsidR="00CB6F40" w:rsidRDefault="00CB6F40" w:rsidP="00FA385A">
                              <w:r>
                                <w:t xml:space="preserve"> </w:t>
                              </w:r>
                            </w:p>
                          </w:txbxContent>
                        </wps:txbx>
                        <wps:bodyPr rot="0" vert="horz" wrap="square" lIns="0" tIns="0" rIns="0" bIns="0" anchor="t" anchorCtr="0" upright="1">
                          <a:noAutofit/>
                        </wps:bodyPr>
                      </wps:wsp>
                      <wps:wsp>
                        <wps:cNvPr id="26599" name="Shape 8586"/>
                        <wps:cNvSpPr>
                          <a:spLocks/>
                        </wps:cNvSpPr>
                        <wps:spPr bwMode="auto">
                          <a:xfrm>
                            <a:off x="0" y="0"/>
                            <a:ext cx="54673" cy="28575"/>
                          </a:xfrm>
                          <a:custGeom>
                            <a:avLst/>
                            <a:gdLst>
                              <a:gd name="T0" fmla="*/ 0 w 5467351"/>
                              <a:gd name="T1" fmla="*/ 28575 h 2857501"/>
                              <a:gd name="T2" fmla="*/ 54673 w 5467351"/>
                              <a:gd name="T3" fmla="*/ 28575 h 2857501"/>
                              <a:gd name="T4" fmla="*/ 54673 w 5467351"/>
                              <a:gd name="T5" fmla="*/ 0 h 2857501"/>
                              <a:gd name="T6" fmla="*/ 0 w 5467351"/>
                              <a:gd name="T7" fmla="*/ 0 h 2857501"/>
                              <a:gd name="T8" fmla="*/ 0 w 5467351"/>
                              <a:gd name="T9" fmla="*/ 28575 h 2857501"/>
                              <a:gd name="T10" fmla="*/ 0 60000 65536"/>
                              <a:gd name="T11" fmla="*/ 0 60000 65536"/>
                              <a:gd name="T12" fmla="*/ 0 60000 65536"/>
                              <a:gd name="T13" fmla="*/ 0 60000 65536"/>
                              <a:gd name="T14" fmla="*/ 0 60000 65536"/>
                              <a:gd name="T15" fmla="*/ 0 w 5467351"/>
                              <a:gd name="T16" fmla="*/ 0 h 2857501"/>
                              <a:gd name="T17" fmla="*/ 5467351 w 5467351"/>
                              <a:gd name="T18" fmla="*/ 2857501 h 2857501"/>
                            </a:gdLst>
                            <a:ahLst/>
                            <a:cxnLst>
                              <a:cxn ang="T10">
                                <a:pos x="T0" y="T1"/>
                              </a:cxn>
                              <a:cxn ang="T11">
                                <a:pos x="T2" y="T3"/>
                              </a:cxn>
                              <a:cxn ang="T12">
                                <a:pos x="T4" y="T5"/>
                              </a:cxn>
                              <a:cxn ang="T13">
                                <a:pos x="T6" y="T7"/>
                              </a:cxn>
                              <a:cxn ang="T14">
                                <a:pos x="T8" y="T9"/>
                              </a:cxn>
                            </a:cxnLst>
                            <a:rect l="T15" t="T16" r="T17" b="T18"/>
                            <a:pathLst>
                              <a:path w="5467351" h="2857501">
                                <a:moveTo>
                                  <a:pt x="0" y="2857501"/>
                                </a:moveTo>
                                <a:lnTo>
                                  <a:pt x="5467351" y="2857501"/>
                                </a:lnTo>
                                <a:lnTo>
                                  <a:pt x="5467351" y="0"/>
                                </a:lnTo>
                                <a:lnTo>
                                  <a:pt x="0" y="0"/>
                                </a:lnTo>
                                <a:lnTo>
                                  <a:pt x="0" y="2857501"/>
                                </a:lnTo>
                                <a:close/>
                              </a:path>
                            </a:pathLst>
                          </a:custGeom>
                          <a:noFill/>
                          <a:ln w="9525"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00" name="Shape 8587"/>
                        <wps:cNvSpPr>
                          <a:spLocks/>
                        </wps:cNvSpPr>
                        <wps:spPr bwMode="auto">
                          <a:xfrm>
                            <a:off x="6762" y="20478"/>
                            <a:ext cx="47054" cy="7"/>
                          </a:xfrm>
                          <a:custGeom>
                            <a:avLst/>
                            <a:gdLst>
                              <a:gd name="T0" fmla="*/ 0 w 4705351"/>
                              <a:gd name="T1" fmla="*/ 0 h 635"/>
                              <a:gd name="T2" fmla="*/ 47054 w 4705351"/>
                              <a:gd name="T3" fmla="*/ 7 h 635"/>
                              <a:gd name="T4" fmla="*/ 0 60000 65536"/>
                              <a:gd name="T5" fmla="*/ 0 60000 65536"/>
                              <a:gd name="T6" fmla="*/ 0 w 4705351"/>
                              <a:gd name="T7" fmla="*/ 0 h 635"/>
                              <a:gd name="T8" fmla="*/ 4705351 w 4705351"/>
                              <a:gd name="T9" fmla="*/ 635 h 635"/>
                            </a:gdLst>
                            <a:ahLst/>
                            <a:cxnLst>
                              <a:cxn ang="T4">
                                <a:pos x="T0" y="T1"/>
                              </a:cxn>
                              <a:cxn ang="T5">
                                <a:pos x="T2" y="T3"/>
                              </a:cxn>
                            </a:cxnLst>
                            <a:rect l="T6" t="T7" r="T8" b="T9"/>
                            <a:pathLst>
                              <a:path w="4705351" h="635">
                                <a:moveTo>
                                  <a:pt x="0" y="0"/>
                                </a:moveTo>
                                <a:lnTo>
                                  <a:pt x="4705351" y="635"/>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01" name="Shape 8588"/>
                        <wps:cNvSpPr>
                          <a:spLocks/>
                        </wps:cNvSpPr>
                        <wps:spPr bwMode="auto">
                          <a:xfrm>
                            <a:off x="6762" y="18573"/>
                            <a:ext cx="47054" cy="7"/>
                          </a:xfrm>
                          <a:custGeom>
                            <a:avLst/>
                            <a:gdLst>
                              <a:gd name="T0" fmla="*/ 0 w 4705351"/>
                              <a:gd name="T1" fmla="*/ 0 h 635"/>
                              <a:gd name="T2" fmla="*/ 47054 w 4705351"/>
                              <a:gd name="T3" fmla="*/ 7 h 635"/>
                              <a:gd name="T4" fmla="*/ 0 60000 65536"/>
                              <a:gd name="T5" fmla="*/ 0 60000 65536"/>
                              <a:gd name="T6" fmla="*/ 0 w 4705351"/>
                              <a:gd name="T7" fmla="*/ 0 h 635"/>
                              <a:gd name="T8" fmla="*/ 4705351 w 4705351"/>
                              <a:gd name="T9" fmla="*/ 635 h 635"/>
                            </a:gdLst>
                            <a:ahLst/>
                            <a:cxnLst>
                              <a:cxn ang="T4">
                                <a:pos x="T0" y="T1"/>
                              </a:cxn>
                              <a:cxn ang="T5">
                                <a:pos x="T2" y="T3"/>
                              </a:cxn>
                            </a:cxnLst>
                            <a:rect l="T6" t="T7" r="T8" b="T9"/>
                            <a:pathLst>
                              <a:path w="4705351" h="635">
                                <a:moveTo>
                                  <a:pt x="0" y="0"/>
                                </a:moveTo>
                                <a:lnTo>
                                  <a:pt x="4705351" y="635"/>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02" name="Shape 8589"/>
                        <wps:cNvSpPr>
                          <a:spLocks/>
                        </wps:cNvSpPr>
                        <wps:spPr bwMode="auto">
                          <a:xfrm>
                            <a:off x="6762" y="16668"/>
                            <a:ext cx="47054" cy="7"/>
                          </a:xfrm>
                          <a:custGeom>
                            <a:avLst/>
                            <a:gdLst>
                              <a:gd name="T0" fmla="*/ 0 w 4705351"/>
                              <a:gd name="T1" fmla="*/ 0 h 635"/>
                              <a:gd name="T2" fmla="*/ 47054 w 4705351"/>
                              <a:gd name="T3" fmla="*/ 7 h 635"/>
                              <a:gd name="T4" fmla="*/ 0 60000 65536"/>
                              <a:gd name="T5" fmla="*/ 0 60000 65536"/>
                              <a:gd name="T6" fmla="*/ 0 w 4705351"/>
                              <a:gd name="T7" fmla="*/ 0 h 635"/>
                              <a:gd name="T8" fmla="*/ 4705351 w 4705351"/>
                              <a:gd name="T9" fmla="*/ 635 h 635"/>
                            </a:gdLst>
                            <a:ahLst/>
                            <a:cxnLst>
                              <a:cxn ang="T4">
                                <a:pos x="T0" y="T1"/>
                              </a:cxn>
                              <a:cxn ang="T5">
                                <a:pos x="T2" y="T3"/>
                              </a:cxn>
                            </a:cxnLst>
                            <a:rect l="T6" t="T7" r="T8" b="T9"/>
                            <a:pathLst>
                              <a:path w="4705351" h="635">
                                <a:moveTo>
                                  <a:pt x="0" y="0"/>
                                </a:moveTo>
                                <a:lnTo>
                                  <a:pt x="4705351" y="635"/>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03" name="Shape 8590"/>
                        <wps:cNvSpPr>
                          <a:spLocks/>
                        </wps:cNvSpPr>
                        <wps:spPr bwMode="auto">
                          <a:xfrm>
                            <a:off x="6762" y="14763"/>
                            <a:ext cx="47054" cy="7"/>
                          </a:xfrm>
                          <a:custGeom>
                            <a:avLst/>
                            <a:gdLst>
                              <a:gd name="T0" fmla="*/ 0 w 4705351"/>
                              <a:gd name="T1" fmla="*/ 0 h 635"/>
                              <a:gd name="T2" fmla="*/ 47054 w 4705351"/>
                              <a:gd name="T3" fmla="*/ 7 h 635"/>
                              <a:gd name="T4" fmla="*/ 0 60000 65536"/>
                              <a:gd name="T5" fmla="*/ 0 60000 65536"/>
                              <a:gd name="T6" fmla="*/ 0 w 4705351"/>
                              <a:gd name="T7" fmla="*/ 0 h 635"/>
                              <a:gd name="T8" fmla="*/ 4705351 w 4705351"/>
                              <a:gd name="T9" fmla="*/ 635 h 635"/>
                            </a:gdLst>
                            <a:ahLst/>
                            <a:cxnLst>
                              <a:cxn ang="T4">
                                <a:pos x="T0" y="T1"/>
                              </a:cxn>
                              <a:cxn ang="T5">
                                <a:pos x="T2" y="T3"/>
                              </a:cxn>
                            </a:cxnLst>
                            <a:rect l="T6" t="T7" r="T8" b="T9"/>
                            <a:pathLst>
                              <a:path w="4705351" h="635">
                                <a:moveTo>
                                  <a:pt x="0" y="0"/>
                                </a:moveTo>
                                <a:lnTo>
                                  <a:pt x="4705351" y="635"/>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04" name="Shape 8591"/>
                        <wps:cNvSpPr>
                          <a:spLocks/>
                        </wps:cNvSpPr>
                        <wps:spPr bwMode="auto">
                          <a:xfrm>
                            <a:off x="6762" y="12954"/>
                            <a:ext cx="47054" cy="6"/>
                          </a:xfrm>
                          <a:custGeom>
                            <a:avLst/>
                            <a:gdLst>
                              <a:gd name="T0" fmla="*/ 0 w 4705351"/>
                              <a:gd name="T1" fmla="*/ 0 h 635"/>
                              <a:gd name="T2" fmla="*/ 47054 w 4705351"/>
                              <a:gd name="T3" fmla="*/ 6 h 635"/>
                              <a:gd name="T4" fmla="*/ 0 60000 65536"/>
                              <a:gd name="T5" fmla="*/ 0 60000 65536"/>
                              <a:gd name="T6" fmla="*/ 0 w 4705351"/>
                              <a:gd name="T7" fmla="*/ 0 h 635"/>
                              <a:gd name="T8" fmla="*/ 4705351 w 4705351"/>
                              <a:gd name="T9" fmla="*/ 635 h 635"/>
                            </a:gdLst>
                            <a:ahLst/>
                            <a:cxnLst>
                              <a:cxn ang="T4">
                                <a:pos x="T0" y="T1"/>
                              </a:cxn>
                              <a:cxn ang="T5">
                                <a:pos x="T2" y="T3"/>
                              </a:cxn>
                            </a:cxnLst>
                            <a:rect l="T6" t="T7" r="T8" b="T9"/>
                            <a:pathLst>
                              <a:path w="4705351" h="635">
                                <a:moveTo>
                                  <a:pt x="0" y="0"/>
                                </a:moveTo>
                                <a:lnTo>
                                  <a:pt x="4705351" y="635"/>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05" name="Shape 8592"/>
                        <wps:cNvSpPr>
                          <a:spLocks/>
                        </wps:cNvSpPr>
                        <wps:spPr bwMode="auto">
                          <a:xfrm>
                            <a:off x="6762" y="11049"/>
                            <a:ext cx="47054" cy="6"/>
                          </a:xfrm>
                          <a:custGeom>
                            <a:avLst/>
                            <a:gdLst>
                              <a:gd name="T0" fmla="*/ 0 w 4705351"/>
                              <a:gd name="T1" fmla="*/ 0 h 635"/>
                              <a:gd name="T2" fmla="*/ 47054 w 4705351"/>
                              <a:gd name="T3" fmla="*/ 6 h 635"/>
                              <a:gd name="T4" fmla="*/ 0 60000 65536"/>
                              <a:gd name="T5" fmla="*/ 0 60000 65536"/>
                              <a:gd name="T6" fmla="*/ 0 w 4705351"/>
                              <a:gd name="T7" fmla="*/ 0 h 635"/>
                              <a:gd name="T8" fmla="*/ 4705351 w 4705351"/>
                              <a:gd name="T9" fmla="*/ 635 h 635"/>
                            </a:gdLst>
                            <a:ahLst/>
                            <a:cxnLst>
                              <a:cxn ang="T4">
                                <a:pos x="T0" y="T1"/>
                              </a:cxn>
                              <a:cxn ang="T5">
                                <a:pos x="T2" y="T3"/>
                              </a:cxn>
                            </a:cxnLst>
                            <a:rect l="T6" t="T7" r="T8" b="T9"/>
                            <a:pathLst>
                              <a:path w="4705351" h="635">
                                <a:moveTo>
                                  <a:pt x="0" y="0"/>
                                </a:moveTo>
                                <a:lnTo>
                                  <a:pt x="4705351" y="635"/>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06" name="Shape 8593"/>
                        <wps:cNvSpPr>
                          <a:spLocks/>
                        </wps:cNvSpPr>
                        <wps:spPr bwMode="auto">
                          <a:xfrm>
                            <a:off x="6762" y="9144"/>
                            <a:ext cx="47054" cy="6"/>
                          </a:xfrm>
                          <a:custGeom>
                            <a:avLst/>
                            <a:gdLst>
                              <a:gd name="T0" fmla="*/ 0 w 4705351"/>
                              <a:gd name="T1" fmla="*/ 0 h 635"/>
                              <a:gd name="T2" fmla="*/ 47054 w 4705351"/>
                              <a:gd name="T3" fmla="*/ 6 h 635"/>
                              <a:gd name="T4" fmla="*/ 0 60000 65536"/>
                              <a:gd name="T5" fmla="*/ 0 60000 65536"/>
                              <a:gd name="T6" fmla="*/ 0 w 4705351"/>
                              <a:gd name="T7" fmla="*/ 0 h 635"/>
                              <a:gd name="T8" fmla="*/ 4705351 w 4705351"/>
                              <a:gd name="T9" fmla="*/ 635 h 635"/>
                            </a:gdLst>
                            <a:ahLst/>
                            <a:cxnLst>
                              <a:cxn ang="T4">
                                <a:pos x="T0" y="T1"/>
                              </a:cxn>
                              <a:cxn ang="T5">
                                <a:pos x="T2" y="T3"/>
                              </a:cxn>
                            </a:cxnLst>
                            <a:rect l="T6" t="T7" r="T8" b="T9"/>
                            <a:pathLst>
                              <a:path w="4705351" h="635">
                                <a:moveTo>
                                  <a:pt x="0" y="0"/>
                                </a:moveTo>
                                <a:lnTo>
                                  <a:pt x="4705351" y="635"/>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07" name="Shape 8594"/>
                        <wps:cNvSpPr>
                          <a:spLocks/>
                        </wps:cNvSpPr>
                        <wps:spPr bwMode="auto">
                          <a:xfrm>
                            <a:off x="6762" y="7239"/>
                            <a:ext cx="47054" cy="6"/>
                          </a:xfrm>
                          <a:custGeom>
                            <a:avLst/>
                            <a:gdLst>
                              <a:gd name="T0" fmla="*/ 0 w 4705351"/>
                              <a:gd name="T1" fmla="*/ 0 h 635"/>
                              <a:gd name="T2" fmla="*/ 47054 w 4705351"/>
                              <a:gd name="T3" fmla="*/ 6 h 635"/>
                              <a:gd name="T4" fmla="*/ 0 60000 65536"/>
                              <a:gd name="T5" fmla="*/ 0 60000 65536"/>
                              <a:gd name="T6" fmla="*/ 0 w 4705351"/>
                              <a:gd name="T7" fmla="*/ 0 h 635"/>
                              <a:gd name="T8" fmla="*/ 4705351 w 4705351"/>
                              <a:gd name="T9" fmla="*/ 635 h 635"/>
                            </a:gdLst>
                            <a:ahLst/>
                            <a:cxnLst>
                              <a:cxn ang="T4">
                                <a:pos x="T0" y="T1"/>
                              </a:cxn>
                              <a:cxn ang="T5">
                                <a:pos x="T2" y="T3"/>
                              </a:cxn>
                            </a:cxnLst>
                            <a:rect l="T6" t="T7" r="T8" b="T9"/>
                            <a:pathLst>
                              <a:path w="4705351" h="635">
                                <a:moveTo>
                                  <a:pt x="0" y="0"/>
                                </a:moveTo>
                                <a:lnTo>
                                  <a:pt x="4705351" y="635"/>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08" name="Shape 8595"/>
                        <wps:cNvSpPr>
                          <a:spLocks/>
                        </wps:cNvSpPr>
                        <wps:spPr bwMode="auto">
                          <a:xfrm>
                            <a:off x="6762" y="5334"/>
                            <a:ext cx="47054" cy="6"/>
                          </a:xfrm>
                          <a:custGeom>
                            <a:avLst/>
                            <a:gdLst>
                              <a:gd name="T0" fmla="*/ 0 w 4705351"/>
                              <a:gd name="T1" fmla="*/ 0 h 635"/>
                              <a:gd name="T2" fmla="*/ 47054 w 4705351"/>
                              <a:gd name="T3" fmla="*/ 6 h 635"/>
                              <a:gd name="T4" fmla="*/ 0 60000 65536"/>
                              <a:gd name="T5" fmla="*/ 0 60000 65536"/>
                              <a:gd name="T6" fmla="*/ 0 w 4705351"/>
                              <a:gd name="T7" fmla="*/ 0 h 635"/>
                              <a:gd name="T8" fmla="*/ 4705351 w 4705351"/>
                              <a:gd name="T9" fmla="*/ 635 h 635"/>
                            </a:gdLst>
                            <a:ahLst/>
                            <a:cxnLst>
                              <a:cxn ang="T4">
                                <a:pos x="T0" y="T1"/>
                              </a:cxn>
                              <a:cxn ang="T5">
                                <a:pos x="T2" y="T3"/>
                              </a:cxn>
                            </a:cxnLst>
                            <a:rect l="T6" t="T7" r="T8" b="T9"/>
                            <a:pathLst>
                              <a:path w="4705351" h="635">
                                <a:moveTo>
                                  <a:pt x="0" y="0"/>
                                </a:moveTo>
                                <a:lnTo>
                                  <a:pt x="4705351" y="635"/>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09" name="Shape 8596"/>
                        <wps:cNvSpPr>
                          <a:spLocks/>
                        </wps:cNvSpPr>
                        <wps:spPr bwMode="auto">
                          <a:xfrm>
                            <a:off x="6762" y="5334"/>
                            <a:ext cx="47054" cy="17049"/>
                          </a:xfrm>
                          <a:custGeom>
                            <a:avLst/>
                            <a:gdLst>
                              <a:gd name="T0" fmla="*/ 0 w 4705351"/>
                              <a:gd name="T1" fmla="*/ 17049 h 1704975"/>
                              <a:gd name="T2" fmla="*/ 47054 w 4705351"/>
                              <a:gd name="T3" fmla="*/ 17049 h 1704975"/>
                              <a:gd name="T4" fmla="*/ 47054 w 4705351"/>
                              <a:gd name="T5" fmla="*/ 0 h 1704975"/>
                              <a:gd name="T6" fmla="*/ 0 w 4705351"/>
                              <a:gd name="T7" fmla="*/ 0 h 1704975"/>
                              <a:gd name="T8" fmla="*/ 0 w 4705351"/>
                              <a:gd name="T9" fmla="*/ 17049 h 1704975"/>
                              <a:gd name="T10" fmla="*/ 0 60000 65536"/>
                              <a:gd name="T11" fmla="*/ 0 60000 65536"/>
                              <a:gd name="T12" fmla="*/ 0 60000 65536"/>
                              <a:gd name="T13" fmla="*/ 0 60000 65536"/>
                              <a:gd name="T14" fmla="*/ 0 60000 65536"/>
                              <a:gd name="T15" fmla="*/ 0 w 4705351"/>
                              <a:gd name="T16" fmla="*/ 0 h 1704975"/>
                              <a:gd name="T17" fmla="*/ 4705351 w 4705351"/>
                              <a:gd name="T18" fmla="*/ 1704975 h 1704975"/>
                            </a:gdLst>
                            <a:ahLst/>
                            <a:cxnLst>
                              <a:cxn ang="T10">
                                <a:pos x="T0" y="T1"/>
                              </a:cxn>
                              <a:cxn ang="T11">
                                <a:pos x="T2" y="T3"/>
                              </a:cxn>
                              <a:cxn ang="T12">
                                <a:pos x="T4" y="T5"/>
                              </a:cxn>
                              <a:cxn ang="T13">
                                <a:pos x="T6" y="T7"/>
                              </a:cxn>
                              <a:cxn ang="T14">
                                <a:pos x="T8" y="T9"/>
                              </a:cxn>
                            </a:cxnLst>
                            <a:rect l="T15" t="T16" r="T17" b="T18"/>
                            <a:pathLst>
                              <a:path w="4705351" h="1704975">
                                <a:moveTo>
                                  <a:pt x="0" y="1704975"/>
                                </a:moveTo>
                                <a:lnTo>
                                  <a:pt x="4705351" y="1704975"/>
                                </a:lnTo>
                                <a:lnTo>
                                  <a:pt x="4705351" y="0"/>
                                </a:lnTo>
                                <a:lnTo>
                                  <a:pt x="0" y="0"/>
                                </a:lnTo>
                                <a:lnTo>
                                  <a:pt x="0" y="1704975"/>
                                </a:lnTo>
                                <a:close/>
                              </a:path>
                            </a:pathLst>
                          </a:custGeom>
                          <a:noFill/>
                          <a:ln w="9525" cap="rnd">
                            <a:solidFill>
                              <a:srgbClr val="808080"/>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10" name="Shape 206494"/>
                        <wps:cNvSpPr>
                          <a:spLocks/>
                        </wps:cNvSpPr>
                        <wps:spPr bwMode="auto">
                          <a:xfrm>
                            <a:off x="8001" y="17716"/>
                            <a:ext cx="1809" cy="4667"/>
                          </a:xfrm>
                          <a:custGeom>
                            <a:avLst/>
                            <a:gdLst>
                              <a:gd name="T0" fmla="*/ 0 w 180975"/>
                              <a:gd name="T1" fmla="*/ 0 h 466725"/>
                              <a:gd name="T2" fmla="*/ 1809 w 180975"/>
                              <a:gd name="T3" fmla="*/ 0 h 466725"/>
                              <a:gd name="T4" fmla="*/ 1809 w 180975"/>
                              <a:gd name="T5" fmla="*/ 4667 h 466725"/>
                              <a:gd name="T6" fmla="*/ 0 w 180975"/>
                              <a:gd name="T7" fmla="*/ 4667 h 466725"/>
                              <a:gd name="T8" fmla="*/ 0 w 180975"/>
                              <a:gd name="T9" fmla="*/ 0 h 466725"/>
                              <a:gd name="T10" fmla="*/ 0 60000 65536"/>
                              <a:gd name="T11" fmla="*/ 0 60000 65536"/>
                              <a:gd name="T12" fmla="*/ 0 60000 65536"/>
                              <a:gd name="T13" fmla="*/ 0 60000 65536"/>
                              <a:gd name="T14" fmla="*/ 0 60000 65536"/>
                              <a:gd name="T15" fmla="*/ 0 w 180975"/>
                              <a:gd name="T16" fmla="*/ 0 h 466725"/>
                              <a:gd name="T17" fmla="*/ 180975 w 180975"/>
                              <a:gd name="T18" fmla="*/ 466725 h 466725"/>
                            </a:gdLst>
                            <a:ahLst/>
                            <a:cxnLst>
                              <a:cxn ang="T10">
                                <a:pos x="T0" y="T1"/>
                              </a:cxn>
                              <a:cxn ang="T11">
                                <a:pos x="T2" y="T3"/>
                              </a:cxn>
                              <a:cxn ang="T12">
                                <a:pos x="T4" y="T5"/>
                              </a:cxn>
                              <a:cxn ang="T13">
                                <a:pos x="T6" y="T7"/>
                              </a:cxn>
                              <a:cxn ang="T14">
                                <a:pos x="T8" y="T9"/>
                              </a:cxn>
                            </a:cxnLst>
                            <a:rect l="T15" t="T16" r="T17" b="T18"/>
                            <a:pathLst>
                              <a:path w="180975" h="466725">
                                <a:moveTo>
                                  <a:pt x="0" y="0"/>
                                </a:moveTo>
                                <a:lnTo>
                                  <a:pt x="180975" y="0"/>
                                </a:lnTo>
                                <a:lnTo>
                                  <a:pt x="180975" y="466725"/>
                                </a:lnTo>
                                <a:lnTo>
                                  <a:pt x="0" y="466725"/>
                                </a:lnTo>
                                <a:lnTo>
                                  <a:pt x="0" y="0"/>
                                </a:lnTo>
                              </a:path>
                            </a:pathLst>
                          </a:custGeom>
                          <a:solidFill>
                            <a:srgbClr val="9999FF"/>
                          </a:solidFill>
                          <a:ln>
                            <a:noFill/>
                          </a:ln>
                          <a:extLst>
                            <a:ext uri="{91240B29-F687-4F45-9708-019B960494DF}">
                              <a14:hiddenLine xmlns:a14="http://schemas.microsoft.com/office/drawing/2010/main" w="0" cap="rnd">
                                <a:solidFill>
                                  <a:srgbClr val="000000"/>
                                </a:solidFill>
                                <a:miter lim="101601"/>
                                <a:headEnd/>
                                <a:tailEnd/>
                              </a14:hiddenLine>
                            </a:ext>
                          </a:extLst>
                        </wps:spPr>
                        <wps:bodyPr rot="0" vert="horz" wrap="square" lIns="91440" tIns="45720" rIns="91440" bIns="45720" anchor="t" anchorCtr="0" upright="1">
                          <a:noAutofit/>
                        </wps:bodyPr>
                      </wps:wsp>
                      <wps:wsp>
                        <wps:cNvPr id="26611" name="Shape 8598"/>
                        <wps:cNvSpPr>
                          <a:spLocks/>
                        </wps:cNvSpPr>
                        <wps:spPr bwMode="auto">
                          <a:xfrm>
                            <a:off x="8001" y="17716"/>
                            <a:ext cx="1809" cy="4667"/>
                          </a:xfrm>
                          <a:custGeom>
                            <a:avLst/>
                            <a:gdLst>
                              <a:gd name="T0" fmla="*/ 0 w 180975"/>
                              <a:gd name="T1" fmla="*/ 4667 h 466725"/>
                              <a:gd name="T2" fmla="*/ 1809 w 180975"/>
                              <a:gd name="T3" fmla="*/ 4667 h 466725"/>
                              <a:gd name="T4" fmla="*/ 1809 w 180975"/>
                              <a:gd name="T5" fmla="*/ 0 h 466725"/>
                              <a:gd name="T6" fmla="*/ 0 w 180975"/>
                              <a:gd name="T7" fmla="*/ 0 h 466725"/>
                              <a:gd name="T8" fmla="*/ 0 w 180975"/>
                              <a:gd name="T9" fmla="*/ 4667 h 466725"/>
                              <a:gd name="T10" fmla="*/ 0 60000 65536"/>
                              <a:gd name="T11" fmla="*/ 0 60000 65536"/>
                              <a:gd name="T12" fmla="*/ 0 60000 65536"/>
                              <a:gd name="T13" fmla="*/ 0 60000 65536"/>
                              <a:gd name="T14" fmla="*/ 0 60000 65536"/>
                              <a:gd name="T15" fmla="*/ 0 w 180975"/>
                              <a:gd name="T16" fmla="*/ 0 h 466725"/>
                              <a:gd name="T17" fmla="*/ 180975 w 180975"/>
                              <a:gd name="T18" fmla="*/ 466725 h 466725"/>
                            </a:gdLst>
                            <a:ahLst/>
                            <a:cxnLst>
                              <a:cxn ang="T10">
                                <a:pos x="T0" y="T1"/>
                              </a:cxn>
                              <a:cxn ang="T11">
                                <a:pos x="T2" y="T3"/>
                              </a:cxn>
                              <a:cxn ang="T12">
                                <a:pos x="T4" y="T5"/>
                              </a:cxn>
                              <a:cxn ang="T13">
                                <a:pos x="T6" y="T7"/>
                              </a:cxn>
                              <a:cxn ang="T14">
                                <a:pos x="T8" y="T9"/>
                              </a:cxn>
                            </a:cxnLst>
                            <a:rect l="T15" t="T16" r="T17" b="T18"/>
                            <a:pathLst>
                              <a:path w="180975" h="466725">
                                <a:moveTo>
                                  <a:pt x="0" y="466725"/>
                                </a:moveTo>
                                <a:lnTo>
                                  <a:pt x="180975" y="466725"/>
                                </a:lnTo>
                                <a:lnTo>
                                  <a:pt x="180975" y="0"/>
                                </a:lnTo>
                                <a:lnTo>
                                  <a:pt x="0" y="0"/>
                                </a:lnTo>
                                <a:lnTo>
                                  <a:pt x="0" y="466725"/>
                                </a:lnTo>
                                <a:close/>
                              </a:path>
                            </a:pathLst>
                          </a:custGeom>
                          <a:noFill/>
                          <a:ln w="9525" cap="rnd">
                            <a:solidFill>
                              <a:srgbClr val="000000"/>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12" name="Shape 206495"/>
                        <wps:cNvSpPr>
                          <a:spLocks/>
                        </wps:cNvSpPr>
                        <wps:spPr bwMode="auto">
                          <a:xfrm>
                            <a:off x="12287" y="15525"/>
                            <a:ext cx="1810" cy="6858"/>
                          </a:xfrm>
                          <a:custGeom>
                            <a:avLst/>
                            <a:gdLst>
                              <a:gd name="T0" fmla="*/ 0 w 180975"/>
                              <a:gd name="T1" fmla="*/ 0 h 685800"/>
                              <a:gd name="T2" fmla="*/ 1810 w 180975"/>
                              <a:gd name="T3" fmla="*/ 0 h 685800"/>
                              <a:gd name="T4" fmla="*/ 1810 w 180975"/>
                              <a:gd name="T5" fmla="*/ 6858 h 685800"/>
                              <a:gd name="T6" fmla="*/ 0 w 180975"/>
                              <a:gd name="T7" fmla="*/ 6858 h 685800"/>
                              <a:gd name="T8" fmla="*/ 0 w 180975"/>
                              <a:gd name="T9" fmla="*/ 0 h 685800"/>
                              <a:gd name="T10" fmla="*/ 0 60000 65536"/>
                              <a:gd name="T11" fmla="*/ 0 60000 65536"/>
                              <a:gd name="T12" fmla="*/ 0 60000 65536"/>
                              <a:gd name="T13" fmla="*/ 0 60000 65536"/>
                              <a:gd name="T14" fmla="*/ 0 60000 65536"/>
                              <a:gd name="T15" fmla="*/ 0 w 180975"/>
                              <a:gd name="T16" fmla="*/ 0 h 685800"/>
                              <a:gd name="T17" fmla="*/ 180975 w 180975"/>
                              <a:gd name="T18" fmla="*/ 685800 h 685800"/>
                            </a:gdLst>
                            <a:ahLst/>
                            <a:cxnLst>
                              <a:cxn ang="T10">
                                <a:pos x="T0" y="T1"/>
                              </a:cxn>
                              <a:cxn ang="T11">
                                <a:pos x="T2" y="T3"/>
                              </a:cxn>
                              <a:cxn ang="T12">
                                <a:pos x="T4" y="T5"/>
                              </a:cxn>
                              <a:cxn ang="T13">
                                <a:pos x="T6" y="T7"/>
                              </a:cxn>
                              <a:cxn ang="T14">
                                <a:pos x="T8" y="T9"/>
                              </a:cxn>
                            </a:cxnLst>
                            <a:rect l="T15" t="T16" r="T17" b="T18"/>
                            <a:pathLst>
                              <a:path w="180975" h="685800">
                                <a:moveTo>
                                  <a:pt x="0" y="0"/>
                                </a:moveTo>
                                <a:lnTo>
                                  <a:pt x="180975" y="0"/>
                                </a:lnTo>
                                <a:lnTo>
                                  <a:pt x="180975" y="685800"/>
                                </a:lnTo>
                                <a:lnTo>
                                  <a:pt x="0" y="685800"/>
                                </a:lnTo>
                                <a:lnTo>
                                  <a:pt x="0" y="0"/>
                                </a:lnTo>
                              </a:path>
                            </a:pathLst>
                          </a:custGeom>
                          <a:solidFill>
                            <a:srgbClr val="9999FF"/>
                          </a:solidFill>
                          <a:ln>
                            <a:noFill/>
                          </a:ln>
                          <a:extLst>
                            <a:ext uri="{91240B29-F687-4F45-9708-019B960494DF}">
                              <a14:hiddenLine xmlns:a14="http://schemas.microsoft.com/office/drawing/2010/main" w="0" cap="rnd">
                                <a:solidFill>
                                  <a:srgbClr val="000000"/>
                                </a:solidFill>
                                <a:miter lim="101601"/>
                                <a:headEnd/>
                                <a:tailEnd/>
                              </a14:hiddenLine>
                            </a:ext>
                          </a:extLst>
                        </wps:spPr>
                        <wps:bodyPr rot="0" vert="horz" wrap="square" lIns="91440" tIns="45720" rIns="91440" bIns="45720" anchor="t" anchorCtr="0" upright="1">
                          <a:noAutofit/>
                        </wps:bodyPr>
                      </wps:wsp>
                      <wps:wsp>
                        <wps:cNvPr id="26613" name="Shape 8600"/>
                        <wps:cNvSpPr>
                          <a:spLocks/>
                        </wps:cNvSpPr>
                        <wps:spPr bwMode="auto">
                          <a:xfrm>
                            <a:off x="12287" y="15525"/>
                            <a:ext cx="1810" cy="6858"/>
                          </a:xfrm>
                          <a:custGeom>
                            <a:avLst/>
                            <a:gdLst>
                              <a:gd name="T0" fmla="*/ 0 w 180975"/>
                              <a:gd name="T1" fmla="*/ 6858 h 685800"/>
                              <a:gd name="T2" fmla="*/ 1810 w 180975"/>
                              <a:gd name="T3" fmla="*/ 6858 h 685800"/>
                              <a:gd name="T4" fmla="*/ 1810 w 180975"/>
                              <a:gd name="T5" fmla="*/ 0 h 685800"/>
                              <a:gd name="T6" fmla="*/ 0 w 180975"/>
                              <a:gd name="T7" fmla="*/ 0 h 685800"/>
                              <a:gd name="T8" fmla="*/ 0 w 180975"/>
                              <a:gd name="T9" fmla="*/ 6858 h 685800"/>
                              <a:gd name="T10" fmla="*/ 0 60000 65536"/>
                              <a:gd name="T11" fmla="*/ 0 60000 65536"/>
                              <a:gd name="T12" fmla="*/ 0 60000 65536"/>
                              <a:gd name="T13" fmla="*/ 0 60000 65536"/>
                              <a:gd name="T14" fmla="*/ 0 60000 65536"/>
                              <a:gd name="T15" fmla="*/ 0 w 180975"/>
                              <a:gd name="T16" fmla="*/ 0 h 685800"/>
                              <a:gd name="T17" fmla="*/ 180975 w 180975"/>
                              <a:gd name="T18" fmla="*/ 685800 h 685800"/>
                            </a:gdLst>
                            <a:ahLst/>
                            <a:cxnLst>
                              <a:cxn ang="T10">
                                <a:pos x="T0" y="T1"/>
                              </a:cxn>
                              <a:cxn ang="T11">
                                <a:pos x="T2" y="T3"/>
                              </a:cxn>
                              <a:cxn ang="T12">
                                <a:pos x="T4" y="T5"/>
                              </a:cxn>
                              <a:cxn ang="T13">
                                <a:pos x="T6" y="T7"/>
                              </a:cxn>
                              <a:cxn ang="T14">
                                <a:pos x="T8" y="T9"/>
                              </a:cxn>
                            </a:cxnLst>
                            <a:rect l="T15" t="T16" r="T17" b="T18"/>
                            <a:pathLst>
                              <a:path w="180975" h="685800">
                                <a:moveTo>
                                  <a:pt x="0" y="685800"/>
                                </a:moveTo>
                                <a:lnTo>
                                  <a:pt x="180975" y="685800"/>
                                </a:lnTo>
                                <a:lnTo>
                                  <a:pt x="180975" y="0"/>
                                </a:lnTo>
                                <a:lnTo>
                                  <a:pt x="0" y="0"/>
                                </a:lnTo>
                                <a:lnTo>
                                  <a:pt x="0" y="685800"/>
                                </a:lnTo>
                                <a:close/>
                              </a:path>
                            </a:pathLst>
                          </a:custGeom>
                          <a:noFill/>
                          <a:ln w="9525" cap="rnd">
                            <a:solidFill>
                              <a:srgbClr val="000000"/>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14" name="Shape 206496"/>
                        <wps:cNvSpPr>
                          <a:spLocks/>
                        </wps:cNvSpPr>
                        <wps:spPr bwMode="auto">
                          <a:xfrm>
                            <a:off x="16573" y="14287"/>
                            <a:ext cx="1810" cy="8096"/>
                          </a:xfrm>
                          <a:custGeom>
                            <a:avLst/>
                            <a:gdLst>
                              <a:gd name="T0" fmla="*/ 0 w 180975"/>
                              <a:gd name="T1" fmla="*/ 0 h 809625"/>
                              <a:gd name="T2" fmla="*/ 1810 w 180975"/>
                              <a:gd name="T3" fmla="*/ 0 h 809625"/>
                              <a:gd name="T4" fmla="*/ 1810 w 180975"/>
                              <a:gd name="T5" fmla="*/ 8096 h 809625"/>
                              <a:gd name="T6" fmla="*/ 0 w 180975"/>
                              <a:gd name="T7" fmla="*/ 8096 h 809625"/>
                              <a:gd name="T8" fmla="*/ 0 w 180975"/>
                              <a:gd name="T9" fmla="*/ 0 h 809625"/>
                              <a:gd name="T10" fmla="*/ 0 60000 65536"/>
                              <a:gd name="T11" fmla="*/ 0 60000 65536"/>
                              <a:gd name="T12" fmla="*/ 0 60000 65536"/>
                              <a:gd name="T13" fmla="*/ 0 60000 65536"/>
                              <a:gd name="T14" fmla="*/ 0 60000 65536"/>
                              <a:gd name="T15" fmla="*/ 0 w 180975"/>
                              <a:gd name="T16" fmla="*/ 0 h 809625"/>
                              <a:gd name="T17" fmla="*/ 180975 w 180975"/>
                              <a:gd name="T18" fmla="*/ 809625 h 809625"/>
                            </a:gdLst>
                            <a:ahLst/>
                            <a:cxnLst>
                              <a:cxn ang="T10">
                                <a:pos x="T0" y="T1"/>
                              </a:cxn>
                              <a:cxn ang="T11">
                                <a:pos x="T2" y="T3"/>
                              </a:cxn>
                              <a:cxn ang="T12">
                                <a:pos x="T4" y="T5"/>
                              </a:cxn>
                              <a:cxn ang="T13">
                                <a:pos x="T6" y="T7"/>
                              </a:cxn>
                              <a:cxn ang="T14">
                                <a:pos x="T8" y="T9"/>
                              </a:cxn>
                            </a:cxnLst>
                            <a:rect l="T15" t="T16" r="T17" b="T18"/>
                            <a:pathLst>
                              <a:path w="180975" h="809625">
                                <a:moveTo>
                                  <a:pt x="0" y="0"/>
                                </a:moveTo>
                                <a:lnTo>
                                  <a:pt x="180975" y="0"/>
                                </a:lnTo>
                                <a:lnTo>
                                  <a:pt x="180975" y="809625"/>
                                </a:lnTo>
                                <a:lnTo>
                                  <a:pt x="0" y="809625"/>
                                </a:lnTo>
                                <a:lnTo>
                                  <a:pt x="0" y="0"/>
                                </a:lnTo>
                              </a:path>
                            </a:pathLst>
                          </a:custGeom>
                          <a:solidFill>
                            <a:srgbClr val="9999FF"/>
                          </a:solidFill>
                          <a:ln>
                            <a:noFill/>
                          </a:ln>
                          <a:extLst>
                            <a:ext uri="{91240B29-F687-4F45-9708-019B960494DF}">
                              <a14:hiddenLine xmlns:a14="http://schemas.microsoft.com/office/drawing/2010/main" w="0" cap="rnd">
                                <a:solidFill>
                                  <a:srgbClr val="000000"/>
                                </a:solidFill>
                                <a:miter lim="101601"/>
                                <a:headEnd/>
                                <a:tailEnd/>
                              </a14:hiddenLine>
                            </a:ext>
                          </a:extLst>
                        </wps:spPr>
                        <wps:bodyPr rot="0" vert="horz" wrap="square" lIns="91440" tIns="45720" rIns="91440" bIns="45720" anchor="t" anchorCtr="0" upright="1">
                          <a:noAutofit/>
                        </wps:bodyPr>
                      </wps:wsp>
                      <wps:wsp>
                        <wps:cNvPr id="26615" name="Shape 8602"/>
                        <wps:cNvSpPr>
                          <a:spLocks/>
                        </wps:cNvSpPr>
                        <wps:spPr bwMode="auto">
                          <a:xfrm>
                            <a:off x="16573" y="14287"/>
                            <a:ext cx="1810" cy="8096"/>
                          </a:xfrm>
                          <a:custGeom>
                            <a:avLst/>
                            <a:gdLst>
                              <a:gd name="T0" fmla="*/ 0 w 180975"/>
                              <a:gd name="T1" fmla="*/ 8096 h 809625"/>
                              <a:gd name="T2" fmla="*/ 1810 w 180975"/>
                              <a:gd name="T3" fmla="*/ 8096 h 809625"/>
                              <a:gd name="T4" fmla="*/ 1810 w 180975"/>
                              <a:gd name="T5" fmla="*/ 0 h 809625"/>
                              <a:gd name="T6" fmla="*/ 0 w 180975"/>
                              <a:gd name="T7" fmla="*/ 0 h 809625"/>
                              <a:gd name="T8" fmla="*/ 0 w 180975"/>
                              <a:gd name="T9" fmla="*/ 8096 h 809625"/>
                              <a:gd name="T10" fmla="*/ 0 60000 65536"/>
                              <a:gd name="T11" fmla="*/ 0 60000 65536"/>
                              <a:gd name="T12" fmla="*/ 0 60000 65536"/>
                              <a:gd name="T13" fmla="*/ 0 60000 65536"/>
                              <a:gd name="T14" fmla="*/ 0 60000 65536"/>
                              <a:gd name="T15" fmla="*/ 0 w 180975"/>
                              <a:gd name="T16" fmla="*/ 0 h 809625"/>
                              <a:gd name="T17" fmla="*/ 180975 w 180975"/>
                              <a:gd name="T18" fmla="*/ 809625 h 809625"/>
                            </a:gdLst>
                            <a:ahLst/>
                            <a:cxnLst>
                              <a:cxn ang="T10">
                                <a:pos x="T0" y="T1"/>
                              </a:cxn>
                              <a:cxn ang="T11">
                                <a:pos x="T2" y="T3"/>
                              </a:cxn>
                              <a:cxn ang="T12">
                                <a:pos x="T4" y="T5"/>
                              </a:cxn>
                              <a:cxn ang="T13">
                                <a:pos x="T6" y="T7"/>
                              </a:cxn>
                              <a:cxn ang="T14">
                                <a:pos x="T8" y="T9"/>
                              </a:cxn>
                            </a:cxnLst>
                            <a:rect l="T15" t="T16" r="T17" b="T18"/>
                            <a:pathLst>
                              <a:path w="180975" h="809625">
                                <a:moveTo>
                                  <a:pt x="0" y="809625"/>
                                </a:moveTo>
                                <a:lnTo>
                                  <a:pt x="180975" y="809625"/>
                                </a:lnTo>
                                <a:lnTo>
                                  <a:pt x="180975" y="0"/>
                                </a:lnTo>
                                <a:lnTo>
                                  <a:pt x="0" y="0"/>
                                </a:lnTo>
                                <a:lnTo>
                                  <a:pt x="0" y="809625"/>
                                </a:lnTo>
                                <a:close/>
                              </a:path>
                            </a:pathLst>
                          </a:custGeom>
                          <a:noFill/>
                          <a:ln w="9525" cap="rnd">
                            <a:solidFill>
                              <a:srgbClr val="000000"/>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16" name="Shape 206497"/>
                        <wps:cNvSpPr>
                          <a:spLocks/>
                        </wps:cNvSpPr>
                        <wps:spPr bwMode="auto">
                          <a:xfrm>
                            <a:off x="20859" y="13430"/>
                            <a:ext cx="1810" cy="8953"/>
                          </a:xfrm>
                          <a:custGeom>
                            <a:avLst/>
                            <a:gdLst>
                              <a:gd name="T0" fmla="*/ 0 w 180975"/>
                              <a:gd name="T1" fmla="*/ 0 h 895350"/>
                              <a:gd name="T2" fmla="*/ 1810 w 180975"/>
                              <a:gd name="T3" fmla="*/ 0 h 895350"/>
                              <a:gd name="T4" fmla="*/ 1810 w 180975"/>
                              <a:gd name="T5" fmla="*/ 8953 h 895350"/>
                              <a:gd name="T6" fmla="*/ 0 w 180975"/>
                              <a:gd name="T7" fmla="*/ 8953 h 895350"/>
                              <a:gd name="T8" fmla="*/ 0 w 180975"/>
                              <a:gd name="T9" fmla="*/ 0 h 895350"/>
                              <a:gd name="T10" fmla="*/ 0 60000 65536"/>
                              <a:gd name="T11" fmla="*/ 0 60000 65536"/>
                              <a:gd name="T12" fmla="*/ 0 60000 65536"/>
                              <a:gd name="T13" fmla="*/ 0 60000 65536"/>
                              <a:gd name="T14" fmla="*/ 0 60000 65536"/>
                              <a:gd name="T15" fmla="*/ 0 w 180975"/>
                              <a:gd name="T16" fmla="*/ 0 h 895350"/>
                              <a:gd name="T17" fmla="*/ 180975 w 180975"/>
                              <a:gd name="T18" fmla="*/ 895350 h 895350"/>
                            </a:gdLst>
                            <a:ahLst/>
                            <a:cxnLst>
                              <a:cxn ang="T10">
                                <a:pos x="T0" y="T1"/>
                              </a:cxn>
                              <a:cxn ang="T11">
                                <a:pos x="T2" y="T3"/>
                              </a:cxn>
                              <a:cxn ang="T12">
                                <a:pos x="T4" y="T5"/>
                              </a:cxn>
                              <a:cxn ang="T13">
                                <a:pos x="T6" y="T7"/>
                              </a:cxn>
                              <a:cxn ang="T14">
                                <a:pos x="T8" y="T9"/>
                              </a:cxn>
                            </a:cxnLst>
                            <a:rect l="T15" t="T16" r="T17" b="T18"/>
                            <a:pathLst>
                              <a:path w="180975" h="895350">
                                <a:moveTo>
                                  <a:pt x="0" y="0"/>
                                </a:moveTo>
                                <a:lnTo>
                                  <a:pt x="180975" y="0"/>
                                </a:lnTo>
                                <a:lnTo>
                                  <a:pt x="180975" y="895350"/>
                                </a:lnTo>
                                <a:lnTo>
                                  <a:pt x="0" y="895350"/>
                                </a:lnTo>
                                <a:lnTo>
                                  <a:pt x="0" y="0"/>
                                </a:lnTo>
                              </a:path>
                            </a:pathLst>
                          </a:custGeom>
                          <a:solidFill>
                            <a:srgbClr val="9999FF"/>
                          </a:solidFill>
                          <a:ln>
                            <a:noFill/>
                          </a:ln>
                          <a:extLst>
                            <a:ext uri="{91240B29-F687-4F45-9708-019B960494DF}">
                              <a14:hiddenLine xmlns:a14="http://schemas.microsoft.com/office/drawing/2010/main" w="0" cap="rnd">
                                <a:solidFill>
                                  <a:srgbClr val="000000"/>
                                </a:solidFill>
                                <a:miter lim="101601"/>
                                <a:headEnd/>
                                <a:tailEnd/>
                              </a14:hiddenLine>
                            </a:ext>
                          </a:extLst>
                        </wps:spPr>
                        <wps:bodyPr rot="0" vert="horz" wrap="square" lIns="91440" tIns="45720" rIns="91440" bIns="45720" anchor="t" anchorCtr="0" upright="1">
                          <a:noAutofit/>
                        </wps:bodyPr>
                      </wps:wsp>
                      <wps:wsp>
                        <wps:cNvPr id="26617" name="Shape 8604"/>
                        <wps:cNvSpPr>
                          <a:spLocks/>
                        </wps:cNvSpPr>
                        <wps:spPr bwMode="auto">
                          <a:xfrm>
                            <a:off x="20859" y="13430"/>
                            <a:ext cx="1810" cy="8953"/>
                          </a:xfrm>
                          <a:custGeom>
                            <a:avLst/>
                            <a:gdLst>
                              <a:gd name="T0" fmla="*/ 0 w 180975"/>
                              <a:gd name="T1" fmla="*/ 8953 h 895350"/>
                              <a:gd name="T2" fmla="*/ 1810 w 180975"/>
                              <a:gd name="T3" fmla="*/ 8953 h 895350"/>
                              <a:gd name="T4" fmla="*/ 1810 w 180975"/>
                              <a:gd name="T5" fmla="*/ 0 h 895350"/>
                              <a:gd name="T6" fmla="*/ 0 w 180975"/>
                              <a:gd name="T7" fmla="*/ 0 h 895350"/>
                              <a:gd name="T8" fmla="*/ 0 w 180975"/>
                              <a:gd name="T9" fmla="*/ 8953 h 895350"/>
                              <a:gd name="T10" fmla="*/ 0 60000 65536"/>
                              <a:gd name="T11" fmla="*/ 0 60000 65536"/>
                              <a:gd name="T12" fmla="*/ 0 60000 65536"/>
                              <a:gd name="T13" fmla="*/ 0 60000 65536"/>
                              <a:gd name="T14" fmla="*/ 0 60000 65536"/>
                              <a:gd name="T15" fmla="*/ 0 w 180975"/>
                              <a:gd name="T16" fmla="*/ 0 h 895350"/>
                              <a:gd name="T17" fmla="*/ 180975 w 180975"/>
                              <a:gd name="T18" fmla="*/ 895350 h 895350"/>
                            </a:gdLst>
                            <a:ahLst/>
                            <a:cxnLst>
                              <a:cxn ang="T10">
                                <a:pos x="T0" y="T1"/>
                              </a:cxn>
                              <a:cxn ang="T11">
                                <a:pos x="T2" y="T3"/>
                              </a:cxn>
                              <a:cxn ang="T12">
                                <a:pos x="T4" y="T5"/>
                              </a:cxn>
                              <a:cxn ang="T13">
                                <a:pos x="T6" y="T7"/>
                              </a:cxn>
                              <a:cxn ang="T14">
                                <a:pos x="T8" y="T9"/>
                              </a:cxn>
                            </a:cxnLst>
                            <a:rect l="T15" t="T16" r="T17" b="T18"/>
                            <a:pathLst>
                              <a:path w="180975" h="895350">
                                <a:moveTo>
                                  <a:pt x="0" y="895350"/>
                                </a:moveTo>
                                <a:lnTo>
                                  <a:pt x="180975" y="895350"/>
                                </a:lnTo>
                                <a:lnTo>
                                  <a:pt x="180975" y="0"/>
                                </a:lnTo>
                                <a:lnTo>
                                  <a:pt x="0" y="0"/>
                                </a:lnTo>
                                <a:lnTo>
                                  <a:pt x="0" y="895350"/>
                                </a:lnTo>
                                <a:close/>
                              </a:path>
                            </a:pathLst>
                          </a:custGeom>
                          <a:noFill/>
                          <a:ln w="9525" cap="rnd">
                            <a:solidFill>
                              <a:srgbClr val="000000"/>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18" name="Shape 206498"/>
                        <wps:cNvSpPr>
                          <a:spLocks/>
                        </wps:cNvSpPr>
                        <wps:spPr bwMode="auto">
                          <a:xfrm>
                            <a:off x="25146" y="13620"/>
                            <a:ext cx="1809" cy="8763"/>
                          </a:xfrm>
                          <a:custGeom>
                            <a:avLst/>
                            <a:gdLst>
                              <a:gd name="T0" fmla="*/ 0 w 180975"/>
                              <a:gd name="T1" fmla="*/ 0 h 876300"/>
                              <a:gd name="T2" fmla="*/ 1809 w 180975"/>
                              <a:gd name="T3" fmla="*/ 0 h 876300"/>
                              <a:gd name="T4" fmla="*/ 1809 w 180975"/>
                              <a:gd name="T5" fmla="*/ 8763 h 876300"/>
                              <a:gd name="T6" fmla="*/ 0 w 180975"/>
                              <a:gd name="T7" fmla="*/ 8763 h 876300"/>
                              <a:gd name="T8" fmla="*/ 0 w 180975"/>
                              <a:gd name="T9" fmla="*/ 0 h 876300"/>
                              <a:gd name="T10" fmla="*/ 0 60000 65536"/>
                              <a:gd name="T11" fmla="*/ 0 60000 65536"/>
                              <a:gd name="T12" fmla="*/ 0 60000 65536"/>
                              <a:gd name="T13" fmla="*/ 0 60000 65536"/>
                              <a:gd name="T14" fmla="*/ 0 60000 65536"/>
                              <a:gd name="T15" fmla="*/ 0 w 180975"/>
                              <a:gd name="T16" fmla="*/ 0 h 876300"/>
                              <a:gd name="T17" fmla="*/ 180975 w 180975"/>
                              <a:gd name="T18" fmla="*/ 876300 h 876300"/>
                            </a:gdLst>
                            <a:ahLst/>
                            <a:cxnLst>
                              <a:cxn ang="T10">
                                <a:pos x="T0" y="T1"/>
                              </a:cxn>
                              <a:cxn ang="T11">
                                <a:pos x="T2" y="T3"/>
                              </a:cxn>
                              <a:cxn ang="T12">
                                <a:pos x="T4" y="T5"/>
                              </a:cxn>
                              <a:cxn ang="T13">
                                <a:pos x="T6" y="T7"/>
                              </a:cxn>
                              <a:cxn ang="T14">
                                <a:pos x="T8" y="T9"/>
                              </a:cxn>
                            </a:cxnLst>
                            <a:rect l="T15" t="T16" r="T17" b="T18"/>
                            <a:pathLst>
                              <a:path w="180975" h="876300">
                                <a:moveTo>
                                  <a:pt x="0" y="0"/>
                                </a:moveTo>
                                <a:lnTo>
                                  <a:pt x="180975" y="0"/>
                                </a:lnTo>
                                <a:lnTo>
                                  <a:pt x="180975" y="876300"/>
                                </a:lnTo>
                                <a:lnTo>
                                  <a:pt x="0" y="876300"/>
                                </a:lnTo>
                                <a:lnTo>
                                  <a:pt x="0" y="0"/>
                                </a:lnTo>
                              </a:path>
                            </a:pathLst>
                          </a:custGeom>
                          <a:solidFill>
                            <a:srgbClr val="9999FF"/>
                          </a:solidFill>
                          <a:ln>
                            <a:noFill/>
                          </a:ln>
                          <a:extLst>
                            <a:ext uri="{91240B29-F687-4F45-9708-019B960494DF}">
                              <a14:hiddenLine xmlns:a14="http://schemas.microsoft.com/office/drawing/2010/main" w="0" cap="rnd">
                                <a:solidFill>
                                  <a:srgbClr val="000000"/>
                                </a:solidFill>
                                <a:miter lim="101601"/>
                                <a:headEnd/>
                                <a:tailEnd/>
                              </a14:hiddenLine>
                            </a:ext>
                          </a:extLst>
                        </wps:spPr>
                        <wps:bodyPr rot="0" vert="horz" wrap="square" lIns="91440" tIns="45720" rIns="91440" bIns="45720" anchor="t" anchorCtr="0" upright="1">
                          <a:noAutofit/>
                        </wps:bodyPr>
                      </wps:wsp>
                      <wps:wsp>
                        <wps:cNvPr id="26619" name="Shape 8606"/>
                        <wps:cNvSpPr>
                          <a:spLocks/>
                        </wps:cNvSpPr>
                        <wps:spPr bwMode="auto">
                          <a:xfrm>
                            <a:off x="25146" y="13620"/>
                            <a:ext cx="1809" cy="8763"/>
                          </a:xfrm>
                          <a:custGeom>
                            <a:avLst/>
                            <a:gdLst>
                              <a:gd name="T0" fmla="*/ 0 w 180975"/>
                              <a:gd name="T1" fmla="*/ 8763 h 876300"/>
                              <a:gd name="T2" fmla="*/ 1809 w 180975"/>
                              <a:gd name="T3" fmla="*/ 8763 h 876300"/>
                              <a:gd name="T4" fmla="*/ 1809 w 180975"/>
                              <a:gd name="T5" fmla="*/ 0 h 876300"/>
                              <a:gd name="T6" fmla="*/ 0 w 180975"/>
                              <a:gd name="T7" fmla="*/ 0 h 876300"/>
                              <a:gd name="T8" fmla="*/ 0 w 180975"/>
                              <a:gd name="T9" fmla="*/ 8763 h 876300"/>
                              <a:gd name="T10" fmla="*/ 0 60000 65536"/>
                              <a:gd name="T11" fmla="*/ 0 60000 65536"/>
                              <a:gd name="T12" fmla="*/ 0 60000 65536"/>
                              <a:gd name="T13" fmla="*/ 0 60000 65536"/>
                              <a:gd name="T14" fmla="*/ 0 60000 65536"/>
                              <a:gd name="T15" fmla="*/ 0 w 180975"/>
                              <a:gd name="T16" fmla="*/ 0 h 876300"/>
                              <a:gd name="T17" fmla="*/ 180975 w 180975"/>
                              <a:gd name="T18" fmla="*/ 876300 h 876300"/>
                            </a:gdLst>
                            <a:ahLst/>
                            <a:cxnLst>
                              <a:cxn ang="T10">
                                <a:pos x="T0" y="T1"/>
                              </a:cxn>
                              <a:cxn ang="T11">
                                <a:pos x="T2" y="T3"/>
                              </a:cxn>
                              <a:cxn ang="T12">
                                <a:pos x="T4" y="T5"/>
                              </a:cxn>
                              <a:cxn ang="T13">
                                <a:pos x="T6" y="T7"/>
                              </a:cxn>
                              <a:cxn ang="T14">
                                <a:pos x="T8" y="T9"/>
                              </a:cxn>
                            </a:cxnLst>
                            <a:rect l="T15" t="T16" r="T17" b="T18"/>
                            <a:pathLst>
                              <a:path w="180975" h="876300">
                                <a:moveTo>
                                  <a:pt x="0" y="876300"/>
                                </a:moveTo>
                                <a:lnTo>
                                  <a:pt x="180975" y="876300"/>
                                </a:lnTo>
                                <a:lnTo>
                                  <a:pt x="180975" y="0"/>
                                </a:lnTo>
                                <a:lnTo>
                                  <a:pt x="0" y="0"/>
                                </a:lnTo>
                                <a:lnTo>
                                  <a:pt x="0" y="876300"/>
                                </a:lnTo>
                                <a:close/>
                              </a:path>
                            </a:pathLst>
                          </a:custGeom>
                          <a:noFill/>
                          <a:ln w="9525" cap="rnd">
                            <a:solidFill>
                              <a:srgbClr val="000000"/>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20" name="Shape 206499"/>
                        <wps:cNvSpPr>
                          <a:spLocks/>
                        </wps:cNvSpPr>
                        <wps:spPr bwMode="auto">
                          <a:xfrm>
                            <a:off x="29432" y="13430"/>
                            <a:ext cx="1714" cy="8953"/>
                          </a:xfrm>
                          <a:custGeom>
                            <a:avLst/>
                            <a:gdLst>
                              <a:gd name="T0" fmla="*/ 0 w 171450"/>
                              <a:gd name="T1" fmla="*/ 0 h 895350"/>
                              <a:gd name="T2" fmla="*/ 1714 w 171450"/>
                              <a:gd name="T3" fmla="*/ 0 h 895350"/>
                              <a:gd name="T4" fmla="*/ 1714 w 171450"/>
                              <a:gd name="T5" fmla="*/ 8953 h 895350"/>
                              <a:gd name="T6" fmla="*/ 0 w 171450"/>
                              <a:gd name="T7" fmla="*/ 8953 h 895350"/>
                              <a:gd name="T8" fmla="*/ 0 w 171450"/>
                              <a:gd name="T9" fmla="*/ 0 h 895350"/>
                              <a:gd name="T10" fmla="*/ 0 60000 65536"/>
                              <a:gd name="T11" fmla="*/ 0 60000 65536"/>
                              <a:gd name="T12" fmla="*/ 0 60000 65536"/>
                              <a:gd name="T13" fmla="*/ 0 60000 65536"/>
                              <a:gd name="T14" fmla="*/ 0 60000 65536"/>
                              <a:gd name="T15" fmla="*/ 0 w 171450"/>
                              <a:gd name="T16" fmla="*/ 0 h 895350"/>
                              <a:gd name="T17" fmla="*/ 171450 w 171450"/>
                              <a:gd name="T18" fmla="*/ 895350 h 895350"/>
                            </a:gdLst>
                            <a:ahLst/>
                            <a:cxnLst>
                              <a:cxn ang="T10">
                                <a:pos x="T0" y="T1"/>
                              </a:cxn>
                              <a:cxn ang="T11">
                                <a:pos x="T2" y="T3"/>
                              </a:cxn>
                              <a:cxn ang="T12">
                                <a:pos x="T4" y="T5"/>
                              </a:cxn>
                              <a:cxn ang="T13">
                                <a:pos x="T6" y="T7"/>
                              </a:cxn>
                              <a:cxn ang="T14">
                                <a:pos x="T8" y="T9"/>
                              </a:cxn>
                            </a:cxnLst>
                            <a:rect l="T15" t="T16" r="T17" b="T18"/>
                            <a:pathLst>
                              <a:path w="171450" h="895350">
                                <a:moveTo>
                                  <a:pt x="0" y="0"/>
                                </a:moveTo>
                                <a:lnTo>
                                  <a:pt x="171450" y="0"/>
                                </a:lnTo>
                                <a:lnTo>
                                  <a:pt x="171450" y="895350"/>
                                </a:lnTo>
                                <a:lnTo>
                                  <a:pt x="0" y="895350"/>
                                </a:lnTo>
                                <a:lnTo>
                                  <a:pt x="0" y="0"/>
                                </a:lnTo>
                              </a:path>
                            </a:pathLst>
                          </a:custGeom>
                          <a:solidFill>
                            <a:srgbClr val="9999FF"/>
                          </a:solidFill>
                          <a:ln>
                            <a:noFill/>
                          </a:ln>
                          <a:extLst>
                            <a:ext uri="{91240B29-F687-4F45-9708-019B960494DF}">
                              <a14:hiddenLine xmlns:a14="http://schemas.microsoft.com/office/drawing/2010/main" w="0" cap="rnd">
                                <a:solidFill>
                                  <a:srgbClr val="000000"/>
                                </a:solidFill>
                                <a:miter lim="101601"/>
                                <a:headEnd/>
                                <a:tailEnd/>
                              </a14:hiddenLine>
                            </a:ext>
                          </a:extLst>
                        </wps:spPr>
                        <wps:bodyPr rot="0" vert="horz" wrap="square" lIns="91440" tIns="45720" rIns="91440" bIns="45720" anchor="t" anchorCtr="0" upright="1">
                          <a:noAutofit/>
                        </wps:bodyPr>
                      </wps:wsp>
                      <wps:wsp>
                        <wps:cNvPr id="26621" name="Shape 8608"/>
                        <wps:cNvSpPr>
                          <a:spLocks/>
                        </wps:cNvSpPr>
                        <wps:spPr bwMode="auto">
                          <a:xfrm>
                            <a:off x="29432" y="13430"/>
                            <a:ext cx="1714" cy="8953"/>
                          </a:xfrm>
                          <a:custGeom>
                            <a:avLst/>
                            <a:gdLst>
                              <a:gd name="T0" fmla="*/ 0 w 171450"/>
                              <a:gd name="T1" fmla="*/ 8953 h 895350"/>
                              <a:gd name="T2" fmla="*/ 1714 w 171450"/>
                              <a:gd name="T3" fmla="*/ 8953 h 895350"/>
                              <a:gd name="T4" fmla="*/ 1714 w 171450"/>
                              <a:gd name="T5" fmla="*/ 0 h 895350"/>
                              <a:gd name="T6" fmla="*/ 0 w 171450"/>
                              <a:gd name="T7" fmla="*/ 0 h 895350"/>
                              <a:gd name="T8" fmla="*/ 0 w 171450"/>
                              <a:gd name="T9" fmla="*/ 8953 h 895350"/>
                              <a:gd name="T10" fmla="*/ 0 60000 65536"/>
                              <a:gd name="T11" fmla="*/ 0 60000 65536"/>
                              <a:gd name="T12" fmla="*/ 0 60000 65536"/>
                              <a:gd name="T13" fmla="*/ 0 60000 65536"/>
                              <a:gd name="T14" fmla="*/ 0 60000 65536"/>
                              <a:gd name="T15" fmla="*/ 0 w 171450"/>
                              <a:gd name="T16" fmla="*/ 0 h 895350"/>
                              <a:gd name="T17" fmla="*/ 171450 w 171450"/>
                              <a:gd name="T18" fmla="*/ 895350 h 895350"/>
                            </a:gdLst>
                            <a:ahLst/>
                            <a:cxnLst>
                              <a:cxn ang="T10">
                                <a:pos x="T0" y="T1"/>
                              </a:cxn>
                              <a:cxn ang="T11">
                                <a:pos x="T2" y="T3"/>
                              </a:cxn>
                              <a:cxn ang="T12">
                                <a:pos x="T4" y="T5"/>
                              </a:cxn>
                              <a:cxn ang="T13">
                                <a:pos x="T6" y="T7"/>
                              </a:cxn>
                              <a:cxn ang="T14">
                                <a:pos x="T8" y="T9"/>
                              </a:cxn>
                            </a:cxnLst>
                            <a:rect l="T15" t="T16" r="T17" b="T18"/>
                            <a:pathLst>
                              <a:path w="171450" h="895350">
                                <a:moveTo>
                                  <a:pt x="0" y="895350"/>
                                </a:moveTo>
                                <a:lnTo>
                                  <a:pt x="171450" y="895350"/>
                                </a:lnTo>
                                <a:lnTo>
                                  <a:pt x="171450" y="0"/>
                                </a:lnTo>
                                <a:lnTo>
                                  <a:pt x="0" y="0"/>
                                </a:lnTo>
                                <a:lnTo>
                                  <a:pt x="0" y="895350"/>
                                </a:lnTo>
                                <a:close/>
                              </a:path>
                            </a:pathLst>
                          </a:custGeom>
                          <a:noFill/>
                          <a:ln w="9525" cap="rnd">
                            <a:solidFill>
                              <a:srgbClr val="000000"/>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22" name="Shape 206500"/>
                        <wps:cNvSpPr>
                          <a:spLocks/>
                        </wps:cNvSpPr>
                        <wps:spPr bwMode="auto">
                          <a:xfrm>
                            <a:off x="33623" y="13239"/>
                            <a:ext cx="1810" cy="9144"/>
                          </a:xfrm>
                          <a:custGeom>
                            <a:avLst/>
                            <a:gdLst>
                              <a:gd name="T0" fmla="*/ 0 w 180975"/>
                              <a:gd name="T1" fmla="*/ 0 h 914400"/>
                              <a:gd name="T2" fmla="*/ 1810 w 180975"/>
                              <a:gd name="T3" fmla="*/ 0 h 914400"/>
                              <a:gd name="T4" fmla="*/ 1810 w 180975"/>
                              <a:gd name="T5" fmla="*/ 9144 h 914400"/>
                              <a:gd name="T6" fmla="*/ 0 w 180975"/>
                              <a:gd name="T7" fmla="*/ 9144 h 914400"/>
                              <a:gd name="T8" fmla="*/ 0 w 180975"/>
                              <a:gd name="T9" fmla="*/ 0 h 914400"/>
                              <a:gd name="T10" fmla="*/ 0 60000 65536"/>
                              <a:gd name="T11" fmla="*/ 0 60000 65536"/>
                              <a:gd name="T12" fmla="*/ 0 60000 65536"/>
                              <a:gd name="T13" fmla="*/ 0 60000 65536"/>
                              <a:gd name="T14" fmla="*/ 0 60000 65536"/>
                              <a:gd name="T15" fmla="*/ 0 w 180975"/>
                              <a:gd name="T16" fmla="*/ 0 h 914400"/>
                              <a:gd name="T17" fmla="*/ 180975 w 180975"/>
                              <a:gd name="T18" fmla="*/ 914400 h 914400"/>
                            </a:gdLst>
                            <a:ahLst/>
                            <a:cxnLst>
                              <a:cxn ang="T10">
                                <a:pos x="T0" y="T1"/>
                              </a:cxn>
                              <a:cxn ang="T11">
                                <a:pos x="T2" y="T3"/>
                              </a:cxn>
                              <a:cxn ang="T12">
                                <a:pos x="T4" y="T5"/>
                              </a:cxn>
                              <a:cxn ang="T13">
                                <a:pos x="T6" y="T7"/>
                              </a:cxn>
                              <a:cxn ang="T14">
                                <a:pos x="T8" y="T9"/>
                              </a:cxn>
                            </a:cxnLst>
                            <a:rect l="T15" t="T16" r="T17" b="T18"/>
                            <a:pathLst>
                              <a:path w="180975" h="914400">
                                <a:moveTo>
                                  <a:pt x="0" y="0"/>
                                </a:moveTo>
                                <a:lnTo>
                                  <a:pt x="180975" y="0"/>
                                </a:lnTo>
                                <a:lnTo>
                                  <a:pt x="180975" y="914400"/>
                                </a:lnTo>
                                <a:lnTo>
                                  <a:pt x="0" y="914400"/>
                                </a:lnTo>
                                <a:lnTo>
                                  <a:pt x="0" y="0"/>
                                </a:lnTo>
                              </a:path>
                            </a:pathLst>
                          </a:custGeom>
                          <a:solidFill>
                            <a:srgbClr val="9999FF"/>
                          </a:solidFill>
                          <a:ln>
                            <a:noFill/>
                          </a:ln>
                          <a:extLst>
                            <a:ext uri="{91240B29-F687-4F45-9708-019B960494DF}">
                              <a14:hiddenLine xmlns:a14="http://schemas.microsoft.com/office/drawing/2010/main" w="0" cap="rnd">
                                <a:solidFill>
                                  <a:srgbClr val="000000"/>
                                </a:solidFill>
                                <a:miter lim="101601"/>
                                <a:headEnd/>
                                <a:tailEnd/>
                              </a14:hiddenLine>
                            </a:ext>
                          </a:extLst>
                        </wps:spPr>
                        <wps:bodyPr rot="0" vert="horz" wrap="square" lIns="91440" tIns="45720" rIns="91440" bIns="45720" anchor="t" anchorCtr="0" upright="1">
                          <a:noAutofit/>
                        </wps:bodyPr>
                      </wps:wsp>
                      <wps:wsp>
                        <wps:cNvPr id="26623" name="Shape 8610"/>
                        <wps:cNvSpPr>
                          <a:spLocks/>
                        </wps:cNvSpPr>
                        <wps:spPr bwMode="auto">
                          <a:xfrm>
                            <a:off x="33623" y="13239"/>
                            <a:ext cx="1810" cy="9144"/>
                          </a:xfrm>
                          <a:custGeom>
                            <a:avLst/>
                            <a:gdLst>
                              <a:gd name="T0" fmla="*/ 0 w 180975"/>
                              <a:gd name="T1" fmla="*/ 9144 h 914400"/>
                              <a:gd name="T2" fmla="*/ 1810 w 180975"/>
                              <a:gd name="T3" fmla="*/ 9144 h 914400"/>
                              <a:gd name="T4" fmla="*/ 1810 w 180975"/>
                              <a:gd name="T5" fmla="*/ 0 h 914400"/>
                              <a:gd name="T6" fmla="*/ 0 w 180975"/>
                              <a:gd name="T7" fmla="*/ 0 h 914400"/>
                              <a:gd name="T8" fmla="*/ 0 w 180975"/>
                              <a:gd name="T9" fmla="*/ 9144 h 914400"/>
                              <a:gd name="T10" fmla="*/ 0 60000 65536"/>
                              <a:gd name="T11" fmla="*/ 0 60000 65536"/>
                              <a:gd name="T12" fmla="*/ 0 60000 65536"/>
                              <a:gd name="T13" fmla="*/ 0 60000 65536"/>
                              <a:gd name="T14" fmla="*/ 0 60000 65536"/>
                              <a:gd name="T15" fmla="*/ 0 w 180975"/>
                              <a:gd name="T16" fmla="*/ 0 h 914400"/>
                              <a:gd name="T17" fmla="*/ 180975 w 180975"/>
                              <a:gd name="T18" fmla="*/ 914400 h 914400"/>
                            </a:gdLst>
                            <a:ahLst/>
                            <a:cxnLst>
                              <a:cxn ang="T10">
                                <a:pos x="T0" y="T1"/>
                              </a:cxn>
                              <a:cxn ang="T11">
                                <a:pos x="T2" y="T3"/>
                              </a:cxn>
                              <a:cxn ang="T12">
                                <a:pos x="T4" y="T5"/>
                              </a:cxn>
                              <a:cxn ang="T13">
                                <a:pos x="T6" y="T7"/>
                              </a:cxn>
                              <a:cxn ang="T14">
                                <a:pos x="T8" y="T9"/>
                              </a:cxn>
                            </a:cxnLst>
                            <a:rect l="T15" t="T16" r="T17" b="T18"/>
                            <a:pathLst>
                              <a:path w="180975" h="914400">
                                <a:moveTo>
                                  <a:pt x="0" y="914400"/>
                                </a:moveTo>
                                <a:lnTo>
                                  <a:pt x="180975" y="914400"/>
                                </a:lnTo>
                                <a:lnTo>
                                  <a:pt x="180975" y="0"/>
                                </a:lnTo>
                                <a:lnTo>
                                  <a:pt x="0" y="0"/>
                                </a:lnTo>
                                <a:lnTo>
                                  <a:pt x="0" y="914400"/>
                                </a:lnTo>
                                <a:close/>
                              </a:path>
                            </a:pathLst>
                          </a:custGeom>
                          <a:noFill/>
                          <a:ln w="9525" cap="rnd">
                            <a:solidFill>
                              <a:srgbClr val="000000"/>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24" name="Shape 206501"/>
                        <wps:cNvSpPr>
                          <a:spLocks/>
                        </wps:cNvSpPr>
                        <wps:spPr bwMode="auto">
                          <a:xfrm>
                            <a:off x="37909" y="10191"/>
                            <a:ext cx="1810" cy="12192"/>
                          </a:xfrm>
                          <a:custGeom>
                            <a:avLst/>
                            <a:gdLst>
                              <a:gd name="T0" fmla="*/ 0 w 180975"/>
                              <a:gd name="T1" fmla="*/ 0 h 1219200"/>
                              <a:gd name="T2" fmla="*/ 1810 w 180975"/>
                              <a:gd name="T3" fmla="*/ 0 h 1219200"/>
                              <a:gd name="T4" fmla="*/ 1810 w 180975"/>
                              <a:gd name="T5" fmla="*/ 12192 h 1219200"/>
                              <a:gd name="T6" fmla="*/ 0 w 180975"/>
                              <a:gd name="T7" fmla="*/ 12192 h 1219200"/>
                              <a:gd name="T8" fmla="*/ 0 w 180975"/>
                              <a:gd name="T9" fmla="*/ 0 h 1219200"/>
                              <a:gd name="T10" fmla="*/ 0 60000 65536"/>
                              <a:gd name="T11" fmla="*/ 0 60000 65536"/>
                              <a:gd name="T12" fmla="*/ 0 60000 65536"/>
                              <a:gd name="T13" fmla="*/ 0 60000 65536"/>
                              <a:gd name="T14" fmla="*/ 0 60000 65536"/>
                              <a:gd name="T15" fmla="*/ 0 w 180975"/>
                              <a:gd name="T16" fmla="*/ 0 h 1219200"/>
                              <a:gd name="T17" fmla="*/ 180975 w 180975"/>
                              <a:gd name="T18" fmla="*/ 1219200 h 1219200"/>
                            </a:gdLst>
                            <a:ahLst/>
                            <a:cxnLst>
                              <a:cxn ang="T10">
                                <a:pos x="T0" y="T1"/>
                              </a:cxn>
                              <a:cxn ang="T11">
                                <a:pos x="T2" y="T3"/>
                              </a:cxn>
                              <a:cxn ang="T12">
                                <a:pos x="T4" y="T5"/>
                              </a:cxn>
                              <a:cxn ang="T13">
                                <a:pos x="T6" y="T7"/>
                              </a:cxn>
                              <a:cxn ang="T14">
                                <a:pos x="T8" y="T9"/>
                              </a:cxn>
                            </a:cxnLst>
                            <a:rect l="T15" t="T16" r="T17" b="T18"/>
                            <a:pathLst>
                              <a:path w="180975" h="1219200">
                                <a:moveTo>
                                  <a:pt x="0" y="0"/>
                                </a:moveTo>
                                <a:lnTo>
                                  <a:pt x="180975" y="0"/>
                                </a:lnTo>
                                <a:lnTo>
                                  <a:pt x="180975" y="1219200"/>
                                </a:lnTo>
                                <a:lnTo>
                                  <a:pt x="0" y="1219200"/>
                                </a:lnTo>
                                <a:lnTo>
                                  <a:pt x="0" y="0"/>
                                </a:lnTo>
                              </a:path>
                            </a:pathLst>
                          </a:custGeom>
                          <a:solidFill>
                            <a:srgbClr val="9999FF"/>
                          </a:solidFill>
                          <a:ln>
                            <a:noFill/>
                          </a:ln>
                          <a:extLst>
                            <a:ext uri="{91240B29-F687-4F45-9708-019B960494DF}">
                              <a14:hiddenLine xmlns:a14="http://schemas.microsoft.com/office/drawing/2010/main" w="0" cap="rnd">
                                <a:solidFill>
                                  <a:srgbClr val="000000"/>
                                </a:solidFill>
                                <a:miter lim="101601"/>
                                <a:headEnd/>
                                <a:tailEnd/>
                              </a14:hiddenLine>
                            </a:ext>
                          </a:extLst>
                        </wps:spPr>
                        <wps:bodyPr rot="0" vert="horz" wrap="square" lIns="91440" tIns="45720" rIns="91440" bIns="45720" anchor="t" anchorCtr="0" upright="1">
                          <a:noAutofit/>
                        </wps:bodyPr>
                      </wps:wsp>
                      <wps:wsp>
                        <wps:cNvPr id="26625" name="Shape 8612"/>
                        <wps:cNvSpPr>
                          <a:spLocks/>
                        </wps:cNvSpPr>
                        <wps:spPr bwMode="auto">
                          <a:xfrm>
                            <a:off x="37909" y="10191"/>
                            <a:ext cx="1810" cy="12192"/>
                          </a:xfrm>
                          <a:custGeom>
                            <a:avLst/>
                            <a:gdLst>
                              <a:gd name="T0" fmla="*/ 0 w 180975"/>
                              <a:gd name="T1" fmla="*/ 12192 h 1219200"/>
                              <a:gd name="T2" fmla="*/ 1810 w 180975"/>
                              <a:gd name="T3" fmla="*/ 12192 h 1219200"/>
                              <a:gd name="T4" fmla="*/ 1810 w 180975"/>
                              <a:gd name="T5" fmla="*/ 0 h 1219200"/>
                              <a:gd name="T6" fmla="*/ 0 w 180975"/>
                              <a:gd name="T7" fmla="*/ 0 h 1219200"/>
                              <a:gd name="T8" fmla="*/ 0 w 180975"/>
                              <a:gd name="T9" fmla="*/ 12192 h 1219200"/>
                              <a:gd name="T10" fmla="*/ 0 60000 65536"/>
                              <a:gd name="T11" fmla="*/ 0 60000 65536"/>
                              <a:gd name="T12" fmla="*/ 0 60000 65536"/>
                              <a:gd name="T13" fmla="*/ 0 60000 65536"/>
                              <a:gd name="T14" fmla="*/ 0 60000 65536"/>
                              <a:gd name="T15" fmla="*/ 0 w 180975"/>
                              <a:gd name="T16" fmla="*/ 0 h 1219200"/>
                              <a:gd name="T17" fmla="*/ 180975 w 180975"/>
                              <a:gd name="T18" fmla="*/ 1219200 h 1219200"/>
                            </a:gdLst>
                            <a:ahLst/>
                            <a:cxnLst>
                              <a:cxn ang="T10">
                                <a:pos x="T0" y="T1"/>
                              </a:cxn>
                              <a:cxn ang="T11">
                                <a:pos x="T2" y="T3"/>
                              </a:cxn>
                              <a:cxn ang="T12">
                                <a:pos x="T4" y="T5"/>
                              </a:cxn>
                              <a:cxn ang="T13">
                                <a:pos x="T6" y="T7"/>
                              </a:cxn>
                              <a:cxn ang="T14">
                                <a:pos x="T8" y="T9"/>
                              </a:cxn>
                            </a:cxnLst>
                            <a:rect l="T15" t="T16" r="T17" b="T18"/>
                            <a:pathLst>
                              <a:path w="180975" h="1219200">
                                <a:moveTo>
                                  <a:pt x="0" y="1219200"/>
                                </a:moveTo>
                                <a:lnTo>
                                  <a:pt x="180975" y="1219200"/>
                                </a:lnTo>
                                <a:lnTo>
                                  <a:pt x="180975" y="0"/>
                                </a:lnTo>
                                <a:lnTo>
                                  <a:pt x="0" y="0"/>
                                </a:lnTo>
                                <a:lnTo>
                                  <a:pt x="0" y="1219200"/>
                                </a:lnTo>
                                <a:close/>
                              </a:path>
                            </a:pathLst>
                          </a:custGeom>
                          <a:noFill/>
                          <a:ln w="9525" cap="rnd">
                            <a:solidFill>
                              <a:srgbClr val="000000"/>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26" name="Shape 206502"/>
                        <wps:cNvSpPr>
                          <a:spLocks/>
                        </wps:cNvSpPr>
                        <wps:spPr bwMode="auto">
                          <a:xfrm>
                            <a:off x="42195" y="8382"/>
                            <a:ext cx="1810" cy="14001"/>
                          </a:xfrm>
                          <a:custGeom>
                            <a:avLst/>
                            <a:gdLst>
                              <a:gd name="T0" fmla="*/ 0 w 180975"/>
                              <a:gd name="T1" fmla="*/ 0 h 1400175"/>
                              <a:gd name="T2" fmla="*/ 1810 w 180975"/>
                              <a:gd name="T3" fmla="*/ 0 h 1400175"/>
                              <a:gd name="T4" fmla="*/ 1810 w 180975"/>
                              <a:gd name="T5" fmla="*/ 14001 h 1400175"/>
                              <a:gd name="T6" fmla="*/ 0 w 180975"/>
                              <a:gd name="T7" fmla="*/ 14001 h 1400175"/>
                              <a:gd name="T8" fmla="*/ 0 w 180975"/>
                              <a:gd name="T9" fmla="*/ 0 h 1400175"/>
                              <a:gd name="T10" fmla="*/ 0 60000 65536"/>
                              <a:gd name="T11" fmla="*/ 0 60000 65536"/>
                              <a:gd name="T12" fmla="*/ 0 60000 65536"/>
                              <a:gd name="T13" fmla="*/ 0 60000 65536"/>
                              <a:gd name="T14" fmla="*/ 0 60000 65536"/>
                              <a:gd name="T15" fmla="*/ 0 w 180975"/>
                              <a:gd name="T16" fmla="*/ 0 h 1400175"/>
                              <a:gd name="T17" fmla="*/ 180975 w 180975"/>
                              <a:gd name="T18" fmla="*/ 1400175 h 1400175"/>
                            </a:gdLst>
                            <a:ahLst/>
                            <a:cxnLst>
                              <a:cxn ang="T10">
                                <a:pos x="T0" y="T1"/>
                              </a:cxn>
                              <a:cxn ang="T11">
                                <a:pos x="T2" y="T3"/>
                              </a:cxn>
                              <a:cxn ang="T12">
                                <a:pos x="T4" y="T5"/>
                              </a:cxn>
                              <a:cxn ang="T13">
                                <a:pos x="T6" y="T7"/>
                              </a:cxn>
                              <a:cxn ang="T14">
                                <a:pos x="T8" y="T9"/>
                              </a:cxn>
                            </a:cxnLst>
                            <a:rect l="T15" t="T16" r="T17" b="T18"/>
                            <a:pathLst>
                              <a:path w="180975" h="1400175">
                                <a:moveTo>
                                  <a:pt x="0" y="0"/>
                                </a:moveTo>
                                <a:lnTo>
                                  <a:pt x="180975" y="0"/>
                                </a:lnTo>
                                <a:lnTo>
                                  <a:pt x="180975" y="1400175"/>
                                </a:lnTo>
                                <a:lnTo>
                                  <a:pt x="0" y="1400175"/>
                                </a:lnTo>
                                <a:lnTo>
                                  <a:pt x="0" y="0"/>
                                </a:lnTo>
                              </a:path>
                            </a:pathLst>
                          </a:custGeom>
                          <a:solidFill>
                            <a:srgbClr val="9999FF"/>
                          </a:solidFill>
                          <a:ln>
                            <a:noFill/>
                          </a:ln>
                          <a:extLst>
                            <a:ext uri="{91240B29-F687-4F45-9708-019B960494DF}">
                              <a14:hiddenLine xmlns:a14="http://schemas.microsoft.com/office/drawing/2010/main" w="0" cap="rnd">
                                <a:solidFill>
                                  <a:srgbClr val="000000"/>
                                </a:solidFill>
                                <a:miter lim="101601"/>
                                <a:headEnd/>
                                <a:tailEnd/>
                              </a14:hiddenLine>
                            </a:ext>
                          </a:extLst>
                        </wps:spPr>
                        <wps:bodyPr rot="0" vert="horz" wrap="square" lIns="91440" tIns="45720" rIns="91440" bIns="45720" anchor="t" anchorCtr="0" upright="1">
                          <a:noAutofit/>
                        </wps:bodyPr>
                      </wps:wsp>
                      <wps:wsp>
                        <wps:cNvPr id="26627" name="Shape 8614"/>
                        <wps:cNvSpPr>
                          <a:spLocks/>
                        </wps:cNvSpPr>
                        <wps:spPr bwMode="auto">
                          <a:xfrm>
                            <a:off x="42195" y="8382"/>
                            <a:ext cx="1810" cy="14001"/>
                          </a:xfrm>
                          <a:custGeom>
                            <a:avLst/>
                            <a:gdLst>
                              <a:gd name="T0" fmla="*/ 0 w 180975"/>
                              <a:gd name="T1" fmla="*/ 14001 h 1400175"/>
                              <a:gd name="T2" fmla="*/ 1810 w 180975"/>
                              <a:gd name="T3" fmla="*/ 14001 h 1400175"/>
                              <a:gd name="T4" fmla="*/ 1810 w 180975"/>
                              <a:gd name="T5" fmla="*/ 0 h 1400175"/>
                              <a:gd name="T6" fmla="*/ 0 w 180975"/>
                              <a:gd name="T7" fmla="*/ 0 h 1400175"/>
                              <a:gd name="T8" fmla="*/ 0 w 180975"/>
                              <a:gd name="T9" fmla="*/ 14001 h 1400175"/>
                              <a:gd name="T10" fmla="*/ 0 60000 65536"/>
                              <a:gd name="T11" fmla="*/ 0 60000 65536"/>
                              <a:gd name="T12" fmla="*/ 0 60000 65536"/>
                              <a:gd name="T13" fmla="*/ 0 60000 65536"/>
                              <a:gd name="T14" fmla="*/ 0 60000 65536"/>
                              <a:gd name="T15" fmla="*/ 0 w 180975"/>
                              <a:gd name="T16" fmla="*/ 0 h 1400175"/>
                              <a:gd name="T17" fmla="*/ 180975 w 180975"/>
                              <a:gd name="T18" fmla="*/ 1400175 h 1400175"/>
                            </a:gdLst>
                            <a:ahLst/>
                            <a:cxnLst>
                              <a:cxn ang="T10">
                                <a:pos x="T0" y="T1"/>
                              </a:cxn>
                              <a:cxn ang="T11">
                                <a:pos x="T2" y="T3"/>
                              </a:cxn>
                              <a:cxn ang="T12">
                                <a:pos x="T4" y="T5"/>
                              </a:cxn>
                              <a:cxn ang="T13">
                                <a:pos x="T6" y="T7"/>
                              </a:cxn>
                              <a:cxn ang="T14">
                                <a:pos x="T8" y="T9"/>
                              </a:cxn>
                            </a:cxnLst>
                            <a:rect l="T15" t="T16" r="T17" b="T18"/>
                            <a:pathLst>
                              <a:path w="180975" h="1400175">
                                <a:moveTo>
                                  <a:pt x="0" y="1400175"/>
                                </a:moveTo>
                                <a:lnTo>
                                  <a:pt x="180975" y="1400175"/>
                                </a:lnTo>
                                <a:lnTo>
                                  <a:pt x="180975" y="0"/>
                                </a:lnTo>
                                <a:lnTo>
                                  <a:pt x="0" y="0"/>
                                </a:lnTo>
                                <a:lnTo>
                                  <a:pt x="0" y="1400175"/>
                                </a:lnTo>
                                <a:close/>
                              </a:path>
                            </a:pathLst>
                          </a:custGeom>
                          <a:noFill/>
                          <a:ln w="9525" cap="rnd">
                            <a:solidFill>
                              <a:srgbClr val="000000"/>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28" name="Shape 206503"/>
                        <wps:cNvSpPr>
                          <a:spLocks/>
                        </wps:cNvSpPr>
                        <wps:spPr bwMode="auto">
                          <a:xfrm>
                            <a:off x="46482" y="6858"/>
                            <a:ext cx="1809" cy="15525"/>
                          </a:xfrm>
                          <a:custGeom>
                            <a:avLst/>
                            <a:gdLst>
                              <a:gd name="T0" fmla="*/ 0 w 180975"/>
                              <a:gd name="T1" fmla="*/ 0 h 1552575"/>
                              <a:gd name="T2" fmla="*/ 1809 w 180975"/>
                              <a:gd name="T3" fmla="*/ 0 h 1552575"/>
                              <a:gd name="T4" fmla="*/ 1809 w 180975"/>
                              <a:gd name="T5" fmla="*/ 15525 h 1552575"/>
                              <a:gd name="T6" fmla="*/ 0 w 180975"/>
                              <a:gd name="T7" fmla="*/ 15525 h 1552575"/>
                              <a:gd name="T8" fmla="*/ 0 w 180975"/>
                              <a:gd name="T9" fmla="*/ 0 h 1552575"/>
                              <a:gd name="T10" fmla="*/ 0 60000 65536"/>
                              <a:gd name="T11" fmla="*/ 0 60000 65536"/>
                              <a:gd name="T12" fmla="*/ 0 60000 65536"/>
                              <a:gd name="T13" fmla="*/ 0 60000 65536"/>
                              <a:gd name="T14" fmla="*/ 0 60000 65536"/>
                              <a:gd name="T15" fmla="*/ 0 w 180975"/>
                              <a:gd name="T16" fmla="*/ 0 h 1552575"/>
                              <a:gd name="T17" fmla="*/ 180975 w 180975"/>
                              <a:gd name="T18" fmla="*/ 1552575 h 1552575"/>
                            </a:gdLst>
                            <a:ahLst/>
                            <a:cxnLst>
                              <a:cxn ang="T10">
                                <a:pos x="T0" y="T1"/>
                              </a:cxn>
                              <a:cxn ang="T11">
                                <a:pos x="T2" y="T3"/>
                              </a:cxn>
                              <a:cxn ang="T12">
                                <a:pos x="T4" y="T5"/>
                              </a:cxn>
                              <a:cxn ang="T13">
                                <a:pos x="T6" y="T7"/>
                              </a:cxn>
                              <a:cxn ang="T14">
                                <a:pos x="T8" y="T9"/>
                              </a:cxn>
                            </a:cxnLst>
                            <a:rect l="T15" t="T16" r="T17" b="T18"/>
                            <a:pathLst>
                              <a:path w="180975" h="1552575">
                                <a:moveTo>
                                  <a:pt x="0" y="0"/>
                                </a:moveTo>
                                <a:lnTo>
                                  <a:pt x="180975" y="0"/>
                                </a:lnTo>
                                <a:lnTo>
                                  <a:pt x="180975" y="1552575"/>
                                </a:lnTo>
                                <a:lnTo>
                                  <a:pt x="0" y="1552575"/>
                                </a:lnTo>
                                <a:lnTo>
                                  <a:pt x="0" y="0"/>
                                </a:lnTo>
                              </a:path>
                            </a:pathLst>
                          </a:custGeom>
                          <a:solidFill>
                            <a:srgbClr val="9999FF"/>
                          </a:solidFill>
                          <a:ln>
                            <a:noFill/>
                          </a:ln>
                          <a:extLst>
                            <a:ext uri="{91240B29-F687-4F45-9708-019B960494DF}">
                              <a14:hiddenLine xmlns:a14="http://schemas.microsoft.com/office/drawing/2010/main" w="0" cap="rnd">
                                <a:solidFill>
                                  <a:srgbClr val="000000"/>
                                </a:solidFill>
                                <a:miter lim="101601"/>
                                <a:headEnd/>
                                <a:tailEnd/>
                              </a14:hiddenLine>
                            </a:ext>
                          </a:extLst>
                        </wps:spPr>
                        <wps:bodyPr rot="0" vert="horz" wrap="square" lIns="91440" tIns="45720" rIns="91440" bIns="45720" anchor="t" anchorCtr="0" upright="1">
                          <a:noAutofit/>
                        </wps:bodyPr>
                      </wps:wsp>
                      <wps:wsp>
                        <wps:cNvPr id="26629" name="Shape 8616"/>
                        <wps:cNvSpPr>
                          <a:spLocks/>
                        </wps:cNvSpPr>
                        <wps:spPr bwMode="auto">
                          <a:xfrm>
                            <a:off x="46482" y="6858"/>
                            <a:ext cx="1809" cy="15525"/>
                          </a:xfrm>
                          <a:custGeom>
                            <a:avLst/>
                            <a:gdLst>
                              <a:gd name="T0" fmla="*/ 0 w 180975"/>
                              <a:gd name="T1" fmla="*/ 15525 h 1552575"/>
                              <a:gd name="T2" fmla="*/ 1809 w 180975"/>
                              <a:gd name="T3" fmla="*/ 15525 h 1552575"/>
                              <a:gd name="T4" fmla="*/ 1809 w 180975"/>
                              <a:gd name="T5" fmla="*/ 0 h 1552575"/>
                              <a:gd name="T6" fmla="*/ 0 w 180975"/>
                              <a:gd name="T7" fmla="*/ 0 h 1552575"/>
                              <a:gd name="T8" fmla="*/ 0 w 180975"/>
                              <a:gd name="T9" fmla="*/ 15525 h 1552575"/>
                              <a:gd name="T10" fmla="*/ 0 60000 65536"/>
                              <a:gd name="T11" fmla="*/ 0 60000 65536"/>
                              <a:gd name="T12" fmla="*/ 0 60000 65536"/>
                              <a:gd name="T13" fmla="*/ 0 60000 65536"/>
                              <a:gd name="T14" fmla="*/ 0 60000 65536"/>
                              <a:gd name="T15" fmla="*/ 0 w 180975"/>
                              <a:gd name="T16" fmla="*/ 0 h 1552575"/>
                              <a:gd name="T17" fmla="*/ 180975 w 180975"/>
                              <a:gd name="T18" fmla="*/ 1552575 h 1552575"/>
                            </a:gdLst>
                            <a:ahLst/>
                            <a:cxnLst>
                              <a:cxn ang="T10">
                                <a:pos x="T0" y="T1"/>
                              </a:cxn>
                              <a:cxn ang="T11">
                                <a:pos x="T2" y="T3"/>
                              </a:cxn>
                              <a:cxn ang="T12">
                                <a:pos x="T4" y="T5"/>
                              </a:cxn>
                              <a:cxn ang="T13">
                                <a:pos x="T6" y="T7"/>
                              </a:cxn>
                              <a:cxn ang="T14">
                                <a:pos x="T8" y="T9"/>
                              </a:cxn>
                            </a:cxnLst>
                            <a:rect l="T15" t="T16" r="T17" b="T18"/>
                            <a:pathLst>
                              <a:path w="180975" h="1552575">
                                <a:moveTo>
                                  <a:pt x="0" y="1552575"/>
                                </a:moveTo>
                                <a:lnTo>
                                  <a:pt x="180975" y="1552575"/>
                                </a:lnTo>
                                <a:lnTo>
                                  <a:pt x="180975" y="0"/>
                                </a:lnTo>
                                <a:lnTo>
                                  <a:pt x="0" y="0"/>
                                </a:lnTo>
                                <a:lnTo>
                                  <a:pt x="0" y="1552575"/>
                                </a:lnTo>
                                <a:close/>
                              </a:path>
                            </a:pathLst>
                          </a:custGeom>
                          <a:noFill/>
                          <a:ln w="9525" cap="rnd">
                            <a:solidFill>
                              <a:srgbClr val="000000"/>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30" name="Shape 206504"/>
                        <wps:cNvSpPr>
                          <a:spLocks/>
                        </wps:cNvSpPr>
                        <wps:spPr bwMode="auto">
                          <a:xfrm>
                            <a:off x="50768" y="6667"/>
                            <a:ext cx="1810" cy="15716"/>
                          </a:xfrm>
                          <a:custGeom>
                            <a:avLst/>
                            <a:gdLst>
                              <a:gd name="T0" fmla="*/ 0 w 180975"/>
                              <a:gd name="T1" fmla="*/ 0 h 1571625"/>
                              <a:gd name="T2" fmla="*/ 1810 w 180975"/>
                              <a:gd name="T3" fmla="*/ 0 h 1571625"/>
                              <a:gd name="T4" fmla="*/ 1810 w 180975"/>
                              <a:gd name="T5" fmla="*/ 15716 h 1571625"/>
                              <a:gd name="T6" fmla="*/ 0 w 180975"/>
                              <a:gd name="T7" fmla="*/ 15716 h 1571625"/>
                              <a:gd name="T8" fmla="*/ 0 w 180975"/>
                              <a:gd name="T9" fmla="*/ 0 h 1571625"/>
                              <a:gd name="T10" fmla="*/ 0 60000 65536"/>
                              <a:gd name="T11" fmla="*/ 0 60000 65536"/>
                              <a:gd name="T12" fmla="*/ 0 60000 65536"/>
                              <a:gd name="T13" fmla="*/ 0 60000 65536"/>
                              <a:gd name="T14" fmla="*/ 0 60000 65536"/>
                              <a:gd name="T15" fmla="*/ 0 w 180975"/>
                              <a:gd name="T16" fmla="*/ 0 h 1571625"/>
                              <a:gd name="T17" fmla="*/ 180975 w 180975"/>
                              <a:gd name="T18" fmla="*/ 1571625 h 1571625"/>
                            </a:gdLst>
                            <a:ahLst/>
                            <a:cxnLst>
                              <a:cxn ang="T10">
                                <a:pos x="T0" y="T1"/>
                              </a:cxn>
                              <a:cxn ang="T11">
                                <a:pos x="T2" y="T3"/>
                              </a:cxn>
                              <a:cxn ang="T12">
                                <a:pos x="T4" y="T5"/>
                              </a:cxn>
                              <a:cxn ang="T13">
                                <a:pos x="T6" y="T7"/>
                              </a:cxn>
                              <a:cxn ang="T14">
                                <a:pos x="T8" y="T9"/>
                              </a:cxn>
                            </a:cxnLst>
                            <a:rect l="T15" t="T16" r="T17" b="T18"/>
                            <a:pathLst>
                              <a:path w="180975" h="1571625">
                                <a:moveTo>
                                  <a:pt x="0" y="0"/>
                                </a:moveTo>
                                <a:lnTo>
                                  <a:pt x="180975" y="0"/>
                                </a:lnTo>
                                <a:lnTo>
                                  <a:pt x="180975" y="1571625"/>
                                </a:lnTo>
                                <a:lnTo>
                                  <a:pt x="0" y="1571625"/>
                                </a:lnTo>
                                <a:lnTo>
                                  <a:pt x="0" y="0"/>
                                </a:lnTo>
                              </a:path>
                            </a:pathLst>
                          </a:custGeom>
                          <a:solidFill>
                            <a:srgbClr val="9999FF"/>
                          </a:solidFill>
                          <a:ln>
                            <a:noFill/>
                          </a:ln>
                          <a:extLst>
                            <a:ext uri="{91240B29-F687-4F45-9708-019B960494DF}">
                              <a14:hiddenLine xmlns:a14="http://schemas.microsoft.com/office/drawing/2010/main" w="0" cap="rnd">
                                <a:solidFill>
                                  <a:srgbClr val="000000"/>
                                </a:solidFill>
                                <a:miter lim="101601"/>
                                <a:headEnd/>
                                <a:tailEnd/>
                              </a14:hiddenLine>
                            </a:ext>
                          </a:extLst>
                        </wps:spPr>
                        <wps:bodyPr rot="0" vert="horz" wrap="square" lIns="91440" tIns="45720" rIns="91440" bIns="45720" anchor="t" anchorCtr="0" upright="1">
                          <a:noAutofit/>
                        </wps:bodyPr>
                      </wps:wsp>
                      <wps:wsp>
                        <wps:cNvPr id="26631" name="Shape 8618"/>
                        <wps:cNvSpPr>
                          <a:spLocks/>
                        </wps:cNvSpPr>
                        <wps:spPr bwMode="auto">
                          <a:xfrm>
                            <a:off x="50768" y="6667"/>
                            <a:ext cx="1810" cy="15716"/>
                          </a:xfrm>
                          <a:custGeom>
                            <a:avLst/>
                            <a:gdLst>
                              <a:gd name="T0" fmla="*/ 0 w 180975"/>
                              <a:gd name="T1" fmla="*/ 15716 h 1571625"/>
                              <a:gd name="T2" fmla="*/ 1810 w 180975"/>
                              <a:gd name="T3" fmla="*/ 15716 h 1571625"/>
                              <a:gd name="T4" fmla="*/ 1810 w 180975"/>
                              <a:gd name="T5" fmla="*/ 0 h 1571625"/>
                              <a:gd name="T6" fmla="*/ 0 w 180975"/>
                              <a:gd name="T7" fmla="*/ 0 h 1571625"/>
                              <a:gd name="T8" fmla="*/ 0 w 180975"/>
                              <a:gd name="T9" fmla="*/ 15716 h 1571625"/>
                              <a:gd name="T10" fmla="*/ 0 60000 65536"/>
                              <a:gd name="T11" fmla="*/ 0 60000 65536"/>
                              <a:gd name="T12" fmla="*/ 0 60000 65536"/>
                              <a:gd name="T13" fmla="*/ 0 60000 65536"/>
                              <a:gd name="T14" fmla="*/ 0 60000 65536"/>
                              <a:gd name="T15" fmla="*/ 0 w 180975"/>
                              <a:gd name="T16" fmla="*/ 0 h 1571625"/>
                              <a:gd name="T17" fmla="*/ 180975 w 180975"/>
                              <a:gd name="T18" fmla="*/ 1571625 h 1571625"/>
                            </a:gdLst>
                            <a:ahLst/>
                            <a:cxnLst>
                              <a:cxn ang="T10">
                                <a:pos x="T0" y="T1"/>
                              </a:cxn>
                              <a:cxn ang="T11">
                                <a:pos x="T2" y="T3"/>
                              </a:cxn>
                              <a:cxn ang="T12">
                                <a:pos x="T4" y="T5"/>
                              </a:cxn>
                              <a:cxn ang="T13">
                                <a:pos x="T6" y="T7"/>
                              </a:cxn>
                              <a:cxn ang="T14">
                                <a:pos x="T8" y="T9"/>
                              </a:cxn>
                            </a:cxnLst>
                            <a:rect l="T15" t="T16" r="T17" b="T18"/>
                            <a:pathLst>
                              <a:path w="180975" h="1571625">
                                <a:moveTo>
                                  <a:pt x="0" y="1571625"/>
                                </a:moveTo>
                                <a:lnTo>
                                  <a:pt x="180975" y="1571625"/>
                                </a:lnTo>
                                <a:lnTo>
                                  <a:pt x="180975" y="0"/>
                                </a:lnTo>
                                <a:lnTo>
                                  <a:pt x="0" y="0"/>
                                </a:lnTo>
                                <a:lnTo>
                                  <a:pt x="0" y="1571625"/>
                                </a:lnTo>
                                <a:close/>
                              </a:path>
                            </a:pathLst>
                          </a:custGeom>
                          <a:noFill/>
                          <a:ln w="9525" cap="rnd">
                            <a:solidFill>
                              <a:srgbClr val="000000"/>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32" name="Shape 8619"/>
                        <wps:cNvSpPr>
                          <a:spLocks/>
                        </wps:cNvSpPr>
                        <wps:spPr bwMode="auto">
                          <a:xfrm>
                            <a:off x="6762" y="5334"/>
                            <a:ext cx="7" cy="17049"/>
                          </a:xfrm>
                          <a:custGeom>
                            <a:avLst/>
                            <a:gdLst>
                              <a:gd name="T0" fmla="*/ 0 w 635"/>
                              <a:gd name="T1" fmla="*/ 0 h 1704975"/>
                              <a:gd name="T2" fmla="*/ 7 w 635"/>
                              <a:gd name="T3" fmla="*/ 17049 h 1704975"/>
                              <a:gd name="T4" fmla="*/ 0 60000 65536"/>
                              <a:gd name="T5" fmla="*/ 0 60000 65536"/>
                              <a:gd name="T6" fmla="*/ 0 w 635"/>
                              <a:gd name="T7" fmla="*/ 0 h 1704975"/>
                              <a:gd name="T8" fmla="*/ 635 w 635"/>
                              <a:gd name="T9" fmla="*/ 1704975 h 1704975"/>
                            </a:gdLst>
                            <a:ahLst/>
                            <a:cxnLst>
                              <a:cxn ang="T4">
                                <a:pos x="T0" y="T1"/>
                              </a:cxn>
                              <a:cxn ang="T5">
                                <a:pos x="T2" y="T3"/>
                              </a:cxn>
                            </a:cxnLst>
                            <a:rect l="T6" t="T7" r="T8" b="T9"/>
                            <a:pathLst>
                              <a:path w="635" h="1704975">
                                <a:moveTo>
                                  <a:pt x="0" y="0"/>
                                </a:moveTo>
                                <a:lnTo>
                                  <a:pt x="635" y="1704975"/>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33" name="Shape 8620"/>
                        <wps:cNvSpPr>
                          <a:spLocks/>
                        </wps:cNvSpPr>
                        <wps:spPr bwMode="auto">
                          <a:xfrm>
                            <a:off x="6381" y="22383"/>
                            <a:ext cx="381" cy="7"/>
                          </a:xfrm>
                          <a:custGeom>
                            <a:avLst/>
                            <a:gdLst>
                              <a:gd name="T0" fmla="*/ 0 w 38100"/>
                              <a:gd name="T1" fmla="*/ 0 h 635"/>
                              <a:gd name="T2" fmla="*/ 381 w 38100"/>
                              <a:gd name="T3" fmla="*/ 7 h 635"/>
                              <a:gd name="T4" fmla="*/ 0 60000 65536"/>
                              <a:gd name="T5" fmla="*/ 0 60000 65536"/>
                              <a:gd name="T6" fmla="*/ 0 w 38100"/>
                              <a:gd name="T7" fmla="*/ 0 h 635"/>
                              <a:gd name="T8" fmla="*/ 38100 w 38100"/>
                              <a:gd name="T9" fmla="*/ 635 h 635"/>
                            </a:gdLst>
                            <a:ahLst/>
                            <a:cxnLst>
                              <a:cxn ang="T4">
                                <a:pos x="T0" y="T1"/>
                              </a:cxn>
                              <a:cxn ang="T5">
                                <a:pos x="T2" y="T3"/>
                              </a:cxn>
                            </a:cxnLst>
                            <a:rect l="T6" t="T7" r="T8" b="T9"/>
                            <a:pathLst>
                              <a:path w="38100" h="635">
                                <a:moveTo>
                                  <a:pt x="0" y="0"/>
                                </a:moveTo>
                                <a:lnTo>
                                  <a:pt x="38100" y="635"/>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34" name="Shape 8621"/>
                        <wps:cNvSpPr>
                          <a:spLocks/>
                        </wps:cNvSpPr>
                        <wps:spPr bwMode="auto">
                          <a:xfrm>
                            <a:off x="6381" y="20478"/>
                            <a:ext cx="381" cy="7"/>
                          </a:xfrm>
                          <a:custGeom>
                            <a:avLst/>
                            <a:gdLst>
                              <a:gd name="T0" fmla="*/ 0 w 38100"/>
                              <a:gd name="T1" fmla="*/ 0 h 635"/>
                              <a:gd name="T2" fmla="*/ 381 w 38100"/>
                              <a:gd name="T3" fmla="*/ 7 h 635"/>
                              <a:gd name="T4" fmla="*/ 0 60000 65536"/>
                              <a:gd name="T5" fmla="*/ 0 60000 65536"/>
                              <a:gd name="T6" fmla="*/ 0 w 38100"/>
                              <a:gd name="T7" fmla="*/ 0 h 635"/>
                              <a:gd name="T8" fmla="*/ 38100 w 38100"/>
                              <a:gd name="T9" fmla="*/ 635 h 635"/>
                            </a:gdLst>
                            <a:ahLst/>
                            <a:cxnLst>
                              <a:cxn ang="T4">
                                <a:pos x="T0" y="T1"/>
                              </a:cxn>
                              <a:cxn ang="T5">
                                <a:pos x="T2" y="T3"/>
                              </a:cxn>
                            </a:cxnLst>
                            <a:rect l="T6" t="T7" r="T8" b="T9"/>
                            <a:pathLst>
                              <a:path w="38100" h="635">
                                <a:moveTo>
                                  <a:pt x="0" y="0"/>
                                </a:moveTo>
                                <a:lnTo>
                                  <a:pt x="38100" y="635"/>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35" name="Shape 8622"/>
                        <wps:cNvSpPr>
                          <a:spLocks/>
                        </wps:cNvSpPr>
                        <wps:spPr bwMode="auto">
                          <a:xfrm>
                            <a:off x="6381" y="18573"/>
                            <a:ext cx="381" cy="7"/>
                          </a:xfrm>
                          <a:custGeom>
                            <a:avLst/>
                            <a:gdLst>
                              <a:gd name="T0" fmla="*/ 0 w 38100"/>
                              <a:gd name="T1" fmla="*/ 0 h 635"/>
                              <a:gd name="T2" fmla="*/ 381 w 38100"/>
                              <a:gd name="T3" fmla="*/ 7 h 635"/>
                              <a:gd name="T4" fmla="*/ 0 60000 65536"/>
                              <a:gd name="T5" fmla="*/ 0 60000 65536"/>
                              <a:gd name="T6" fmla="*/ 0 w 38100"/>
                              <a:gd name="T7" fmla="*/ 0 h 635"/>
                              <a:gd name="T8" fmla="*/ 38100 w 38100"/>
                              <a:gd name="T9" fmla="*/ 635 h 635"/>
                            </a:gdLst>
                            <a:ahLst/>
                            <a:cxnLst>
                              <a:cxn ang="T4">
                                <a:pos x="T0" y="T1"/>
                              </a:cxn>
                              <a:cxn ang="T5">
                                <a:pos x="T2" y="T3"/>
                              </a:cxn>
                            </a:cxnLst>
                            <a:rect l="T6" t="T7" r="T8" b="T9"/>
                            <a:pathLst>
                              <a:path w="38100" h="635">
                                <a:moveTo>
                                  <a:pt x="0" y="0"/>
                                </a:moveTo>
                                <a:lnTo>
                                  <a:pt x="38100" y="635"/>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36" name="Shape 8623"/>
                        <wps:cNvSpPr>
                          <a:spLocks/>
                        </wps:cNvSpPr>
                        <wps:spPr bwMode="auto">
                          <a:xfrm>
                            <a:off x="6381" y="16668"/>
                            <a:ext cx="381" cy="7"/>
                          </a:xfrm>
                          <a:custGeom>
                            <a:avLst/>
                            <a:gdLst>
                              <a:gd name="T0" fmla="*/ 0 w 38100"/>
                              <a:gd name="T1" fmla="*/ 0 h 635"/>
                              <a:gd name="T2" fmla="*/ 381 w 38100"/>
                              <a:gd name="T3" fmla="*/ 7 h 635"/>
                              <a:gd name="T4" fmla="*/ 0 60000 65536"/>
                              <a:gd name="T5" fmla="*/ 0 60000 65536"/>
                              <a:gd name="T6" fmla="*/ 0 w 38100"/>
                              <a:gd name="T7" fmla="*/ 0 h 635"/>
                              <a:gd name="T8" fmla="*/ 38100 w 38100"/>
                              <a:gd name="T9" fmla="*/ 635 h 635"/>
                            </a:gdLst>
                            <a:ahLst/>
                            <a:cxnLst>
                              <a:cxn ang="T4">
                                <a:pos x="T0" y="T1"/>
                              </a:cxn>
                              <a:cxn ang="T5">
                                <a:pos x="T2" y="T3"/>
                              </a:cxn>
                            </a:cxnLst>
                            <a:rect l="T6" t="T7" r="T8" b="T9"/>
                            <a:pathLst>
                              <a:path w="38100" h="635">
                                <a:moveTo>
                                  <a:pt x="0" y="0"/>
                                </a:moveTo>
                                <a:lnTo>
                                  <a:pt x="38100" y="635"/>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37" name="Shape 8624"/>
                        <wps:cNvSpPr>
                          <a:spLocks/>
                        </wps:cNvSpPr>
                        <wps:spPr bwMode="auto">
                          <a:xfrm>
                            <a:off x="6381" y="14763"/>
                            <a:ext cx="381" cy="7"/>
                          </a:xfrm>
                          <a:custGeom>
                            <a:avLst/>
                            <a:gdLst>
                              <a:gd name="T0" fmla="*/ 0 w 38100"/>
                              <a:gd name="T1" fmla="*/ 0 h 635"/>
                              <a:gd name="T2" fmla="*/ 381 w 38100"/>
                              <a:gd name="T3" fmla="*/ 7 h 635"/>
                              <a:gd name="T4" fmla="*/ 0 60000 65536"/>
                              <a:gd name="T5" fmla="*/ 0 60000 65536"/>
                              <a:gd name="T6" fmla="*/ 0 w 38100"/>
                              <a:gd name="T7" fmla="*/ 0 h 635"/>
                              <a:gd name="T8" fmla="*/ 38100 w 38100"/>
                              <a:gd name="T9" fmla="*/ 635 h 635"/>
                            </a:gdLst>
                            <a:ahLst/>
                            <a:cxnLst>
                              <a:cxn ang="T4">
                                <a:pos x="T0" y="T1"/>
                              </a:cxn>
                              <a:cxn ang="T5">
                                <a:pos x="T2" y="T3"/>
                              </a:cxn>
                            </a:cxnLst>
                            <a:rect l="T6" t="T7" r="T8" b="T9"/>
                            <a:pathLst>
                              <a:path w="38100" h="635">
                                <a:moveTo>
                                  <a:pt x="0" y="0"/>
                                </a:moveTo>
                                <a:lnTo>
                                  <a:pt x="38100" y="635"/>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38" name="Shape 8625"/>
                        <wps:cNvSpPr>
                          <a:spLocks/>
                        </wps:cNvSpPr>
                        <wps:spPr bwMode="auto">
                          <a:xfrm>
                            <a:off x="6381" y="12954"/>
                            <a:ext cx="381" cy="6"/>
                          </a:xfrm>
                          <a:custGeom>
                            <a:avLst/>
                            <a:gdLst>
                              <a:gd name="T0" fmla="*/ 0 w 38100"/>
                              <a:gd name="T1" fmla="*/ 0 h 635"/>
                              <a:gd name="T2" fmla="*/ 381 w 38100"/>
                              <a:gd name="T3" fmla="*/ 6 h 635"/>
                              <a:gd name="T4" fmla="*/ 0 60000 65536"/>
                              <a:gd name="T5" fmla="*/ 0 60000 65536"/>
                              <a:gd name="T6" fmla="*/ 0 w 38100"/>
                              <a:gd name="T7" fmla="*/ 0 h 635"/>
                              <a:gd name="T8" fmla="*/ 38100 w 38100"/>
                              <a:gd name="T9" fmla="*/ 635 h 635"/>
                            </a:gdLst>
                            <a:ahLst/>
                            <a:cxnLst>
                              <a:cxn ang="T4">
                                <a:pos x="T0" y="T1"/>
                              </a:cxn>
                              <a:cxn ang="T5">
                                <a:pos x="T2" y="T3"/>
                              </a:cxn>
                            </a:cxnLst>
                            <a:rect l="T6" t="T7" r="T8" b="T9"/>
                            <a:pathLst>
                              <a:path w="38100" h="635">
                                <a:moveTo>
                                  <a:pt x="0" y="0"/>
                                </a:moveTo>
                                <a:lnTo>
                                  <a:pt x="38100" y="635"/>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39" name="Shape 8626"/>
                        <wps:cNvSpPr>
                          <a:spLocks/>
                        </wps:cNvSpPr>
                        <wps:spPr bwMode="auto">
                          <a:xfrm>
                            <a:off x="6381" y="11049"/>
                            <a:ext cx="381" cy="6"/>
                          </a:xfrm>
                          <a:custGeom>
                            <a:avLst/>
                            <a:gdLst>
                              <a:gd name="T0" fmla="*/ 0 w 38100"/>
                              <a:gd name="T1" fmla="*/ 0 h 635"/>
                              <a:gd name="T2" fmla="*/ 381 w 38100"/>
                              <a:gd name="T3" fmla="*/ 6 h 635"/>
                              <a:gd name="T4" fmla="*/ 0 60000 65536"/>
                              <a:gd name="T5" fmla="*/ 0 60000 65536"/>
                              <a:gd name="T6" fmla="*/ 0 w 38100"/>
                              <a:gd name="T7" fmla="*/ 0 h 635"/>
                              <a:gd name="T8" fmla="*/ 38100 w 38100"/>
                              <a:gd name="T9" fmla="*/ 635 h 635"/>
                            </a:gdLst>
                            <a:ahLst/>
                            <a:cxnLst>
                              <a:cxn ang="T4">
                                <a:pos x="T0" y="T1"/>
                              </a:cxn>
                              <a:cxn ang="T5">
                                <a:pos x="T2" y="T3"/>
                              </a:cxn>
                            </a:cxnLst>
                            <a:rect l="T6" t="T7" r="T8" b="T9"/>
                            <a:pathLst>
                              <a:path w="38100" h="635">
                                <a:moveTo>
                                  <a:pt x="0" y="0"/>
                                </a:moveTo>
                                <a:lnTo>
                                  <a:pt x="38100" y="635"/>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40" name="Shape 8627"/>
                        <wps:cNvSpPr>
                          <a:spLocks/>
                        </wps:cNvSpPr>
                        <wps:spPr bwMode="auto">
                          <a:xfrm>
                            <a:off x="6381" y="9144"/>
                            <a:ext cx="381" cy="6"/>
                          </a:xfrm>
                          <a:custGeom>
                            <a:avLst/>
                            <a:gdLst>
                              <a:gd name="T0" fmla="*/ 0 w 38100"/>
                              <a:gd name="T1" fmla="*/ 0 h 635"/>
                              <a:gd name="T2" fmla="*/ 381 w 38100"/>
                              <a:gd name="T3" fmla="*/ 6 h 635"/>
                              <a:gd name="T4" fmla="*/ 0 60000 65536"/>
                              <a:gd name="T5" fmla="*/ 0 60000 65536"/>
                              <a:gd name="T6" fmla="*/ 0 w 38100"/>
                              <a:gd name="T7" fmla="*/ 0 h 635"/>
                              <a:gd name="T8" fmla="*/ 38100 w 38100"/>
                              <a:gd name="T9" fmla="*/ 635 h 635"/>
                            </a:gdLst>
                            <a:ahLst/>
                            <a:cxnLst>
                              <a:cxn ang="T4">
                                <a:pos x="T0" y="T1"/>
                              </a:cxn>
                              <a:cxn ang="T5">
                                <a:pos x="T2" y="T3"/>
                              </a:cxn>
                            </a:cxnLst>
                            <a:rect l="T6" t="T7" r="T8" b="T9"/>
                            <a:pathLst>
                              <a:path w="38100" h="635">
                                <a:moveTo>
                                  <a:pt x="0" y="0"/>
                                </a:moveTo>
                                <a:lnTo>
                                  <a:pt x="38100" y="635"/>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41" name="Shape 8628"/>
                        <wps:cNvSpPr>
                          <a:spLocks/>
                        </wps:cNvSpPr>
                        <wps:spPr bwMode="auto">
                          <a:xfrm>
                            <a:off x="6381" y="7239"/>
                            <a:ext cx="381" cy="6"/>
                          </a:xfrm>
                          <a:custGeom>
                            <a:avLst/>
                            <a:gdLst>
                              <a:gd name="T0" fmla="*/ 0 w 38100"/>
                              <a:gd name="T1" fmla="*/ 0 h 635"/>
                              <a:gd name="T2" fmla="*/ 381 w 38100"/>
                              <a:gd name="T3" fmla="*/ 6 h 635"/>
                              <a:gd name="T4" fmla="*/ 0 60000 65536"/>
                              <a:gd name="T5" fmla="*/ 0 60000 65536"/>
                              <a:gd name="T6" fmla="*/ 0 w 38100"/>
                              <a:gd name="T7" fmla="*/ 0 h 635"/>
                              <a:gd name="T8" fmla="*/ 38100 w 38100"/>
                              <a:gd name="T9" fmla="*/ 635 h 635"/>
                            </a:gdLst>
                            <a:ahLst/>
                            <a:cxnLst>
                              <a:cxn ang="T4">
                                <a:pos x="T0" y="T1"/>
                              </a:cxn>
                              <a:cxn ang="T5">
                                <a:pos x="T2" y="T3"/>
                              </a:cxn>
                            </a:cxnLst>
                            <a:rect l="T6" t="T7" r="T8" b="T9"/>
                            <a:pathLst>
                              <a:path w="38100" h="635">
                                <a:moveTo>
                                  <a:pt x="0" y="0"/>
                                </a:moveTo>
                                <a:lnTo>
                                  <a:pt x="38100" y="635"/>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42" name="Shape 8629"/>
                        <wps:cNvSpPr>
                          <a:spLocks/>
                        </wps:cNvSpPr>
                        <wps:spPr bwMode="auto">
                          <a:xfrm>
                            <a:off x="6381" y="5334"/>
                            <a:ext cx="381" cy="6"/>
                          </a:xfrm>
                          <a:custGeom>
                            <a:avLst/>
                            <a:gdLst>
                              <a:gd name="T0" fmla="*/ 0 w 38100"/>
                              <a:gd name="T1" fmla="*/ 0 h 635"/>
                              <a:gd name="T2" fmla="*/ 381 w 38100"/>
                              <a:gd name="T3" fmla="*/ 6 h 635"/>
                              <a:gd name="T4" fmla="*/ 0 60000 65536"/>
                              <a:gd name="T5" fmla="*/ 0 60000 65536"/>
                              <a:gd name="T6" fmla="*/ 0 w 38100"/>
                              <a:gd name="T7" fmla="*/ 0 h 635"/>
                              <a:gd name="T8" fmla="*/ 38100 w 38100"/>
                              <a:gd name="T9" fmla="*/ 635 h 635"/>
                            </a:gdLst>
                            <a:ahLst/>
                            <a:cxnLst>
                              <a:cxn ang="T4">
                                <a:pos x="T0" y="T1"/>
                              </a:cxn>
                              <a:cxn ang="T5">
                                <a:pos x="T2" y="T3"/>
                              </a:cxn>
                            </a:cxnLst>
                            <a:rect l="T6" t="T7" r="T8" b="T9"/>
                            <a:pathLst>
                              <a:path w="38100" h="635">
                                <a:moveTo>
                                  <a:pt x="0" y="0"/>
                                </a:moveTo>
                                <a:lnTo>
                                  <a:pt x="38100" y="635"/>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43" name="Shape 8630"/>
                        <wps:cNvSpPr>
                          <a:spLocks/>
                        </wps:cNvSpPr>
                        <wps:spPr bwMode="auto">
                          <a:xfrm>
                            <a:off x="6762" y="22383"/>
                            <a:ext cx="47054" cy="7"/>
                          </a:xfrm>
                          <a:custGeom>
                            <a:avLst/>
                            <a:gdLst>
                              <a:gd name="T0" fmla="*/ 0 w 4705351"/>
                              <a:gd name="T1" fmla="*/ 0 h 635"/>
                              <a:gd name="T2" fmla="*/ 47054 w 4705351"/>
                              <a:gd name="T3" fmla="*/ 7 h 635"/>
                              <a:gd name="T4" fmla="*/ 0 60000 65536"/>
                              <a:gd name="T5" fmla="*/ 0 60000 65536"/>
                              <a:gd name="T6" fmla="*/ 0 w 4705351"/>
                              <a:gd name="T7" fmla="*/ 0 h 635"/>
                              <a:gd name="T8" fmla="*/ 4705351 w 4705351"/>
                              <a:gd name="T9" fmla="*/ 635 h 635"/>
                            </a:gdLst>
                            <a:ahLst/>
                            <a:cxnLst>
                              <a:cxn ang="T4">
                                <a:pos x="T0" y="T1"/>
                              </a:cxn>
                              <a:cxn ang="T5">
                                <a:pos x="T2" y="T3"/>
                              </a:cxn>
                            </a:cxnLst>
                            <a:rect l="T6" t="T7" r="T8" b="T9"/>
                            <a:pathLst>
                              <a:path w="4705351" h="635">
                                <a:moveTo>
                                  <a:pt x="0" y="0"/>
                                </a:moveTo>
                                <a:lnTo>
                                  <a:pt x="4705351" y="635"/>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44" name="Shape 8631"/>
                        <wps:cNvSpPr>
                          <a:spLocks/>
                        </wps:cNvSpPr>
                        <wps:spPr bwMode="auto">
                          <a:xfrm>
                            <a:off x="6762" y="22383"/>
                            <a:ext cx="7" cy="381"/>
                          </a:xfrm>
                          <a:custGeom>
                            <a:avLst/>
                            <a:gdLst>
                              <a:gd name="T0" fmla="*/ 0 w 635"/>
                              <a:gd name="T1" fmla="*/ 381 h 38100"/>
                              <a:gd name="T2" fmla="*/ 7 w 635"/>
                              <a:gd name="T3" fmla="*/ 0 h 38100"/>
                              <a:gd name="T4" fmla="*/ 0 60000 65536"/>
                              <a:gd name="T5" fmla="*/ 0 60000 65536"/>
                              <a:gd name="T6" fmla="*/ 0 w 635"/>
                              <a:gd name="T7" fmla="*/ 0 h 38100"/>
                              <a:gd name="T8" fmla="*/ 635 w 635"/>
                              <a:gd name="T9" fmla="*/ 38100 h 38100"/>
                            </a:gdLst>
                            <a:ahLst/>
                            <a:cxnLst>
                              <a:cxn ang="T4">
                                <a:pos x="T0" y="T1"/>
                              </a:cxn>
                              <a:cxn ang="T5">
                                <a:pos x="T2" y="T3"/>
                              </a:cxn>
                            </a:cxnLst>
                            <a:rect l="T6" t="T7" r="T8" b="T9"/>
                            <a:pathLst>
                              <a:path w="635" h="38100">
                                <a:moveTo>
                                  <a:pt x="0" y="38100"/>
                                </a:moveTo>
                                <a:lnTo>
                                  <a:pt x="635"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45" name="Shape 8632"/>
                        <wps:cNvSpPr>
                          <a:spLocks/>
                        </wps:cNvSpPr>
                        <wps:spPr bwMode="auto">
                          <a:xfrm>
                            <a:off x="11049" y="22383"/>
                            <a:ext cx="6" cy="381"/>
                          </a:xfrm>
                          <a:custGeom>
                            <a:avLst/>
                            <a:gdLst>
                              <a:gd name="T0" fmla="*/ 0 w 635"/>
                              <a:gd name="T1" fmla="*/ 381 h 38100"/>
                              <a:gd name="T2" fmla="*/ 6 w 635"/>
                              <a:gd name="T3" fmla="*/ 0 h 38100"/>
                              <a:gd name="T4" fmla="*/ 0 60000 65536"/>
                              <a:gd name="T5" fmla="*/ 0 60000 65536"/>
                              <a:gd name="T6" fmla="*/ 0 w 635"/>
                              <a:gd name="T7" fmla="*/ 0 h 38100"/>
                              <a:gd name="T8" fmla="*/ 635 w 635"/>
                              <a:gd name="T9" fmla="*/ 38100 h 38100"/>
                            </a:gdLst>
                            <a:ahLst/>
                            <a:cxnLst>
                              <a:cxn ang="T4">
                                <a:pos x="T0" y="T1"/>
                              </a:cxn>
                              <a:cxn ang="T5">
                                <a:pos x="T2" y="T3"/>
                              </a:cxn>
                            </a:cxnLst>
                            <a:rect l="T6" t="T7" r="T8" b="T9"/>
                            <a:pathLst>
                              <a:path w="635" h="38100">
                                <a:moveTo>
                                  <a:pt x="0" y="38100"/>
                                </a:moveTo>
                                <a:lnTo>
                                  <a:pt x="635"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46" name="Shape 8633"/>
                        <wps:cNvSpPr>
                          <a:spLocks/>
                        </wps:cNvSpPr>
                        <wps:spPr bwMode="auto">
                          <a:xfrm>
                            <a:off x="15335" y="22383"/>
                            <a:ext cx="6" cy="381"/>
                          </a:xfrm>
                          <a:custGeom>
                            <a:avLst/>
                            <a:gdLst>
                              <a:gd name="T0" fmla="*/ 0 w 635"/>
                              <a:gd name="T1" fmla="*/ 381 h 38100"/>
                              <a:gd name="T2" fmla="*/ 6 w 635"/>
                              <a:gd name="T3" fmla="*/ 0 h 38100"/>
                              <a:gd name="T4" fmla="*/ 0 60000 65536"/>
                              <a:gd name="T5" fmla="*/ 0 60000 65536"/>
                              <a:gd name="T6" fmla="*/ 0 w 635"/>
                              <a:gd name="T7" fmla="*/ 0 h 38100"/>
                              <a:gd name="T8" fmla="*/ 635 w 635"/>
                              <a:gd name="T9" fmla="*/ 38100 h 38100"/>
                            </a:gdLst>
                            <a:ahLst/>
                            <a:cxnLst>
                              <a:cxn ang="T4">
                                <a:pos x="T0" y="T1"/>
                              </a:cxn>
                              <a:cxn ang="T5">
                                <a:pos x="T2" y="T3"/>
                              </a:cxn>
                            </a:cxnLst>
                            <a:rect l="T6" t="T7" r="T8" b="T9"/>
                            <a:pathLst>
                              <a:path w="635" h="38100">
                                <a:moveTo>
                                  <a:pt x="0" y="38100"/>
                                </a:moveTo>
                                <a:lnTo>
                                  <a:pt x="635"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47" name="Shape 8634"/>
                        <wps:cNvSpPr>
                          <a:spLocks/>
                        </wps:cNvSpPr>
                        <wps:spPr bwMode="auto">
                          <a:xfrm>
                            <a:off x="19621" y="22383"/>
                            <a:ext cx="6" cy="381"/>
                          </a:xfrm>
                          <a:custGeom>
                            <a:avLst/>
                            <a:gdLst>
                              <a:gd name="T0" fmla="*/ 0 w 635"/>
                              <a:gd name="T1" fmla="*/ 381 h 38100"/>
                              <a:gd name="T2" fmla="*/ 6 w 635"/>
                              <a:gd name="T3" fmla="*/ 0 h 38100"/>
                              <a:gd name="T4" fmla="*/ 0 60000 65536"/>
                              <a:gd name="T5" fmla="*/ 0 60000 65536"/>
                              <a:gd name="T6" fmla="*/ 0 w 635"/>
                              <a:gd name="T7" fmla="*/ 0 h 38100"/>
                              <a:gd name="T8" fmla="*/ 635 w 635"/>
                              <a:gd name="T9" fmla="*/ 38100 h 38100"/>
                            </a:gdLst>
                            <a:ahLst/>
                            <a:cxnLst>
                              <a:cxn ang="T4">
                                <a:pos x="T0" y="T1"/>
                              </a:cxn>
                              <a:cxn ang="T5">
                                <a:pos x="T2" y="T3"/>
                              </a:cxn>
                            </a:cxnLst>
                            <a:rect l="T6" t="T7" r="T8" b="T9"/>
                            <a:pathLst>
                              <a:path w="635" h="38100">
                                <a:moveTo>
                                  <a:pt x="0" y="38100"/>
                                </a:moveTo>
                                <a:lnTo>
                                  <a:pt x="635"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48" name="Shape 8635"/>
                        <wps:cNvSpPr>
                          <a:spLocks/>
                        </wps:cNvSpPr>
                        <wps:spPr bwMode="auto">
                          <a:xfrm>
                            <a:off x="23907" y="22383"/>
                            <a:ext cx="7" cy="381"/>
                          </a:xfrm>
                          <a:custGeom>
                            <a:avLst/>
                            <a:gdLst>
                              <a:gd name="T0" fmla="*/ 0 w 635"/>
                              <a:gd name="T1" fmla="*/ 381 h 38100"/>
                              <a:gd name="T2" fmla="*/ 7 w 635"/>
                              <a:gd name="T3" fmla="*/ 0 h 38100"/>
                              <a:gd name="T4" fmla="*/ 0 60000 65536"/>
                              <a:gd name="T5" fmla="*/ 0 60000 65536"/>
                              <a:gd name="T6" fmla="*/ 0 w 635"/>
                              <a:gd name="T7" fmla="*/ 0 h 38100"/>
                              <a:gd name="T8" fmla="*/ 635 w 635"/>
                              <a:gd name="T9" fmla="*/ 38100 h 38100"/>
                            </a:gdLst>
                            <a:ahLst/>
                            <a:cxnLst>
                              <a:cxn ang="T4">
                                <a:pos x="T0" y="T1"/>
                              </a:cxn>
                              <a:cxn ang="T5">
                                <a:pos x="T2" y="T3"/>
                              </a:cxn>
                            </a:cxnLst>
                            <a:rect l="T6" t="T7" r="T8" b="T9"/>
                            <a:pathLst>
                              <a:path w="635" h="38100">
                                <a:moveTo>
                                  <a:pt x="0" y="38100"/>
                                </a:moveTo>
                                <a:lnTo>
                                  <a:pt x="635"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49" name="Shape 8636"/>
                        <wps:cNvSpPr>
                          <a:spLocks/>
                        </wps:cNvSpPr>
                        <wps:spPr bwMode="auto">
                          <a:xfrm>
                            <a:off x="28194" y="22383"/>
                            <a:ext cx="6" cy="381"/>
                          </a:xfrm>
                          <a:custGeom>
                            <a:avLst/>
                            <a:gdLst>
                              <a:gd name="T0" fmla="*/ 0 w 635"/>
                              <a:gd name="T1" fmla="*/ 381 h 38100"/>
                              <a:gd name="T2" fmla="*/ 6 w 635"/>
                              <a:gd name="T3" fmla="*/ 0 h 38100"/>
                              <a:gd name="T4" fmla="*/ 0 60000 65536"/>
                              <a:gd name="T5" fmla="*/ 0 60000 65536"/>
                              <a:gd name="T6" fmla="*/ 0 w 635"/>
                              <a:gd name="T7" fmla="*/ 0 h 38100"/>
                              <a:gd name="T8" fmla="*/ 635 w 635"/>
                              <a:gd name="T9" fmla="*/ 38100 h 38100"/>
                            </a:gdLst>
                            <a:ahLst/>
                            <a:cxnLst>
                              <a:cxn ang="T4">
                                <a:pos x="T0" y="T1"/>
                              </a:cxn>
                              <a:cxn ang="T5">
                                <a:pos x="T2" y="T3"/>
                              </a:cxn>
                            </a:cxnLst>
                            <a:rect l="T6" t="T7" r="T8" b="T9"/>
                            <a:pathLst>
                              <a:path w="635" h="38100">
                                <a:moveTo>
                                  <a:pt x="0" y="38100"/>
                                </a:moveTo>
                                <a:lnTo>
                                  <a:pt x="635"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50" name="Shape 8637"/>
                        <wps:cNvSpPr>
                          <a:spLocks/>
                        </wps:cNvSpPr>
                        <wps:spPr bwMode="auto">
                          <a:xfrm>
                            <a:off x="32385" y="22383"/>
                            <a:ext cx="6" cy="381"/>
                          </a:xfrm>
                          <a:custGeom>
                            <a:avLst/>
                            <a:gdLst>
                              <a:gd name="T0" fmla="*/ 0 w 635"/>
                              <a:gd name="T1" fmla="*/ 381 h 38100"/>
                              <a:gd name="T2" fmla="*/ 6 w 635"/>
                              <a:gd name="T3" fmla="*/ 0 h 38100"/>
                              <a:gd name="T4" fmla="*/ 0 60000 65536"/>
                              <a:gd name="T5" fmla="*/ 0 60000 65536"/>
                              <a:gd name="T6" fmla="*/ 0 w 635"/>
                              <a:gd name="T7" fmla="*/ 0 h 38100"/>
                              <a:gd name="T8" fmla="*/ 635 w 635"/>
                              <a:gd name="T9" fmla="*/ 38100 h 38100"/>
                            </a:gdLst>
                            <a:ahLst/>
                            <a:cxnLst>
                              <a:cxn ang="T4">
                                <a:pos x="T0" y="T1"/>
                              </a:cxn>
                              <a:cxn ang="T5">
                                <a:pos x="T2" y="T3"/>
                              </a:cxn>
                            </a:cxnLst>
                            <a:rect l="T6" t="T7" r="T8" b="T9"/>
                            <a:pathLst>
                              <a:path w="635" h="38100">
                                <a:moveTo>
                                  <a:pt x="0" y="38100"/>
                                </a:moveTo>
                                <a:lnTo>
                                  <a:pt x="635"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51" name="Shape 8638"/>
                        <wps:cNvSpPr>
                          <a:spLocks/>
                        </wps:cNvSpPr>
                        <wps:spPr bwMode="auto">
                          <a:xfrm>
                            <a:off x="36671" y="22383"/>
                            <a:ext cx="6" cy="381"/>
                          </a:xfrm>
                          <a:custGeom>
                            <a:avLst/>
                            <a:gdLst>
                              <a:gd name="T0" fmla="*/ 0 w 635"/>
                              <a:gd name="T1" fmla="*/ 381 h 38100"/>
                              <a:gd name="T2" fmla="*/ 6 w 635"/>
                              <a:gd name="T3" fmla="*/ 0 h 38100"/>
                              <a:gd name="T4" fmla="*/ 0 60000 65536"/>
                              <a:gd name="T5" fmla="*/ 0 60000 65536"/>
                              <a:gd name="T6" fmla="*/ 0 w 635"/>
                              <a:gd name="T7" fmla="*/ 0 h 38100"/>
                              <a:gd name="T8" fmla="*/ 635 w 635"/>
                              <a:gd name="T9" fmla="*/ 38100 h 38100"/>
                            </a:gdLst>
                            <a:ahLst/>
                            <a:cxnLst>
                              <a:cxn ang="T4">
                                <a:pos x="T0" y="T1"/>
                              </a:cxn>
                              <a:cxn ang="T5">
                                <a:pos x="T2" y="T3"/>
                              </a:cxn>
                            </a:cxnLst>
                            <a:rect l="T6" t="T7" r="T8" b="T9"/>
                            <a:pathLst>
                              <a:path w="635" h="38100">
                                <a:moveTo>
                                  <a:pt x="0" y="38100"/>
                                </a:moveTo>
                                <a:lnTo>
                                  <a:pt x="635"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52" name="Shape 8639"/>
                        <wps:cNvSpPr>
                          <a:spLocks/>
                        </wps:cNvSpPr>
                        <wps:spPr bwMode="auto">
                          <a:xfrm>
                            <a:off x="40957" y="22383"/>
                            <a:ext cx="6" cy="381"/>
                          </a:xfrm>
                          <a:custGeom>
                            <a:avLst/>
                            <a:gdLst>
                              <a:gd name="T0" fmla="*/ 0 w 635"/>
                              <a:gd name="T1" fmla="*/ 381 h 38100"/>
                              <a:gd name="T2" fmla="*/ 6 w 635"/>
                              <a:gd name="T3" fmla="*/ 0 h 38100"/>
                              <a:gd name="T4" fmla="*/ 0 60000 65536"/>
                              <a:gd name="T5" fmla="*/ 0 60000 65536"/>
                              <a:gd name="T6" fmla="*/ 0 w 635"/>
                              <a:gd name="T7" fmla="*/ 0 h 38100"/>
                              <a:gd name="T8" fmla="*/ 635 w 635"/>
                              <a:gd name="T9" fmla="*/ 38100 h 38100"/>
                            </a:gdLst>
                            <a:ahLst/>
                            <a:cxnLst>
                              <a:cxn ang="T4">
                                <a:pos x="T0" y="T1"/>
                              </a:cxn>
                              <a:cxn ang="T5">
                                <a:pos x="T2" y="T3"/>
                              </a:cxn>
                            </a:cxnLst>
                            <a:rect l="T6" t="T7" r="T8" b="T9"/>
                            <a:pathLst>
                              <a:path w="635" h="38100">
                                <a:moveTo>
                                  <a:pt x="0" y="38100"/>
                                </a:moveTo>
                                <a:lnTo>
                                  <a:pt x="635"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53" name="Shape 8640"/>
                        <wps:cNvSpPr>
                          <a:spLocks/>
                        </wps:cNvSpPr>
                        <wps:spPr bwMode="auto">
                          <a:xfrm>
                            <a:off x="45243" y="22383"/>
                            <a:ext cx="7" cy="381"/>
                          </a:xfrm>
                          <a:custGeom>
                            <a:avLst/>
                            <a:gdLst>
                              <a:gd name="T0" fmla="*/ 0 w 635"/>
                              <a:gd name="T1" fmla="*/ 381 h 38100"/>
                              <a:gd name="T2" fmla="*/ 7 w 635"/>
                              <a:gd name="T3" fmla="*/ 0 h 38100"/>
                              <a:gd name="T4" fmla="*/ 0 60000 65536"/>
                              <a:gd name="T5" fmla="*/ 0 60000 65536"/>
                              <a:gd name="T6" fmla="*/ 0 w 635"/>
                              <a:gd name="T7" fmla="*/ 0 h 38100"/>
                              <a:gd name="T8" fmla="*/ 635 w 635"/>
                              <a:gd name="T9" fmla="*/ 38100 h 38100"/>
                            </a:gdLst>
                            <a:ahLst/>
                            <a:cxnLst>
                              <a:cxn ang="T4">
                                <a:pos x="T0" y="T1"/>
                              </a:cxn>
                              <a:cxn ang="T5">
                                <a:pos x="T2" y="T3"/>
                              </a:cxn>
                            </a:cxnLst>
                            <a:rect l="T6" t="T7" r="T8" b="T9"/>
                            <a:pathLst>
                              <a:path w="635" h="38100">
                                <a:moveTo>
                                  <a:pt x="0" y="38100"/>
                                </a:moveTo>
                                <a:lnTo>
                                  <a:pt x="635"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54" name="Shape 8641"/>
                        <wps:cNvSpPr>
                          <a:spLocks/>
                        </wps:cNvSpPr>
                        <wps:spPr bwMode="auto">
                          <a:xfrm>
                            <a:off x="49530" y="22383"/>
                            <a:ext cx="6" cy="381"/>
                          </a:xfrm>
                          <a:custGeom>
                            <a:avLst/>
                            <a:gdLst>
                              <a:gd name="T0" fmla="*/ 0 w 635"/>
                              <a:gd name="T1" fmla="*/ 381 h 38100"/>
                              <a:gd name="T2" fmla="*/ 6 w 635"/>
                              <a:gd name="T3" fmla="*/ 0 h 38100"/>
                              <a:gd name="T4" fmla="*/ 0 60000 65536"/>
                              <a:gd name="T5" fmla="*/ 0 60000 65536"/>
                              <a:gd name="T6" fmla="*/ 0 w 635"/>
                              <a:gd name="T7" fmla="*/ 0 h 38100"/>
                              <a:gd name="T8" fmla="*/ 635 w 635"/>
                              <a:gd name="T9" fmla="*/ 38100 h 38100"/>
                            </a:gdLst>
                            <a:ahLst/>
                            <a:cxnLst>
                              <a:cxn ang="T4">
                                <a:pos x="T0" y="T1"/>
                              </a:cxn>
                              <a:cxn ang="T5">
                                <a:pos x="T2" y="T3"/>
                              </a:cxn>
                            </a:cxnLst>
                            <a:rect l="T6" t="T7" r="T8" b="T9"/>
                            <a:pathLst>
                              <a:path w="635" h="38100">
                                <a:moveTo>
                                  <a:pt x="0" y="38100"/>
                                </a:moveTo>
                                <a:lnTo>
                                  <a:pt x="635"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55" name="Shape 8642"/>
                        <wps:cNvSpPr>
                          <a:spLocks/>
                        </wps:cNvSpPr>
                        <wps:spPr bwMode="auto">
                          <a:xfrm>
                            <a:off x="53816" y="22383"/>
                            <a:ext cx="6" cy="381"/>
                          </a:xfrm>
                          <a:custGeom>
                            <a:avLst/>
                            <a:gdLst>
                              <a:gd name="T0" fmla="*/ 0 w 635"/>
                              <a:gd name="T1" fmla="*/ 381 h 38100"/>
                              <a:gd name="T2" fmla="*/ 6 w 635"/>
                              <a:gd name="T3" fmla="*/ 0 h 38100"/>
                              <a:gd name="T4" fmla="*/ 0 60000 65536"/>
                              <a:gd name="T5" fmla="*/ 0 60000 65536"/>
                              <a:gd name="T6" fmla="*/ 0 w 635"/>
                              <a:gd name="T7" fmla="*/ 0 h 38100"/>
                              <a:gd name="T8" fmla="*/ 635 w 635"/>
                              <a:gd name="T9" fmla="*/ 38100 h 38100"/>
                            </a:gdLst>
                            <a:ahLst/>
                            <a:cxnLst>
                              <a:cxn ang="T4">
                                <a:pos x="T0" y="T1"/>
                              </a:cxn>
                              <a:cxn ang="T5">
                                <a:pos x="T2" y="T3"/>
                              </a:cxn>
                            </a:cxnLst>
                            <a:rect l="T6" t="T7" r="T8" b="T9"/>
                            <a:pathLst>
                              <a:path w="635" h="38100">
                                <a:moveTo>
                                  <a:pt x="0" y="38100"/>
                                </a:moveTo>
                                <a:lnTo>
                                  <a:pt x="635"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56" name="Rectangle 175481"/>
                        <wps:cNvSpPr>
                          <a:spLocks noChangeArrowheads="1"/>
                        </wps:cNvSpPr>
                        <wps:spPr bwMode="auto">
                          <a:xfrm>
                            <a:off x="7753" y="15784"/>
                            <a:ext cx="2266"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06DED" w14:textId="77777777" w:rsidR="00CB6F40" w:rsidRDefault="00CB6F40" w:rsidP="000C3B83">
                              <w:pPr>
                                <w:ind w:firstLine="0"/>
                              </w:pPr>
                              <w:r>
                                <w:rPr>
                                  <w:sz w:val="24"/>
                                </w:rPr>
                                <w:t>24</w:t>
                              </w:r>
                            </w:p>
                          </w:txbxContent>
                        </wps:txbx>
                        <wps:bodyPr rot="0" vert="horz" wrap="square" lIns="0" tIns="0" rIns="0" bIns="0" anchor="t" anchorCtr="0" upright="1">
                          <a:noAutofit/>
                        </wps:bodyPr>
                      </wps:wsp>
                      <wps:wsp>
                        <wps:cNvPr id="26657" name="Rectangle 175482"/>
                        <wps:cNvSpPr>
                          <a:spLocks noChangeArrowheads="1"/>
                        </wps:cNvSpPr>
                        <wps:spPr bwMode="auto">
                          <a:xfrm>
                            <a:off x="9847" y="15784"/>
                            <a:ext cx="112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5C3AF" w14:textId="77777777" w:rsidR="00CB6F40" w:rsidRDefault="00CB6F40" w:rsidP="00FA385A">
                              <w:r>
                                <w:rPr>
                                  <w:sz w:val="24"/>
                                </w:rPr>
                                <w:t>7</w:t>
                              </w:r>
                            </w:p>
                          </w:txbxContent>
                        </wps:txbx>
                        <wps:bodyPr rot="0" vert="horz" wrap="square" lIns="0" tIns="0" rIns="0" bIns="0" anchor="t" anchorCtr="0" upright="1">
                          <a:noAutofit/>
                        </wps:bodyPr>
                      </wps:wsp>
                      <wps:wsp>
                        <wps:cNvPr id="26658" name="Rectangle 175483"/>
                        <wps:cNvSpPr>
                          <a:spLocks noChangeArrowheads="1"/>
                        </wps:cNvSpPr>
                        <wps:spPr bwMode="auto">
                          <a:xfrm>
                            <a:off x="9466" y="15784"/>
                            <a:ext cx="563"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90FF52" w14:textId="77777777" w:rsidR="00CB6F40" w:rsidRDefault="00CB6F40" w:rsidP="00FA385A">
                              <w:r>
                                <w:rPr>
                                  <w:sz w:val="24"/>
                                </w:rPr>
                                <w:t>,</w:t>
                              </w:r>
                            </w:p>
                          </w:txbxContent>
                        </wps:txbx>
                        <wps:bodyPr rot="0" vert="horz" wrap="square" lIns="0" tIns="0" rIns="0" bIns="0" anchor="t" anchorCtr="0" upright="1">
                          <a:noAutofit/>
                        </wps:bodyPr>
                      </wps:wsp>
                      <wps:wsp>
                        <wps:cNvPr id="26659" name="Rectangle 175472"/>
                        <wps:cNvSpPr>
                          <a:spLocks noChangeArrowheads="1"/>
                        </wps:cNvSpPr>
                        <wps:spPr bwMode="auto">
                          <a:xfrm>
                            <a:off x="12045" y="13591"/>
                            <a:ext cx="226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FC92D" w14:textId="77777777" w:rsidR="00CB6F40" w:rsidRDefault="00CB6F40" w:rsidP="000C3B83">
                              <w:pPr>
                                <w:ind w:firstLine="0"/>
                              </w:pPr>
                              <w:r>
                                <w:rPr>
                                  <w:sz w:val="24"/>
                                </w:rPr>
                                <w:t>36</w:t>
                              </w:r>
                            </w:p>
                          </w:txbxContent>
                        </wps:txbx>
                        <wps:bodyPr rot="0" vert="horz" wrap="square" lIns="0" tIns="0" rIns="0" bIns="0" anchor="t" anchorCtr="0" upright="1">
                          <a:noAutofit/>
                        </wps:bodyPr>
                      </wps:wsp>
                      <wps:wsp>
                        <wps:cNvPr id="26660" name="Rectangle 175473"/>
                        <wps:cNvSpPr>
                          <a:spLocks noChangeArrowheads="1"/>
                        </wps:cNvSpPr>
                        <wps:spPr bwMode="auto">
                          <a:xfrm>
                            <a:off x="14139" y="13591"/>
                            <a:ext cx="1128"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59BC3" w14:textId="77777777" w:rsidR="00CB6F40" w:rsidRDefault="00CB6F40" w:rsidP="00FA385A">
                              <w:r>
                                <w:rPr>
                                  <w:sz w:val="24"/>
                                </w:rPr>
                                <w:t>0</w:t>
                              </w:r>
                            </w:p>
                          </w:txbxContent>
                        </wps:txbx>
                        <wps:bodyPr rot="0" vert="horz" wrap="square" lIns="0" tIns="0" rIns="0" bIns="0" anchor="t" anchorCtr="0" upright="1">
                          <a:noAutofit/>
                        </wps:bodyPr>
                      </wps:wsp>
                      <wps:wsp>
                        <wps:cNvPr id="26661" name="Rectangle 175474"/>
                        <wps:cNvSpPr>
                          <a:spLocks noChangeArrowheads="1"/>
                        </wps:cNvSpPr>
                        <wps:spPr bwMode="auto">
                          <a:xfrm>
                            <a:off x="13758" y="13591"/>
                            <a:ext cx="564"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56E92" w14:textId="77777777" w:rsidR="00CB6F40" w:rsidRDefault="00CB6F40" w:rsidP="00FA385A">
                              <w:r>
                                <w:rPr>
                                  <w:sz w:val="24"/>
                                </w:rPr>
                                <w:t>,</w:t>
                              </w:r>
                            </w:p>
                          </w:txbxContent>
                        </wps:txbx>
                        <wps:bodyPr rot="0" vert="horz" wrap="square" lIns="0" tIns="0" rIns="0" bIns="0" anchor="t" anchorCtr="0" upright="1">
                          <a:noAutofit/>
                        </wps:bodyPr>
                      </wps:wsp>
                      <wps:wsp>
                        <wps:cNvPr id="26662" name="Rectangle 8645"/>
                        <wps:cNvSpPr>
                          <a:spLocks noChangeArrowheads="1"/>
                        </wps:cNvSpPr>
                        <wps:spPr bwMode="auto">
                          <a:xfrm>
                            <a:off x="15001" y="13612"/>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F8BA4" w14:textId="77777777" w:rsidR="00CB6F40" w:rsidRDefault="00CB6F40" w:rsidP="00FA385A">
                              <w:r>
                                <w:rPr>
                                  <w:sz w:val="24"/>
                                </w:rPr>
                                <w:t xml:space="preserve"> </w:t>
                              </w:r>
                            </w:p>
                          </w:txbxContent>
                        </wps:txbx>
                        <wps:bodyPr rot="0" vert="horz" wrap="square" lIns="0" tIns="0" rIns="0" bIns="0" anchor="t" anchorCtr="0" upright="1">
                          <a:noAutofit/>
                        </wps:bodyPr>
                      </wps:wsp>
                      <wps:wsp>
                        <wps:cNvPr id="26663" name="Rectangle 175458"/>
                        <wps:cNvSpPr>
                          <a:spLocks noChangeArrowheads="1"/>
                        </wps:cNvSpPr>
                        <wps:spPr bwMode="auto">
                          <a:xfrm>
                            <a:off x="18428" y="12353"/>
                            <a:ext cx="1128"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CD9AF" w14:textId="77777777" w:rsidR="00CB6F40" w:rsidRDefault="00CB6F40" w:rsidP="00FA385A">
                              <w:r>
                                <w:rPr>
                                  <w:sz w:val="24"/>
                                </w:rPr>
                                <w:t>5</w:t>
                              </w:r>
                            </w:p>
                          </w:txbxContent>
                        </wps:txbx>
                        <wps:bodyPr rot="0" vert="horz" wrap="square" lIns="0" tIns="0" rIns="0" bIns="0" anchor="t" anchorCtr="0" upright="1">
                          <a:noAutofit/>
                        </wps:bodyPr>
                      </wps:wsp>
                      <wps:wsp>
                        <wps:cNvPr id="26664" name="Rectangle 175459"/>
                        <wps:cNvSpPr>
                          <a:spLocks noChangeArrowheads="1"/>
                        </wps:cNvSpPr>
                        <wps:spPr bwMode="auto">
                          <a:xfrm>
                            <a:off x="18047" y="12353"/>
                            <a:ext cx="563"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7F6E1" w14:textId="77777777" w:rsidR="00CB6F40" w:rsidRDefault="00CB6F40" w:rsidP="00FA385A">
                              <w:r>
                                <w:rPr>
                                  <w:sz w:val="24"/>
                                </w:rPr>
                                <w:t>,</w:t>
                              </w:r>
                            </w:p>
                          </w:txbxContent>
                        </wps:txbx>
                        <wps:bodyPr rot="0" vert="horz" wrap="square" lIns="0" tIns="0" rIns="0" bIns="0" anchor="t" anchorCtr="0" upright="1">
                          <a:noAutofit/>
                        </wps:bodyPr>
                      </wps:wsp>
                      <wps:wsp>
                        <wps:cNvPr id="26665" name="Rectangle 175457"/>
                        <wps:cNvSpPr>
                          <a:spLocks noChangeArrowheads="1"/>
                        </wps:cNvSpPr>
                        <wps:spPr bwMode="auto">
                          <a:xfrm>
                            <a:off x="16334" y="12353"/>
                            <a:ext cx="226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6C339" w14:textId="77777777" w:rsidR="00CB6F40" w:rsidRDefault="00CB6F40" w:rsidP="000C3B83">
                              <w:pPr>
                                <w:ind w:firstLine="0"/>
                              </w:pPr>
                              <w:r>
                                <w:rPr>
                                  <w:sz w:val="24"/>
                                </w:rPr>
                                <w:t>42</w:t>
                              </w:r>
                            </w:p>
                          </w:txbxContent>
                        </wps:txbx>
                        <wps:bodyPr rot="0" vert="horz" wrap="square" lIns="0" tIns="0" rIns="0" bIns="0" anchor="t" anchorCtr="0" upright="1">
                          <a:noAutofit/>
                        </wps:bodyPr>
                      </wps:wsp>
                      <wps:wsp>
                        <wps:cNvPr id="26666" name="Rectangle 8647"/>
                        <wps:cNvSpPr>
                          <a:spLocks noChangeArrowheads="1"/>
                        </wps:cNvSpPr>
                        <wps:spPr bwMode="auto">
                          <a:xfrm>
                            <a:off x="19295" y="12374"/>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C1F01" w14:textId="77777777" w:rsidR="00CB6F40" w:rsidRDefault="00CB6F40" w:rsidP="00FA385A">
                              <w:r>
                                <w:rPr>
                                  <w:sz w:val="24"/>
                                </w:rPr>
                                <w:t xml:space="preserve"> </w:t>
                              </w:r>
                            </w:p>
                          </w:txbxContent>
                        </wps:txbx>
                        <wps:bodyPr rot="0" vert="horz" wrap="square" lIns="0" tIns="0" rIns="0" bIns="0" anchor="t" anchorCtr="0" upright="1">
                          <a:noAutofit/>
                        </wps:bodyPr>
                      </wps:wsp>
                      <wps:wsp>
                        <wps:cNvPr id="26667" name="Rectangle 175477"/>
                        <wps:cNvSpPr>
                          <a:spLocks noChangeArrowheads="1"/>
                        </wps:cNvSpPr>
                        <wps:spPr bwMode="auto">
                          <a:xfrm>
                            <a:off x="22341" y="11492"/>
                            <a:ext cx="563"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E0CCE" w14:textId="77777777" w:rsidR="00CB6F40" w:rsidRDefault="00CB6F40" w:rsidP="00FA385A">
                              <w:r>
                                <w:rPr>
                                  <w:sz w:val="24"/>
                                </w:rPr>
                                <w:t>,</w:t>
                              </w:r>
                            </w:p>
                          </w:txbxContent>
                        </wps:txbx>
                        <wps:bodyPr rot="0" vert="horz" wrap="square" lIns="0" tIns="0" rIns="0" bIns="0" anchor="t" anchorCtr="0" upright="1">
                          <a:noAutofit/>
                        </wps:bodyPr>
                      </wps:wsp>
                      <wps:wsp>
                        <wps:cNvPr id="26668" name="Rectangle 175475"/>
                        <wps:cNvSpPr>
                          <a:spLocks noChangeArrowheads="1"/>
                        </wps:cNvSpPr>
                        <wps:spPr bwMode="auto">
                          <a:xfrm>
                            <a:off x="20628" y="11492"/>
                            <a:ext cx="226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EE1174" w14:textId="77777777" w:rsidR="00CB6F40" w:rsidRDefault="00CB6F40" w:rsidP="000C3B83">
                              <w:pPr>
                                <w:ind w:firstLine="0"/>
                              </w:pPr>
                              <w:r>
                                <w:rPr>
                                  <w:sz w:val="24"/>
                                </w:rPr>
                                <w:t>47</w:t>
                              </w:r>
                            </w:p>
                          </w:txbxContent>
                        </wps:txbx>
                        <wps:bodyPr rot="0" vert="horz" wrap="square" lIns="0" tIns="0" rIns="0" bIns="0" anchor="t" anchorCtr="0" upright="1">
                          <a:noAutofit/>
                        </wps:bodyPr>
                      </wps:wsp>
                      <wps:wsp>
                        <wps:cNvPr id="26669" name="Rectangle 175476"/>
                        <wps:cNvSpPr>
                          <a:spLocks noChangeArrowheads="1"/>
                        </wps:cNvSpPr>
                        <wps:spPr bwMode="auto">
                          <a:xfrm>
                            <a:off x="22722" y="11492"/>
                            <a:ext cx="112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06815" w14:textId="77777777" w:rsidR="00CB6F40" w:rsidRDefault="00CB6F40" w:rsidP="00FA385A">
                              <w:r>
                                <w:rPr>
                                  <w:sz w:val="24"/>
                                </w:rPr>
                                <w:t>5</w:t>
                              </w:r>
                            </w:p>
                          </w:txbxContent>
                        </wps:txbx>
                        <wps:bodyPr rot="0" vert="horz" wrap="square" lIns="0" tIns="0" rIns="0" bIns="0" anchor="t" anchorCtr="0" upright="1">
                          <a:noAutofit/>
                        </wps:bodyPr>
                      </wps:wsp>
                      <wps:wsp>
                        <wps:cNvPr id="26670" name="Rectangle 8649"/>
                        <wps:cNvSpPr>
                          <a:spLocks noChangeArrowheads="1"/>
                        </wps:cNvSpPr>
                        <wps:spPr bwMode="auto">
                          <a:xfrm>
                            <a:off x="23583" y="11513"/>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45B868" w14:textId="77777777" w:rsidR="00CB6F40" w:rsidRDefault="00CB6F40" w:rsidP="00FA385A">
                              <w:r>
                                <w:rPr>
                                  <w:sz w:val="24"/>
                                </w:rPr>
                                <w:t xml:space="preserve"> </w:t>
                              </w:r>
                            </w:p>
                          </w:txbxContent>
                        </wps:txbx>
                        <wps:bodyPr rot="0" vert="horz" wrap="square" lIns="0" tIns="0" rIns="0" bIns="0" anchor="t" anchorCtr="0" upright="1">
                          <a:noAutofit/>
                        </wps:bodyPr>
                      </wps:wsp>
                      <wps:wsp>
                        <wps:cNvPr id="26671" name="Rectangle 175461"/>
                        <wps:cNvSpPr>
                          <a:spLocks noChangeArrowheads="1"/>
                        </wps:cNvSpPr>
                        <wps:spPr bwMode="auto">
                          <a:xfrm>
                            <a:off x="27015" y="11686"/>
                            <a:ext cx="112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05244" w14:textId="77777777" w:rsidR="00CB6F40" w:rsidRDefault="00CB6F40" w:rsidP="00FA385A">
                              <w:r>
                                <w:rPr>
                                  <w:sz w:val="24"/>
                                </w:rPr>
                                <w:t>5</w:t>
                              </w:r>
                            </w:p>
                          </w:txbxContent>
                        </wps:txbx>
                        <wps:bodyPr rot="0" vert="horz" wrap="square" lIns="0" tIns="0" rIns="0" bIns="0" anchor="t" anchorCtr="0" upright="1">
                          <a:noAutofit/>
                        </wps:bodyPr>
                      </wps:wsp>
                      <wps:wsp>
                        <wps:cNvPr id="26672" name="Rectangle 175462"/>
                        <wps:cNvSpPr>
                          <a:spLocks noChangeArrowheads="1"/>
                        </wps:cNvSpPr>
                        <wps:spPr bwMode="auto">
                          <a:xfrm>
                            <a:off x="26634" y="11686"/>
                            <a:ext cx="563"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09E12" w14:textId="77777777" w:rsidR="00CB6F40" w:rsidRDefault="00CB6F40" w:rsidP="00FA385A">
                              <w:r>
                                <w:rPr>
                                  <w:sz w:val="24"/>
                                </w:rPr>
                                <w:t>,</w:t>
                              </w:r>
                            </w:p>
                          </w:txbxContent>
                        </wps:txbx>
                        <wps:bodyPr rot="0" vert="horz" wrap="square" lIns="0" tIns="0" rIns="0" bIns="0" anchor="t" anchorCtr="0" upright="1">
                          <a:noAutofit/>
                        </wps:bodyPr>
                      </wps:wsp>
                      <wps:wsp>
                        <wps:cNvPr id="26673" name="Rectangle 175460"/>
                        <wps:cNvSpPr>
                          <a:spLocks noChangeArrowheads="1"/>
                        </wps:cNvSpPr>
                        <wps:spPr bwMode="auto">
                          <a:xfrm>
                            <a:off x="24921" y="11686"/>
                            <a:ext cx="2266"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CE830" w14:textId="77777777" w:rsidR="00CB6F40" w:rsidRDefault="00CB6F40" w:rsidP="000C3B83">
                              <w:pPr>
                                <w:ind w:firstLine="0"/>
                              </w:pPr>
                              <w:r>
                                <w:rPr>
                                  <w:sz w:val="24"/>
                                </w:rPr>
                                <w:t>46</w:t>
                              </w:r>
                            </w:p>
                          </w:txbxContent>
                        </wps:txbx>
                        <wps:bodyPr rot="0" vert="horz" wrap="square" lIns="0" tIns="0" rIns="0" bIns="0" anchor="t" anchorCtr="0" upright="1">
                          <a:noAutofit/>
                        </wps:bodyPr>
                      </wps:wsp>
                      <wps:wsp>
                        <wps:cNvPr id="26674" name="Rectangle 8651"/>
                        <wps:cNvSpPr>
                          <a:spLocks noChangeArrowheads="1"/>
                        </wps:cNvSpPr>
                        <wps:spPr bwMode="auto">
                          <a:xfrm>
                            <a:off x="27876" y="11707"/>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45681" w14:textId="77777777" w:rsidR="00CB6F40" w:rsidRDefault="00CB6F40" w:rsidP="00FA385A">
                              <w:r>
                                <w:rPr>
                                  <w:sz w:val="24"/>
                                </w:rPr>
                                <w:t xml:space="preserve"> </w:t>
                              </w:r>
                            </w:p>
                          </w:txbxContent>
                        </wps:txbx>
                        <wps:bodyPr rot="0" vert="horz" wrap="square" lIns="0" tIns="0" rIns="0" bIns="0" anchor="t" anchorCtr="0" upright="1">
                          <a:noAutofit/>
                        </wps:bodyPr>
                      </wps:wsp>
                      <wps:wsp>
                        <wps:cNvPr id="26675" name="Rectangle 175464"/>
                        <wps:cNvSpPr>
                          <a:spLocks noChangeArrowheads="1"/>
                        </wps:cNvSpPr>
                        <wps:spPr bwMode="auto">
                          <a:xfrm>
                            <a:off x="31306" y="11492"/>
                            <a:ext cx="112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B736E7" w14:textId="77777777" w:rsidR="00CB6F40" w:rsidRDefault="00CB6F40" w:rsidP="00FA385A">
                              <w:r>
                                <w:rPr>
                                  <w:sz w:val="24"/>
                                </w:rPr>
                                <w:t>5</w:t>
                              </w:r>
                            </w:p>
                          </w:txbxContent>
                        </wps:txbx>
                        <wps:bodyPr rot="0" vert="horz" wrap="square" lIns="0" tIns="0" rIns="0" bIns="0" anchor="t" anchorCtr="0" upright="1">
                          <a:noAutofit/>
                        </wps:bodyPr>
                      </wps:wsp>
                      <wps:wsp>
                        <wps:cNvPr id="26676" name="Rectangle 175465"/>
                        <wps:cNvSpPr>
                          <a:spLocks noChangeArrowheads="1"/>
                        </wps:cNvSpPr>
                        <wps:spPr bwMode="auto">
                          <a:xfrm>
                            <a:off x="30925" y="11492"/>
                            <a:ext cx="563"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223EC" w14:textId="77777777" w:rsidR="00CB6F40" w:rsidRDefault="00CB6F40" w:rsidP="00FA385A">
                              <w:r>
                                <w:rPr>
                                  <w:sz w:val="24"/>
                                </w:rPr>
                                <w:t>,</w:t>
                              </w:r>
                            </w:p>
                          </w:txbxContent>
                        </wps:txbx>
                        <wps:bodyPr rot="0" vert="horz" wrap="square" lIns="0" tIns="0" rIns="0" bIns="0" anchor="t" anchorCtr="0" upright="1">
                          <a:noAutofit/>
                        </wps:bodyPr>
                      </wps:wsp>
                      <wps:wsp>
                        <wps:cNvPr id="26677" name="Rectangle 175463"/>
                        <wps:cNvSpPr>
                          <a:spLocks noChangeArrowheads="1"/>
                        </wps:cNvSpPr>
                        <wps:spPr bwMode="auto">
                          <a:xfrm>
                            <a:off x="29212" y="11492"/>
                            <a:ext cx="2266"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8DB18" w14:textId="6AD26D03" w:rsidR="00CB6F40" w:rsidRDefault="00CB6F40" w:rsidP="000C3B83">
                              <w:pPr>
                                <w:ind w:left="0" w:firstLine="0"/>
                              </w:pPr>
                              <w:r>
                                <w:rPr>
                                  <w:sz w:val="24"/>
                                </w:rPr>
                                <w:t>47 47</w:t>
                              </w:r>
                            </w:p>
                          </w:txbxContent>
                        </wps:txbx>
                        <wps:bodyPr rot="0" vert="horz" wrap="square" lIns="0" tIns="0" rIns="0" bIns="0" anchor="t" anchorCtr="0" upright="1">
                          <a:noAutofit/>
                        </wps:bodyPr>
                      </wps:wsp>
                      <wps:wsp>
                        <wps:cNvPr id="26678" name="Rectangle 8653"/>
                        <wps:cNvSpPr>
                          <a:spLocks noChangeArrowheads="1"/>
                        </wps:cNvSpPr>
                        <wps:spPr bwMode="auto">
                          <a:xfrm>
                            <a:off x="32169" y="11513"/>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9F0B3" w14:textId="77777777" w:rsidR="00CB6F40" w:rsidRDefault="00CB6F40" w:rsidP="00FA385A">
                              <w:r>
                                <w:rPr>
                                  <w:sz w:val="24"/>
                                </w:rPr>
                                <w:t xml:space="preserve"> </w:t>
                              </w:r>
                            </w:p>
                          </w:txbxContent>
                        </wps:txbx>
                        <wps:bodyPr rot="0" vert="horz" wrap="square" lIns="0" tIns="0" rIns="0" bIns="0" anchor="t" anchorCtr="0" upright="1">
                          <a:noAutofit/>
                        </wps:bodyPr>
                      </wps:wsp>
                      <wps:wsp>
                        <wps:cNvPr id="26679" name="Rectangle 175468"/>
                        <wps:cNvSpPr>
                          <a:spLocks noChangeArrowheads="1"/>
                        </wps:cNvSpPr>
                        <wps:spPr bwMode="auto">
                          <a:xfrm>
                            <a:off x="35120" y="11301"/>
                            <a:ext cx="563"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3D9B8" w14:textId="77777777" w:rsidR="00CB6F40" w:rsidRDefault="00CB6F40" w:rsidP="00FA385A">
                              <w:r>
                                <w:rPr>
                                  <w:sz w:val="24"/>
                                </w:rPr>
                                <w:t>,</w:t>
                              </w:r>
                            </w:p>
                          </w:txbxContent>
                        </wps:txbx>
                        <wps:bodyPr rot="0" vert="horz" wrap="square" lIns="0" tIns="0" rIns="0" bIns="0" anchor="t" anchorCtr="0" upright="1">
                          <a:noAutofit/>
                        </wps:bodyPr>
                      </wps:wsp>
                      <wps:wsp>
                        <wps:cNvPr id="26680" name="Rectangle 175466"/>
                        <wps:cNvSpPr>
                          <a:spLocks noChangeArrowheads="1"/>
                        </wps:cNvSpPr>
                        <wps:spPr bwMode="auto">
                          <a:xfrm>
                            <a:off x="33407" y="11301"/>
                            <a:ext cx="2266"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447C1" w14:textId="77777777" w:rsidR="00CB6F40" w:rsidRDefault="00CB6F40" w:rsidP="000C3B83">
                              <w:pPr>
                                <w:ind w:firstLine="0"/>
                              </w:pPr>
                              <w:r>
                                <w:rPr>
                                  <w:sz w:val="24"/>
                                </w:rPr>
                                <w:t>48</w:t>
                              </w:r>
                            </w:p>
                          </w:txbxContent>
                        </wps:txbx>
                        <wps:bodyPr rot="0" vert="horz" wrap="square" lIns="0" tIns="0" rIns="0" bIns="0" anchor="t" anchorCtr="0" upright="1">
                          <a:noAutofit/>
                        </wps:bodyPr>
                      </wps:wsp>
                      <wps:wsp>
                        <wps:cNvPr id="26681" name="Rectangle 175467"/>
                        <wps:cNvSpPr>
                          <a:spLocks noChangeArrowheads="1"/>
                        </wps:cNvSpPr>
                        <wps:spPr bwMode="auto">
                          <a:xfrm>
                            <a:off x="35501" y="11301"/>
                            <a:ext cx="112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17DC6" w14:textId="77777777" w:rsidR="00CB6F40" w:rsidRDefault="00CB6F40" w:rsidP="00FA385A">
                              <w:r>
                                <w:rPr>
                                  <w:sz w:val="24"/>
                                </w:rPr>
                                <w:t>5</w:t>
                              </w:r>
                            </w:p>
                          </w:txbxContent>
                        </wps:txbx>
                        <wps:bodyPr rot="0" vert="horz" wrap="square" lIns="0" tIns="0" rIns="0" bIns="0" anchor="t" anchorCtr="0" upright="1">
                          <a:noAutofit/>
                        </wps:bodyPr>
                      </wps:wsp>
                      <wps:wsp>
                        <wps:cNvPr id="26682" name="Rectangle 175450"/>
                        <wps:cNvSpPr>
                          <a:spLocks noChangeArrowheads="1"/>
                        </wps:cNvSpPr>
                        <wps:spPr bwMode="auto">
                          <a:xfrm>
                            <a:off x="39412" y="8253"/>
                            <a:ext cx="564"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2D36C" w14:textId="77777777" w:rsidR="00CB6F40" w:rsidRDefault="00CB6F40" w:rsidP="00FA385A">
                              <w:r>
                                <w:rPr>
                                  <w:sz w:val="24"/>
                                </w:rPr>
                                <w:t>,</w:t>
                              </w:r>
                            </w:p>
                          </w:txbxContent>
                        </wps:txbx>
                        <wps:bodyPr rot="0" vert="horz" wrap="square" lIns="0" tIns="0" rIns="0" bIns="0" anchor="t" anchorCtr="0" upright="1">
                          <a:noAutofit/>
                        </wps:bodyPr>
                      </wps:wsp>
                      <wps:wsp>
                        <wps:cNvPr id="26683" name="Rectangle 175449"/>
                        <wps:cNvSpPr>
                          <a:spLocks noChangeArrowheads="1"/>
                        </wps:cNvSpPr>
                        <wps:spPr bwMode="auto">
                          <a:xfrm>
                            <a:off x="39793" y="8253"/>
                            <a:ext cx="1128"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59C72" w14:textId="77777777" w:rsidR="00CB6F40" w:rsidRDefault="00CB6F40" w:rsidP="00FA385A">
                              <w:r>
                                <w:rPr>
                                  <w:sz w:val="24"/>
                                </w:rPr>
                                <w:t>5</w:t>
                              </w:r>
                            </w:p>
                          </w:txbxContent>
                        </wps:txbx>
                        <wps:bodyPr rot="0" vert="horz" wrap="square" lIns="0" tIns="0" rIns="0" bIns="0" anchor="t" anchorCtr="0" upright="1">
                          <a:noAutofit/>
                        </wps:bodyPr>
                      </wps:wsp>
                      <wps:wsp>
                        <wps:cNvPr id="26684" name="Rectangle 175448"/>
                        <wps:cNvSpPr>
                          <a:spLocks noChangeArrowheads="1"/>
                        </wps:cNvSpPr>
                        <wps:spPr bwMode="auto">
                          <a:xfrm>
                            <a:off x="37699" y="8253"/>
                            <a:ext cx="226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F7C75" w14:textId="77777777" w:rsidR="00CB6F40" w:rsidRDefault="00CB6F40" w:rsidP="000C3B83">
                              <w:pPr>
                                <w:ind w:firstLine="0"/>
                              </w:pPr>
                              <w:r>
                                <w:rPr>
                                  <w:sz w:val="24"/>
                                </w:rPr>
                                <w:t>64</w:t>
                              </w:r>
                            </w:p>
                          </w:txbxContent>
                        </wps:txbx>
                        <wps:bodyPr rot="0" vert="horz" wrap="square" lIns="0" tIns="0" rIns="0" bIns="0" anchor="t" anchorCtr="0" upright="1">
                          <a:noAutofit/>
                        </wps:bodyPr>
                      </wps:wsp>
                      <wps:wsp>
                        <wps:cNvPr id="26685" name="Rectangle 8656"/>
                        <wps:cNvSpPr>
                          <a:spLocks noChangeArrowheads="1"/>
                        </wps:cNvSpPr>
                        <wps:spPr bwMode="auto">
                          <a:xfrm>
                            <a:off x="40655" y="8275"/>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67370" w14:textId="77777777" w:rsidR="00CB6F40" w:rsidRDefault="00CB6F40" w:rsidP="00FA385A">
                              <w:r>
                                <w:rPr>
                                  <w:sz w:val="24"/>
                                </w:rPr>
                                <w:t xml:space="preserve"> </w:t>
                              </w:r>
                            </w:p>
                          </w:txbxContent>
                        </wps:txbx>
                        <wps:bodyPr rot="0" vert="horz" wrap="square" lIns="0" tIns="0" rIns="0" bIns="0" anchor="t" anchorCtr="0" upright="1">
                          <a:noAutofit/>
                        </wps:bodyPr>
                      </wps:wsp>
                      <wps:wsp>
                        <wps:cNvPr id="26686" name="Rectangle 175442"/>
                        <wps:cNvSpPr>
                          <a:spLocks noChangeArrowheads="1"/>
                        </wps:cNvSpPr>
                        <wps:spPr bwMode="auto">
                          <a:xfrm>
                            <a:off x="41992" y="6440"/>
                            <a:ext cx="2266"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D76ED9" w14:textId="77777777" w:rsidR="00CB6F40" w:rsidRDefault="00CB6F40" w:rsidP="000C3B83">
                              <w:pPr>
                                <w:ind w:firstLine="0"/>
                              </w:pPr>
                              <w:r>
                                <w:rPr>
                                  <w:sz w:val="24"/>
                                </w:rPr>
                                <w:t>74</w:t>
                              </w:r>
                            </w:p>
                          </w:txbxContent>
                        </wps:txbx>
                        <wps:bodyPr rot="0" vert="horz" wrap="square" lIns="0" tIns="0" rIns="0" bIns="0" anchor="t" anchorCtr="0" upright="1">
                          <a:noAutofit/>
                        </wps:bodyPr>
                      </wps:wsp>
                      <wps:wsp>
                        <wps:cNvPr id="26687" name="Rectangle 175443"/>
                        <wps:cNvSpPr>
                          <a:spLocks noChangeArrowheads="1"/>
                        </wps:cNvSpPr>
                        <wps:spPr bwMode="auto">
                          <a:xfrm>
                            <a:off x="44086" y="6440"/>
                            <a:ext cx="112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C44888" w14:textId="77777777" w:rsidR="00CB6F40" w:rsidRDefault="00CB6F40" w:rsidP="00FA385A">
                              <w:r>
                                <w:rPr>
                                  <w:sz w:val="24"/>
                                </w:rPr>
                                <w:t>0</w:t>
                              </w:r>
                            </w:p>
                          </w:txbxContent>
                        </wps:txbx>
                        <wps:bodyPr rot="0" vert="horz" wrap="square" lIns="0" tIns="0" rIns="0" bIns="0" anchor="t" anchorCtr="0" upright="1">
                          <a:noAutofit/>
                        </wps:bodyPr>
                      </wps:wsp>
                      <wps:wsp>
                        <wps:cNvPr id="26688" name="Rectangle 175444"/>
                        <wps:cNvSpPr>
                          <a:spLocks noChangeArrowheads="1"/>
                        </wps:cNvSpPr>
                        <wps:spPr bwMode="auto">
                          <a:xfrm>
                            <a:off x="43705" y="6440"/>
                            <a:ext cx="563"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F711B" w14:textId="77777777" w:rsidR="00CB6F40" w:rsidRDefault="00CB6F40" w:rsidP="00FA385A">
                              <w:r>
                                <w:rPr>
                                  <w:sz w:val="24"/>
                                </w:rPr>
                                <w:t>,</w:t>
                              </w:r>
                            </w:p>
                          </w:txbxContent>
                        </wps:txbx>
                        <wps:bodyPr rot="0" vert="horz" wrap="square" lIns="0" tIns="0" rIns="0" bIns="0" anchor="t" anchorCtr="0" upright="1">
                          <a:noAutofit/>
                        </wps:bodyPr>
                      </wps:wsp>
                      <wps:wsp>
                        <wps:cNvPr id="26689" name="Rectangle 8658"/>
                        <wps:cNvSpPr>
                          <a:spLocks noChangeArrowheads="1"/>
                        </wps:cNvSpPr>
                        <wps:spPr bwMode="auto">
                          <a:xfrm>
                            <a:off x="46282" y="4916"/>
                            <a:ext cx="112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301A2" w14:textId="77777777" w:rsidR="00CB6F40" w:rsidRDefault="00CB6F40" w:rsidP="00FA385A">
                              <w:r>
                                <w:rPr>
                                  <w:sz w:val="24"/>
                                </w:rPr>
                                <w:t>8</w:t>
                              </w:r>
                            </w:p>
                          </w:txbxContent>
                        </wps:txbx>
                        <wps:bodyPr rot="0" vert="horz" wrap="square" lIns="0" tIns="0" rIns="0" bIns="0" anchor="t" anchorCtr="0" upright="1">
                          <a:noAutofit/>
                        </wps:bodyPr>
                      </wps:wsp>
                      <wps:wsp>
                        <wps:cNvPr id="26690" name="Rectangle 8659"/>
                        <wps:cNvSpPr>
                          <a:spLocks noChangeArrowheads="1"/>
                        </wps:cNvSpPr>
                        <wps:spPr bwMode="auto">
                          <a:xfrm>
                            <a:off x="46282" y="5049"/>
                            <a:ext cx="1987" cy="21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2821C" w14:textId="7A47905E" w:rsidR="00CB6F40" w:rsidRDefault="00CB6F40" w:rsidP="000C3B83">
                              <w:pPr>
                                <w:ind w:left="0" w:firstLine="0"/>
                              </w:pPr>
                              <w:r>
                                <w:t>81</w:t>
                              </w:r>
                            </w:p>
                          </w:txbxContent>
                        </wps:txbx>
                        <wps:bodyPr rot="0" vert="horz" wrap="square" lIns="0" tIns="0" rIns="0" bIns="0" anchor="t" anchorCtr="0" upright="1">
                          <a:noAutofit/>
                        </wps:bodyPr>
                      </wps:wsp>
                      <wps:wsp>
                        <wps:cNvPr id="26691" name="Rectangle 8660"/>
                        <wps:cNvSpPr>
                          <a:spLocks noChangeArrowheads="1"/>
                        </wps:cNvSpPr>
                        <wps:spPr bwMode="auto">
                          <a:xfrm>
                            <a:off x="47999" y="4916"/>
                            <a:ext cx="1634"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65958" w14:textId="77777777" w:rsidR="00CB6F40" w:rsidRDefault="00CB6F40" w:rsidP="00FA385A">
                              <w:r>
                                <w:rPr>
                                  <w:sz w:val="24"/>
                                </w:rPr>
                                <w:t>,0</w:t>
                              </w:r>
                            </w:p>
                          </w:txbxContent>
                        </wps:txbx>
                        <wps:bodyPr rot="0" vert="horz" wrap="square" lIns="0" tIns="0" rIns="0" bIns="0" anchor="t" anchorCtr="0" upright="1">
                          <a:noAutofit/>
                        </wps:bodyPr>
                      </wps:wsp>
                      <wps:wsp>
                        <wps:cNvPr id="26692" name="Rectangle 175438"/>
                        <wps:cNvSpPr>
                          <a:spLocks noChangeArrowheads="1"/>
                        </wps:cNvSpPr>
                        <wps:spPr bwMode="auto">
                          <a:xfrm>
                            <a:off x="52288" y="4725"/>
                            <a:ext cx="563"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E5165" w14:textId="77777777" w:rsidR="00CB6F40" w:rsidRDefault="00CB6F40" w:rsidP="00FA385A">
                              <w:r>
                                <w:rPr>
                                  <w:sz w:val="24"/>
                                </w:rPr>
                                <w:t>,</w:t>
                              </w:r>
                            </w:p>
                          </w:txbxContent>
                        </wps:txbx>
                        <wps:bodyPr rot="0" vert="horz" wrap="square" lIns="0" tIns="0" rIns="0" bIns="0" anchor="t" anchorCtr="0" upright="1">
                          <a:noAutofit/>
                        </wps:bodyPr>
                      </wps:wsp>
                      <wps:wsp>
                        <wps:cNvPr id="26693" name="Rectangle 175436"/>
                        <wps:cNvSpPr>
                          <a:spLocks noChangeArrowheads="1"/>
                        </wps:cNvSpPr>
                        <wps:spPr bwMode="auto">
                          <a:xfrm>
                            <a:off x="50575" y="4725"/>
                            <a:ext cx="2266"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57405" w14:textId="77777777" w:rsidR="00CB6F40" w:rsidRDefault="00CB6F40" w:rsidP="000C3B83">
                              <w:pPr>
                                <w:ind w:firstLine="0"/>
                              </w:pPr>
                              <w:r>
                                <w:rPr>
                                  <w:sz w:val="24"/>
                                </w:rPr>
                                <w:t>82</w:t>
                              </w:r>
                            </w:p>
                          </w:txbxContent>
                        </wps:txbx>
                        <wps:bodyPr rot="0" vert="horz" wrap="square" lIns="0" tIns="0" rIns="0" bIns="0" anchor="t" anchorCtr="0" upright="1">
                          <a:noAutofit/>
                        </wps:bodyPr>
                      </wps:wsp>
                      <wps:wsp>
                        <wps:cNvPr id="26694" name="Rectangle 175437"/>
                        <wps:cNvSpPr>
                          <a:spLocks noChangeArrowheads="1"/>
                        </wps:cNvSpPr>
                        <wps:spPr bwMode="auto">
                          <a:xfrm>
                            <a:off x="52669" y="4725"/>
                            <a:ext cx="112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0C5F9" w14:textId="77777777" w:rsidR="00CB6F40" w:rsidRDefault="00CB6F40" w:rsidP="00FA385A">
                              <w:r>
                                <w:rPr>
                                  <w:sz w:val="24"/>
                                </w:rPr>
                                <w:t>9</w:t>
                              </w:r>
                            </w:p>
                          </w:txbxContent>
                        </wps:txbx>
                        <wps:bodyPr rot="0" vert="horz" wrap="square" lIns="0" tIns="0" rIns="0" bIns="0" anchor="t" anchorCtr="0" upright="1">
                          <a:noAutofit/>
                        </wps:bodyPr>
                      </wps:wsp>
                      <wps:wsp>
                        <wps:cNvPr id="26695" name="Rectangle 8662"/>
                        <wps:cNvSpPr>
                          <a:spLocks noChangeArrowheads="1"/>
                        </wps:cNvSpPr>
                        <wps:spPr bwMode="auto">
                          <a:xfrm>
                            <a:off x="53530" y="4747"/>
                            <a:ext cx="507"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7B95A" w14:textId="77777777" w:rsidR="00CB6F40" w:rsidRDefault="00CB6F40" w:rsidP="00FA385A">
                              <w:r>
                                <w:rPr>
                                  <w:sz w:val="24"/>
                                </w:rPr>
                                <w:t xml:space="preserve"> </w:t>
                              </w:r>
                            </w:p>
                          </w:txbxContent>
                        </wps:txbx>
                        <wps:bodyPr rot="0" vert="horz" wrap="square" lIns="0" tIns="0" rIns="0" bIns="0" anchor="t" anchorCtr="0" upright="1">
                          <a:noAutofit/>
                        </wps:bodyPr>
                      </wps:wsp>
                      <wps:wsp>
                        <wps:cNvPr id="26696" name="Rectangle 175490"/>
                        <wps:cNvSpPr>
                          <a:spLocks noChangeArrowheads="1"/>
                        </wps:cNvSpPr>
                        <wps:spPr bwMode="auto">
                          <a:xfrm>
                            <a:off x="4131" y="21789"/>
                            <a:ext cx="112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E67A6" w14:textId="77777777" w:rsidR="00CB6F40" w:rsidRDefault="00CB6F40" w:rsidP="00FA385A">
                              <w:r>
                                <w:rPr>
                                  <w:sz w:val="24"/>
                                </w:rPr>
                                <w:t>0</w:t>
                              </w:r>
                            </w:p>
                          </w:txbxContent>
                        </wps:txbx>
                        <wps:bodyPr rot="0" vert="horz" wrap="square" lIns="0" tIns="0" rIns="0" bIns="0" anchor="t" anchorCtr="0" upright="1">
                          <a:noAutofit/>
                        </wps:bodyPr>
                      </wps:wsp>
                      <wps:wsp>
                        <wps:cNvPr id="26697" name="Rectangle 175492"/>
                        <wps:cNvSpPr>
                          <a:spLocks noChangeArrowheads="1"/>
                        </wps:cNvSpPr>
                        <wps:spPr bwMode="auto">
                          <a:xfrm>
                            <a:off x="4987" y="21789"/>
                            <a:ext cx="563"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AF664" w14:textId="77777777" w:rsidR="00CB6F40" w:rsidRDefault="00CB6F40" w:rsidP="00FA385A">
                              <w:r>
                                <w:rPr>
                                  <w:sz w:val="24"/>
                                </w:rPr>
                                <w:t>,</w:t>
                              </w:r>
                            </w:p>
                          </w:txbxContent>
                        </wps:txbx>
                        <wps:bodyPr rot="0" vert="horz" wrap="square" lIns="0" tIns="0" rIns="0" bIns="0" anchor="t" anchorCtr="0" upright="1">
                          <a:noAutofit/>
                        </wps:bodyPr>
                      </wps:wsp>
                      <wps:wsp>
                        <wps:cNvPr id="26698" name="Rectangle 175491"/>
                        <wps:cNvSpPr>
                          <a:spLocks noChangeArrowheads="1"/>
                        </wps:cNvSpPr>
                        <wps:spPr bwMode="auto">
                          <a:xfrm>
                            <a:off x="5368" y="21789"/>
                            <a:ext cx="1128"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B1ED0" w14:textId="77777777" w:rsidR="00CB6F40" w:rsidRDefault="00CB6F40" w:rsidP="00FA385A">
                              <w:r>
                                <w:rPr>
                                  <w:sz w:val="24"/>
                                </w:rPr>
                                <w:t>0</w:t>
                              </w:r>
                            </w:p>
                          </w:txbxContent>
                        </wps:txbx>
                        <wps:bodyPr rot="0" vert="horz" wrap="square" lIns="0" tIns="0" rIns="0" bIns="0" anchor="t" anchorCtr="0" upright="1">
                          <a:noAutofit/>
                        </wps:bodyPr>
                      </wps:wsp>
                      <wps:wsp>
                        <wps:cNvPr id="26699" name="Rectangle 8664"/>
                        <wps:cNvSpPr>
                          <a:spLocks noChangeArrowheads="1"/>
                        </wps:cNvSpPr>
                        <wps:spPr bwMode="auto">
                          <a:xfrm>
                            <a:off x="6226" y="21810"/>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9EC27" w14:textId="77777777" w:rsidR="00CB6F40" w:rsidRDefault="00CB6F40" w:rsidP="00FA385A">
                              <w:r>
                                <w:rPr>
                                  <w:sz w:val="24"/>
                                </w:rPr>
                                <w:t xml:space="preserve"> </w:t>
                              </w:r>
                            </w:p>
                          </w:txbxContent>
                        </wps:txbx>
                        <wps:bodyPr rot="0" vert="horz" wrap="square" lIns="0" tIns="0" rIns="0" bIns="0" anchor="t" anchorCtr="0" upright="1">
                          <a:noAutofit/>
                        </wps:bodyPr>
                      </wps:wsp>
                      <wps:wsp>
                        <wps:cNvPr id="26700" name="Rectangle 175487"/>
                        <wps:cNvSpPr>
                          <a:spLocks noChangeArrowheads="1"/>
                        </wps:cNvSpPr>
                        <wps:spPr bwMode="auto">
                          <a:xfrm>
                            <a:off x="3460" y="19884"/>
                            <a:ext cx="226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55ECC" w14:textId="58E4E87A" w:rsidR="00CB6F40" w:rsidRDefault="00CB6F40" w:rsidP="00C4734D">
                              <w:pPr>
                                <w:ind w:left="0" w:firstLine="0"/>
                              </w:pPr>
                              <w:r>
                                <w:rPr>
                                  <w:sz w:val="24"/>
                                </w:rPr>
                                <w:t>10</w:t>
                              </w:r>
                            </w:p>
                          </w:txbxContent>
                        </wps:txbx>
                        <wps:bodyPr rot="0" vert="horz" wrap="square" lIns="0" tIns="0" rIns="0" bIns="0" anchor="t" anchorCtr="0" upright="1">
                          <a:noAutofit/>
                        </wps:bodyPr>
                      </wps:wsp>
                      <wps:wsp>
                        <wps:cNvPr id="26701" name="Rectangle 175489"/>
                        <wps:cNvSpPr>
                          <a:spLocks noChangeArrowheads="1"/>
                        </wps:cNvSpPr>
                        <wps:spPr bwMode="auto">
                          <a:xfrm>
                            <a:off x="5173" y="19884"/>
                            <a:ext cx="563"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28EA6" w14:textId="77777777" w:rsidR="00CB6F40" w:rsidRDefault="00CB6F40" w:rsidP="00FA385A">
                              <w:r>
                                <w:rPr>
                                  <w:sz w:val="24"/>
                                </w:rPr>
                                <w:t>,</w:t>
                              </w:r>
                            </w:p>
                          </w:txbxContent>
                        </wps:txbx>
                        <wps:bodyPr rot="0" vert="horz" wrap="square" lIns="0" tIns="0" rIns="0" bIns="0" anchor="t" anchorCtr="0" upright="1">
                          <a:noAutofit/>
                        </wps:bodyPr>
                      </wps:wsp>
                      <wps:wsp>
                        <wps:cNvPr id="26702" name="Rectangle 175488"/>
                        <wps:cNvSpPr>
                          <a:spLocks noChangeArrowheads="1"/>
                        </wps:cNvSpPr>
                        <wps:spPr bwMode="auto">
                          <a:xfrm>
                            <a:off x="5554" y="19884"/>
                            <a:ext cx="1128"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76EA3" w14:textId="77777777" w:rsidR="00CB6F40" w:rsidRDefault="00CB6F40" w:rsidP="00FA385A">
                              <w:r>
                                <w:rPr>
                                  <w:sz w:val="24"/>
                                </w:rPr>
                                <w:t>0</w:t>
                              </w:r>
                            </w:p>
                          </w:txbxContent>
                        </wps:txbx>
                        <wps:bodyPr rot="0" vert="horz" wrap="square" lIns="0" tIns="0" rIns="0" bIns="0" anchor="t" anchorCtr="0" upright="1">
                          <a:noAutofit/>
                        </wps:bodyPr>
                      </wps:wsp>
                      <wps:wsp>
                        <wps:cNvPr id="26703" name="Rectangle 175486"/>
                        <wps:cNvSpPr>
                          <a:spLocks noChangeArrowheads="1"/>
                        </wps:cNvSpPr>
                        <wps:spPr bwMode="auto">
                          <a:xfrm>
                            <a:off x="5173" y="17975"/>
                            <a:ext cx="563"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C58A0" w14:textId="77777777" w:rsidR="00CB6F40" w:rsidRDefault="00CB6F40" w:rsidP="00FA385A">
                              <w:r>
                                <w:rPr>
                                  <w:sz w:val="24"/>
                                </w:rPr>
                                <w:t>,</w:t>
                              </w:r>
                            </w:p>
                          </w:txbxContent>
                        </wps:txbx>
                        <wps:bodyPr rot="0" vert="horz" wrap="square" lIns="0" tIns="0" rIns="0" bIns="0" anchor="t" anchorCtr="0" upright="1">
                          <a:noAutofit/>
                        </wps:bodyPr>
                      </wps:wsp>
                      <wps:wsp>
                        <wps:cNvPr id="26704" name="Rectangle 175485"/>
                        <wps:cNvSpPr>
                          <a:spLocks noChangeArrowheads="1"/>
                        </wps:cNvSpPr>
                        <wps:spPr bwMode="auto">
                          <a:xfrm>
                            <a:off x="5554" y="17975"/>
                            <a:ext cx="1128"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0E42A" w14:textId="77777777" w:rsidR="00CB6F40" w:rsidRDefault="00CB6F40" w:rsidP="00FA385A">
                              <w:r>
                                <w:rPr>
                                  <w:sz w:val="24"/>
                                </w:rPr>
                                <w:t>0</w:t>
                              </w:r>
                            </w:p>
                          </w:txbxContent>
                        </wps:txbx>
                        <wps:bodyPr rot="0" vert="horz" wrap="square" lIns="0" tIns="0" rIns="0" bIns="0" anchor="t" anchorCtr="0" upright="1">
                          <a:noAutofit/>
                        </wps:bodyPr>
                      </wps:wsp>
                      <wps:wsp>
                        <wps:cNvPr id="26705" name="Rectangle 175484"/>
                        <wps:cNvSpPr>
                          <a:spLocks noChangeArrowheads="1"/>
                        </wps:cNvSpPr>
                        <wps:spPr bwMode="auto">
                          <a:xfrm>
                            <a:off x="3460" y="17975"/>
                            <a:ext cx="226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E0AC7" w14:textId="77777777" w:rsidR="00CB6F40" w:rsidRDefault="00CB6F40" w:rsidP="00C4734D">
                              <w:pPr>
                                <w:ind w:left="0" w:firstLine="0"/>
                              </w:pPr>
                              <w:r>
                                <w:rPr>
                                  <w:sz w:val="24"/>
                                </w:rPr>
                                <w:t>20</w:t>
                              </w:r>
                            </w:p>
                          </w:txbxContent>
                        </wps:txbx>
                        <wps:bodyPr rot="0" vert="horz" wrap="square" lIns="0" tIns="0" rIns="0" bIns="0" anchor="t" anchorCtr="0" upright="1">
                          <a:noAutofit/>
                        </wps:bodyPr>
                      </wps:wsp>
                      <wps:wsp>
                        <wps:cNvPr id="26706" name="Rectangle 175478"/>
                        <wps:cNvSpPr>
                          <a:spLocks noChangeArrowheads="1"/>
                        </wps:cNvSpPr>
                        <wps:spPr bwMode="auto">
                          <a:xfrm>
                            <a:off x="3460" y="16070"/>
                            <a:ext cx="226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0673B" w14:textId="77777777" w:rsidR="00CB6F40" w:rsidRDefault="00CB6F40" w:rsidP="00C4734D">
                              <w:pPr>
                                <w:ind w:firstLine="0"/>
                              </w:pPr>
                              <w:r>
                                <w:rPr>
                                  <w:sz w:val="24"/>
                                </w:rPr>
                                <w:t>30</w:t>
                              </w:r>
                            </w:p>
                          </w:txbxContent>
                        </wps:txbx>
                        <wps:bodyPr rot="0" vert="horz" wrap="square" lIns="0" tIns="0" rIns="0" bIns="0" anchor="t" anchorCtr="0" upright="1">
                          <a:noAutofit/>
                        </wps:bodyPr>
                      </wps:wsp>
                      <wps:wsp>
                        <wps:cNvPr id="26707" name="Rectangle 175480"/>
                        <wps:cNvSpPr>
                          <a:spLocks noChangeArrowheads="1"/>
                        </wps:cNvSpPr>
                        <wps:spPr bwMode="auto">
                          <a:xfrm>
                            <a:off x="5173" y="16070"/>
                            <a:ext cx="563"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534B2" w14:textId="77777777" w:rsidR="00CB6F40" w:rsidRDefault="00CB6F40" w:rsidP="00FA385A">
                              <w:r>
                                <w:rPr>
                                  <w:sz w:val="24"/>
                                </w:rPr>
                                <w:t>,</w:t>
                              </w:r>
                            </w:p>
                          </w:txbxContent>
                        </wps:txbx>
                        <wps:bodyPr rot="0" vert="horz" wrap="square" lIns="0" tIns="0" rIns="0" bIns="0" anchor="t" anchorCtr="0" upright="1">
                          <a:noAutofit/>
                        </wps:bodyPr>
                      </wps:wsp>
                      <wps:wsp>
                        <wps:cNvPr id="26708" name="Rectangle 175479"/>
                        <wps:cNvSpPr>
                          <a:spLocks noChangeArrowheads="1"/>
                        </wps:cNvSpPr>
                        <wps:spPr bwMode="auto">
                          <a:xfrm>
                            <a:off x="5554" y="16070"/>
                            <a:ext cx="1128"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39104" w14:textId="77777777" w:rsidR="00CB6F40" w:rsidRDefault="00CB6F40" w:rsidP="00FA385A">
                              <w:r>
                                <w:rPr>
                                  <w:sz w:val="24"/>
                                </w:rPr>
                                <w:t>0</w:t>
                              </w:r>
                            </w:p>
                          </w:txbxContent>
                        </wps:txbx>
                        <wps:bodyPr rot="0" vert="horz" wrap="square" lIns="0" tIns="0" rIns="0" bIns="0" anchor="t" anchorCtr="0" upright="1">
                          <a:noAutofit/>
                        </wps:bodyPr>
                      </wps:wsp>
                      <wps:wsp>
                        <wps:cNvPr id="26709" name="Rectangle 175469"/>
                        <wps:cNvSpPr>
                          <a:spLocks noChangeArrowheads="1"/>
                        </wps:cNvSpPr>
                        <wps:spPr bwMode="auto">
                          <a:xfrm>
                            <a:off x="3460" y="14163"/>
                            <a:ext cx="226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F2623" w14:textId="77777777" w:rsidR="00CB6F40" w:rsidRDefault="00CB6F40" w:rsidP="00FA385A">
                              <w:r>
                                <w:rPr>
                                  <w:sz w:val="24"/>
                                </w:rPr>
                                <w:t>40</w:t>
                              </w:r>
                            </w:p>
                          </w:txbxContent>
                        </wps:txbx>
                        <wps:bodyPr rot="0" vert="horz" wrap="square" lIns="0" tIns="0" rIns="0" bIns="0" anchor="t" anchorCtr="0" upright="1">
                          <a:noAutofit/>
                        </wps:bodyPr>
                      </wps:wsp>
                      <wps:wsp>
                        <wps:cNvPr id="26710" name="Rectangle 175471"/>
                        <wps:cNvSpPr>
                          <a:spLocks noChangeArrowheads="1"/>
                        </wps:cNvSpPr>
                        <wps:spPr bwMode="auto">
                          <a:xfrm>
                            <a:off x="3460" y="14163"/>
                            <a:ext cx="3036"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6E4D4" w14:textId="7699526F" w:rsidR="00CB6F40" w:rsidRDefault="00CB6F40" w:rsidP="00C4734D">
                              <w:pPr>
                                <w:ind w:left="0" w:firstLine="0"/>
                              </w:pPr>
                              <w:r>
                                <w:t>40</w:t>
                              </w:r>
                            </w:p>
                          </w:txbxContent>
                        </wps:txbx>
                        <wps:bodyPr rot="0" vert="horz" wrap="square" lIns="0" tIns="0" rIns="0" bIns="0" anchor="t" anchorCtr="0" upright="1">
                          <a:noAutofit/>
                        </wps:bodyPr>
                      </wps:wsp>
                      <wps:wsp>
                        <wps:cNvPr id="26711" name="Rectangle 175470"/>
                        <wps:cNvSpPr>
                          <a:spLocks noChangeArrowheads="1"/>
                        </wps:cNvSpPr>
                        <wps:spPr bwMode="auto">
                          <a:xfrm>
                            <a:off x="5554" y="14163"/>
                            <a:ext cx="1128"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58A3B" w14:textId="77777777" w:rsidR="00CB6F40" w:rsidRDefault="00CB6F40" w:rsidP="00FA385A">
                              <w:r>
                                <w:rPr>
                                  <w:sz w:val="24"/>
                                </w:rPr>
                                <w:t>0</w:t>
                              </w:r>
                            </w:p>
                          </w:txbxContent>
                        </wps:txbx>
                        <wps:bodyPr rot="0" vert="horz" wrap="square" lIns="0" tIns="0" rIns="0" bIns="0" anchor="t" anchorCtr="0" upright="1">
                          <a:noAutofit/>
                        </wps:bodyPr>
                      </wps:wsp>
                      <wps:wsp>
                        <wps:cNvPr id="26712" name="Rectangle 175455"/>
                        <wps:cNvSpPr>
                          <a:spLocks noChangeArrowheads="1"/>
                        </wps:cNvSpPr>
                        <wps:spPr bwMode="auto">
                          <a:xfrm>
                            <a:off x="5554" y="12353"/>
                            <a:ext cx="1128"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4E4E2" w14:textId="77777777" w:rsidR="00CB6F40" w:rsidRDefault="00CB6F40" w:rsidP="00FA385A">
                              <w:r>
                                <w:rPr>
                                  <w:sz w:val="24"/>
                                </w:rPr>
                                <w:t>0</w:t>
                              </w:r>
                            </w:p>
                          </w:txbxContent>
                        </wps:txbx>
                        <wps:bodyPr rot="0" vert="horz" wrap="square" lIns="0" tIns="0" rIns="0" bIns="0" anchor="t" anchorCtr="0" upright="1">
                          <a:noAutofit/>
                        </wps:bodyPr>
                      </wps:wsp>
                      <wps:wsp>
                        <wps:cNvPr id="26713" name="Rectangle 175456"/>
                        <wps:cNvSpPr>
                          <a:spLocks noChangeArrowheads="1"/>
                        </wps:cNvSpPr>
                        <wps:spPr bwMode="auto">
                          <a:xfrm>
                            <a:off x="5173" y="12353"/>
                            <a:ext cx="563"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D77DC" w14:textId="77777777" w:rsidR="00CB6F40" w:rsidRDefault="00CB6F40" w:rsidP="00FA385A">
                              <w:r>
                                <w:rPr>
                                  <w:sz w:val="24"/>
                                </w:rPr>
                                <w:t>,</w:t>
                              </w:r>
                            </w:p>
                          </w:txbxContent>
                        </wps:txbx>
                        <wps:bodyPr rot="0" vert="horz" wrap="square" lIns="0" tIns="0" rIns="0" bIns="0" anchor="t" anchorCtr="0" upright="1">
                          <a:noAutofit/>
                        </wps:bodyPr>
                      </wps:wsp>
                      <wps:wsp>
                        <wps:cNvPr id="26714" name="Rectangle 175454"/>
                        <wps:cNvSpPr>
                          <a:spLocks noChangeArrowheads="1"/>
                        </wps:cNvSpPr>
                        <wps:spPr bwMode="auto">
                          <a:xfrm>
                            <a:off x="3460" y="12353"/>
                            <a:ext cx="226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C10E1" w14:textId="77777777" w:rsidR="00CB6F40" w:rsidRDefault="00CB6F40" w:rsidP="00C4734D">
                              <w:pPr>
                                <w:ind w:firstLine="0"/>
                              </w:pPr>
                              <w:r>
                                <w:rPr>
                                  <w:sz w:val="24"/>
                                </w:rPr>
                                <w:t>50</w:t>
                              </w:r>
                            </w:p>
                          </w:txbxContent>
                        </wps:txbx>
                        <wps:bodyPr rot="0" vert="horz" wrap="square" lIns="0" tIns="0" rIns="0" bIns="0" anchor="t" anchorCtr="0" upright="1">
                          <a:noAutofit/>
                        </wps:bodyPr>
                      </wps:wsp>
                      <wps:wsp>
                        <wps:cNvPr id="26715" name="Rectangle 175453"/>
                        <wps:cNvSpPr>
                          <a:spLocks noChangeArrowheads="1"/>
                        </wps:cNvSpPr>
                        <wps:spPr bwMode="auto">
                          <a:xfrm>
                            <a:off x="5173" y="10444"/>
                            <a:ext cx="563"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07F66" w14:textId="77777777" w:rsidR="00CB6F40" w:rsidRDefault="00CB6F40" w:rsidP="00FA385A">
                              <w:r>
                                <w:rPr>
                                  <w:sz w:val="24"/>
                                </w:rPr>
                                <w:t>,</w:t>
                              </w:r>
                            </w:p>
                          </w:txbxContent>
                        </wps:txbx>
                        <wps:bodyPr rot="0" vert="horz" wrap="square" lIns="0" tIns="0" rIns="0" bIns="0" anchor="t" anchorCtr="0" upright="1">
                          <a:noAutofit/>
                        </wps:bodyPr>
                      </wps:wsp>
                      <wps:wsp>
                        <wps:cNvPr id="26716" name="Rectangle 175451"/>
                        <wps:cNvSpPr>
                          <a:spLocks noChangeArrowheads="1"/>
                        </wps:cNvSpPr>
                        <wps:spPr bwMode="auto">
                          <a:xfrm>
                            <a:off x="3460" y="10444"/>
                            <a:ext cx="226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4490B" w14:textId="77777777" w:rsidR="00CB6F40" w:rsidRDefault="00CB6F40" w:rsidP="00C4734D">
                              <w:pPr>
                                <w:ind w:firstLine="0"/>
                              </w:pPr>
                              <w:r>
                                <w:rPr>
                                  <w:sz w:val="24"/>
                                </w:rPr>
                                <w:t>60</w:t>
                              </w:r>
                            </w:p>
                          </w:txbxContent>
                        </wps:txbx>
                        <wps:bodyPr rot="0" vert="horz" wrap="square" lIns="0" tIns="0" rIns="0" bIns="0" anchor="t" anchorCtr="0" upright="1">
                          <a:noAutofit/>
                        </wps:bodyPr>
                      </wps:wsp>
                      <wps:wsp>
                        <wps:cNvPr id="26717" name="Rectangle 175452"/>
                        <wps:cNvSpPr>
                          <a:spLocks noChangeArrowheads="1"/>
                        </wps:cNvSpPr>
                        <wps:spPr bwMode="auto">
                          <a:xfrm>
                            <a:off x="5554" y="10444"/>
                            <a:ext cx="1128"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B2EE6E" w14:textId="77777777" w:rsidR="00CB6F40" w:rsidRDefault="00CB6F40" w:rsidP="00FA385A">
                              <w:r>
                                <w:rPr>
                                  <w:sz w:val="24"/>
                                </w:rPr>
                                <w:t>0</w:t>
                              </w:r>
                            </w:p>
                          </w:txbxContent>
                        </wps:txbx>
                        <wps:bodyPr rot="0" vert="horz" wrap="square" lIns="0" tIns="0" rIns="0" bIns="0" anchor="t" anchorCtr="0" upright="1">
                          <a:noAutofit/>
                        </wps:bodyPr>
                      </wps:wsp>
                      <wps:wsp>
                        <wps:cNvPr id="26718" name="Rectangle 175446"/>
                        <wps:cNvSpPr>
                          <a:spLocks noChangeArrowheads="1"/>
                        </wps:cNvSpPr>
                        <wps:spPr bwMode="auto">
                          <a:xfrm>
                            <a:off x="5554" y="8539"/>
                            <a:ext cx="1128"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1DE16" w14:textId="77777777" w:rsidR="00CB6F40" w:rsidRDefault="00CB6F40" w:rsidP="00FA385A">
                              <w:r>
                                <w:rPr>
                                  <w:sz w:val="24"/>
                                </w:rPr>
                                <w:t>0</w:t>
                              </w:r>
                            </w:p>
                          </w:txbxContent>
                        </wps:txbx>
                        <wps:bodyPr rot="0" vert="horz" wrap="square" lIns="0" tIns="0" rIns="0" bIns="0" anchor="t" anchorCtr="0" upright="1">
                          <a:noAutofit/>
                        </wps:bodyPr>
                      </wps:wsp>
                      <wps:wsp>
                        <wps:cNvPr id="26719" name="Rectangle 175445"/>
                        <wps:cNvSpPr>
                          <a:spLocks noChangeArrowheads="1"/>
                        </wps:cNvSpPr>
                        <wps:spPr bwMode="auto">
                          <a:xfrm>
                            <a:off x="3460" y="8539"/>
                            <a:ext cx="226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1A9AA" w14:textId="77777777" w:rsidR="00CB6F40" w:rsidRDefault="00CB6F40" w:rsidP="00C4734D">
                              <w:pPr>
                                <w:ind w:firstLine="0"/>
                              </w:pPr>
                              <w:r>
                                <w:rPr>
                                  <w:sz w:val="24"/>
                                </w:rPr>
                                <w:t>70</w:t>
                              </w:r>
                            </w:p>
                          </w:txbxContent>
                        </wps:txbx>
                        <wps:bodyPr rot="0" vert="horz" wrap="square" lIns="0" tIns="0" rIns="0" bIns="0" anchor="t" anchorCtr="0" upright="1">
                          <a:noAutofit/>
                        </wps:bodyPr>
                      </wps:wsp>
                      <wps:wsp>
                        <wps:cNvPr id="26720" name="Rectangle 175447"/>
                        <wps:cNvSpPr>
                          <a:spLocks noChangeArrowheads="1"/>
                        </wps:cNvSpPr>
                        <wps:spPr bwMode="auto">
                          <a:xfrm>
                            <a:off x="5173" y="8539"/>
                            <a:ext cx="563"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B6B706" w14:textId="77777777" w:rsidR="00CB6F40" w:rsidRDefault="00CB6F40" w:rsidP="00FA385A">
                              <w:r>
                                <w:rPr>
                                  <w:sz w:val="24"/>
                                </w:rPr>
                                <w:t>,</w:t>
                              </w:r>
                            </w:p>
                          </w:txbxContent>
                        </wps:txbx>
                        <wps:bodyPr rot="0" vert="horz" wrap="square" lIns="0" tIns="0" rIns="0" bIns="0" anchor="t" anchorCtr="0" upright="1">
                          <a:noAutofit/>
                        </wps:bodyPr>
                      </wps:wsp>
                      <wps:wsp>
                        <wps:cNvPr id="26721" name="Rectangle 175441"/>
                        <wps:cNvSpPr>
                          <a:spLocks noChangeArrowheads="1"/>
                        </wps:cNvSpPr>
                        <wps:spPr bwMode="auto">
                          <a:xfrm>
                            <a:off x="5173" y="6630"/>
                            <a:ext cx="563"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839F7" w14:textId="77777777" w:rsidR="00CB6F40" w:rsidRDefault="00CB6F40" w:rsidP="00FA385A">
                              <w:r>
                                <w:rPr>
                                  <w:sz w:val="24"/>
                                </w:rPr>
                                <w:t>,</w:t>
                              </w:r>
                            </w:p>
                          </w:txbxContent>
                        </wps:txbx>
                        <wps:bodyPr rot="0" vert="horz" wrap="square" lIns="0" tIns="0" rIns="0" bIns="0" anchor="t" anchorCtr="0" upright="1">
                          <a:noAutofit/>
                        </wps:bodyPr>
                      </wps:wsp>
                      <wps:wsp>
                        <wps:cNvPr id="26722" name="Rectangle 175439"/>
                        <wps:cNvSpPr>
                          <a:spLocks noChangeArrowheads="1"/>
                        </wps:cNvSpPr>
                        <wps:spPr bwMode="auto">
                          <a:xfrm>
                            <a:off x="3460" y="6630"/>
                            <a:ext cx="226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4C24D" w14:textId="77777777" w:rsidR="00CB6F40" w:rsidRDefault="00CB6F40" w:rsidP="00C4734D">
                              <w:pPr>
                                <w:ind w:firstLine="0"/>
                              </w:pPr>
                              <w:r>
                                <w:rPr>
                                  <w:sz w:val="24"/>
                                </w:rPr>
                                <w:t>80</w:t>
                              </w:r>
                            </w:p>
                          </w:txbxContent>
                        </wps:txbx>
                        <wps:bodyPr rot="0" vert="horz" wrap="square" lIns="0" tIns="0" rIns="0" bIns="0" anchor="t" anchorCtr="0" upright="1">
                          <a:noAutofit/>
                        </wps:bodyPr>
                      </wps:wsp>
                      <wps:wsp>
                        <wps:cNvPr id="26723" name="Rectangle 175440"/>
                        <wps:cNvSpPr>
                          <a:spLocks noChangeArrowheads="1"/>
                        </wps:cNvSpPr>
                        <wps:spPr bwMode="auto">
                          <a:xfrm>
                            <a:off x="5554" y="6630"/>
                            <a:ext cx="1128"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ECA55" w14:textId="77777777" w:rsidR="00CB6F40" w:rsidRDefault="00CB6F40" w:rsidP="00FA385A">
                              <w:r>
                                <w:rPr>
                                  <w:sz w:val="24"/>
                                </w:rPr>
                                <w:t>0</w:t>
                              </w:r>
                            </w:p>
                          </w:txbxContent>
                        </wps:txbx>
                        <wps:bodyPr rot="0" vert="horz" wrap="square" lIns="0" tIns="0" rIns="0" bIns="0" anchor="t" anchorCtr="0" upright="1">
                          <a:noAutofit/>
                        </wps:bodyPr>
                      </wps:wsp>
                      <wps:wsp>
                        <wps:cNvPr id="26724" name="Rectangle 175435"/>
                        <wps:cNvSpPr>
                          <a:spLocks noChangeArrowheads="1"/>
                        </wps:cNvSpPr>
                        <wps:spPr bwMode="auto">
                          <a:xfrm>
                            <a:off x="5175" y="4725"/>
                            <a:ext cx="563"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4E7DC" w14:textId="77777777" w:rsidR="00CB6F40" w:rsidRDefault="00CB6F40" w:rsidP="00FA385A">
                              <w:r>
                                <w:rPr>
                                  <w:sz w:val="24"/>
                                </w:rPr>
                                <w:t>,</w:t>
                              </w:r>
                            </w:p>
                          </w:txbxContent>
                        </wps:txbx>
                        <wps:bodyPr rot="0" vert="horz" wrap="square" lIns="0" tIns="0" rIns="0" bIns="0" anchor="t" anchorCtr="0" upright="1">
                          <a:noAutofit/>
                        </wps:bodyPr>
                      </wps:wsp>
                      <wps:wsp>
                        <wps:cNvPr id="26725" name="Rectangle 175434"/>
                        <wps:cNvSpPr>
                          <a:spLocks noChangeArrowheads="1"/>
                        </wps:cNvSpPr>
                        <wps:spPr bwMode="auto">
                          <a:xfrm>
                            <a:off x="3460" y="4725"/>
                            <a:ext cx="2268"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FB99E" w14:textId="77777777" w:rsidR="00CB6F40" w:rsidRDefault="00CB6F40" w:rsidP="00C4734D">
                              <w:pPr>
                                <w:ind w:firstLine="0"/>
                              </w:pPr>
                              <w:r>
                                <w:rPr>
                                  <w:sz w:val="24"/>
                                </w:rPr>
                                <w:t>90</w:t>
                              </w:r>
                            </w:p>
                          </w:txbxContent>
                        </wps:txbx>
                        <wps:bodyPr rot="0" vert="horz" wrap="square" lIns="0" tIns="0" rIns="0" bIns="0" anchor="t" anchorCtr="0" upright="1">
                          <a:noAutofit/>
                        </wps:bodyPr>
                      </wps:wsp>
                      <wps:wsp>
                        <wps:cNvPr id="26726" name="Rectangle 8674"/>
                        <wps:cNvSpPr>
                          <a:spLocks noChangeArrowheads="1"/>
                        </wps:cNvSpPr>
                        <wps:spPr bwMode="auto">
                          <a:xfrm>
                            <a:off x="5560" y="4725"/>
                            <a:ext cx="112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09BF1" w14:textId="77777777" w:rsidR="00CB6F40" w:rsidRDefault="00CB6F40" w:rsidP="00FA385A">
                              <w:r>
                                <w:rPr>
                                  <w:sz w:val="24"/>
                                </w:rPr>
                                <w:t>0</w:t>
                              </w:r>
                            </w:p>
                          </w:txbxContent>
                        </wps:txbx>
                        <wps:bodyPr rot="0" vert="horz" wrap="square" lIns="0" tIns="0" rIns="0" bIns="0" anchor="t" anchorCtr="0" upright="1">
                          <a:noAutofit/>
                        </wps:bodyPr>
                      </wps:wsp>
                      <wps:wsp>
                        <wps:cNvPr id="26727" name="Rectangle 8675"/>
                        <wps:cNvSpPr>
                          <a:spLocks noChangeArrowheads="1"/>
                        </wps:cNvSpPr>
                        <wps:spPr bwMode="auto">
                          <a:xfrm>
                            <a:off x="7562" y="23601"/>
                            <a:ext cx="4548"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B5992" w14:textId="77777777" w:rsidR="00CB6F40" w:rsidRDefault="00CB6F40" w:rsidP="000C3B83">
                              <w:pPr>
                                <w:ind w:firstLine="0"/>
                              </w:pPr>
                              <w:r>
                                <w:rPr>
                                  <w:sz w:val="24"/>
                                </w:rPr>
                                <w:t>2010</w:t>
                              </w:r>
                            </w:p>
                          </w:txbxContent>
                        </wps:txbx>
                        <wps:bodyPr rot="0" vert="horz" wrap="square" lIns="0" tIns="0" rIns="0" bIns="0" anchor="t" anchorCtr="0" upright="1">
                          <a:noAutofit/>
                        </wps:bodyPr>
                      </wps:wsp>
                      <wps:wsp>
                        <wps:cNvPr id="26728" name="Rectangle 8676"/>
                        <wps:cNvSpPr>
                          <a:spLocks noChangeArrowheads="1"/>
                        </wps:cNvSpPr>
                        <wps:spPr bwMode="auto">
                          <a:xfrm>
                            <a:off x="11855" y="23601"/>
                            <a:ext cx="4548"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831E5" w14:textId="77777777" w:rsidR="00CB6F40" w:rsidRDefault="00CB6F40" w:rsidP="000C3B83">
                              <w:pPr>
                                <w:ind w:firstLine="0"/>
                              </w:pPr>
                              <w:r>
                                <w:rPr>
                                  <w:sz w:val="24"/>
                                </w:rPr>
                                <w:t>2011</w:t>
                              </w:r>
                            </w:p>
                          </w:txbxContent>
                        </wps:txbx>
                        <wps:bodyPr rot="0" vert="horz" wrap="square" lIns="0" tIns="0" rIns="0" bIns="0" anchor="t" anchorCtr="0" upright="1">
                          <a:noAutofit/>
                        </wps:bodyPr>
                      </wps:wsp>
                      <wps:wsp>
                        <wps:cNvPr id="26729" name="Rectangle 8677"/>
                        <wps:cNvSpPr>
                          <a:spLocks noChangeArrowheads="1"/>
                        </wps:cNvSpPr>
                        <wps:spPr bwMode="auto">
                          <a:xfrm>
                            <a:off x="16144" y="23601"/>
                            <a:ext cx="454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F01C5" w14:textId="77777777" w:rsidR="00CB6F40" w:rsidRDefault="00CB6F40" w:rsidP="000C3B83">
                              <w:pPr>
                                <w:ind w:firstLine="0"/>
                                <w:rPr>
                                  <w:sz w:val="24"/>
                                </w:rPr>
                              </w:pPr>
                              <w:r>
                                <w:rPr>
                                  <w:sz w:val="24"/>
                                </w:rPr>
                                <w:t>2012</w:t>
                              </w:r>
                            </w:p>
                            <w:p w14:paraId="28E3CBC4" w14:textId="77777777" w:rsidR="00CB6F40" w:rsidRDefault="00CB6F40" w:rsidP="00FA385A">
                              <w:pPr>
                                <w:rPr>
                                  <w:sz w:val="24"/>
                                </w:rPr>
                              </w:pPr>
                            </w:p>
                            <w:p w14:paraId="460CF8F1" w14:textId="77777777" w:rsidR="00CB6F40" w:rsidRDefault="00CB6F40" w:rsidP="00FA385A"/>
                          </w:txbxContent>
                        </wps:txbx>
                        <wps:bodyPr rot="0" vert="horz" wrap="square" lIns="0" tIns="0" rIns="0" bIns="0" anchor="t" anchorCtr="0" upright="1">
                          <a:noAutofit/>
                        </wps:bodyPr>
                      </wps:wsp>
                      <wps:wsp>
                        <wps:cNvPr id="26730" name="Rectangle 8678"/>
                        <wps:cNvSpPr>
                          <a:spLocks noChangeArrowheads="1"/>
                        </wps:cNvSpPr>
                        <wps:spPr bwMode="auto">
                          <a:xfrm>
                            <a:off x="20438" y="23601"/>
                            <a:ext cx="454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B70E1D" w14:textId="77777777" w:rsidR="00CB6F40" w:rsidRDefault="00CB6F40" w:rsidP="000C3B83">
                              <w:pPr>
                                <w:ind w:firstLine="0"/>
                                <w:rPr>
                                  <w:sz w:val="24"/>
                                </w:rPr>
                              </w:pPr>
                              <w:r>
                                <w:rPr>
                                  <w:sz w:val="24"/>
                                </w:rPr>
                                <w:t>2013</w:t>
                              </w:r>
                            </w:p>
                            <w:p w14:paraId="5BA56332" w14:textId="77777777" w:rsidR="00CB6F40" w:rsidRDefault="00CB6F40" w:rsidP="00FA385A"/>
                          </w:txbxContent>
                        </wps:txbx>
                        <wps:bodyPr rot="0" vert="horz" wrap="square" lIns="0" tIns="0" rIns="0" bIns="0" anchor="t" anchorCtr="0" upright="1">
                          <a:noAutofit/>
                        </wps:bodyPr>
                      </wps:wsp>
                      <wps:wsp>
                        <wps:cNvPr id="26731" name="Rectangle 8679"/>
                        <wps:cNvSpPr>
                          <a:spLocks noChangeArrowheads="1"/>
                        </wps:cNvSpPr>
                        <wps:spPr bwMode="auto">
                          <a:xfrm>
                            <a:off x="24730" y="23601"/>
                            <a:ext cx="4548"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B6E52" w14:textId="77777777" w:rsidR="00CB6F40" w:rsidRDefault="00CB6F40" w:rsidP="000C3B83">
                              <w:pPr>
                                <w:ind w:firstLine="0"/>
                              </w:pPr>
                              <w:r>
                                <w:rPr>
                                  <w:sz w:val="24"/>
                                </w:rPr>
                                <w:t>2014</w:t>
                              </w:r>
                            </w:p>
                          </w:txbxContent>
                        </wps:txbx>
                        <wps:bodyPr rot="0" vert="horz" wrap="square" lIns="0" tIns="0" rIns="0" bIns="0" anchor="t" anchorCtr="0" upright="1">
                          <a:noAutofit/>
                        </wps:bodyPr>
                      </wps:wsp>
                      <wps:wsp>
                        <wps:cNvPr id="26732" name="Rectangle 8680"/>
                        <wps:cNvSpPr>
                          <a:spLocks noChangeArrowheads="1"/>
                        </wps:cNvSpPr>
                        <wps:spPr bwMode="auto">
                          <a:xfrm>
                            <a:off x="29022" y="23601"/>
                            <a:ext cx="454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434FA" w14:textId="77777777" w:rsidR="00CB6F40" w:rsidRDefault="00CB6F40" w:rsidP="000C3B83">
                              <w:pPr>
                                <w:ind w:firstLine="0"/>
                              </w:pPr>
                              <w:r>
                                <w:rPr>
                                  <w:sz w:val="24"/>
                                </w:rPr>
                                <w:t>2015</w:t>
                              </w:r>
                            </w:p>
                          </w:txbxContent>
                        </wps:txbx>
                        <wps:bodyPr rot="0" vert="horz" wrap="square" lIns="0" tIns="0" rIns="0" bIns="0" anchor="t" anchorCtr="0" upright="1">
                          <a:noAutofit/>
                        </wps:bodyPr>
                      </wps:wsp>
                      <wps:wsp>
                        <wps:cNvPr id="26733" name="Rectangle 8681"/>
                        <wps:cNvSpPr>
                          <a:spLocks noChangeArrowheads="1"/>
                        </wps:cNvSpPr>
                        <wps:spPr bwMode="auto">
                          <a:xfrm>
                            <a:off x="33312" y="23601"/>
                            <a:ext cx="454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137F4" w14:textId="77777777" w:rsidR="00CB6F40" w:rsidRDefault="00CB6F40" w:rsidP="000C3B83">
                              <w:pPr>
                                <w:ind w:firstLine="0"/>
                              </w:pPr>
                              <w:r>
                                <w:rPr>
                                  <w:sz w:val="24"/>
                                </w:rPr>
                                <w:t>2016</w:t>
                              </w:r>
                            </w:p>
                          </w:txbxContent>
                        </wps:txbx>
                        <wps:bodyPr rot="0" vert="horz" wrap="square" lIns="0" tIns="0" rIns="0" bIns="0" anchor="t" anchorCtr="0" upright="1">
                          <a:noAutofit/>
                        </wps:bodyPr>
                      </wps:wsp>
                      <wps:wsp>
                        <wps:cNvPr id="26734" name="Rectangle 8682"/>
                        <wps:cNvSpPr>
                          <a:spLocks noChangeArrowheads="1"/>
                        </wps:cNvSpPr>
                        <wps:spPr bwMode="auto">
                          <a:xfrm>
                            <a:off x="37604" y="23601"/>
                            <a:ext cx="4548"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9C835F" w14:textId="77777777" w:rsidR="00CB6F40" w:rsidRDefault="00CB6F40" w:rsidP="00C4734D">
                              <w:pPr>
                                <w:ind w:firstLine="0"/>
                              </w:pPr>
                              <w:r>
                                <w:rPr>
                                  <w:sz w:val="24"/>
                                </w:rPr>
                                <w:t>2017</w:t>
                              </w:r>
                            </w:p>
                          </w:txbxContent>
                        </wps:txbx>
                        <wps:bodyPr rot="0" vert="horz" wrap="square" lIns="0" tIns="0" rIns="0" bIns="0" anchor="t" anchorCtr="0" upright="1">
                          <a:noAutofit/>
                        </wps:bodyPr>
                      </wps:wsp>
                      <wps:wsp>
                        <wps:cNvPr id="26735" name="Rectangle 8683"/>
                        <wps:cNvSpPr>
                          <a:spLocks noChangeArrowheads="1"/>
                        </wps:cNvSpPr>
                        <wps:spPr bwMode="auto">
                          <a:xfrm>
                            <a:off x="41897" y="23601"/>
                            <a:ext cx="4548"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8DDE7" w14:textId="77777777" w:rsidR="00CB6F40" w:rsidRDefault="00CB6F40" w:rsidP="00C4734D">
                              <w:pPr>
                                <w:ind w:firstLine="0"/>
                              </w:pPr>
                              <w:r>
                                <w:rPr>
                                  <w:sz w:val="24"/>
                                </w:rPr>
                                <w:t>2018</w:t>
                              </w:r>
                            </w:p>
                          </w:txbxContent>
                        </wps:txbx>
                        <wps:bodyPr rot="0" vert="horz" wrap="square" lIns="0" tIns="0" rIns="0" bIns="0" anchor="t" anchorCtr="0" upright="1">
                          <a:noAutofit/>
                        </wps:bodyPr>
                      </wps:wsp>
                      <wps:wsp>
                        <wps:cNvPr id="26736" name="Rectangle 8684"/>
                        <wps:cNvSpPr>
                          <a:spLocks noChangeArrowheads="1"/>
                        </wps:cNvSpPr>
                        <wps:spPr bwMode="auto">
                          <a:xfrm>
                            <a:off x="46187" y="23601"/>
                            <a:ext cx="4548"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5D3A3" w14:textId="77777777" w:rsidR="00CB6F40" w:rsidRDefault="00CB6F40" w:rsidP="00C4734D">
                              <w:pPr>
                                <w:ind w:firstLine="0"/>
                              </w:pPr>
                              <w:r>
                                <w:rPr>
                                  <w:sz w:val="24"/>
                                </w:rPr>
                                <w:t>2019</w:t>
                              </w:r>
                            </w:p>
                          </w:txbxContent>
                        </wps:txbx>
                        <wps:bodyPr rot="0" vert="horz" wrap="square" lIns="0" tIns="0" rIns="0" bIns="0" anchor="t" anchorCtr="0" upright="1">
                          <a:noAutofit/>
                        </wps:bodyPr>
                      </wps:wsp>
                      <wps:wsp>
                        <wps:cNvPr id="26737" name="Rectangle 8685"/>
                        <wps:cNvSpPr>
                          <a:spLocks noChangeArrowheads="1"/>
                        </wps:cNvSpPr>
                        <wps:spPr bwMode="auto">
                          <a:xfrm>
                            <a:off x="50479" y="23601"/>
                            <a:ext cx="4548"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503A2" w14:textId="77777777" w:rsidR="00CB6F40" w:rsidRDefault="00CB6F40" w:rsidP="00C4734D">
                              <w:pPr>
                                <w:ind w:firstLine="0"/>
                              </w:pPr>
                              <w:r>
                                <w:rPr>
                                  <w:sz w:val="24"/>
                                </w:rPr>
                                <w:t>2020</w:t>
                              </w:r>
                            </w:p>
                          </w:txbxContent>
                        </wps:txbx>
                        <wps:bodyPr rot="0" vert="horz" wrap="square" lIns="0" tIns="0" rIns="0" bIns="0" anchor="t" anchorCtr="0" upright="1">
                          <a:noAutofit/>
                        </wps:bodyPr>
                      </wps:wsp>
                      <wps:wsp>
                        <wps:cNvPr id="26738" name="Rectangle 8686"/>
                        <wps:cNvSpPr>
                          <a:spLocks noChangeArrowheads="1"/>
                        </wps:cNvSpPr>
                        <wps:spPr bwMode="auto">
                          <a:xfrm>
                            <a:off x="28733" y="25966"/>
                            <a:ext cx="4918" cy="19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93B97" w14:textId="4BB9F78F" w:rsidR="00CB6F40" w:rsidRDefault="00CB6F40" w:rsidP="00FA385A">
                              <w:r>
                                <w:rPr>
                                  <w:rFonts w:ascii="Arial" w:eastAsia="Arial" w:hAnsi="Arial" w:cs="Arial"/>
                                  <w:b/>
                                  <w:sz w:val="24"/>
                                </w:rPr>
                                <w:t>Ріки</w:t>
                              </w:r>
                            </w:p>
                          </w:txbxContent>
                        </wps:txbx>
                        <wps:bodyPr rot="0" vert="horz" wrap="square" lIns="0" tIns="0" rIns="0" bIns="0" anchor="t" anchorCtr="0" upright="1">
                          <a:noAutofit/>
                        </wps:bodyPr>
                      </wps:wsp>
                      <wps:wsp>
                        <wps:cNvPr id="26739" name="Rectangle 8687"/>
                        <wps:cNvSpPr>
                          <a:spLocks noChangeArrowheads="1"/>
                        </wps:cNvSpPr>
                        <wps:spPr bwMode="auto">
                          <a:xfrm rot="16200001" flipH="1">
                            <a:off x="2901" y="22076"/>
                            <a:ext cx="835"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FCC40" w14:textId="779E767E" w:rsidR="00CB6F40" w:rsidRDefault="00CB6F40" w:rsidP="00FA385A">
                              <w:r>
                                <w:rPr>
                                  <w:rFonts w:ascii="Arial" w:eastAsia="Arial" w:hAnsi="Arial" w:cs="Arial"/>
                                  <w:b/>
                                  <w:sz w:val="24"/>
                                </w:rPr>
                                <w:t>Дох</w:t>
                              </w:r>
                            </w:p>
                          </w:txbxContent>
                        </wps:txbx>
                        <wps:bodyPr rot="0" vert="horz" wrap="square" lIns="0" tIns="0" rIns="0" bIns="0" anchor="t" anchorCtr="0" upright="1">
                          <a:noAutofit/>
                        </wps:bodyPr>
                      </wps:wsp>
                      <wps:wsp>
                        <wps:cNvPr id="26740" name="Rectangle 8688"/>
                        <wps:cNvSpPr>
                          <a:spLocks noChangeArrowheads="1"/>
                        </wps:cNvSpPr>
                        <wps:spPr bwMode="auto">
                          <a:xfrm rot="-5399999">
                            <a:off x="2013" y="15588"/>
                            <a:ext cx="1247" cy="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B7629" w14:textId="77777777" w:rsidR="00CB6F40" w:rsidRDefault="00CB6F40" w:rsidP="00FA385A">
                              <w:r>
                                <w:rPr>
                                  <w:rFonts w:ascii="Arial" w:eastAsia="Arial" w:hAnsi="Arial" w:cs="Arial"/>
                                  <w:b/>
                                  <w:sz w:val="24"/>
                                </w:rPr>
                                <w:t>и</w:t>
                              </w:r>
                            </w:p>
                          </w:txbxContent>
                        </wps:txbx>
                        <wps:bodyPr rot="0" vert="horz" wrap="square" lIns="0" tIns="0" rIns="0" bIns="0" anchor="t" anchorCtr="0" upright="1">
                          <a:noAutofit/>
                        </wps:bodyPr>
                      </wps:wsp>
                      <wps:wsp>
                        <wps:cNvPr id="26741" name="Rectangle 8689"/>
                        <wps:cNvSpPr>
                          <a:spLocks noChangeArrowheads="1"/>
                        </wps:cNvSpPr>
                        <wps:spPr bwMode="auto">
                          <a:xfrm rot="16200001" flipV="1">
                            <a:off x="-2947" y="14508"/>
                            <a:ext cx="4912" cy="1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0E49B" w14:textId="569BD04D" w:rsidR="00CB6F40" w:rsidRDefault="00CB6F40" w:rsidP="00FA385A">
                              <w:r>
                                <w:rPr>
                                  <w:rFonts w:ascii="Arial" w:eastAsia="Arial" w:hAnsi="Arial" w:cs="Arial"/>
                                  <w:b/>
                                  <w:sz w:val="24"/>
                                </w:rPr>
                                <w:t>,</w:t>
                              </w:r>
                            </w:p>
                          </w:txbxContent>
                        </wps:txbx>
                        <wps:bodyPr rot="0" vert="horz" wrap="square" lIns="0" tIns="0" rIns="0" bIns="0" anchor="t" anchorCtr="0" upright="1">
                          <a:noAutofit/>
                        </wps:bodyPr>
                      </wps:wsp>
                      <wps:wsp>
                        <wps:cNvPr id="26742" name="Rectangle 8690"/>
                        <wps:cNvSpPr>
                          <a:spLocks noChangeArrowheads="1"/>
                        </wps:cNvSpPr>
                        <wps:spPr bwMode="auto">
                          <a:xfrm rot="-5399999">
                            <a:off x="2262" y="10031"/>
                            <a:ext cx="563"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EBC65" w14:textId="77777777" w:rsidR="00CB6F40" w:rsidRDefault="00CB6F40" w:rsidP="00FA385A">
                              <w:r>
                                <w:rPr>
                                  <w:rFonts w:ascii="Arial" w:eastAsia="Arial" w:hAnsi="Arial" w:cs="Arial"/>
                                  <w:b/>
                                  <w:sz w:val="24"/>
                                </w:rPr>
                                <w:t xml:space="preserve"> </w:t>
                              </w:r>
                            </w:p>
                          </w:txbxContent>
                        </wps:txbx>
                        <wps:bodyPr rot="0" vert="horz" wrap="square" lIns="0" tIns="0" rIns="0" bIns="0" anchor="t" anchorCtr="0" upright="1">
                          <a:noAutofit/>
                        </wps:bodyPr>
                      </wps:wsp>
                      <wps:wsp>
                        <wps:cNvPr id="26743" name="Rectangle 8691"/>
                        <wps:cNvSpPr>
                          <a:spLocks noChangeArrowheads="1"/>
                        </wps:cNvSpPr>
                        <wps:spPr bwMode="auto">
                          <a:xfrm rot="-5399999">
                            <a:off x="2077" y="9549"/>
                            <a:ext cx="1119" cy="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E1700" w14:textId="77777777" w:rsidR="00CB6F40" w:rsidRDefault="00CB6F40" w:rsidP="00FA385A">
                              <w:r>
                                <w:rPr>
                                  <w:rFonts w:ascii="Arial" w:eastAsia="Arial" w:hAnsi="Arial" w:cs="Arial"/>
                                  <w:b/>
                                  <w:sz w:val="24"/>
                                </w:rPr>
                                <w:t>є</w:t>
                              </w:r>
                            </w:p>
                          </w:txbxContent>
                        </wps:txbx>
                        <wps:bodyPr rot="0" vert="horz" wrap="square" lIns="0" tIns="0" rIns="0" bIns="0" anchor="t" anchorCtr="0" upright="1">
                          <a:noAutofit/>
                        </wps:bodyPr>
                      </wps:wsp>
                      <wps:wsp>
                        <wps:cNvPr id="26744" name="Rectangle 8692"/>
                        <wps:cNvSpPr>
                          <a:spLocks noChangeArrowheads="1"/>
                        </wps:cNvSpPr>
                        <wps:spPr bwMode="auto">
                          <a:xfrm rot="16200001" flipV="1">
                            <a:off x="799" y="9318"/>
                            <a:ext cx="1313"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55090" w14:textId="77777777" w:rsidR="00CB6F40" w:rsidRDefault="00CB6F40" w:rsidP="00FA385A">
                              <w:proofErr w:type="spellStart"/>
                              <w:r>
                                <w:rPr>
                                  <w:rFonts w:ascii="Arial" w:eastAsia="Arial" w:hAnsi="Arial" w:cs="Arial"/>
                                  <w:b/>
                                  <w:sz w:val="24"/>
                                </w:rPr>
                                <w:t>вро</w:t>
                              </w:r>
                              <w:proofErr w:type="spellEnd"/>
                            </w:p>
                          </w:txbxContent>
                        </wps:txbx>
                        <wps:bodyPr rot="0" vert="horz" wrap="square" lIns="0" tIns="0" rIns="0" bIns="0" anchor="t" anchorCtr="0" upright="1">
                          <a:noAutofit/>
                        </wps:bodyPr>
                      </wps:wsp>
                      <wps:wsp>
                        <wps:cNvPr id="26745" name="Rectangle 8693"/>
                        <wps:cNvSpPr>
                          <a:spLocks noChangeArrowheads="1"/>
                        </wps:cNvSpPr>
                        <wps:spPr bwMode="auto">
                          <a:xfrm rot="-5399999">
                            <a:off x="2304" y="5968"/>
                            <a:ext cx="507"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094EF" w14:textId="77777777" w:rsidR="00CB6F40" w:rsidRDefault="00CB6F40" w:rsidP="00FA385A">
                              <w:r>
                                <w:rPr>
                                  <w:sz w:val="24"/>
                                </w:rPr>
                                <w:t xml:space="preserve"> </w:t>
                              </w:r>
                            </w:p>
                          </w:txbxContent>
                        </wps:txbx>
                        <wps:bodyPr rot="0" vert="horz" wrap="square" lIns="0" tIns="0" rIns="0" bIns="0" anchor="t" anchorCtr="0" upright="1">
                          <a:noAutofit/>
                        </wps:bodyPr>
                      </wps:wsp>
                      <wps:wsp>
                        <wps:cNvPr id="26746" name="Rectangle 8694"/>
                        <wps:cNvSpPr>
                          <a:spLocks noChangeArrowheads="1"/>
                        </wps:cNvSpPr>
                        <wps:spPr bwMode="auto">
                          <a:xfrm rot="-5399999">
                            <a:off x="5832" y="16932"/>
                            <a:ext cx="507"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E4886" w14:textId="77777777" w:rsidR="00CB6F40" w:rsidRDefault="00CB6F40" w:rsidP="00FA385A">
                              <w:r>
                                <w:rPr>
                                  <w:sz w:val="24"/>
                                </w:rPr>
                                <w:t xml:space="preserve"> </w:t>
                              </w:r>
                            </w:p>
                          </w:txbxContent>
                        </wps:txbx>
                        <wps:bodyPr rot="0" vert="horz" wrap="square" lIns="0" tIns="0" rIns="0" bIns="0" anchor="t" anchorCtr="0" upright="1">
                          <a:noAutofit/>
                        </wps:bodyPr>
                      </wps:wsp>
                      <wps:wsp>
                        <wps:cNvPr id="26747" name="Shape 8695"/>
                        <wps:cNvSpPr>
                          <a:spLocks/>
                        </wps:cNvSpPr>
                        <wps:spPr bwMode="auto">
                          <a:xfrm>
                            <a:off x="0" y="0"/>
                            <a:ext cx="54673" cy="28575"/>
                          </a:xfrm>
                          <a:custGeom>
                            <a:avLst/>
                            <a:gdLst>
                              <a:gd name="T0" fmla="*/ 0 w 5467351"/>
                              <a:gd name="T1" fmla="*/ 28575 h 2857501"/>
                              <a:gd name="T2" fmla="*/ 54673 w 5467351"/>
                              <a:gd name="T3" fmla="*/ 28575 h 2857501"/>
                              <a:gd name="T4" fmla="*/ 54673 w 5467351"/>
                              <a:gd name="T5" fmla="*/ 0 h 2857501"/>
                              <a:gd name="T6" fmla="*/ 0 w 5467351"/>
                              <a:gd name="T7" fmla="*/ 0 h 2857501"/>
                              <a:gd name="T8" fmla="*/ 0 w 5467351"/>
                              <a:gd name="T9" fmla="*/ 28575 h 2857501"/>
                              <a:gd name="T10" fmla="*/ 0 60000 65536"/>
                              <a:gd name="T11" fmla="*/ 0 60000 65536"/>
                              <a:gd name="T12" fmla="*/ 0 60000 65536"/>
                              <a:gd name="T13" fmla="*/ 0 60000 65536"/>
                              <a:gd name="T14" fmla="*/ 0 60000 65536"/>
                              <a:gd name="T15" fmla="*/ 0 w 5467351"/>
                              <a:gd name="T16" fmla="*/ 0 h 2857501"/>
                              <a:gd name="T17" fmla="*/ 5467351 w 5467351"/>
                              <a:gd name="T18" fmla="*/ 2857501 h 2857501"/>
                            </a:gdLst>
                            <a:ahLst/>
                            <a:cxnLst>
                              <a:cxn ang="T10">
                                <a:pos x="T0" y="T1"/>
                              </a:cxn>
                              <a:cxn ang="T11">
                                <a:pos x="T2" y="T3"/>
                              </a:cxn>
                              <a:cxn ang="T12">
                                <a:pos x="T4" y="T5"/>
                              </a:cxn>
                              <a:cxn ang="T13">
                                <a:pos x="T6" y="T7"/>
                              </a:cxn>
                              <a:cxn ang="T14">
                                <a:pos x="T8" y="T9"/>
                              </a:cxn>
                            </a:cxnLst>
                            <a:rect l="T15" t="T16" r="T17" b="T18"/>
                            <a:pathLst>
                              <a:path w="5467351" h="2857501">
                                <a:moveTo>
                                  <a:pt x="0" y="2857501"/>
                                </a:moveTo>
                                <a:lnTo>
                                  <a:pt x="5467351" y="2857501"/>
                                </a:lnTo>
                                <a:lnTo>
                                  <a:pt x="5467351" y="0"/>
                                </a:lnTo>
                                <a:lnTo>
                                  <a:pt x="0" y="0"/>
                                </a:lnTo>
                                <a:lnTo>
                                  <a:pt x="0" y="2857501"/>
                                </a:lnTo>
                                <a:close/>
                              </a:path>
                            </a:pathLst>
                          </a:custGeom>
                          <a:noFill/>
                          <a:ln w="9525" cap="rnd">
                            <a:solidFill>
                              <a:srgbClr val="000000"/>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03B3DDB" id="Group 177692" o:spid="_x0000_s1087" style="width:441.05pt;height:169.6pt;mso-position-horizontal-relative:char;mso-position-vertical-relative:line" coordorigin="-1143" coordsize="57155,30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">
                <v:rect id="Rectangle 8574" o:spid="_x0000_s1088" style="position:absolute;left:55342;top:27628;width:670;height:2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uwI8MA&#10;AADeAAAADwAAAGRycy9kb3ducmV2LnhtbERPy4rCMBTdD/gP4QruxlRBsdUo4gNdzqig7i7NtS02&#10;N6WJtvr1k8WAy8N5zxatKcWTaldYVjDoRyCIU6sLzhScjtvvCQjnkTWWlknBixws5p2vGSbaNvxL&#10;z4PPRAhhl6CC3PsqkdKlORl0fVsRB+5ma4M+wDqTusYmhJtSDqNoLA0WHBpyrGiVU3o/PIyC3aRa&#10;Xvb23WTl5ro7/5zj9TH2SvW67XIKwlPrP+J/914rGI5Hcdgb7oQrIO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1uwI8MAAADeAAAADwAAAAAAAAAAAAAAAACYAgAAZHJzL2Rv&#10;d25yZXYueG1sUEsFBgAAAAAEAAQA9QAAAIgDAAAAAA==&#10;" filled="f" stroked="f">
                  <v:textbox inset="0,0,0,0">
                    <w:txbxContent>
                      <w:p w14:paraId="52758E49" w14:textId="77777777" w:rsidR="00CB6F40" w:rsidRDefault="00CB6F40" w:rsidP="00FA385A">
                        <w:r>
                          <w:t xml:space="preserve"> </w:t>
                        </w:r>
                      </w:p>
                    </w:txbxContent>
                  </v:textbox>
                </v:rect>
                <v:shape id="Shape 8586" o:spid="_x0000_s1089" style="position:absolute;width:54673;height:28575;visibility:visible;mso-wrap-style:square;v-text-anchor:top" coordsize="5467351,2857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U+wccA&#10;AADeAAAADwAAAGRycy9kb3ducmV2LnhtbESPQWsCMRSE74L/ITzBi9SsFhddjWILQu2lanvp7bF5&#10;bhY3L8sm6uqvN0Khx2FmvmEWq9ZW4kKNLx0rGA0TEMS50yUXCn6+Ny9TED4ga6wck4IbeVgtu50F&#10;ZtpdeU+XQyhEhLDPUIEJoc6k9Lkhi37oauLoHV1jMUTZFFI3eI1wW8lxkqTSYslxwWBN74by0+Fs&#10;FfzmlO5299etG2zMbfT5JpN08qVUv9eu5yACteE//Nf+0ArG6WQ2g+edeAXk8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2VPsHHAAAA3gAAAA8AAAAAAAAAAAAAAAAAmAIAAGRy&#10;cy9kb3ducmV2LnhtbFBLBQYAAAAABAAEAPUAAACMAwAAAAA=&#10;" path="m,2857501r5467351,l5467351,,,,,2857501xe" filled="f">
                  <v:stroke miterlimit="83231f" joinstyle="miter" endcap="round"/>
                  <v:path arrowok="t" o:connecttype="custom" o:connectlocs="0,286;547,286;547,0;0,0;0,286" o:connectangles="0,0,0,0,0" textboxrect="0,0,5467351,2857501"/>
                </v:shape>
                <v:shape id="Shape 8587" o:spid="_x0000_s1090" style="position:absolute;left:6762;top:20478;width:47054;height:7;visibility:visible;mso-wrap-style:square;v-text-anchor:top" coordsize="4705351,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SlZsYA&#10;AADeAAAADwAAAGRycy9kb3ducmV2LnhtbESPy2qDQBSG94W+w3AK3TVjspBgMooEEgoNvWgIye7g&#10;nKjEOSPOVO3bdxaFLn/+G982m00nRhpca1nBchGBIK6sbrlWcCr3L2sQziNr7CyTgh9ykKWPD1tM&#10;tJ34i8bC1yKMsEtQQeN9n0jpqoYMuoXtiYN3s4NBH+RQSz3gFMZNJ1dRFEuDLYeHBnvaNVTdi2+j&#10;4HLNj+XbmojeP28y/sgPx4M7K/X8NOcbEJ5m/x/+a79qBas4jgJAwAkoIN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rSlZsYAAADeAAAADwAAAAAAAAAAAAAAAACYAgAAZHJz&#10;L2Rvd25yZXYueG1sUEsFBgAAAAAEAAQA9QAAAIsDAAAAAA==&#10;" path="m,l4705351,635e" filled="f">
                  <v:stroke endcap="round"/>
                  <v:path arrowok="t" o:connecttype="custom" o:connectlocs="0,0;471,0" o:connectangles="0,0" textboxrect="0,0,4705351,635"/>
                </v:shape>
                <v:shape id="Shape 8588" o:spid="_x0000_s1091" style="position:absolute;left:6762;top:18573;width:47054;height:7;visibility:visible;mso-wrap-style:square;v-text-anchor:top" coordsize="4705351,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gA/ccA&#10;AADeAAAADwAAAGRycy9kb3ducmV2LnhtbESPQWvCQBSE70L/w/IKvenGHEJIXSUIDYVKraaUentk&#10;n0lo9m3Ibk36792C4HGYmW+Y1WYynbjQ4FrLCpaLCARxZXXLtYLP8mWegnAeWWNnmRT8kYPN+mG2&#10;wkzbkQ90OfpaBAi7DBU03veZlK5qyKBb2J44eGc7GPRBDrXUA44BbjoZR1EiDbYcFhrsadtQ9XP8&#10;NQq+T/mufEuJ6P3jLJN9XuwK96XU0+OUP4PwNPl7+NZ+1QriJImW8H8nXAG5v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n4AP3HAAAA3gAAAA8AAAAAAAAAAAAAAAAAmAIAAGRy&#10;cy9kb3ducmV2LnhtbFBLBQYAAAAABAAEAPUAAACMAwAAAAA=&#10;" path="m,l4705351,635e" filled="f">
                  <v:stroke endcap="round"/>
                  <v:path arrowok="t" o:connecttype="custom" o:connectlocs="0,0;471,0" o:connectangles="0,0" textboxrect="0,0,4705351,635"/>
                </v:shape>
                <v:shape id="Shape 8589" o:spid="_x0000_s1092" style="position:absolute;left:6762;top:16668;width:47054;height:7;visibility:visible;mso-wrap-style:square;v-text-anchor:top" coordsize="4705351,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qeisUA&#10;AADeAAAADwAAAGRycy9kb3ducmV2LnhtbESPQYvCMBSE7wv+h/AEb2tqD0W6RimCIiiuqyJ6ezTP&#10;tti8lCZq/fcbYWGPw8x8w0xmnanFg1pXWVYwGkYgiHOrKy4UHA+LzzEI55E11pZJwYsczKa9jwmm&#10;2j75hx57X4gAYZeigtL7JpXS5SUZdEPbEAfvaluDPsi2kLrFZ4CbWsZRlEiDFYeFEhual5Tf9nej&#10;4HzJNof1mIi2u6tMvrPlZulOSg36XfYFwlPn/8N/7ZVWECdJFMP7TrgCcvo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Kp6KxQAAAN4AAAAPAAAAAAAAAAAAAAAAAJgCAABkcnMv&#10;ZG93bnJldi54bWxQSwUGAAAAAAQABAD1AAAAigMAAAAA&#10;" path="m,l4705351,635e" filled="f">
                  <v:stroke endcap="round"/>
                  <v:path arrowok="t" o:connecttype="custom" o:connectlocs="0,0;471,0" o:connectangles="0,0" textboxrect="0,0,4705351,635"/>
                </v:shape>
                <v:shape id="Shape 8590" o:spid="_x0000_s1093" style="position:absolute;left:6762;top:14763;width:47054;height:7;visibility:visible;mso-wrap-style:square;v-text-anchor:top" coordsize="4705351,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Y7EcUA&#10;AADeAAAADwAAAGRycy9kb3ducmV2LnhtbESPQYvCMBSE78L+h/AWvGm6CkWqUcrCiqCoq4vo7dE8&#10;27LNS2mi1n9vBMHjMDPfMJNZaypxpcaVlhV89SMQxJnVJecK/vY/vREI55E1VpZJwZ0czKYfnQkm&#10;2t74l647n4sAYZeggsL7OpHSZQUZdH1bEwfvbBuDPsgml7rBW4CbSg6iKJYGSw4LBdb0XVD2v7sY&#10;BcdTutovR0S03p5lvEnnq7k7KNX9bNMxCE+tf4df7YVWMIjjaAjPO+EKy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ZjsRxQAAAN4AAAAPAAAAAAAAAAAAAAAAAJgCAABkcnMv&#10;ZG93bnJldi54bWxQSwUGAAAAAAQABAD1AAAAigMAAAAA&#10;" path="m,l4705351,635e" filled="f">
                  <v:stroke endcap="round"/>
                  <v:path arrowok="t" o:connecttype="custom" o:connectlocs="0,0;471,0" o:connectangles="0,0" textboxrect="0,0,4705351,635"/>
                </v:shape>
                <v:shape id="Shape 8591" o:spid="_x0000_s1094" style="position:absolute;left:6762;top:12954;width:47054;height:6;visibility:visible;mso-wrap-style:square;v-text-anchor:top" coordsize="4705351,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jZcUA&#10;AADeAAAADwAAAGRycy9kb3ducmV2LnhtbESPQYvCMBSE78L+h/AWvGm6IkWqUcrCiqCoq4vo7dE8&#10;27LNS2mi1n9vBMHjMDPfMJNZaypxpcaVlhV89SMQxJnVJecK/vY/vREI55E1VpZJwZ0czKYfnQkm&#10;2t74l647n4sAYZeggsL7OpHSZQUZdH1bEwfvbBuDPsgml7rBW4CbSg6iKJYGSw4LBdb0XVD2v7sY&#10;BcdTutovR0S03p5lvEnnq7k7KNX9bNMxCE+tf4df7YVWMIjjaAjPO+EKy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j6NlxQAAAN4AAAAPAAAAAAAAAAAAAAAAAJgCAABkcnMv&#10;ZG93bnJldi54bWxQSwUGAAAAAAQABAD1AAAAigMAAAAA&#10;" path="m,l4705351,635e" filled="f">
                  <v:stroke endcap="round"/>
                  <v:path arrowok="t" o:connecttype="custom" o:connectlocs="0,0;471,0" o:connectangles="0,0" textboxrect="0,0,4705351,635"/>
                </v:shape>
                <v:shape id="Shape 8592" o:spid="_x0000_s1095" style="position:absolute;left:6762;top:11049;width:47054;height:6;visibility:visible;mso-wrap-style:square;v-text-anchor:top" coordsize="4705351,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MG/sUA&#10;AADeAAAADwAAAGRycy9kb3ducmV2LnhtbESPQYvCMBSE78L+h/AWvGm6gkWqUcrCiqCoq4vo7dE8&#10;27LNS2mi1n9vBMHjMDPfMJNZaypxpcaVlhV89SMQxJnVJecK/vY/vREI55E1VpZJwZ0czKYfnQkm&#10;2t74l647n4sAYZeggsL7OpHSZQUZdH1bEwfvbBuDPsgml7rBW4CbSg6iKJYGSw4LBdb0XVD2v7sY&#10;BcdTutovR0S03p5lvEnnq7k7KNX9bNMxCE+tf4df7YVWMIjjaAjPO+EKy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wwb+xQAAAN4AAAAPAAAAAAAAAAAAAAAAAJgCAABkcnMv&#10;ZG93bnJldi54bWxQSwUGAAAAAAQABAD1AAAAigMAAAAA&#10;" path="m,l4705351,635e" filled="f">
                  <v:stroke endcap="round"/>
                  <v:path arrowok="t" o:connecttype="custom" o:connectlocs="0,0;471,0" o:connectangles="0,0" textboxrect="0,0,4705351,635"/>
                </v:shape>
                <v:shape id="Shape 8593" o:spid="_x0000_s1096" style="position:absolute;left:6762;top:9144;width:47054;height:6;visibility:visible;mso-wrap-style:square;v-text-anchor:top" coordsize="4705351,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GYicYA&#10;AADeAAAADwAAAGRycy9kb3ducmV2LnhtbESPQWvCQBSE74L/YXlCb7rRwyKpq4SCIii1GpH29sg+&#10;k9Ds25Ddavrv3YLQ4zAz3zCLVW8bcaPO1441TCcJCOLCmZpLDed8PZ6D8AHZYOOYNPySh9VyOFhg&#10;atydj3Q7hVJECPsUNVQhtKmUvqjIop+4ljh6V9dZDFF2pTQd3iPcNnKWJEparDkuVNjSW0XF9+nH&#10;avj8yvb5bk5E7x9XqQ7ZZr/xF61fRn32CiJQH/7Dz/bWaJgplSj4uxOvgF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hGYicYAAADeAAAADwAAAAAAAAAAAAAAAACYAgAAZHJz&#10;L2Rvd25yZXYueG1sUEsFBgAAAAAEAAQA9QAAAIsDAAAAAA==&#10;" path="m,l4705351,635e" filled="f">
                  <v:stroke endcap="round"/>
                  <v:path arrowok="t" o:connecttype="custom" o:connectlocs="0,0;471,0" o:connectangles="0,0" textboxrect="0,0,4705351,635"/>
                </v:shape>
                <v:shape id="Shape 8594" o:spid="_x0000_s1097" style="position:absolute;left:6762;top:7239;width:47054;height:6;visibility:visible;mso-wrap-style:square;v-text-anchor:top" coordsize="4705351,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09EsYA&#10;AADeAAAADwAAAGRycy9kb3ducmV2LnhtbESPQYvCMBSE78L+h/CEvWmqhyrVKGVhRVDU1UX09mie&#10;bdnmpTRZrf/eCILHYWa+Yabz1lTiSo0rLSsY9CMQxJnVJecKfg/fvTEI55E1VpZJwZ0czGcfnSkm&#10;2t74h657n4sAYZeggsL7OpHSZQUZdH1bEwfvYhuDPsgml7rBW4CbSg6jKJYGSw4LBdb0VVD2t/83&#10;Ck7ndH1YjYlos7vIeJsu1gt3VOqz26YTEJ5a/w6/2kutYBjH0Qied8IVkL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V09EsYAAADeAAAADwAAAAAAAAAAAAAAAACYAgAAZHJz&#10;L2Rvd25yZXYueG1sUEsFBgAAAAAEAAQA9QAAAIsDAAAAAA==&#10;" path="m,l4705351,635e" filled="f">
                  <v:stroke endcap="round"/>
                  <v:path arrowok="t" o:connecttype="custom" o:connectlocs="0,0;471,0" o:connectangles="0,0" textboxrect="0,0,4705351,635"/>
                </v:shape>
                <v:shape id="Shape 8595" o:spid="_x0000_s1098" style="position:absolute;left:6762;top:5334;width:47054;height:6;visibility:visible;mso-wrap-style:square;v-text-anchor:top" coordsize="4705351,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KpYMQA&#10;AADeAAAADwAAAGRycy9kb3ducmV2LnhtbERPy2qDQBTdF/oPwy1014zJQoLJKBJIKDT0oSEku4tz&#10;oxLnjjhTtX/fWRS6PJz3NptNJ0YaXGtZwXIRgSCurG65VnAq9y9rEM4ja+wsk4IfcpCljw9bTLSd&#10;+IvGwtcihLBLUEHjfZ9I6aqGDLqF7YkDd7ODQR/gUEs94BTCTSdXURRLgy2HhgZ72jVU3Ytvo+By&#10;zY/l25qI3j9vMv7ID8eDOyv1/DTnGxCeZv8v/nO/agWrOI7C3nAnXAGZ/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CqWDEAAAA3gAAAA8AAAAAAAAAAAAAAAAAmAIAAGRycy9k&#10;b3ducmV2LnhtbFBLBQYAAAAABAAEAPUAAACJAwAAAAA=&#10;" path="m,l4705351,635e" filled="f">
                  <v:stroke endcap="round"/>
                  <v:path arrowok="t" o:connecttype="custom" o:connectlocs="0,0;471,0" o:connectangles="0,0" textboxrect="0,0,4705351,635"/>
                </v:shape>
                <v:shape id="Shape 8596" o:spid="_x0000_s1099" style="position:absolute;left:6762;top:5334;width:47054;height:17049;visibility:visible;mso-wrap-style:square;v-text-anchor:top" coordsize="4705351,1704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ZCPsQA&#10;AADeAAAADwAAAGRycy9kb3ducmV2LnhtbESPQWvCQBSE70L/w/IEb7oxhaDRVYoS6LWpuT+yz2Rr&#10;9m2aXU38991CocdhZr5h9sfJduJBgzeOFaxXCQji2mnDjYLLZ7HcgPABWWPnmBQ8ycPx8DLbY67d&#10;yB/0KEMjIoR9jgraEPpcSl+3ZNGvXE8cvasbLIYoh0bqAccIt51MkySTFg3HhRZ7OrVU38q7VXAe&#10;06/L9+ZeVO5qjB3L6oavhVKL+fS2AxFoCv/hv/a7VpBmWbKF3zvxCs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1mQj7EAAAA3gAAAA8AAAAAAAAAAAAAAAAAmAIAAGRycy9k&#10;b3ducmV2LnhtbFBLBQYAAAAABAAEAPUAAACJAwAAAAA=&#10;" path="m,1704975r4705351,l4705351,,,,,1704975xe" filled="f" strokecolor="gray">
                  <v:stroke miterlimit="66585f" joinstyle="miter" endcap="round"/>
                  <v:path arrowok="t" o:connecttype="custom" o:connectlocs="0,170;471,170;471,0;0,0;0,170" o:connectangles="0,0,0,0,0" textboxrect="0,0,4705351,1704975"/>
                </v:shape>
                <v:shape id="Shape 206494" o:spid="_x0000_s1100" style="position:absolute;left:8001;top:17716;width:1809;height:4667;visibility:visible;mso-wrap-style:square;v-text-anchor:top" coordsize="180975,466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O8GsUA&#10;AADeAAAADwAAAGRycy9kb3ducmV2LnhtbESPXWvCMBSG74X9h3AGu9O0DqJUo8jYYDcO7Bx4eWiO&#10;bbE5KUm09d8vF4KXL+8Xz3o72k7cyIfWsYZ8loEgrpxpudZw/P2aLkGEiGywc0wa7hRgu3mZrLEw&#10;buAD3cpYizTCoUANTYx9IWWoGrIYZq4nTt7ZeYsxSV9L43FI47aT8yxT0mLL6aHBnj4aqi7l1Wq4&#10;LOvD8KkW+cld3c9evS/Kv6PX+u113K1ARBrjM/xofxsNc6XyBJBwEgrIz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w7waxQAAAN4AAAAPAAAAAAAAAAAAAAAAAJgCAABkcnMv&#10;ZG93bnJldi54bWxQSwUGAAAAAAQABAD1AAAAigMAAAAA&#10;" path="m,l180975,r,466725l,466725,,e" fillcolor="#99f" stroked="f" strokeweight="0">
                  <v:stroke miterlimit="66585f" joinstyle="miter" endcap="round"/>
                  <v:path arrowok="t" o:connecttype="custom" o:connectlocs="0,0;18,0;18,47;0,47;0,0" o:connectangles="0,0,0,0,0" textboxrect="0,0,180975,466725"/>
                </v:shape>
                <v:shape id="Shape 8598" o:spid="_x0000_s1101" style="position:absolute;left:8001;top:17716;width:1809;height:4667;visibility:visible;mso-wrap-style:square;v-text-anchor:top" coordsize="180975,466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QYTMgA&#10;AADeAAAADwAAAGRycy9kb3ducmV2LnhtbESPzWrDMBCE74W8g9hCbo3s0JjgRAlNS6GXHvJD2uPG&#10;2lhurZWxFNvJ01eFQo/DzHzDLNeDrUVHra8cK0gnCQjiwumKSwWH/evDHIQPyBprx6TgSh7Wq9Hd&#10;EnPtet5StwuliBD2OSowITS5lL4wZNFPXEMcvbNrLYYo21LqFvsIt7WcJkkmLVYcFww29Gyo+N5d&#10;rIKX4nQ8v5dN8vH4eTNfPXYz2nRKje+HpwWIQEP4D/+137SCaZalKfzeiVdAr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dRBhMyAAAAN4AAAAPAAAAAAAAAAAAAAAAAJgCAABk&#10;cnMvZG93bnJldi54bWxQSwUGAAAAAAQABAD1AAAAjQMAAAAA&#10;" path="m,466725r180975,l180975,,,,,466725xe" filled="f">
                  <v:stroke miterlimit="66585f" joinstyle="miter" endcap="round"/>
                  <v:path arrowok="t" o:connecttype="custom" o:connectlocs="0,47;18,47;18,0;0,0;0,47" o:connectangles="0,0,0,0,0" textboxrect="0,0,180975,466725"/>
                </v:shape>
                <v:shape id="Shape 206495" o:spid="_x0000_s1102" style="position:absolute;left:12287;top:15525;width:1810;height:6858;visibility:visible;mso-wrap-style:square;v-text-anchor:top" coordsize="180975,68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SsEcYA&#10;AADeAAAADwAAAGRycy9kb3ducmV2LnhtbESPUUvDMBSF34X9h3AF31yyDIvrlo3NIcgeBKc/4NLc&#10;tcXmpktiW/+9EQQfD+ec73A2u8l1YqAQW88GFnMFgrjytuXawMf78/0jiJiQLXaeycA3RdhtZzcb&#10;LK0f+Y2Gc6pFhnAs0UCTUl9KGauGHMa574mzd/HBYcoy1NIGHDPcdVIrVUiHLeeFBnt6aqj6PH85&#10;A6erCsfXg95fHy6r05LUGPVQG3N3O+3XIBJN6T/8136xBnRRLDT83slX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kSsEcYAAADeAAAADwAAAAAAAAAAAAAAAACYAgAAZHJz&#10;L2Rvd25yZXYueG1sUEsFBgAAAAAEAAQA9QAAAIsDAAAAAA==&#10;" path="m,l180975,r,685800l,685800,,e" fillcolor="#99f" stroked="f" strokeweight="0">
                  <v:stroke miterlimit="66585f" joinstyle="miter" endcap="round"/>
                  <v:path arrowok="t" o:connecttype="custom" o:connectlocs="0,0;18,0;18,69;0,69;0,0" o:connectangles="0,0,0,0,0" textboxrect="0,0,180975,685800"/>
                </v:shape>
                <v:shape id="Shape 8600" o:spid="_x0000_s1103" style="position:absolute;left:12287;top:15525;width:1810;height:6858;visibility:visible;mso-wrap-style:square;v-text-anchor:top" coordsize="180975,685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ejHccA&#10;AADeAAAADwAAAGRycy9kb3ducmV2LnhtbESP3WoCMRSE74W+QzhC7zTr31K2RhGxIBQFbRG9O2xO&#10;d9duTpYk1fXtjSD0cpiZb5jpvDW1uJDzlWUFg34Cgji3uuJCwffXR+8NhA/IGmvLpOBGHuazl84U&#10;M22vvKPLPhQiQthnqKAMocmk9HlJBn3fNsTR+7HOYIjSFVI7vEa4qeUwSVJpsOK4UGJDy5Ly3/2f&#10;UZCvwnm9kaPF6ZPcZHs7tofxYafUa7ddvIMI1Ib/8LO91gqGaToYweNOvAJyd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eHox3HAAAA3gAAAA8AAAAAAAAAAAAAAAAAmAIAAGRy&#10;cy9kb3ducmV2LnhtbFBLBQYAAAAABAAEAPUAAACMAwAAAAA=&#10;" path="m,685800r180975,l180975,,,,,685800xe" filled="f">
                  <v:stroke miterlimit="66585f" joinstyle="miter" endcap="round"/>
                  <v:path arrowok="t" o:connecttype="custom" o:connectlocs="0,69;18,69;18,0;0,0;0,69" o:connectangles="0,0,0,0,0" textboxrect="0,0,180975,685800"/>
                </v:shape>
                <v:shape id="Shape 206496" o:spid="_x0000_s1104" style="position:absolute;left:16573;top:14287;width:1810;height:8096;visibility:visible;mso-wrap-style:square;v-text-anchor:top" coordsize="180975,809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Zfs8gA&#10;AADeAAAADwAAAGRycy9kb3ducmV2LnhtbESPT2vCQBTE7wW/w/KEXopu1BIldRXpH7A3a3PQ2yP7&#10;mgSzb+PuGtNv7xYKHoeZ+Q2zXPemER05X1tWMBknIIgLq2suFeTfH6MFCB+QNTaWScEveVivBg9L&#10;zLS98hd1+1CKCGGfoYIqhDaT0hcVGfRj2xJH78c6gyFKV0rt8BrhppHTJEmlwZrjQoUtvVZUnPYX&#10;o+ByPuTvp3n35md6pvOn3ac7dEelHof95gVEoD7cw//trVYwTdPJM/zdiVdArm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Otl+zyAAAAN4AAAAPAAAAAAAAAAAAAAAAAJgCAABk&#10;cnMvZG93bnJldi54bWxQSwUGAAAAAAQABAD1AAAAjQMAAAAA&#10;" path="m,l180975,r,809625l,809625,,e" fillcolor="#99f" stroked="f" strokeweight="0">
                  <v:stroke miterlimit="66585f" joinstyle="miter" endcap="round"/>
                  <v:path arrowok="t" o:connecttype="custom" o:connectlocs="0,0;18,0;18,81;0,81;0,0" o:connectangles="0,0,0,0,0" textboxrect="0,0,180975,809625"/>
                </v:shape>
                <v:shape id="Shape 8602" o:spid="_x0000_s1105" style="position:absolute;left:16573;top:14287;width:1810;height:8096;visibility:visible;mso-wrap-style:square;v-text-anchor:top" coordsize="180975,809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QwvsYA&#10;AADeAAAADwAAAGRycy9kb3ducmV2LnhtbESPQWvCQBSE7wX/w/KE3uomVoOkrkELhZxsjV56e2Rf&#10;k6XZtyG71eTfd4VCj8PMfMNsi9F24kqDN44VpIsEBHHttOFGweX89rQB4QOyxs4xKZjIQ7GbPWwx&#10;1+7GJ7pWoRERwj5HBW0IfS6lr1uy6BeuJ47elxsshiiHRuoBbxFuO7lMkkxaNBwXWuzptaX6u/qx&#10;Csypevf2II+SV8/6M3yYcn2clHqcj/sXEIHG8B/+a5dawTLL0jXc78QrIH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vQwvsYAAADeAAAADwAAAAAAAAAAAAAAAACYAgAAZHJz&#10;L2Rvd25yZXYueG1sUEsFBgAAAAAEAAQA9QAAAIsDAAAAAA==&#10;" path="m,809625r180975,l180975,,,,,809625xe" filled="f">
                  <v:stroke miterlimit="66585f" joinstyle="miter" endcap="round"/>
                  <v:path arrowok="t" o:connecttype="custom" o:connectlocs="0,81;18,81;18,0;0,0;0,81" o:connectangles="0,0,0,0,0" textboxrect="0,0,180975,809625"/>
                </v:shape>
                <v:shape id="Shape 206497" o:spid="_x0000_s1106" style="position:absolute;left:20859;top:13430;width:1810;height:8953;visibility:visible;mso-wrap-style:square;v-text-anchor:top" coordsize="180975,895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I32McA&#10;AADeAAAADwAAAGRycy9kb3ducmV2LnhtbESPQUsDMRSE70L/Q3gFbza7QaKsTUsriIXiwa0Xb2Hz&#10;urs0eVk2z3btrzeC4HGYmW+Y5XoKXpxxTH0kA+WiAIHURNdTa+Dj8HL3CCKxJWd9JDTwjQnWq9nN&#10;0lYuXugdzzW3IkMoVdZAxzxUUqamw2DTIg5I2TvGMVjOcmylG+0lw4OXqii0DLanvNDZAZ87bE71&#10;VzCw91zuuXx72Nb3n1d/1ep1p5Qxt/Np8wSCceL/8F975wworUsNv3fyFZ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BSN9jHAAAA3gAAAA8AAAAAAAAAAAAAAAAAmAIAAGRy&#10;cy9kb3ducmV2LnhtbFBLBQYAAAAABAAEAPUAAACMAwAAAAA=&#10;" path="m,l180975,r,895350l,895350,,e" fillcolor="#99f" stroked="f" strokeweight="0">
                  <v:stroke miterlimit="66585f" joinstyle="miter" endcap="round"/>
                  <v:path arrowok="t" o:connecttype="custom" o:connectlocs="0,0;18,0;18,90;0,90;0,0" o:connectangles="0,0,0,0,0" textboxrect="0,0,180975,895350"/>
                </v:shape>
                <v:shape id="Shape 8604" o:spid="_x0000_s1107" style="position:absolute;left:20859;top:13430;width:1810;height:8953;visibility:visible;mso-wrap-style:square;v-text-anchor:top" coordsize="180975,895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LRjMcA&#10;AADeAAAADwAAAGRycy9kb3ducmV2LnhtbESPQWvCQBSE74L/YXlCb3UTodFGN6FaSltvWqE9PrLP&#10;JJp9G7IbTf99Vyh4HGbmG2aVD6YRF+pcbVlBPI1AEBdW11wqOHy9PS5AOI+ssbFMCn7JQZ6NRytM&#10;tb3yji57X4oAYZeigsr7NpXSFRUZdFPbEgfvaDuDPsiulLrDa4CbRs6iKJEGaw4LFba0qag473uj&#10;YI22/9nE38328L4+Pdv4s38tnpR6mAwvSxCeBn8P/7c/tIJZksRzuN0JV0B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wy0YzHAAAA3gAAAA8AAAAAAAAAAAAAAAAAmAIAAGRy&#10;cy9kb3ducmV2LnhtbFBLBQYAAAAABAAEAPUAAACMAwAAAAA=&#10;" path="m,895350r180975,l180975,,,,,895350xe" filled="f">
                  <v:stroke miterlimit="66585f" joinstyle="miter" endcap="round"/>
                  <v:path arrowok="t" o:connecttype="custom" o:connectlocs="0,90;18,90;18,0;0,0;0,90" o:connectangles="0,0,0,0,0" textboxrect="0,0,180975,895350"/>
                </v:shape>
                <v:shape id="Shape 206498" o:spid="_x0000_s1108" style="position:absolute;left:25146;top:13620;width:1809;height:8763;visibility:visible;mso-wrap-style:square;v-text-anchor:top" coordsize="180975,876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RQMMA&#10;AADeAAAADwAAAGRycy9kb3ducmV2LnhtbERPz2vCMBS+D/wfwhN2m2llFKlGEXHiVScbvT2aZxtt&#10;XromavWvXw6Cx4/v92zR20ZcqfPGsYJ0lIAgLp02XCk4fH99TED4gKyxcUwK7uRhMR+8zTDX7sY7&#10;uu5DJWII+xwV1CG0uZS+rMmiH7mWOHJH11kMEXaV1B3eYrht5DhJMmnRcGyosaVVTeV5f7EKisfx&#10;Z/K3TX/t51oWtjiZzf1glHof9sspiEB9eImf7q1WMM6yNO6Nd+IV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9RQMMAAADeAAAADwAAAAAAAAAAAAAAAACYAgAAZHJzL2Rv&#10;d25yZXYueG1sUEsFBgAAAAAEAAQA9QAAAIgDAAAAAA==&#10;" path="m,l180975,r,876300l,876300,,e" fillcolor="#99f" stroked="f" strokeweight="0">
                  <v:stroke miterlimit="66585f" joinstyle="miter" endcap="round"/>
                  <v:path arrowok="t" o:connecttype="custom" o:connectlocs="0,0;18,0;18,88;0,88;0,0" o:connectangles="0,0,0,0,0" textboxrect="0,0,180975,876300"/>
                </v:shape>
                <v:shape id="Shape 8606" o:spid="_x0000_s1109" style="position:absolute;left:25146;top:13620;width:1809;height:8763;visibility:visible;mso-wrap-style:square;v-text-anchor:top" coordsize="180975,876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g7KMYA&#10;AADeAAAADwAAAGRycy9kb3ducmV2LnhtbESPT2vCQBTE7wW/w/IEL6FuzCHU1FVEFMRLaVpLj4/s&#10;yx/Mvg3ZNYnfvlso9DjMzG+YzW4yrRiod41lBatlDIK4sLrhSsHnx+n5BYTzyBpby6TgQQ5229nT&#10;BjNtR36nIfeVCBB2GSqove8yKV1Rk0G3tB1x8ErbG/RB9pXUPY4BblqZxHEqDTYcFmrs6FBTccvv&#10;RsHxas9vxu5zjL5LupS3L4xORqnFfNq/gvA0+f/wX/usFSRpulrD751wBeT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zg7KMYAAADeAAAADwAAAAAAAAAAAAAAAACYAgAAZHJz&#10;L2Rvd25yZXYueG1sUEsFBgAAAAAEAAQA9QAAAIsDAAAAAA==&#10;" path="m,876300r180975,l180975,,,,,876300xe" filled="f">
                  <v:stroke miterlimit="66585f" joinstyle="miter" endcap="round"/>
                  <v:path arrowok="t" o:connecttype="custom" o:connectlocs="0,88;18,88;18,0;0,0;0,88" o:connectangles="0,0,0,0,0" textboxrect="0,0,180975,876300"/>
                </v:shape>
                <v:shape id="Shape 206499" o:spid="_x0000_s1110" style="position:absolute;left:29432;top:13430;width:1714;height:8953;visibility:visible;mso-wrap-style:square;v-text-anchor:top" coordsize="171450,895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Agd8YA&#10;AADeAAAADwAAAGRycy9kb3ducmV2LnhtbESP32rCMBTG7wd7h3AGuxkztYMi1Vi2yYoXMlD3AIfm&#10;2FSbk67J2vr25kLY5cf3j9+qmGwrBup941jBfJaAIK6cbrhW8HP8el2A8AFZY+uYFFzJQ7F+fFhh&#10;rt3IexoOoRZxhH2OCkwIXS6lrwxZ9DPXEUfv5HqLIcq+lrrHMY7bVqZJkkmLDccHgx19Gqouhz+r&#10;YPO72O7T3Vv5UV4rc97JF+bsW6nnp+l9CSLQFP7D9/ZWK0izLI0AESeigF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PAgd8YAAADeAAAADwAAAAAAAAAAAAAAAACYAgAAZHJz&#10;L2Rvd25yZXYueG1sUEsFBgAAAAAEAAQA9QAAAIsDAAAAAA==&#10;" path="m,l171450,r,895350l,895350,,e" fillcolor="#99f" stroked="f" strokeweight="0">
                  <v:stroke miterlimit="66585f" joinstyle="miter" endcap="round"/>
                  <v:path arrowok="t" o:connecttype="custom" o:connectlocs="0,0;17,0;17,90;0,90;0,0" o:connectangles="0,0,0,0,0" textboxrect="0,0,171450,895350"/>
                </v:shape>
                <v:shape id="Shape 8608" o:spid="_x0000_s1111" style="position:absolute;left:29432;top:13430;width:1714;height:8953;visibility:visible;mso-wrap-style:square;v-text-anchor:top" coordsize="171450,895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4AcMYA&#10;AADeAAAADwAAAGRycy9kb3ducmV2LnhtbESPT2sCMRTE74V+h/CE3mrWLSyyNYoIhdJSwT8H9/bY&#10;PLNLNy9LEnX99kYQPA4z8xtmthhsJ87kQ+tYwWScgSCunW7ZKNjvvt6nIEJE1tg5JgVXCrCYv77M&#10;sNTuwhs6b6MRCcKhRAVNjH0pZagbshjGridO3tF5izFJb6T2eElw28k8ywppseW00GBPq4bq/+3J&#10;KljvstNvlf9tDPH148ccquPKV0q9jYblJ4hIQ3yGH+1vrSAvinwC9zvpCsj5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l4AcMYAAADeAAAADwAAAAAAAAAAAAAAAACYAgAAZHJz&#10;L2Rvd25yZXYueG1sUEsFBgAAAAAEAAQA9QAAAIsDAAAAAA==&#10;" path="m,895350r171450,l171450,,,,,895350xe" filled="f">
                  <v:stroke miterlimit="66585f" joinstyle="miter" endcap="round"/>
                  <v:path arrowok="t" o:connecttype="custom" o:connectlocs="0,90;17,90;17,0;0,0;0,90" o:connectangles="0,0,0,0,0" textboxrect="0,0,171450,895350"/>
                </v:shape>
                <v:shape id="Shape 206500" o:spid="_x0000_s1112" style="position:absolute;left:33623;top:13239;width:1810;height:9144;visibility:visible;mso-wrap-style:square;v-text-anchor:top" coordsize="180975,914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AEm8UA&#10;AADeAAAADwAAAGRycy9kb3ducmV2LnhtbESPQWvCQBSE74X+h+UVvNVNU0klukoplIgX0VTPz+wz&#10;CWbfhuw2xn/vCoLHYWa+YebLwTSip87VlhV8jCMQxIXVNZcK/vLf9ykI55E1NpZJwZUcLBevL3NM&#10;tb3wlvqdL0WAsEtRQeV9m0rpiooMurFtiYN3sp1BH2RXSt3hJcBNI+MoSqTBmsNChS39VFScd/9G&#10;Qba2/f4wNeejk8fJpvj6zGyeKTV6G75nIDwN/hl+tFdaQZwkcQz3O+EK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0ASbxQAAAN4AAAAPAAAAAAAAAAAAAAAAAJgCAABkcnMv&#10;ZG93bnJldi54bWxQSwUGAAAAAAQABAD1AAAAigMAAAAA&#10;" path="m,l180975,r,914400l,914400,,e" fillcolor="#99f" stroked="f" strokeweight="0">
                  <v:stroke miterlimit="66585f" joinstyle="miter" endcap="round"/>
                  <v:path arrowok="t" o:connecttype="custom" o:connectlocs="0,0;18,0;18,91;0,91;0,0" o:connectangles="0,0,0,0,0" textboxrect="0,0,180975,914400"/>
                </v:shape>
                <v:shape id="Shape 8610" o:spid="_x0000_s1113" style="position:absolute;left:33623;top:13239;width:1810;height:9144;visibility:visible;mso-wrap-style:square;v-text-anchor:top" coordsize="180975,914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KizMQA&#10;AADeAAAADwAAAGRycy9kb3ducmV2LnhtbESPzWrDMBCE74G+g9hCbokcl9rFjRL6Q6ivdfIAi7Wx&#10;RKyVsdTYefuoUOhxmJlvmO1+dr240hisZwWbdQaCuPXacqfgdDysXkCEiKyx90wKbhRgv3tYbLHS&#10;fuJvujaxEwnCoUIFJsahkjK0hhyGtR+Ik3f2o8OY5NhJPeKU4K6XeZYV0qHltGBwoA9D7aX5cQo+&#10;56ns7ZfJ3vWJn7Wd6vLc1EotH+e3VxCR5vgf/mvXWkFeFPkT/N5JV0D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ioszEAAAA3gAAAA8AAAAAAAAAAAAAAAAAmAIAAGRycy9k&#10;b3ducmV2LnhtbFBLBQYAAAAABAAEAPUAAACJAwAAAAA=&#10;" path="m,914400r180975,l180975,,,,,914400xe" filled="f">
                  <v:stroke miterlimit="66585f" joinstyle="miter" endcap="round"/>
                  <v:path arrowok="t" o:connecttype="custom" o:connectlocs="0,91;18,91;18,0;0,0;0,91" o:connectangles="0,0,0,0,0" textboxrect="0,0,180975,914400"/>
                </v:shape>
                <v:shape id="Shape 206501" o:spid="_x0000_s1114" style="position:absolute;left:37909;top:10191;width:1810;height:12192;visibility:visible;mso-wrap-style:square;v-text-anchor:top" coordsize="180975,1219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zdcMgA&#10;AADeAAAADwAAAGRycy9kb3ducmV2LnhtbESPT2vCQBTE7wW/w/IKvRTdmEqwaVZRodBDERrF82v2&#10;5Q/Jvg3ZNcZv3y0Uehxm5jdMtp1MJ0YaXGNZwXIRgSAurG64UnA+vc/XIJxH1thZJgV3crDdzB4y&#10;TLW98ReNua9EgLBLUUHtfZ9K6YqaDLqF7YmDV9rBoA9yqKQe8BbgppNxFCXSYMNhocaeDjUVbX41&#10;Cj7vL/v9c9uW4+q7v7jz7vjauaNST4/T7g2Ep8n/h//aH1pBnCTxCn7vhCsgN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P3N1wyAAAAN4AAAAPAAAAAAAAAAAAAAAAAJgCAABk&#10;cnMvZG93bnJldi54bWxQSwUGAAAAAAQABAD1AAAAjQMAAAAA&#10;" path="m,l180975,r,1219200l,1219200,,e" fillcolor="#99f" stroked="f" strokeweight="0">
                  <v:stroke miterlimit="66585f" joinstyle="miter" endcap="round"/>
                  <v:path arrowok="t" o:connecttype="custom" o:connectlocs="0,0;18,0;18,122;0,122;0,0" o:connectangles="0,0,0,0,0" textboxrect="0,0,180975,1219200"/>
                </v:shape>
                <v:shape id="Shape 8612" o:spid="_x0000_s1115" style="position:absolute;left:37909;top:10191;width:1810;height:12192;visibility:visible;mso-wrap-style:square;v-text-anchor:top" coordsize="180975,1219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UAIMgA&#10;AADeAAAADwAAAGRycy9kb3ducmV2LnhtbESPQUvDQBSE74L/YXmCN7sxYlrSbou2CIIHSRsovT2y&#10;r9lg9m2aXdO0v94VBI/DzHzDLFajbcVAvW8cK3icJCCIK6cbrhWUu7eHGQgfkDW2jknBhTyslrc3&#10;C8y1O3NBwzbUIkLY56jAhNDlUvrKkEU/cR1x9I6utxii7GupezxHuG1lmiSZtNhwXDDY0dpQ9bX9&#10;tgoSPT6V5cemOOyH2cYWn+Y0vb4qdX83vsxBBBrDf/iv/a4VpFmWPsPvnXgF5PI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o1QAgyAAAAN4AAAAPAAAAAAAAAAAAAAAAAJgCAABk&#10;cnMvZG93bnJldi54bWxQSwUGAAAAAAQABAD1AAAAjQMAAAAA&#10;" path="m,1219200r180975,l180975,,,,,1219200xe" filled="f">
                  <v:stroke miterlimit="66585f" joinstyle="miter" endcap="round"/>
                  <v:path arrowok="t" o:connecttype="custom" o:connectlocs="0,122;18,122;18,0;0,0;0,122" o:connectangles="0,0,0,0,0" textboxrect="0,0,180975,1219200"/>
                </v:shape>
                <v:shape id="Shape 206502" o:spid="_x0000_s1116" style="position:absolute;left:42195;top:8382;width:1810;height:14001;visibility:visible;mso-wrap-style:square;v-text-anchor:top" coordsize="180975,1400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elUcQA&#10;AADeAAAADwAAAGRycy9kb3ducmV2LnhtbESPQWvCQBSE70L/w/IKvYhuzCGR6CoSEUpvxvb+zD6z&#10;wezbkF01/vuuUOhxmJlvmPV2tJ240+BbxwoW8wQEce10y42C79NhtgThA7LGzjEpeJKH7eZtssZC&#10;uwcf6V6FRkQI+wIVmBD6QkpfG7Lo564njt7FDRZDlEMj9YCPCLedTJMkkxZbjgsGeyoN1dfqZhVU&#10;ZZ6X5/3U5qefvT/s6Jmbr1Kpj/dxtwIRaAz/4b/2p1aQZlmawetOvAJ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npVHEAAAA3gAAAA8AAAAAAAAAAAAAAAAAmAIAAGRycy9k&#10;b3ducmV2LnhtbFBLBQYAAAAABAAEAPUAAACJAwAAAAA=&#10;" path="m,l180975,r,1400175l,1400175,,e" fillcolor="#99f" stroked="f" strokeweight="0">
                  <v:stroke miterlimit="66585f" joinstyle="miter" endcap="round"/>
                  <v:path arrowok="t" o:connecttype="custom" o:connectlocs="0,0;18,0;18,140;0,140;0,0" o:connectangles="0,0,0,0,0" textboxrect="0,0,180975,1400175"/>
                </v:shape>
                <v:shape id="Shape 8614" o:spid="_x0000_s1117" style="position:absolute;left:42195;top:8382;width:1810;height:14001;visibility:visible;mso-wrap-style:square;v-text-anchor:top" coordsize="180975,1400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FAnscA&#10;AADeAAAADwAAAGRycy9kb3ducmV2LnhtbESPQWvCQBSE74X+h+UVvBTdmEOU1FWKIgRBUCvS4yP7&#10;TEKzb+Puqum/7wpCj8PMfMPMFr1pxY2cbywrGI8SEMSl1Q1XCo5f6+EUhA/IGlvLpOCXPCzmry8z&#10;zLW9855uh1CJCGGfo4I6hC6X0pc1GfQj2xFH72ydwRClq6R2eI9w08o0STJpsOG4UGNHy5rKn8PV&#10;KCiWu3Fx3K527+50Pm2/N5eslKjU4K3//AARqA//4We70ArSLEsn8LgTr4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xBQJ7HAAAA3gAAAA8AAAAAAAAAAAAAAAAAmAIAAGRy&#10;cy9kb3ducmV2LnhtbFBLBQYAAAAABAAEAPUAAACMAwAAAAA=&#10;" path="m,1400175r180975,l180975,,,,,1400175xe" filled="f">
                  <v:stroke miterlimit="66585f" joinstyle="miter" endcap="round"/>
                  <v:path arrowok="t" o:connecttype="custom" o:connectlocs="0,140;18,140;18,0;0,0;0,140" o:connectangles="0,0,0,0,0" textboxrect="0,0,180975,1400175"/>
                </v:shape>
                <v:shape id="Shape 206503" o:spid="_x0000_s1118" style="position:absolute;left:46482;top:6858;width:1809;height:15525;visibility:visible;mso-wrap-style:square;v-text-anchor:top" coordsize="180975,1552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KUsMA&#10;AADeAAAADwAAAGRycy9kb3ducmV2LnhtbERPTWvCQBC9C/0PyxR6kWZjDkHSbEQE0WtiQXubZsck&#10;mJ2N2a2m/vruQejx8b7z1WR6caPRdZYVLKIYBHFtdceNgs/D9n0Jwnlkjb1lUvBLDlbFyyzHTNs7&#10;l3SrfCNCCLsMFbTeD5mUrm7JoIvsQBy4sx0N+gDHRuoR7yHc9DKJ41Qa7Dg0tDjQpqX6Uv0YBd9m&#10;v+HH43SceIeDv67pq2zmSr29TusPEJ4m/y9+uvdaQZKmSdgb7oQrI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gKUsMAAADeAAAADwAAAAAAAAAAAAAAAACYAgAAZHJzL2Rv&#10;d25yZXYueG1sUEsFBgAAAAAEAAQA9QAAAIgDAAAAAA==&#10;" path="m,l180975,r,1552575l,1552575,,e" fillcolor="#99f" stroked="f" strokeweight="0">
                  <v:stroke miterlimit="66585f" joinstyle="miter" endcap="round"/>
                  <v:path arrowok="t" o:connecttype="custom" o:connectlocs="0,0;18,0;18,155;0,155;0,0" o:connectangles="0,0,0,0,0" textboxrect="0,0,180975,1552575"/>
                </v:shape>
                <v:shape id="Shape 8616" o:spid="_x0000_s1119" style="position:absolute;left:46482;top:6858;width:1809;height:15525;visibility:visible;mso-wrap-style:square;v-text-anchor:top" coordsize="180975,1552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POMcA&#10;AADeAAAADwAAAGRycy9kb3ducmV2LnhtbESPT2vCQBTE70K/w/KEXkQ35hA0uooILfbonx56e2Sf&#10;SUz2bdjdmthP3xUKPQ4z8xtmvR1MK+7kfG1ZwXyWgCAurK65VHA5v00XIHxA1thaJgUP8rDdvIzW&#10;mGvb85Hup1CKCGGfo4IqhC6X0hcVGfQz2xFH72qdwRClK6V22Ee4aWWaJJk0WHNcqLCjfUVFc/o2&#10;Cj4fi2aw7qen5ft53tyar8N+8qHU63jYrUAEGsJ/+K990ArSLEuX8LwTr4D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j/jzjHAAAA3gAAAA8AAAAAAAAAAAAAAAAAmAIAAGRy&#10;cy9kb3ducmV2LnhtbFBLBQYAAAAABAAEAPUAAACMAwAAAAA=&#10;" path="m,1552575r180975,l180975,,,,,1552575xe" filled="f">
                  <v:stroke miterlimit="66585f" joinstyle="miter" endcap="round"/>
                  <v:path arrowok="t" o:connecttype="custom" o:connectlocs="0,155;18,155;18,0;0,0;0,155" o:connectangles="0,0,0,0,0" textboxrect="0,0,180975,1552575"/>
                </v:shape>
                <v:shape id="Shape 206504" o:spid="_x0000_s1120" style="position:absolute;left:50768;top:6667;width:1810;height:15716;visibility:visible;mso-wrap-style:square;v-text-anchor:top" coordsize="180975,1571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9jkMYA&#10;AADeAAAADwAAAGRycy9kb3ducmV2LnhtbESPy2rCQBSG9wXfYTiFbkQnjSVKdJTS2KobwcsDHDOn&#10;STBzJsxMNX37zkLo8ue/8S1WvWnFjZxvLCt4HScgiEurG64UnE+foxkIH5A1tpZJwS95WC0HTwvM&#10;tb3zgW7HUIk4wj5HBXUIXS6lL2sy6Me2I47et3UGQ5SuktrhPY6bVqZJkkmDDceHGjv6qKm8Hn+M&#10;gqLYvG0Kd/jifTNZD3F3Wad+qtTLc/8+BxGoD//hR3urFaRZNokAESei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Z9jkMYAAADeAAAADwAAAAAAAAAAAAAAAACYAgAAZHJz&#10;L2Rvd25yZXYueG1sUEsFBgAAAAAEAAQA9QAAAIsDAAAAAA==&#10;" path="m,l180975,r,1571625l,1571625,,e" fillcolor="#99f" stroked="f" strokeweight="0">
                  <v:stroke miterlimit="66585f" joinstyle="miter" endcap="round"/>
                  <v:path arrowok="t" o:connecttype="custom" o:connectlocs="0,0;18,0;18,157;0,157;0,0" o:connectangles="0,0,0,0,0" textboxrect="0,0,180975,1571625"/>
                </v:shape>
                <v:shape id="Shape 8618" o:spid="_x0000_s1121" style="position:absolute;left:50768;top:6667;width:1810;height:15716;visibility:visible;mso-wrap-style:square;v-text-anchor:top" coordsize="180975,1571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yOHsYA&#10;AADeAAAADwAAAGRycy9kb3ducmV2LnhtbESPzWrDMBCE74W+g9hCb40cB0xxI5sSUggpFBLnARZr&#10;azmxVsZS/PP2VaHQ4zAz3zDbcradGGnwrWMF61UCgrh2uuVGwaX6eHkF4QOyxs4xKVjIQ1k8Pmwx&#10;127iE43n0IgIYZ+jAhNCn0vpa0MW/cr1xNH7doPFEOXQSD3gFOG2k2mSZNJiy3HBYE87Q/XtfLcK&#10;5vG0VNN03e2P+6+FPjfpwWSpUs9P8/sbiEBz+A//tQ9aQZplmzX83olXQBY/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vyOHsYAAADeAAAADwAAAAAAAAAAAAAAAACYAgAAZHJz&#10;L2Rvd25yZXYueG1sUEsFBgAAAAAEAAQA9QAAAIsDAAAAAA==&#10;" path="m,1571625r180975,l180975,,,,,1571625xe" filled="f">
                  <v:stroke miterlimit="66585f" joinstyle="miter" endcap="round"/>
                  <v:path arrowok="t" o:connecttype="custom" o:connectlocs="0,157;18,157;18,0;0,0;0,157" o:connectangles="0,0,0,0,0" textboxrect="0,0,180975,1571625"/>
                </v:shape>
                <v:shape id="Shape 8619" o:spid="_x0000_s1122" style="position:absolute;left:6762;top:5334;width:7;height:17049;visibility:visible;mso-wrap-style:square;v-text-anchor:top" coordsize="635,1704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3ZScUA&#10;AADeAAAADwAAAGRycy9kb3ducmV2LnhtbESPX2vCMBTF34V9h3AHe9N0HZTSGUWkgjAEq0VfL81d&#10;W2xuSpNp9+2NIPh4OH9+nPlyNJ240uBaywo+ZxEI4srqlmsF5XEzTUE4j6yxs0wK/snBcvE2mWOm&#10;7Y0Luh58LcIIuwwVNN73mZSuasigm9meOHi/djDogxxqqQe8hXHTyTiKEmmw5UBosKd1Q9Xl8GcC&#10;97yvT+XanPKi3BZp+pMfd5tcqY/3cfUNwtPoX+Fne6sVxEnyFcPjTrgCcn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rdlJxQAAAN4AAAAPAAAAAAAAAAAAAAAAAJgCAABkcnMv&#10;ZG93bnJldi54bWxQSwUGAAAAAAQABAD1AAAAigMAAAAA&#10;" path="m,l635,1704975e" filled="f">
                  <v:stroke endcap="round"/>
                  <v:path arrowok="t" o:connecttype="custom" o:connectlocs="0,0;0,170" o:connectangles="0,0" textboxrect="0,0,635,1704975"/>
                </v:shape>
                <v:shape id="Shape 8620" o:spid="_x0000_s1123" style="position:absolute;left:6381;top:22383;width:381;height:7;visibility:visible;mso-wrap-style:square;v-text-anchor:top" coordsize="38100,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B0GsUA&#10;AADeAAAADwAAAGRycy9kb3ducmV2LnhtbESPW2sCMRSE34X+h3AEX0SzVViW1ShSEFqQWm/vh83Z&#10;C25OliTV9d+bgtDHYWa+YZbr3rTiRs43lhW8TxMQxIXVDVcKzqftJAPhA7LG1jIpeJCH9eptsMRc&#10;2zsf6HYMlYgQ9jkqqEPocil9UZNBP7UdcfRK6wyGKF0ltcN7hJtWzpIklQYbjgs1dvRRU3E9/hoF&#10;P9tL2TFl+3GW7L6d3YXHV6mVGg37zQJEoD78h1/tT61glqbzOfzdiVdAr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EHQaxQAAAN4AAAAPAAAAAAAAAAAAAAAAAJgCAABkcnMv&#10;ZG93bnJldi54bWxQSwUGAAAAAAQABAD1AAAAigMAAAAA&#10;" path="m,l38100,635e" filled="f">
                  <v:stroke endcap="round"/>
                  <v:path arrowok="t" o:connecttype="custom" o:connectlocs="0,0;4,0" o:connectangles="0,0" textboxrect="0,0,38100,635"/>
                </v:shape>
                <v:shape id="Shape 8621" o:spid="_x0000_s1124" style="position:absolute;left:6381;top:20478;width:381;height:7;visibility:visible;mso-wrap-style:square;v-text-anchor:top" coordsize="38100,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nsbsUA&#10;AADeAAAADwAAAGRycy9kb3ducmV2LnhtbESPW2sCMRSE3wv+h3AEX4pmtWVZVqOIIFSQ1uv7YXP2&#10;gpuTJUl1/fdNodDHYWa+YRar3rTiTs43lhVMJwkI4sLqhisFl/N2nIHwAVlja5kUPMnDajl4WWCu&#10;7YOPdD+FSkQI+xwV1CF0uZS+qMmgn9iOOHqldQZDlK6S2uEjwk0rZ0mSSoMNx4UaO9rUVNxO30bB&#10;YXstO6bs6zVL9p/O7sNzV2qlRsN+PQcRqA//4b/2h1YwS9O3d/i9E6+AX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xuxQAAAN4AAAAPAAAAAAAAAAAAAAAAAJgCAABkcnMv&#10;ZG93bnJldi54bWxQSwUGAAAAAAQABAD1AAAAigMAAAAA&#10;" path="m,l38100,635e" filled="f">
                  <v:stroke endcap="round"/>
                  <v:path arrowok="t" o:connecttype="custom" o:connectlocs="0,0;4,0" o:connectangles="0,0" textboxrect="0,0,38100,635"/>
                </v:shape>
                <v:shape id="Shape 8622" o:spid="_x0000_s1125" style="position:absolute;left:6381;top:18573;width:381;height:7;visibility:visible;mso-wrap-style:square;v-text-anchor:top" coordsize="38100,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VJ9cUA&#10;AADeAAAADwAAAGRycy9kb3ducmV2LnhtbESPW2sCMRSE3wv+h3AEX4pmtXRZVqOIIFSQ1uv7YXP2&#10;gpuTJUl1/fdNodDHYWa+YRar3rTiTs43lhVMJwkI4sLqhisFl/N2nIHwAVlja5kUPMnDajl4WWCu&#10;7YOPdD+FSkQI+xwV1CF0uZS+qMmgn9iOOHqldQZDlK6S2uEjwk0rZ0mSSoMNx4UaO9rUVNxO30bB&#10;YXstO6bs6zVL9p/O7sNzV2qlRsN+PQcRqA//4b/2h1YwS9O3d/i9E6+AX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tUn1xQAAAN4AAAAPAAAAAAAAAAAAAAAAAJgCAABkcnMv&#10;ZG93bnJldi54bWxQSwUGAAAAAAQABAD1AAAAigMAAAAA&#10;" path="m,l38100,635e" filled="f">
                  <v:stroke endcap="round"/>
                  <v:path arrowok="t" o:connecttype="custom" o:connectlocs="0,0;4,0" o:connectangles="0,0" textboxrect="0,0,38100,635"/>
                </v:shape>
                <v:shape id="Shape 8623" o:spid="_x0000_s1126" style="position:absolute;left:6381;top:16668;width:381;height:7;visibility:visible;mso-wrap-style:square;v-text-anchor:top" coordsize="38100,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fXgsUA&#10;AADeAAAADwAAAGRycy9kb3ducmV2LnhtbESP3WoCMRSE7wu+QziCN0WzKizL1ihFEBREW2vvD5uz&#10;P3RzsiRR17c3gtDLYWa+YRar3rTiSs43lhVMJwkI4sLqhisF55/NOAPhA7LG1jIpuJOH1XLwtsBc&#10;2xt/0/UUKhEh7HNUUIfQ5VL6oiaDfmI74uiV1hkMUbpKaoe3CDetnCVJKg02HBdq7GhdU/F3uhgF&#10;X5vfsmPKju9Zsj84uw/3XamVGg37zw8QgfrwH361t1rBLE3nKTzvxCs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Z9eCxQAAAN4AAAAPAAAAAAAAAAAAAAAAAJgCAABkcnMv&#10;ZG93bnJldi54bWxQSwUGAAAAAAQABAD1AAAAigMAAAAA&#10;" path="m,l38100,635e" filled="f">
                  <v:stroke endcap="round"/>
                  <v:path arrowok="t" o:connecttype="custom" o:connectlocs="0,0;4,0" o:connectangles="0,0" textboxrect="0,0,38100,635"/>
                </v:shape>
                <v:shape id="Shape 8624" o:spid="_x0000_s1127" style="position:absolute;left:6381;top:14763;width:381;height:7;visibility:visible;mso-wrap-style:square;v-text-anchor:top" coordsize="38100,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tyGcYA&#10;AADeAAAADwAAAGRycy9kb3ducmV2LnhtbESPW2sCMRSE3wv+h3CEvhTNVmG7rEYpBaGCWOvl/bA5&#10;e8HNyZKkuv57Iwh9HGbmG2a+7E0rLuR8Y1nB+zgBQVxY3XCl4HhYjTIQPiBrbC2Tght5WC4GL3PM&#10;tb3yL132oRIRwj5HBXUIXS6lL2oy6Me2I45eaZ3BEKWrpHZ4jXDTykmSpNJgw3Ghxo6+airO+z+j&#10;YLc6lR1T9vOWJZuts5twW5daqddh/zkDEagP/+Fn+1srmKTp9AMed+IVk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CtyGcYAAADeAAAADwAAAAAAAAAAAAAAAACYAgAAZHJz&#10;L2Rvd25yZXYueG1sUEsFBgAAAAAEAAQA9QAAAIsDAAAAAA==&#10;" path="m,l38100,635e" filled="f">
                  <v:stroke endcap="round"/>
                  <v:path arrowok="t" o:connecttype="custom" o:connectlocs="0,0;4,0" o:connectangles="0,0" textboxrect="0,0,38100,635"/>
                </v:shape>
                <v:shape id="Shape 8625" o:spid="_x0000_s1128" style="position:absolute;left:6381;top:12954;width:381;height:6;visibility:visible;mso-wrap-style:square;v-text-anchor:top" coordsize="38100,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Tma8MA&#10;AADeAAAADwAAAGRycy9kb3ducmV2LnhtbERPW2vCMBR+H/gfwhn4Mma6CqV0RhmCMKG46bb3Q3N6&#10;Yc1JSWJb/715GOzx47tvdrPpxUjOd5YVvKwSEMSV1R03Cr6/Ds85CB+QNfaWScGNPOy2i4cNFtpO&#10;fKbxEhoRQ9gXqKANYSik9FVLBv3KDsSRq60zGCJ0jdQOpxhuepkmSSYNdhwbWhxo31L1e7kaBZ+H&#10;n3pgyj+e8qQ8OVuG27HWSi0f57dXEIHm8C/+c79rBWmWrePeeCdeAbm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bTma8MAAADeAAAADwAAAAAAAAAAAAAAAACYAgAAZHJzL2Rv&#10;d25yZXYueG1sUEsFBgAAAAAEAAQA9QAAAIgDAAAAAA==&#10;" path="m,l38100,635e" filled="f">
                  <v:stroke endcap="round"/>
                  <v:path arrowok="t" o:connecttype="custom" o:connectlocs="0,0;4,0" o:connectangles="0,0" textboxrect="0,0,38100,635"/>
                </v:shape>
                <v:shape id="Shape 8626" o:spid="_x0000_s1129" style="position:absolute;left:6381;top:11049;width:381;height:6;visibility:visible;mso-wrap-style:square;v-text-anchor:top" coordsize="38100,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hD8MUA&#10;AADeAAAADwAAAGRycy9kb3ducmV2LnhtbESP3WoCMRSE7wu+QzhCb4pmq7Csq1FKQagg1lq9P2zO&#10;/uDmZElSXd/eCEIvh5n5hlmsetOKCznfWFbwPk5AEBdWN1wpOP6uRxkIH5A1tpZJwY08rJaDlwXm&#10;2l75hy6HUIkIYZ+jgjqELpfSFzUZ9GPbEUevtM5giNJVUju8Rrhp5SRJUmmw4bhQY0efNRXnw59R&#10;sF+fyo4p+37Lku3O2W24bUqt1Ouw/5iDCNSH//Cz/aUVTNJ0OoPHnXgF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EPwxQAAAN4AAAAPAAAAAAAAAAAAAAAAAJgCAABkcnMv&#10;ZG93bnJldi54bWxQSwUGAAAAAAQABAD1AAAAigMAAAAA&#10;" path="m,l38100,635e" filled="f">
                  <v:stroke endcap="round"/>
                  <v:path arrowok="t" o:connecttype="custom" o:connectlocs="0,0;4,0" o:connectangles="0,0" textboxrect="0,0,38100,635"/>
                </v:shape>
                <v:shape id="Shape 8627" o:spid="_x0000_s1130" style="position:absolute;left:6381;top:9144;width:381;height:6;visibility:visible;mso-wrap-style:square;v-text-anchor:top" coordsize="38100,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SZEMUA&#10;AADeAAAADwAAAGRycy9kb3ducmV2LnhtbESPy2rDMBBF94X8g5hCNqWRa4IxbpRQAoEGTNqk7X6w&#10;xg9qjYyk2M7fR4tCl5f74mx2s+nFSM53lhW8rBIQxJXVHTcKvr8OzzkIH5A19pZJwY087LaLhw0W&#10;2k58pvESGhFH2BeooA1hKKT0VUsG/coOxNGrrTMYonSN1A6nOG56mSZJJg12HB9aHGjfUvV7uRoF&#10;n4efemDKP57ypDw5W4bbsdZKLR/nt1cQgebwH/5rv2sFaZatI0DEiSggt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xJkQxQAAAN4AAAAPAAAAAAAAAAAAAAAAAJgCAABkcnMv&#10;ZG93bnJldi54bWxQSwUGAAAAAAQABAD1AAAAigMAAAAA&#10;" path="m,l38100,635e" filled="f">
                  <v:stroke endcap="round"/>
                  <v:path arrowok="t" o:connecttype="custom" o:connectlocs="0,0;4,0" o:connectangles="0,0" textboxrect="0,0,38100,635"/>
                </v:shape>
                <v:shape id="Shape 8628" o:spid="_x0000_s1131" style="position:absolute;left:6381;top:7239;width:381;height:6;visibility:visible;mso-wrap-style:square;v-text-anchor:top" coordsize="38100,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8i8UA&#10;AADeAAAADwAAAGRycy9kb3ducmV2LnhtbESPW2sCMRSE3wv+h3AEX4pmFVmW1SgiCBWkrbf3w+bs&#10;BTcnS5Lq+u8bodDHYWa+YZbr3rTiTs43lhVMJwkI4sLqhisFl/NunIHwAVlja5kUPMnDejV4W2Ku&#10;7YOPdD+FSkQI+xwV1CF0uZS+qMmgn9iOOHqldQZDlK6S2uEjwk0rZ0mSSoMNx4UaO9rWVNxOP0bB&#10;9+5adkzZ13uWHD6dPYTnvtRKjYb9ZgEiUB/+w3/tD61glqbzKbzuxCs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iDyLxQAAAN4AAAAPAAAAAAAAAAAAAAAAAJgCAABkcnMv&#10;ZG93bnJldi54bWxQSwUGAAAAAAQABAD1AAAAigMAAAAA&#10;" path="m,l38100,635e" filled="f">
                  <v:stroke endcap="round"/>
                  <v:path arrowok="t" o:connecttype="custom" o:connectlocs="0,0;4,0" o:connectangles="0,0" textboxrect="0,0,38100,635"/>
                </v:shape>
                <v:shape id="Shape 8629" o:spid="_x0000_s1132" style="position:absolute;left:6381;top:5334;width:381;height:6;visibility:visible;mso-wrap-style:square;v-text-anchor:top" coordsize="38100,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qi/MUA&#10;AADeAAAADwAAAGRycy9kb3ducmV2LnhtbESP3WoCMRSE7wu+QziCN0WzLmVZVqOIIFQQ21q9P2zO&#10;/uDmZElSXd/eFAq9HGbmG2a5HkwnbuR8a1nBfJaAIC6tbrlWcP7eTXMQPiBr7CyTggd5WK9GL0ss&#10;tL3zF91OoRYRwr5ABU0IfSGlLxsy6Ge2J45eZZ3BEKWrpXZ4j3DTyTRJMmmw5bjQYE/bhsrr6cco&#10;+Nxdqp4p/3jNk8PR2UN47Cut1GQ8bBYgAg3hP/zXftcK0ix7S+H3TrwCcvU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WqL8xQAAAN4AAAAPAAAAAAAAAAAAAAAAAJgCAABkcnMv&#10;ZG93bnJldi54bWxQSwUGAAAAAAQABAD1AAAAigMAAAAA&#10;" path="m,l38100,635e" filled="f">
                  <v:stroke endcap="round"/>
                  <v:path arrowok="t" o:connecttype="custom" o:connectlocs="0,0;4,0" o:connectangles="0,0" textboxrect="0,0,38100,635"/>
                </v:shape>
                <v:shape id="Shape 8630" o:spid="_x0000_s1133" style="position:absolute;left:6762;top:22383;width:47054;height:7;visibility:visible;mso-wrap-style:square;v-text-anchor:top" coordsize="4705351,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yC0ccA&#10;AADeAAAADwAAAGRycy9kb3ducmV2LnhtbESP3WrCQBSE7wt9h+UIvasbfwgSs5FQqAiKbbWI3h2y&#10;xyQ0ezZktxrf3hUKvRxm5hsmXfSmERfqXG1ZwWgYgSAurK65VPC9f3+dgXAeWWNjmRTcyMEie35K&#10;MdH2yl902flSBAi7BBVU3reJlK6oyKAb2pY4eGfbGfRBdqXUHV4D3DRyHEWxNFhzWKiwpbeKip/d&#10;r1FwPOWb/XpGRNvPs4w/8uVm6Q5KvQz6fA7CU+//w3/tlVYwjuPpBB53whWQ2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AMgtHHAAAA3gAAAA8AAAAAAAAAAAAAAAAAmAIAAGRy&#10;cy9kb3ducmV2LnhtbFBLBQYAAAAABAAEAPUAAACMAwAAAAA=&#10;" path="m,l4705351,635e" filled="f">
                  <v:stroke endcap="round"/>
                  <v:path arrowok="t" o:connecttype="custom" o:connectlocs="0,0;471,0" o:connectangles="0,0" textboxrect="0,0,4705351,635"/>
                </v:shape>
                <v:shape id="Shape 8631" o:spid="_x0000_s1134" style="position:absolute;left:6762;top:22383;width:7;height:381;visibility:visible;mso-wrap-style:square;v-text-anchor:top" coordsize="63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YZ8MoA&#10;AADeAAAADwAAAGRycy9kb3ducmV2LnhtbESPQUsDMRSE7wX/Q3iCl2KzLWUra9MilaKHUmnrweNz&#10;89ws3bwsSbq7+utNQfA4zMw3zHI92EZ05EPtWMF0koEgLp2uuVLwftreP4AIEVlj45gUfFOA9epm&#10;tMRCu54P1B1jJRKEQ4EKTIxtIWUoDVkME9cSJ+/LeYsxSV9J7bFPcNvIWZbl0mLNacFgSxtD5fl4&#10;sQq2H4uF73aX88vb+NOMf5776X7TK3V3Ozw9gog0xP/wX/tVK5jl+XwO1zvpCsjVL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G4WGfDKAAAA3gAAAA8AAAAAAAAAAAAAAAAAmAIA&#10;AGRycy9kb3ducmV2LnhtbFBLBQYAAAAABAAEAPUAAACPAwAAAAA=&#10;" path="m,38100l635,e" filled="f">
                  <v:stroke endcap="round"/>
                  <v:path arrowok="t" o:connecttype="custom" o:connectlocs="0,4;0,0" o:connectangles="0,0" textboxrect="0,0,635,38100"/>
                </v:shape>
                <v:shape id="Shape 8632" o:spid="_x0000_s1135" style="position:absolute;left:11049;top:22383;width:6;height:381;visibility:visible;mso-wrap-style:square;v-text-anchor:top" coordsize="63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q8a8oA&#10;AADeAAAADwAAAGRycy9kb3ducmV2LnhtbESPQUsDMRSE70L/Q3gFL8VmW3Rb1qZFKkUPYmntweNz&#10;89ws3bwsSbq7+uuNIHgcZuYbZrUZbCM68qF2rGA2zUAQl07XXCk4ve1uliBCRNbYOCYFXxRgsx5d&#10;rbDQrucDdcdYiQThUKACE2NbSBlKQxbD1LXEyft03mJM0ldSe+wT3DZynmW5tFhzWjDY0tZQeT5e&#10;rILd+2Lhu5fL+Wk/+TCT78d+9rrtlboeDw/3ICIN8T/8137WCuZ5fnsHv3fSFZDrH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AFavGvKAAAA3gAAAA8AAAAAAAAAAAAAAAAAmAIA&#10;AGRycy9kb3ducmV2LnhtbFBLBQYAAAAABAAEAPUAAACPAwAAAAA=&#10;" path="m,38100l635,e" filled="f">
                  <v:stroke endcap="round"/>
                  <v:path arrowok="t" o:connecttype="custom" o:connectlocs="0,4;0,0" o:connectangles="0,0" textboxrect="0,0,635,38100"/>
                </v:shape>
                <v:shape id="Shape 8633" o:spid="_x0000_s1136" style="position:absolute;left:15335;top:22383;width:6;height:381;visibility:visible;mso-wrap-style:square;v-text-anchor:top" coordsize="63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giHMkA&#10;AADeAAAADwAAAGRycy9kb3ducmV2LnhtbESPQUsDMRSE74L/ITzBS2mzLbKVtWkpLUUPYmntweNz&#10;89ws3bwsSbq7+uuNIPQ4zMw3zGI12EZ05EPtWMF0koEgLp2uuVJwet+NH0GEiKyxcUwKvinAanl7&#10;s8BCu54P1B1jJRKEQ4EKTIxtIWUoDVkME9cSJ+/LeYsxSV9J7bFPcNvIWZbl0mLNacFgSxtD5fl4&#10;sQp2H/O5714v5+f96NOMfrb99G3TK3V/N6yfQEQa4jX8337RCmZ5/pDD3510BeTyF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8YgiHMkAAADeAAAADwAAAAAAAAAAAAAAAACYAgAA&#10;ZHJzL2Rvd25yZXYueG1sUEsFBgAAAAAEAAQA9QAAAI4DAAAAAA==&#10;" path="m,38100l635,e" filled="f">
                  <v:stroke endcap="round"/>
                  <v:path arrowok="t" o:connecttype="custom" o:connectlocs="0,4;0,0" o:connectangles="0,0" textboxrect="0,0,635,38100"/>
                </v:shape>
                <v:shape id="Shape 8634" o:spid="_x0000_s1137" style="position:absolute;left:19621;top:22383;width:6;height:381;visibility:visible;mso-wrap-style:square;v-text-anchor:top" coordsize="63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SHh8kA&#10;AADeAAAADwAAAGRycy9kb3ducmV2LnhtbESPQUvDQBSE74L/YXmCl2I3LZJI2m0pLUUPYrF68PjM&#10;vmZDs2/D7jaJ/npXEDwOM/MNs1yPthU9+dA4VjCbZiCIK6cbrhW8v+3vHkCEiKyxdUwKvijAenV9&#10;tcRSu4FfqT/GWiQIhxIVmBi7UspQGbIYpq4jTt7JeYsxSV9L7XFIcNvKeZbl0mLDacFgR1tD1fl4&#10;sQr2H0Xh++fL+fEw+TST790we9kOSt3ejJsFiEhj/A//tZ+0gnme3xfweyddAbn6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nsSHh8kAAADeAAAADwAAAAAAAAAAAAAAAACYAgAA&#10;ZHJzL2Rvd25yZXYueG1sUEsFBgAAAAAEAAQA9QAAAI4DAAAAAA==&#10;" path="m,38100l635,e" filled="f">
                  <v:stroke endcap="round"/>
                  <v:path arrowok="t" o:connecttype="custom" o:connectlocs="0,4;0,0" o:connectangles="0,0" textboxrect="0,0,635,38100"/>
                </v:shape>
                <v:shape id="Shape 8635" o:spid="_x0000_s1138" style="position:absolute;left:23907;top:22383;width:7;height:381;visibility:visible;mso-wrap-style:square;v-text-anchor:top" coordsize="63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sT9cYA&#10;AADeAAAADwAAAGRycy9kb3ducmV2LnhtbERPz2vCMBS+D/Y/hDfwIjNVpI7OKMMhepCNuR12fGve&#10;mmLzUpLYVv96cxjs+PH9Xq4H24iOfKgdK5hOMhDEpdM1Vwq+PrePTyBCRNbYOCYFFwqwXt3fLbHQ&#10;rucP6o6xEimEQ4EKTIxtIWUoDVkME9cSJ+7XeYsxQV9J7bFP4baRsyzLpcWaU4PBljaGytPxbBVs&#10;vxcL3x3Op937+MeMr6/99G3TKzV6GF6eQUQa4r/4z73XCmZ5Pk970510BeTq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1sT9cYAAADeAAAADwAAAAAAAAAAAAAAAACYAgAAZHJz&#10;L2Rvd25yZXYueG1sUEsFBgAAAAAEAAQA9QAAAIsDAAAAAA==&#10;" path="m,38100l635,e" filled="f">
                  <v:stroke endcap="round"/>
                  <v:path arrowok="t" o:connecttype="custom" o:connectlocs="0,4;0,0" o:connectangles="0,0" textboxrect="0,0,635,38100"/>
                </v:shape>
                <v:shape id="Shape 8636" o:spid="_x0000_s1139" style="position:absolute;left:28194;top:22383;width:6;height:381;visibility:visible;mso-wrap-style:square;v-text-anchor:top" coordsize="63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e2bsoA&#10;AADeAAAADwAAAGRycy9kb3ducmV2LnhtbESPQUsDMRSE74X+h/AEL8VmW2Sra9NSKkUPRbHtweNz&#10;89ws3bwsSbq7+uuNIHgcZuYbZrkebCM68qF2rGA2zUAQl07XXCk4HXc3dyBCRNbYOCYFXxRgvRqP&#10;llho1/MbdYdYiQThUKACE2NbSBlKQxbD1LXEyft03mJM0ldSe+wT3DZynmW5tFhzWjDY0tZQeT5c&#10;rILd+2Lhu/3l/PQ6+TCT78d+9rLtlbq+GjYPICIN8T/8137WCuZ5fnsPv3fSFZCrH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IAXtm7KAAAA3gAAAA8AAAAAAAAAAAAAAAAAmAIA&#10;AGRycy9kb3ducmV2LnhtbFBLBQYAAAAABAAEAPUAAACPAwAAAAA=&#10;" path="m,38100l635,e" filled="f">
                  <v:stroke endcap="round"/>
                  <v:path arrowok="t" o:connecttype="custom" o:connectlocs="0,4;0,0" o:connectangles="0,0" textboxrect="0,0,635,38100"/>
                </v:shape>
                <v:shape id="Shape 8637" o:spid="_x0000_s1140" style="position:absolute;left:32385;top:22383;width:6;height:381;visibility:visible;mso-wrap-style:square;v-text-anchor:top" coordsize="63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SJLsgA&#10;AADeAAAADwAAAGRycy9kb3ducmV2LnhtbESPT2vCMBjG74N9h/AOvMhMFayjM8pwiB5kY26HHd81&#10;75pi86Yksa1+enMY7Pjw/OO3XA+2ER35UDtWMJ1kIIhLp2uuFHx9bh+fQISIrLFxTAouFGC9ur9b&#10;YqFdzx/UHWMl0giHAhWYGNtCylAashgmriVO3q/zFmOSvpLaY5/GbSNnWZZLizWnB4MtbQyVp+PZ&#10;Kth+Lxa+O5xPu/fxjxlfX/vp26ZXavQwvDyDiDTE//Bfe68VzPJ8ngASTkIBubo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U9IkuyAAAAN4AAAAPAAAAAAAAAAAAAAAAAJgCAABk&#10;cnMvZG93bnJldi54bWxQSwUGAAAAAAQABAD1AAAAjQMAAAAA&#10;" path="m,38100l635,e" filled="f">
                  <v:stroke endcap="round"/>
                  <v:path arrowok="t" o:connecttype="custom" o:connectlocs="0,4;0,0" o:connectangles="0,0" textboxrect="0,0,635,38100"/>
                </v:shape>
                <v:shape id="Shape 8638" o:spid="_x0000_s1141" style="position:absolute;left:36671;top:22383;width:6;height:381;visibility:visible;mso-wrap-style:square;v-text-anchor:top" coordsize="63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stckA&#10;AADeAAAADwAAAGRycy9kb3ducmV2LnhtbESPQUvDQBSE74L/YXmCl2I3KZhK2m0pLUUPYrF68PjM&#10;vmZDs2/D7jaJ/npXEDwOM/MNs1yPthU9+dA4VpBPMxDEldMN1wre3/Z3DyBCRNbYOiYFXxRgvbq+&#10;WmKp3cCv1B9jLRKEQ4kKTIxdKWWoDFkMU9cRJ+/kvMWYpK+l9jgkuG3lLMsKabHhtGCwo62h6ny8&#10;WAX7j/nc98+X8+Nh8mkm37shf9kOSt3ejJsFiEhj/A//tZ+0gllR3OfweyddAbn6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7gstckAAADeAAAADwAAAAAAAAAAAAAAAACYAgAA&#10;ZHJzL2Rvd25yZXYueG1sUEsFBgAAAAAEAAQA9QAAAI4DAAAAAA==&#10;" path="m,38100l635,e" filled="f">
                  <v:stroke endcap="round"/>
                  <v:path arrowok="t" o:connecttype="custom" o:connectlocs="0,4;0,0" o:connectangles="0,0" textboxrect="0,0,635,38100"/>
                </v:shape>
                <v:shape id="Shape 8639" o:spid="_x0000_s1142" style="position:absolute;left:40957;top:22383;width:6;height:381;visibility:visible;mso-wrap-style:square;v-text-anchor:top" coordsize="63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qywskA&#10;AADeAAAADwAAAGRycy9kb3ducmV2LnhtbESPQUvDQBSE74L/YXmCl2I3DZhK2m0pLUUPYrF68PjM&#10;vmZDs2/D7jaJ/npXEDwOM/MNs1yPthU9+dA4VjCbZiCIK6cbrhW8v+3vHkCEiKyxdUwKvijAenV9&#10;tcRSu4FfqT/GWiQIhxIVmBi7UspQGbIYpq4jTt7JeYsxSV9L7XFIcNvKPMsKabHhtGCwo62h6ny8&#10;WAX7j/nc98+X8+Nh8mkm37th9rIdlLq9GTcLEJHG+B/+az9pBXlR3OfweyddAbn6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2qywskAAADeAAAADwAAAAAAAAAAAAAAAACYAgAA&#10;ZHJzL2Rvd25yZXYueG1sUEsFBgAAAAAEAAQA9QAAAI4DAAAAAA==&#10;" path="m,38100l635,e" filled="f">
                  <v:stroke endcap="round"/>
                  <v:path arrowok="t" o:connecttype="custom" o:connectlocs="0,4;0,0" o:connectangles="0,0" textboxrect="0,0,635,38100"/>
                </v:shape>
                <v:shape id="Shape 8640" o:spid="_x0000_s1143" style="position:absolute;left:45243;top:22383;width:7;height:381;visibility:visible;mso-wrap-style:square;v-text-anchor:top" coordsize="63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YXWcoA&#10;AADeAAAADwAAAGRycy9kb3ducmV2LnhtbESPQUsDMRSE70L/Q3gFL8VmW3Fb1qZFKkUPYmntweNz&#10;89ws3bwsSbq7+uuNIHgcZuYbZrUZbCM68qF2rGA2zUAQl07XXCk4ve1uliBCRNbYOCYFXxRgsx5d&#10;rbDQrucDdcdYiQThUKACE2NbSBlKQxbD1LXEyft03mJM0ldSe+wT3DZynmW5tFhzWjDY0tZQeT5e&#10;rILd+2Lhu5fL+Wk/+TCT78d+9rrtlboeDw/3ICIN8T/8137WCuZ5fncLv3fSFZDrH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GQmF1nKAAAA3gAAAA8AAAAAAAAAAAAAAAAAmAIA&#10;AGRycy9kb3ducmV2LnhtbFBLBQYAAAAABAAEAPUAAACPAwAAAAA=&#10;" path="m,38100l635,e" filled="f">
                  <v:stroke endcap="round"/>
                  <v:path arrowok="t" o:connecttype="custom" o:connectlocs="0,4;0,0" o:connectangles="0,0" textboxrect="0,0,635,38100"/>
                </v:shape>
                <v:shape id="Shape 8641" o:spid="_x0000_s1144" style="position:absolute;left:49530;top:22383;width:6;height:381;visibility:visible;mso-wrap-style:square;v-text-anchor:top" coordsize="63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PLcoA&#10;AADeAAAADwAAAGRycy9kb3ducmV2LnhtbESPQUsDMRSE70L/Q3gFL8VmW3Rb1qZFKkUPYmntweNz&#10;89ws3bwsSbq7+uuNIHgcZuYbZrUZbCM68qF2rGA2zUAQl07XXCk4ve1uliBCRNbYOCYFXxRgsx5d&#10;rbDQrucDdcdYiQThUKACE2NbSBlKQxbD1LXEyft03mJM0ldSe+wT3DZynmW5tFhzWjDY0tZQeT5e&#10;rILd+2Lhu5fL+Wk/+TCT78d+9rrtlboeDw/3ICIN8T/8137WCuZ5fncLv3fSFZDrH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OvPjy3KAAAA3gAAAA8AAAAAAAAAAAAAAAAAmAIA&#10;AGRycy9kb3ducmV2LnhtbFBLBQYAAAAABAAEAPUAAACPAwAAAAA=&#10;" path="m,38100l635,e" filled="f">
                  <v:stroke endcap="round"/>
                  <v:path arrowok="t" o:connecttype="custom" o:connectlocs="0,4;0,0" o:connectangles="0,0" textboxrect="0,0,635,38100"/>
                </v:shape>
                <v:shape id="Shape 8642" o:spid="_x0000_s1145" style="position:absolute;left:53816;top:22383;width:6;height:381;visibility:visible;mso-wrap-style:square;v-text-anchor:top" coordsize="63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MqtsoA&#10;AADeAAAADwAAAGRycy9kb3ducmV2LnhtbESPQUsDMRSE7wX/Q3iCl2KzLXQra9MilaKHUmnrweNz&#10;89ws3bwsSbq7+utNQfA4zMw3zHI92EZ05EPtWMF0koEgLp2uuVLwftreP4AIEVlj45gUfFOA9epm&#10;tMRCu54P1B1jJRKEQ4EKTIxtIWUoDVkME9cSJ+/LeYsxSV9J7bFPcNvIWZbl0mLNacFgSxtD5fl4&#10;sQq2H4uF73aX88vb+NOMf5776X7TK3V3Ozw9gog0xP/wX/tVK5jl+XwO1zvpCsjVL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ISDKrbKAAAA3gAAAA8AAAAAAAAAAAAAAAAAmAIA&#10;AGRycy9kb3ducmV2LnhtbFBLBQYAAAAABAAEAPUAAACPAwAAAAA=&#10;" path="m,38100l635,e" filled="f">
                  <v:stroke endcap="round"/>
                  <v:path arrowok="t" o:connecttype="custom" o:connectlocs="0,4;0,0" o:connectangles="0,0" textboxrect="0,0,635,38100"/>
                </v:shape>
                <v:rect id="Rectangle 175481" o:spid="_x0000_s1146" style="position:absolute;left:7753;top:15784;width:2266;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RaLMcA&#10;AADeAAAADwAAAGRycy9kb3ducmV2LnhtbESPQWvCQBSE7wX/w/KE3upGoUGjawi2xRzbKKi3R/aZ&#10;BLNvQ3Zr0v76bqHQ4zAz3zCbdDStuFPvGssK5rMIBHFpdcOVguPh7WkJwnlkja1lUvBFDtLt5GGD&#10;ibYDf9C98JUIEHYJKqi97xIpXVmTQTezHXHwrrY36IPsK6l7HALctHIRRbE02HBYqLGjXU3lrfg0&#10;CvbLLjvn9nuo2tfL/vR+Wr0cVl6px+mYrUF4Gv1/+K+dawWLOH6O4fdOuAJy+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EUWizHAAAA3gAAAA8AAAAAAAAAAAAAAAAAmAIAAGRy&#10;cy9kb3ducmV2LnhtbFBLBQYAAAAABAAEAPUAAACMAwAAAAA=&#10;" filled="f" stroked="f">
                  <v:textbox inset="0,0,0,0">
                    <w:txbxContent>
                      <w:p w14:paraId="02E06DED" w14:textId="77777777" w:rsidR="00CB6F40" w:rsidRDefault="00CB6F40" w:rsidP="000C3B83">
                        <w:pPr>
                          <w:ind w:firstLine="0"/>
                        </w:pPr>
                        <w:r>
                          <w:rPr>
                            <w:sz w:val="24"/>
                          </w:rPr>
                          <w:t>24</w:t>
                        </w:r>
                      </w:p>
                    </w:txbxContent>
                  </v:textbox>
                </v:rect>
                <v:rect id="Rectangle 175482" o:spid="_x0000_s1147" style="position:absolute;left:9847;top:15784;width:1127;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j/t8gA&#10;AADeAAAADwAAAGRycy9kb3ducmV2LnhtbESPT2vCQBTE7wW/w/KE3upGoanGbES0RY/1D6i3R/aZ&#10;BLNvQ3Zr0n76bqHgcZiZ3zDpoje1uFPrKssKxqMIBHFudcWFguPh42UKwnlkjbVlUvBNDhbZ4CnF&#10;RNuOd3Tf+0IECLsEFZTeN4mULi/JoBvZhjh4V9sa9EG2hdQtdgFuajmJolgarDgslNjQqqT8tv8y&#10;CjbTZnne2p+uqN8vm9PnabY+zLxSz8N+OQfhqfeP8H97qxVM4vj1Df7uhCsgs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P+3yAAAAN4AAAAPAAAAAAAAAAAAAAAAAJgCAABk&#10;cnMvZG93bnJldi54bWxQSwUGAAAAAAQABAD1AAAAjQMAAAAA&#10;" filled="f" stroked="f">
                  <v:textbox inset="0,0,0,0">
                    <w:txbxContent>
                      <w:p w14:paraId="76E5C3AF" w14:textId="77777777" w:rsidR="00CB6F40" w:rsidRDefault="00CB6F40" w:rsidP="00FA385A">
                        <w:r>
                          <w:rPr>
                            <w:sz w:val="24"/>
                          </w:rPr>
                          <w:t>7</w:t>
                        </w:r>
                      </w:p>
                    </w:txbxContent>
                  </v:textbox>
                </v:rect>
                <v:rect id="Rectangle 175483" o:spid="_x0000_s1148" style="position:absolute;left:9466;top:15784;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drxcQA&#10;AADeAAAADwAAAGRycy9kb3ducmV2LnhtbERPTWvCQBC9C/6HZQq96aZCg0bXEGzFHNsoqLchO01C&#10;s7Mhu5q0v757KHh8vO9NOppW3Kl3jWUFL/MIBHFpdcOVgtNxP1uCcB5ZY2uZFPyQg3Q7nWww0Xbg&#10;T7oXvhIhhF2CCmrvu0RKV9Zk0M1tRxy4L9sb9AH2ldQ9DiHctHIRRbE02HBoqLGjXU3ld3EzCg7L&#10;Lrvk9neo2vfr4fxxXr0dV16p56cxW4PwNPqH+N+dawWLOH4Ne8OdcAX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a8XEAAAA3gAAAA8AAAAAAAAAAAAAAAAAmAIAAGRycy9k&#10;b3ducmV2LnhtbFBLBQYAAAAABAAEAPUAAACJAwAAAAA=&#10;" filled="f" stroked="f">
                  <v:textbox inset="0,0,0,0">
                    <w:txbxContent>
                      <w:p w14:paraId="6790FF52" w14:textId="77777777" w:rsidR="00CB6F40" w:rsidRDefault="00CB6F40" w:rsidP="00FA385A">
                        <w:r>
                          <w:rPr>
                            <w:sz w:val="24"/>
                          </w:rPr>
                          <w:t>,</w:t>
                        </w:r>
                      </w:p>
                    </w:txbxContent>
                  </v:textbox>
                </v:rect>
                <v:rect id="Rectangle 175472" o:spid="_x0000_s1149" style="position:absolute;left:12045;top:13591;width:2267;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vOXsYA&#10;AADeAAAADwAAAGRycy9kb3ducmV2LnhtbESPT2vCQBTE74V+h+UVvNVNBYOJriJtRY/+A/X2yL4m&#10;odm3Ibua6Kd3BcHjMDO/YSazzlTiQo0rLSv46kcgiDOrS84V7HeLzxEI55E1VpZJwZUczKbvbxNM&#10;tW15Q5etz0WAsEtRQeF9nUrpsoIMur6tiYP3ZxuDPsgml7rBNsBNJQdRFEuDJYeFAmv6Lij7356N&#10;guWonh9X9tbm1e9peVgfkp9d4pXqfXTzMQhPnX+Fn+2VVjCI42ECjzvhCsjp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IvOXsYAAADeAAAADwAAAAAAAAAAAAAAAACYAgAAZHJz&#10;L2Rvd25yZXYueG1sUEsFBgAAAAAEAAQA9QAAAIsDAAAAAA==&#10;" filled="f" stroked="f">
                  <v:textbox inset="0,0,0,0">
                    <w:txbxContent>
                      <w:p w14:paraId="409FC92D" w14:textId="77777777" w:rsidR="00CB6F40" w:rsidRDefault="00CB6F40" w:rsidP="000C3B83">
                        <w:pPr>
                          <w:ind w:firstLine="0"/>
                        </w:pPr>
                        <w:r>
                          <w:rPr>
                            <w:sz w:val="24"/>
                          </w:rPr>
                          <w:t>36</w:t>
                        </w:r>
                      </w:p>
                    </w:txbxContent>
                  </v:textbox>
                </v:rect>
                <v:rect id="Rectangle 175473" o:spid="_x0000_s1150" style="position:absolute;left:14139;top:13591;width:1128;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2tfsUA&#10;AADeAAAADwAAAGRycy9kb3ducmV2LnhtbESPy4rCMBSG94LvEI4wO03HRdFqWmR00KWXAcfdoTm2&#10;xeakNBnb8enNQnD589/4lllvanGn1lWWFXxOIhDEudUVFwp+Tt/jGQjnkTXWlknBPznI0uFgiYm2&#10;HR/ofvSFCCPsElRQet8kUrq8JINuYhvi4F1ta9AH2RZSt9iFcVPLaRTF0mDF4aHEhr5Kym/HP6Ng&#10;O2tWvzv76Ip6c9me9+f5+jT3Sn2M+tUChKfev8Ov9k4rmMZxHAACTkABmT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a1+xQAAAN4AAAAPAAAAAAAAAAAAAAAAAJgCAABkcnMv&#10;ZG93bnJldi54bWxQSwUGAAAAAAQABAD1AAAAigMAAAAA&#10;" filled="f" stroked="f">
                  <v:textbox inset="0,0,0,0">
                    <w:txbxContent>
                      <w:p w14:paraId="4CF59BC3" w14:textId="77777777" w:rsidR="00CB6F40" w:rsidRDefault="00CB6F40" w:rsidP="00FA385A">
                        <w:r>
                          <w:rPr>
                            <w:sz w:val="24"/>
                          </w:rPr>
                          <w:t>0</w:t>
                        </w:r>
                      </w:p>
                    </w:txbxContent>
                  </v:textbox>
                </v:rect>
                <v:rect id="Rectangle 175474" o:spid="_x0000_s1151" style="position:absolute;left:13758;top:13591;width:564;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EI5ccA&#10;AADeAAAADwAAAGRycy9kb3ducmV2LnhtbESPQWvCQBSE70L/w/IK3nSjhxBTVxG1mGNrCtbbI/tM&#10;gtm3IbtNYn99t1DocZiZb5j1djSN6KlztWUFi3kEgriwuuZSwUf+OktAOI+ssbFMCh7kYLt5mqwx&#10;1Xbgd+rPvhQBwi5FBZX3bSqlKyoy6Oa2JQ7ezXYGfZBdKXWHQ4CbRi6jKJYGaw4LFba0r6i4n7+M&#10;glPS7j4z+z2UzfF6urxdVod85ZWaPo+7FxCeRv8f/mtnWsEyjuMF/N4JV0B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CRCOXHAAAA3gAAAA8AAAAAAAAAAAAAAAAAmAIAAGRy&#10;cy9kb3ducmV2LnhtbFBLBQYAAAAABAAEAPUAAACMAwAAAAA=&#10;" filled="f" stroked="f">
                  <v:textbox inset="0,0,0,0">
                    <w:txbxContent>
                      <w:p w14:paraId="05656E92" w14:textId="77777777" w:rsidR="00CB6F40" w:rsidRDefault="00CB6F40" w:rsidP="00FA385A">
                        <w:r>
                          <w:rPr>
                            <w:sz w:val="24"/>
                          </w:rPr>
                          <w:t>,</w:t>
                        </w:r>
                      </w:p>
                    </w:txbxContent>
                  </v:textbox>
                </v:rect>
                <v:rect id="Rectangle 8645" o:spid="_x0000_s1152" style="position:absolute;left:15001;top:13612;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OWksYA&#10;AADeAAAADwAAAGRycy9kb3ducmV2LnhtbESPT4vCMBTE78J+h/AWvGlqD0W7RhF3RY/+WXD39mie&#10;bbF5KU201U9vBMHjMDO/YabzzlTiSo0rLSsYDSMQxJnVJecKfg+rwRiE88gaK8uk4EYO5rOP3hRT&#10;bVve0XXvcxEg7FJUUHhfp1K6rCCDbmhr4uCdbGPQB9nkUjfYBripZBxFiTRYclgosKZlQdl5fzEK&#10;1uN68bex9zavfv7Xx+1x8n2YeKX6n93iC4Snzr/Dr/ZGK4iTJInheSdcATl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EOWksYAAADeAAAADwAAAAAAAAAAAAAAAACYAgAAZHJz&#10;L2Rvd25yZXYueG1sUEsFBgAAAAAEAAQA9QAAAIsDAAAAAA==&#10;" filled="f" stroked="f">
                  <v:textbox inset="0,0,0,0">
                    <w:txbxContent>
                      <w:p w14:paraId="1F4F8BA4" w14:textId="77777777" w:rsidR="00CB6F40" w:rsidRDefault="00CB6F40" w:rsidP="00FA385A">
                        <w:r>
                          <w:rPr>
                            <w:sz w:val="24"/>
                          </w:rPr>
                          <w:t xml:space="preserve"> </w:t>
                        </w:r>
                      </w:p>
                    </w:txbxContent>
                  </v:textbox>
                </v:rect>
                <v:rect id="Rectangle 175458" o:spid="_x0000_s1153" style="position:absolute;left:18428;top:12353;width:1128;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8zCccA&#10;AADeAAAADwAAAGRycy9kb3ducmV2LnhtbESPQWvCQBSE7wX/w/KE3upGC0Gjawi2xRzbKKi3R/aZ&#10;BLNvQ3Zr0v76bqHQ4zAz3zCbdDStuFPvGssK5rMIBHFpdcOVguPh7WkJwnlkja1lUvBFDtLt5GGD&#10;ibYDf9C98JUIEHYJKqi97xIpXVmTQTezHXHwrrY36IPsK6l7HALctHIRRbE02HBYqLGjXU3lrfg0&#10;CvbLLjvn9nuo2tfL/vR+Wr0cVl6px+mYrUF4Gv1/+K+dawWLOI6f4fdOuAJy+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8PMwnHAAAA3gAAAA8AAAAAAAAAAAAAAAAAmAIAAGRy&#10;cy9kb3ducmV2LnhtbFBLBQYAAAAABAAEAPUAAACMAwAAAAA=&#10;" filled="f" stroked="f">
                  <v:textbox inset="0,0,0,0">
                    <w:txbxContent>
                      <w:p w14:paraId="49ACD9AF" w14:textId="77777777" w:rsidR="00CB6F40" w:rsidRDefault="00CB6F40" w:rsidP="00FA385A">
                        <w:r>
                          <w:rPr>
                            <w:sz w:val="24"/>
                          </w:rPr>
                          <w:t>5</w:t>
                        </w:r>
                      </w:p>
                    </w:txbxContent>
                  </v:textbox>
                </v:rect>
                <v:rect id="Rectangle 175459" o:spid="_x0000_s1154" style="position:absolute;left:18047;top:12353;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arfccA&#10;AADeAAAADwAAAGRycy9kb3ducmV2LnhtbESPQWvCQBSE7wX/w/KE3upGKUGjawi2xRzbKKi3R/aZ&#10;BLNvQ3Zr0v76bqHQ4zAz3zCbdDStuFPvGssK5rMIBHFpdcOVguPh7WkJwnlkja1lUvBFDtLt5GGD&#10;ibYDf9C98JUIEHYJKqi97xIpXVmTQTezHXHwrrY36IPsK6l7HALctHIRRbE02HBYqLGjXU3lrfg0&#10;CvbLLjvn9nuo2tfL/vR+Wr0cVl6px+mYrUF4Gv1/+K+dawWLOI6f4fdOuAJy+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Dmq33HAAAA3gAAAA8AAAAAAAAAAAAAAAAAmAIAAGRy&#10;cy9kb3ducmV2LnhtbFBLBQYAAAAABAAEAPUAAACMAwAAAAA=&#10;" filled="f" stroked="f">
                  <v:textbox inset="0,0,0,0">
                    <w:txbxContent>
                      <w:p w14:paraId="0727F6E1" w14:textId="77777777" w:rsidR="00CB6F40" w:rsidRDefault="00CB6F40" w:rsidP="00FA385A">
                        <w:r>
                          <w:rPr>
                            <w:sz w:val="24"/>
                          </w:rPr>
                          <w:t>,</w:t>
                        </w:r>
                      </w:p>
                    </w:txbxContent>
                  </v:textbox>
                </v:rect>
                <v:rect id="Rectangle 175457" o:spid="_x0000_s1155" style="position:absolute;left:16334;top:12353;width:2267;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oO5scA&#10;AADeAAAADwAAAGRycy9kb3ducmV2LnhtbESPQWvCQBSE7wX/w/KE3upGoUGjawi2xRzbKKi3R/aZ&#10;BLNvQ3Zr0v76bqHQ4zAz3zCbdDStuFPvGssK5rMIBHFpdcOVguPh7WkJwnlkja1lUvBFDtLt5GGD&#10;ibYDf9C98JUIEHYJKqi97xIpXVmTQTezHXHwrrY36IPsK6l7HALctHIRRbE02HBYqLGjXU3lrfg0&#10;CvbLLjvn9nuo2tfL/vR+Wr0cVl6px+mYrUF4Gv1/+K+dawWLOI6f4fdOuAJy+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qDubHAAAA3gAAAA8AAAAAAAAAAAAAAAAAmAIAAGRy&#10;cy9kb3ducmV2LnhtbFBLBQYAAAAABAAEAPUAAACMAwAAAAA=&#10;" filled="f" stroked="f">
                  <v:textbox inset="0,0,0,0">
                    <w:txbxContent>
                      <w:p w14:paraId="2336C339" w14:textId="77777777" w:rsidR="00CB6F40" w:rsidRDefault="00CB6F40" w:rsidP="000C3B83">
                        <w:pPr>
                          <w:ind w:firstLine="0"/>
                        </w:pPr>
                        <w:r>
                          <w:rPr>
                            <w:sz w:val="24"/>
                          </w:rPr>
                          <w:t>42</w:t>
                        </w:r>
                      </w:p>
                    </w:txbxContent>
                  </v:textbox>
                </v:rect>
                <v:rect id="Rectangle 8647" o:spid="_x0000_s1156" style="position:absolute;left:19295;top:12374;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iQkcUA&#10;AADeAAAADwAAAGRycy9kb3ducmV2LnhtbERPTWvCQBS8F/wPyxN6q5vmEGLqKtJWkmOrgvb2yD6T&#10;YPZtyK5J2l/fLRSc2zBfzGozmVYM1LvGsoLnRQSCuLS64UrB8bB7SkE4j6yxtUwKvsnBZj17WGGm&#10;7cifNOx9JUIJuwwV1N53mZSurMmgW9iOOGgX2xv0gfaV1D2Oody0Mo6iRBpsOCzU2NFrTeV1fzMK&#10;8rTbngv7M1bt+1d++jgt3w5Lr9TjfNq+gPA0+bv5P11oBXESAH93whW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eJCRxQAAAN4AAAAPAAAAAAAAAAAAAAAAAJgCAABkcnMv&#10;ZG93bnJldi54bWxQSwUGAAAAAAQABAD1AAAAigMAAAAA&#10;" filled="f" stroked="f">
                  <v:textbox inset="0,0,0,0">
                    <w:txbxContent>
                      <w:p w14:paraId="06EC1F01" w14:textId="77777777" w:rsidR="00CB6F40" w:rsidRDefault="00CB6F40" w:rsidP="00FA385A">
                        <w:r>
                          <w:rPr>
                            <w:sz w:val="24"/>
                          </w:rPr>
                          <w:t xml:space="preserve"> </w:t>
                        </w:r>
                      </w:p>
                    </w:txbxContent>
                  </v:textbox>
                </v:rect>
                <v:rect id="Rectangle 175477" o:spid="_x0000_s1157" style="position:absolute;left:22341;top:11492;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Q1CscA&#10;AADeAAAADwAAAGRycy9kb3ducmV2LnhtbESPQWvCQBSE74L/YXlCb7rRQ6rRNQRbMcc2Fqy3R/Y1&#10;Cc2+DdnVpP313UKhx2FmvmF26WhacafeNZYVLBcRCOLS6oYrBW/n43wNwnlkja1lUvBFDtL9dLLD&#10;RNuBX+le+EoECLsEFdTed4mUrqzJoFvYjjh4H7Y36IPsK6l7HALctHIVRbE02HBYqLGjQ03lZ3Ez&#10;Ck7rLnvP7fdQtc/X0+Xlsnk6b7xSD7Mx24LwNPr/8F871wpWcRw/wu+dcAXk/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A0NQrHAAAA3gAAAA8AAAAAAAAAAAAAAAAAmAIAAGRy&#10;cy9kb3ducmV2LnhtbFBLBQYAAAAABAAEAPUAAACMAwAAAAA=&#10;" filled="f" stroked="f">
                  <v:textbox inset="0,0,0,0">
                    <w:txbxContent>
                      <w:p w14:paraId="2B6E0CCE" w14:textId="77777777" w:rsidR="00CB6F40" w:rsidRDefault="00CB6F40" w:rsidP="00FA385A">
                        <w:r>
                          <w:rPr>
                            <w:sz w:val="24"/>
                          </w:rPr>
                          <w:t>,</w:t>
                        </w:r>
                      </w:p>
                    </w:txbxContent>
                  </v:textbox>
                </v:rect>
                <v:rect id="Rectangle 175475" o:spid="_x0000_s1158" style="position:absolute;left:20628;top:11492;width:2267;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uheMMA&#10;AADeAAAADwAAAGRycy9kb3ducmV2LnhtbERPy4rCMBTdC/5DuMLsNB0XRatpkdFBlz4GHHeX5toW&#10;m5vSZGzHrzcLweXhvJdZb2pxp9ZVlhV8TiIQxLnVFRcKfk7f4xkI55E11pZJwT85yNLhYImJth0f&#10;6H70hQgh7BJUUHrfJFK6vCSDbmIb4sBdbWvQB9gWUrfYhXBTy2kUxdJgxaGhxIa+Sspvxz+jYDtr&#10;Vr87++iKenPZnvfn+fo090p9jPrVAoSn3r/FL/dOK5jGcRz2hjvhCsj0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uheMMAAADeAAAADwAAAAAAAAAAAAAAAACYAgAAZHJzL2Rv&#10;d25yZXYueG1sUEsFBgAAAAAEAAQA9QAAAIgDAAAAAA==&#10;" filled="f" stroked="f">
                  <v:textbox inset="0,0,0,0">
                    <w:txbxContent>
                      <w:p w14:paraId="37EE1174" w14:textId="77777777" w:rsidR="00CB6F40" w:rsidRDefault="00CB6F40" w:rsidP="000C3B83">
                        <w:pPr>
                          <w:ind w:firstLine="0"/>
                        </w:pPr>
                        <w:r>
                          <w:rPr>
                            <w:sz w:val="24"/>
                          </w:rPr>
                          <w:t>47</w:t>
                        </w:r>
                      </w:p>
                    </w:txbxContent>
                  </v:textbox>
                </v:rect>
                <v:rect id="Rectangle 175476" o:spid="_x0000_s1159" style="position:absolute;left:22722;top:11492;width:1127;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cE48YA&#10;AADeAAAADwAAAGRycy9kb3ducmV2LnhtbESPT4vCMBTE78J+h/AW9qapHoqtRhH/oMdVF1xvj+bZ&#10;FpuX0kTb3U9vBMHjMDO/YabzzlTiTo0rLSsYDiIQxJnVJecKfo6b/hiE88gaK8uk4I8czGcfvSmm&#10;2ra8p/vB5yJA2KWooPC+TqV0WUEG3cDWxMG72MagD7LJpW6wDXBTyVEUxdJgyWGhwJqWBWXXw80o&#10;2I7rxe/O/rd5tT5vT9+nZHVMvFJfn91iAsJT59/hV3unFYziOE7geSdcATl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ucE48YAAADeAAAADwAAAAAAAAAAAAAAAACYAgAAZHJz&#10;L2Rvd25yZXYueG1sUEsFBgAAAAAEAAQA9QAAAIsDAAAAAA==&#10;" filled="f" stroked="f">
                  <v:textbox inset="0,0,0,0">
                    <w:txbxContent>
                      <w:p w14:paraId="43206815" w14:textId="77777777" w:rsidR="00CB6F40" w:rsidRDefault="00CB6F40" w:rsidP="00FA385A">
                        <w:r>
                          <w:rPr>
                            <w:sz w:val="24"/>
                          </w:rPr>
                          <w:t>5</w:t>
                        </w:r>
                      </w:p>
                    </w:txbxContent>
                  </v:textbox>
                </v:rect>
                <v:rect id="Rectangle 8649" o:spid="_x0000_s1160" style="position:absolute;left:23583;top:11513;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Q7o8QA&#10;AADeAAAADwAAAGRycy9kb3ducmV2LnhtbESPzYrCMBSF9wO+Q7iCuzHVRdVqFHFGdOmooO4uzbUt&#10;Njelibb69GYx4PJw/vhmi9aU4kG1KywrGPQjEMSp1QVnCo6H9fcYhPPIGkvLpOBJDhbzztcME20b&#10;/qPH3mcijLBLUEHufZVI6dKcDLq+rYiDd7W1QR9knUldYxPGTSmHURRLgwWHhxwrWuWU3vZ3o2Az&#10;rpbnrX01Wfl72Zx2p8nPYeKV6nXb5RSEp9Z/wv/trVYwjONRAAg4AQXk/A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EO6PEAAAA3gAAAA8AAAAAAAAAAAAAAAAAmAIAAGRycy9k&#10;b3ducmV2LnhtbFBLBQYAAAAABAAEAPUAAACJAwAAAAA=&#10;" filled="f" stroked="f">
                  <v:textbox inset="0,0,0,0">
                    <w:txbxContent>
                      <w:p w14:paraId="4D45B868" w14:textId="77777777" w:rsidR="00CB6F40" w:rsidRDefault="00CB6F40" w:rsidP="00FA385A">
                        <w:r>
                          <w:rPr>
                            <w:sz w:val="24"/>
                          </w:rPr>
                          <w:t xml:space="preserve"> </w:t>
                        </w:r>
                      </w:p>
                    </w:txbxContent>
                  </v:textbox>
                </v:rect>
                <v:rect id="Rectangle 175461" o:spid="_x0000_s1161" style="position:absolute;left:27015;top:11686;width:1127;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ieOMYA&#10;AADeAAAADwAAAGRycy9kb3ducmV2LnhtbESPQYvCMBSE74L/ITzBm6Z66Go1iri76NFVQb09mmdb&#10;bF5Kk7V1f71ZEDwOM/MNM1+2phR3ql1hWcFoGIEgTq0uOFNwPHwPJiCcR9ZYWiYFD3KwXHQ7c0y0&#10;bfiH7nufiQBhl6CC3PsqkdKlORl0Q1sRB+9qa4M+yDqTusYmwE0px1EUS4MFh4UcK1rnlN72v0bB&#10;ZlKtzlv712Tl12Vz2p2mn4epV6rfa1czEJ5a/w6/2lutYBzHHyP4vxOugFw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UieOMYAAADeAAAADwAAAAAAAAAAAAAAAACYAgAAZHJz&#10;L2Rvd25yZXYueG1sUEsFBgAAAAAEAAQA9QAAAIsDAAAAAA==&#10;" filled="f" stroked="f">
                  <v:textbox inset="0,0,0,0">
                    <w:txbxContent>
                      <w:p w14:paraId="06C05244" w14:textId="77777777" w:rsidR="00CB6F40" w:rsidRDefault="00CB6F40" w:rsidP="00FA385A">
                        <w:r>
                          <w:rPr>
                            <w:sz w:val="24"/>
                          </w:rPr>
                          <w:t>5</w:t>
                        </w:r>
                      </w:p>
                    </w:txbxContent>
                  </v:textbox>
                </v:rect>
                <v:rect id="Rectangle 175462" o:spid="_x0000_s1162" style="position:absolute;left:26634;top:11686;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oAT8YA&#10;AADeAAAADwAAAGRycy9kb3ducmV2LnhtbESPQWvCQBSE74L/YXmCN92YQ9TUVcRW9Gi1YHt7ZJ9J&#10;MPs2ZFcT/fVuodDjMDPfMItVZypxp8aVlhVMxhEI4szqknMFX6ftaAbCeWSNlWVS8CAHq2W/t8BU&#10;25Y/6X70uQgQdikqKLyvUyldVpBBN7Y1cfAutjHog2xyqRtsA9xUMo6iRBosOSwUWNOmoOx6vBkF&#10;u1m9/t7bZ5tXHz+78+E8fz/NvVLDQbd+A+Gp8//hv/ZeK4iTZBrD751wBeTy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ZoAT8YAAADeAAAADwAAAAAAAAAAAAAAAACYAgAAZHJz&#10;L2Rvd25yZXYueG1sUEsFBgAAAAAEAAQA9QAAAIsDAAAAAA==&#10;" filled="f" stroked="f">
                  <v:textbox inset="0,0,0,0">
                    <w:txbxContent>
                      <w:p w14:paraId="1B209E12" w14:textId="77777777" w:rsidR="00CB6F40" w:rsidRDefault="00CB6F40" w:rsidP="00FA385A">
                        <w:r>
                          <w:rPr>
                            <w:sz w:val="24"/>
                          </w:rPr>
                          <w:t>,</w:t>
                        </w:r>
                      </w:p>
                    </w:txbxContent>
                  </v:textbox>
                </v:rect>
                <v:rect id="Rectangle 175460" o:spid="_x0000_s1163" style="position:absolute;left:24921;top:11686;width:2266;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al1MgA&#10;AADeAAAADwAAAGRycy9kb3ducmV2LnhtbESPT2vCQBTE7wW/w/KE3upGC6nGbES0RY/1D6i3R/aZ&#10;BLNvQ3Zr0n76bqHgcZiZ3zDpoje1uFPrKssKxqMIBHFudcWFguPh42UKwnlkjbVlUvBNDhbZ4CnF&#10;RNuOd3Tf+0IECLsEFZTeN4mULi/JoBvZhjh4V9sa9EG2hdQtdgFuajmJolgarDgslNjQqqT8tv8y&#10;CjbTZnne2p+uqN8vm9PnabY+zLxSz8N+OQfhqfeP8H97qxVM4vjtFf7uhCsgs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1qXUyAAAAN4AAAAPAAAAAAAAAAAAAAAAAJgCAABk&#10;cnMvZG93bnJldi54bWxQSwUGAAAAAAQABAD1AAAAjQMAAAAA&#10;" filled="f" stroked="f">
                  <v:textbox inset="0,0,0,0">
                    <w:txbxContent>
                      <w:p w14:paraId="4D5CE830" w14:textId="77777777" w:rsidR="00CB6F40" w:rsidRDefault="00CB6F40" w:rsidP="000C3B83">
                        <w:pPr>
                          <w:ind w:firstLine="0"/>
                        </w:pPr>
                        <w:r>
                          <w:rPr>
                            <w:sz w:val="24"/>
                          </w:rPr>
                          <w:t>46</w:t>
                        </w:r>
                      </w:p>
                    </w:txbxContent>
                  </v:textbox>
                </v:rect>
                <v:rect id="Rectangle 8651" o:spid="_x0000_s1164" style="position:absolute;left:27876;top:11707;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89oMgA&#10;AADeAAAADwAAAGRycy9kb3ducmV2LnhtbESPT2vCQBTE7wW/w/KE3upGKanGbES0RY/1D6i3R/aZ&#10;BLNvQ3Zr0n76bqHgcZiZ3zDpoje1uFPrKssKxqMIBHFudcWFguPh42UKwnlkjbVlUvBNDhbZ4CnF&#10;RNuOd3Tf+0IECLsEFZTeN4mULi/JoBvZhjh4V9sa9EG2hdQtdgFuajmJolgarDgslNjQqqT8tv8y&#10;CjbTZnne2p+uqN8vm9PnabY+zLxSz8N+OQfhqfeP8H97qxVM4vjtFf7uhCsgs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Pz2gyAAAAN4AAAAPAAAAAAAAAAAAAAAAAJgCAABk&#10;cnMvZG93bnJldi54bWxQSwUGAAAAAAQABAD1AAAAjQMAAAAA&#10;" filled="f" stroked="f">
                  <v:textbox inset="0,0,0,0">
                    <w:txbxContent>
                      <w:p w14:paraId="00445681" w14:textId="77777777" w:rsidR="00CB6F40" w:rsidRDefault="00CB6F40" w:rsidP="00FA385A">
                        <w:r>
                          <w:rPr>
                            <w:sz w:val="24"/>
                          </w:rPr>
                          <w:t xml:space="preserve"> </w:t>
                        </w:r>
                      </w:p>
                    </w:txbxContent>
                  </v:textbox>
                </v:rect>
                <v:rect id="Rectangle 175464" o:spid="_x0000_s1165" style="position:absolute;left:31306;top:11492;width:1127;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OYO8gA&#10;AADeAAAADwAAAGRycy9kb3ducmV2LnhtbESPT2vCQBTE7wW/w/KE3upGoanGbES0RY/1D6i3R/aZ&#10;BLNvQ3Zr0n76bqHgcZiZ3zDpoje1uFPrKssKxqMIBHFudcWFguPh42UKwnlkjbVlUvBNDhbZ4CnF&#10;RNuOd3Tf+0IECLsEFZTeN4mULi/JoBvZhjh4V9sa9EG2hdQtdgFuajmJolgarDgslNjQqqT8tv8y&#10;CjbTZnne2p+uqN8vm9PnabY+zLxSz8N+OQfhqfeP8H97qxVM4vjtFf7uhCsgs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c5g7yAAAAN4AAAAPAAAAAAAAAAAAAAAAAJgCAABk&#10;cnMvZG93bnJldi54bWxQSwUGAAAAAAQABAD1AAAAjQMAAAAA&#10;" filled="f" stroked="f">
                  <v:textbox inset="0,0,0,0">
                    <w:txbxContent>
                      <w:p w14:paraId="58B736E7" w14:textId="77777777" w:rsidR="00CB6F40" w:rsidRDefault="00CB6F40" w:rsidP="00FA385A">
                        <w:r>
                          <w:rPr>
                            <w:sz w:val="24"/>
                          </w:rPr>
                          <w:t>5</w:t>
                        </w:r>
                      </w:p>
                    </w:txbxContent>
                  </v:textbox>
                </v:rect>
                <v:rect id="Rectangle 175465" o:spid="_x0000_s1166" style="position:absolute;left:30925;top:11492;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EGTMcA&#10;AADeAAAADwAAAGRycy9kb3ducmV2LnhtbESPQWvCQBSE74L/YXlCb7rRQ6rRNQRbMcc2Fqy3R/Y1&#10;Cc2+DdnVpP313UKhx2FmvmF26WhacafeNZYVLBcRCOLS6oYrBW/n43wNwnlkja1lUvBFDtL9dLLD&#10;RNuBX+le+EoECLsEFdTed4mUrqzJoFvYjjh4H7Y36IPsK6l7HALctHIVRbE02HBYqLGjQ03lZ3Ez&#10;Ck7rLnvP7fdQtc/X0+Xlsnk6b7xSD7Mx24LwNPr/8F871wpWcfwYw++dcAXk/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qhBkzHAAAA3gAAAA8AAAAAAAAAAAAAAAAAmAIAAGRy&#10;cy9kb3ducmV2LnhtbFBLBQYAAAAABAAEAPUAAACMAwAAAAA=&#10;" filled="f" stroked="f">
                  <v:textbox inset="0,0,0,0">
                    <w:txbxContent>
                      <w:p w14:paraId="07C223EC" w14:textId="77777777" w:rsidR="00CB6F40" w:rsidRDefault="00CB6F40" w:rsidP="00FA385A">
                        <w:r>
                          <w:rPr>
                            <w:sz w:val="24"/>
                          </w:rPr>
                          <w:t>,</w:t>
                        </w:r>
                      </w:p>
                    </w:txbxContent>
                  </v:textbox>
                </v:rect>
                <v:rect id="Rectangle 175463" o:spid="_x0000_s1167" style="position:absolute;left:29212;top:11492;width:2266;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2j18YA&#10;AADeAAAADwAAAGRycy9kb3ducmV2LnhtbESPT4vCMBTE74LfITzBm6Z6qNo1iuiKHv0H7t4ezdu2&#10;2LyUJmu7++mNIHgcZuY3zHzZmlLcqXaFZQWjYQSCOLW64EzB5bwdTEE4j6yxtEwK/sjBctHtzDHR&#10;tuEj3U8+EwHCLkEFufdVIqVLczLohrYiDt6PrQ36IOtM6hqbADelHEdRLA0WHBZyrGidU3o7/RoF&#10;u2m1+trb/yYrP79318N1tjnPvFL9Xrv6AOGp9e/wq73XCsZxPJnA8064AnL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e2j18YAAADeAAAADwAAAAAAAAAAAAAAAACYAgAAZHJz&#10;L2Rvd25yZXYueG1sUEsFBgAAAAAEAAQA9QAAAIsDAAAAAA==&#10;" filled="f" stroked="f">
                  <v:textbox inset="0,0,0,0">
                    <w:txbxContent>
                      <w:p w14:paraId="3DE8DB18" w14:textId="6AD26D03" w:rsidR="00CB6F40" w:rsidRDefault="00CB6F40" w:rsidP="000C3B83">
                        <w:pPr>
                          <w:ind w:left="0" w:firstLine="0"/>
                        </w:pPr>
                        <w:r>
                          <w:rPr>
                            <w:sz w:val="24"/>
                          </w:rPr>
                          <w:t>47 47</w:t>
                        </w:r>
                      </w:p>
                    </w:txbxContent>
                  </v:textbox>
                </v:rect>
                <v:rect id="Rectangle 8653" o:spid="_x0000_s1168" style="position:absolute;left:32169;top:11513;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I3pcMA&#10;AADeAAAADwAAAGRycy9kb3ducmV2LnhtbERPTYvCMBC9L/gfwgje1lQPVatRxF3Ro6uCehuasS02&#10;k9JEW/315rDg8fG+Z4vWlOJBtSssKxj0IxDEqdUFZwqOh/X3GITzyBpLy6TgSQ4W887XDBNtG/6j&#10;x95nIoSwS1BB7n2VSOnSnAy6vq2IA3e1tUEfYJ1JXWMTwk0ph1EUS4MFh4YcK1rllN72d6NgM66W&#10;5619NVn5e9mcdqfJz2Hilep12+UUhKfWf8T/7q1WMIzjUdgb7oQrIO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HI3pcMAAADeAAAADwAAAAAAAAAAAAAAAACYAgAAZHJzL2Rv&#10;d25yZXYueG1sUEsFBgAAAAAEAAQA9QAAAIgDAAAAAA==&#10;" filled="f" stroked="f">
                  <v:textbox inset="0,0,0,0">
                    <w:txbxContent>
                      <w:p w14:paraId="2929F0B3" w14:textId="77777777" w:rsidR="00CB6F40" w:rsidRDefault="00CB6F40" w:rsidP="00FA385A">
                        <w:r>
                          <w:rPr>
                            <w:sz w:val="24"/>
                          </w:rPr>
                          <w:t xml:space="preserve"> </w:t>
                        </w:r>
                      </w:p>
                    </w:txbxContent>
                  </v:textbox>
                </v:rect>
                <v:rect id="Rectangle 175468" o:spid="_x0000_s1169" style="position:absolute;left:35120;top:11301;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6SPscA&#10;AADeAAAADwAAAGRycy9kb3ducmV2LnhtbESPQWvCQBSE70L/w/IK3nRTD9GkriLVokc1BdvbI/ua&#10;hGbfhuzWRH+9Kwgeh5n5hpkve1OLM7WusqzgbRyBIM6trrhQ8JV9jmYgnEfWWFsmBRdysFy8DOaY&#10;atvxgc5HX4gAYZeigtL7JpXS5SUZdGPbEAfv17YGfZBtIXWLXYCbWk6iKJYGKw4LJTb0UVL+d/w3&#10;CrazZvW9s9euqDc/29P+lKyzxCs1fO1X7yA89f4ZfrR3WsEkjqcJ3O+EKyA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s+kj7HAAAA3gAAAA8AAAAAAAAAAAAAAAAAmAIAAGRy&#10;cy9kb3ducmV2LnhtbFBLBQYAAAAABAAEAPUAAACMAwAAAAA=&#10;" filled="f" stroked="f">
                  <v:textbox inset="0,0,0,0">
                    <w:txbxContent>
                      <w:p w14:paraId="4903D9B8" w14:textId="77777777" w:rsidR="00CB6F40" w:rsidRDefault="00CB6F40" w:rsidP="00FA385A">
                        <w:r>
                          <w:rPr>
                            <w:sz w:val="24"/>
                          </w:rPr>
                          <w:t>,</w:t>
                        </w:r>
                      </w:p>
                    </w:txbxContent>
                  </v:textbox>
                </v:rect>
                <v:rect id="Rectangle 175466" o:spid="_x0000_s1170" style="position:absolute;left:33407;top:11301;width:2266;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FLhMUA&#10;AADeAAAADwAAAGRycy9kb3ducmV2LnhtbESPzYrCMBSF98K8Q7gD7jQdF6V2jCIzI7pUK+jsLs21&#10;LTY3pYm2+vRmIbg8nD++2aI3tbhR6yrLCr7GEQji3OqKCwWHbDVKQDiPrLG2TAru5GAx/xjMMNW2&#10;4x3d9r4QYYRdigpK75tUSpeXZNCNbUMcvLNtDfog20LqFrswbmo5iaJYGqw4PJTY0E9J+WV/NQrW&#10;SbM8beyjK+q///Vxe5z+ZlOv1PCzX36D8NT7d/jV3mgFkzhOAkDACSg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0UuExQAAAN4AAAAPAAAAAAAAAAAAAAAAAJgCAABkcnMv&#10;ZG93bnJldi54bWxQSwUGAAAAAAQABAD1AAAAigMAAAAA&#10;" filled="f" stroked="f">
                  <v:textbox inset="0,0,0,0">
                    <w:txbxContent>
                      <w:p w14:paraId="33C447C1" w14:textId="77777777" w:rsidR="00CB6F40" w:rsidRDefault="00CB6F40" w:rsidP="000C3B83">
                        <w:pPr>
                          <w:ind w:firstLine="0"/>
                        </w:pPr>
                        <w:r>
                          <w:rPr>
                            <w:sz w:val="24"/>
                          </w:rPr>
                          <w:t>48</w:t>
                        </w:r>
                      </w:p>
                    </w:txbxContent>
                  </v:textbox>
                </v:rect>
                <v:rect id="Rectangle 175467" o:spid="_x0000_s1171" style="position:absolute;left:35501;top:11301;width:1127;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3uH8cA&#10;AADeAAAADwAAAGRycy9kb3ducmV2LnhtbESPT2vCQBTE70K/w/IKvelGDyFJXUX6Bz22UbDeHtnn&#10;JjT7NmS3Ju2n7wqCx2FmfsMs16NtxYV63zhWMJ8lIIgrpxs2Cg7792kGwgdkja1jUvBLHtarh8kS&#10;C+0G/qRLGYyIEPYFKqhD6AopfVWTRT9zHXH0zq63GKLsjdQ9DhFuW7lIklRabDgu1NjRS03Vd/lj&#10;FWyzbvO1c3+Dad9O2+PHMX/d50Gpp8dx8wwi0Bju4Vt7pxUs0jSbw/VOvAJy9Q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Cd7h/HAAAA3gAAAA8AAAAAAAAAAAAAAAAAmAIAAGRy&#10;cy9kb3ducmV2LnhtbFBLBQYAAAAABAAEAPUAAACMAwAAAAA=&#10;" filled="f" stroked="f">
                  <v:textbox inset="0,0,0,0">
                    <w:txbxContent>
                      <w:p w14:paraId="0C017DC6" w14:textId="77777777" w:rsidR="00CB6F40" w:rsidRDefault="00CB6F40" w:rsidP="00FA385A">
                        <w:r>
                          <w:rPr>
                            <w:sz w:val="24"/>
                          </w:rPr>
                          <w:t>5</w:t>
                        </w:r>
                      </w:p>
                    </w:txbxContent>
                  </v:textbox>
                </v:rect>
                <v:rect id="Rectangle 175450" o:spid="_x0000_s1172" style="position:absolute;left:39412;top:8253;width:564;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9waMYA&#10;AADeAAAADwAAAGRycy9kb3ducmV2LnhtbESPT4vCMBTE74LfITzBm6bbQ6nVKLJ/0KOrgnp7NM+2&#10;2LyUJmurn36zsOBxmJnfMItVb2pxp9ZVlhW8TSMQxLnVFRcKjoevSQrCeWSNtWVS8CAHq+VwsMBM&#10;246/6b73hQgQdhkqKL1vMildXpJBN7UNcfCutjXog2wLqVvsAtzUMo6iRBqsOCyU2NB7Sflt/2MU&#10;bNJmfd7aZ1fUn5fNaXeafRxmXqnxqF/PQXjq/Sv8395qBXGSpDH83QlX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9waMYAAADeAAAADwAAAAAAAAAAAAAAAACYAgAAZHJz&#10;L2Rvd25yZXYueG1sUEsFBgAAAAAEAAQA9QAAAIsDAAAAAA==&#10;" filled="f" stroked="f">
                  <v:textbox inset="0,0,0,0">
                    <w:txbxContent>
                      <w:p w14:paraId="3042D36C" w14:textId="77777777" w:rsidR="00CB6F40" w:rsidRDefault="00CB6F40" w:rsidP="00FA385A">
                        <w:r>
                          <w:rPr>
                            <w:sz w:val="24"/>
                          </w:rPr>
                          <w:t>,</w:t>
                        </w:r>
                      </w:p>
                    </w:txbxContent>
                  </v:textbox>
                </v:rect>
                <v:rect id="Rectangle 175449" o:spid="_x0000_s1173" style="position:absolute;left:39793;top:8253;width:1128;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PV88YA&#10;AADeAAAADwAAAGRycy9kb3ducmV2LnhtbESPT2vCQBTE74V+h+UVvNVNFUKMriJtRY/+A/X2yL4m&#10;odm3Ibua6Kd3BcHjMDO/YSazzlTiQo0rLSv46kcgiDOrS84V7HeLzwSE88gaK8uk4EoOZtP3twmm&#10;2ra8ocvW5yJA2KWooPC+TqV0WUEGXd/WxMH7s41BH2STS91gG+CmkoMoiqXBksNCgTV9F5T9b89G&#10;wTKp58eVvbV59XtaHtaH0c9u5JXqfXTzMQhPnX+Fn+2VVjCI42QIjzvhCsjp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wPV88YAAADeAAAADwAAAAAAAAAAAAAAAACYAgAAZHJz&#10;L2Rvd25yZXYueG1sUEsFBgAAAAAEAAQA9QAAAIsDAAAAAA==&#10;" filled="f" stroked="f">
                  <v:textbox inset="0,0,0,0">
                    <w:txbxContent>
                      <w:p w14:paraId="0EB59C72" w14:textId="77777777" w:rsidR="00CB6F40" w:rsidRDefault="00CB6F40" w:rsidP="00FA385A">
                        <w:r>
                          <w:rPr>
                            <w:sz w:val="24"/>
                          </w:rPr>
                          <w:t>5</w:t>
                        </w:r>
                      </w:p>
                    </w:txbxContent>
                  </v:textbox>
                </v:rect>
                <v:rect id="Rectangle 175448" o:spid="_x0000_s1174" style="position:absolute;left:37699;top:8253;width:2267;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pNh8YA&#10;AADeAAAADwAAAGRycy9kb3ducmV2LnhtbESPT2vCQBTE74V+h+UVvNVNRUKMriJtRY/+A/X2yL4m&#10;odm3Ibua6Kd3BcHjMDO/YSazzlTiQo0rLSv46kcgiDOrS84V7HeLzwSE88gaK8uk4EoOZtP3twmm&#10;2ra8ocvW5yJA2KWooPC+TqV0WUEGXd/WxMH7s41BH2STS91gG+CmkoMoiqXBksNCgTV9F5T9b89G&#10;wTKp58eVvbV59XtaHtaH0c9u5JXqfXTzMQhPnX+Fn+2VVjCI42QIjzvhCsjp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OpNh8YAAADeAAAADwAAAAAAAAAAAAAAAACYAgAAZHJz&#10;L2Rvd25yZXYueG1sUEsFBgAAAAAEAAQA9QAAAIsDAAAAAA==&#10;" filled="f" stroked="f">
                  <v:textbox inset="0,0,0,0">
                    <w:txbxContent>
                      <w:p w14:paraId="683F7C75" w14:textId="77777777" w:rsidR="00CB6F40" w:rsidRDefault="00CB6F40" w:rsidP="000C3B83">
                        <w:pPr>
                          <w:ind w:firstLine="0"/>
                        </w:pPr>
                        <w:r>
                          <w:rPr>
                            <w:sz w:val="24"/>
                          </w:rPr>
                          <w:t>64</w:t>
                        </w:r>
                      </w:p>
                    </w:txbxContent>
                  </v:textbox>
                </v:rect>
                <v:rect id="Rectangle 8656" o:spid="_x0000_s1175" style="position:absolute;left:40655;top:8275;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boHMYA&#10;AADeAAAADwAAAGRycy9kb3ducmV2LnhtbESPT2vCQBTE74V+h+UVvNVNBUOMriJtRY/+A/X2yL4m&#10;odm3Ibua6Kd3BcHjMDO/YSazzlTiQo0rLSv46kcgiDOrS84V7HeLzwSE88gaK8uk4EoOZtP3twmm&#10;2ra8ocvW5yJA2KWooPC+TqV0WUEGXd/WxMH7s41BH2STS91gG+CmkoMoiqXBksNCgTV9F5T9b89G&#10;wTKp58eVvbV59XtaHtaH0c9u5JXqfXTzMQhPnX+Fn+2VVjCI42QIjzvhCsjp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6boHMYAAADeAAAADwAAAAAAAAAAAAAAAACYAgAAZHJz&#10;L2Rvd25yZXYueG1sUEsFBgAAAAAEAAQA9QAAAIsDAAAAAA==&#10;" filled="f" stroked="f">
                  <v:textbox inset="0,0,0,0">
                    <w:txbxContent>
                      <w:p w14:paraId="66967370" w14:textId="77777777" w:rsidR="00CB6F40" w:rsidRDefault="00CB6F40" w:rsidP="00FA385A">
                        <w:r>
                          <w:rPr>
                            <w:sz w:val="24"/>
                          </w:rPr>
                          <w:t xml:space="preserve"> </w:t>
                        </w:r>
                      </w:p>
                    </w:txbxContent>
                  </v:textbox>
                </v:rect>
                <v:rect id="Rectangle 175442" o:spid="_x0000_s1176" style="position:absolute;left:41992;top:6440;width:2266;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R2a8YA&#10;AADeAAAADwAAAGRycy9kb3ducmV2LnhtbESPT4vCMBTE7wt+h/AEb2uqh1KrUcQ/6NFVQb09mrdt&#10;2ealNNFWP/1mYcHjMDO/YWaLzlTiQY0rLSsYDSMQxJnVJecKzqftZwLCeWSNlWVS8CQHi3nvY4ap&#10;ti1/0ePocxEg7FJUUHhfp1K6rCCDbmhr4uB928agD7LJpW6wDXBTyXEUxdJgyWGhwJpWBWU/x7tR&#10;sEvq5XVvX21ebW67y+EyWZ8mXqlBv1tOQXjq/Dv8395rBeM4TmL4uxOu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3R2a8YAAADeAAAADwAAAAAAAAAAAAAAAACYAgAAZHJz&#10;L2Rvd25yZXYueG1sUEsFBgAAAAAEAAQA9QAAAIsDAAAAAA==&#10;" filled="f" stroked="f">
                  <v:textbox inset="0,0,0,0">
                    <w:txbxContent>
                      <w:p w14:paraId="34D76ED9" w14:textId="77777777" w:rsidR="00CB6F40" w:rsidRDefault="00CB6F40" w:rsidP="000C3B83">
                        <w:pPr>
                          <w:ind w:firstLine="0"/>
                        </w:pPr>
                        <w:r>
                          <w:rPr>
                            <w:sz w:val="24"/>
                          </w:rPr>
                          <w:t>74</w:t>
                        </w:r>
                      </w:p>
                    </w:txbxContent>
                  </v:textbox>
                </v:rect>
                <v:rect id="Rectangle 175443" o:spid="_x0000_s1177" style="position:absolute;left:44086;top:6440;width:1127;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jT8McA&#10;AADeAAAADwAAAGRycy9kb3ducmV2LnhtbESPQWvCQBSE74L/YXlCb7rRQ4xpVhFb0WOrBdvbI/tM&#10;gtm3Ibsmqb++Wyj0OMzMN0y2GUwtOmpdZVnBfBaBIM6trrhQ8HHeTxMQziNrrC2Tgm9ysFmPRxmm&#10;2vb8Tt3JFyJA2KWooPS+SaV0eUkG3cw2xMG72tagD7ItpG6xD3BTy0UUxdJgxWGhxIZ2JeW3090o&#10;OCTN9vNoH31Rv34dLm+X1ct55ZV6mgzbZxCeBv8f/msftYJFHCdL+L0TroB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A40/DHAAAA3gAAAA8AAAAAAAAAAAAAAAAAmAIAAGRy&#10;cy9kb3ducmV2LnhtbFBLBQYAAAAABAAEAPUAAACMAwAAAAA=&#10;" filled="f" stroked="f">
                  <v:textbox inset="0,0,0,0">
                    <w:txbxContent>
                      <w:p w14:paraId="47C44888" w14:textId="77777777" w:rsidR="00CB6F40" w:rsidRDefault="00CB6F40" w:rsidP="00FA385A">
                        <w:r>
                          <w:rPr>
                            <w:sz w:val="24"/>
                          </w:rPr>
                          <w:t>0</w:t>
                        </w:r>
                      </w:p>
                    </w:txbxContent>
                  </v:textbox>
                </v:rect>
                <v:rect id="Rectangle 175444" o:spid="_x0000_s1178" style="position:absolute;left:43705;top:6440;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dHgsMA&#10;AADeAAAADwAAAGRycy9kb3ducmV2LnhtbERPTYvCMBC9C/sfwix403Q9lNo1iuyu6FGtoHsbmrEt&#10;NpPSRFv99eYgeHy879miN7W4Uesqywq+xhEI4tzqigsFh2w1SkA4j6yxtkwK7uRgMf8YzDDVtuMd&#10;3fa+ECGEXYoKSu+bVEqXl2TQjW1DHLizbQ36ANtC6ha7EG5qOYmiWBqsODSU2NBPSfllfzUK1kmz&#10;PG3soyvqv//1cXuc/mZTr9Tws19+g/DU+7f45d5oBZM4TsLecCdcAT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adHgsMAAADeAAAADwAAAAAAAAAAAAAAAACYAgAAZHJzL2Rv&#10;d25yZXYueG1sUEsFBgAAAAAEAAQA9QAAAIgDAAAAAA==&#10;" filled="f" stroked="f">
                  <v:textbox inset="0,0,0,0">
                    <w:txbxContent>
                      <w:p w14:paraId="501F711B" w14:textId="77777777" w:rsidR="00CB6F40" w:rsidRDefault="00CB6F40" w:rsidP="00FA385A">
                        <w:r>
                          <w:rPr>
                            <w:sz w:val="24"/>
                          </w:rPr>
                          <w:t>,</w:t>
                        </w:r>
                      </w:p>
                    </w:txbxContent>
                  </v:textbox>
                </v:rect>
                <v:rect id="Rectangle 8658" o:spid="_x0000_s1179" style="position:absolute;left:46282;top:4916;width:1127;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viGcYA&#10;AADeAAAADwAAAGRycy9kb3ducmV2LnhtbESPQWvCQBSE7wX/w/IEb3Wjh5BEVxG16LFVQb09ss8k&#10;mH0bslsT++u7hYLHYWa+YebL3tTiQa2rLCuYjCMQxLnVFRcKTseP9wSE88gaa8uk4EkOlovB2xwz&#10;bTv+osfBFyJA2GWooPS+yaR0eUkG3dg2xMG72dagD7ItpG6xC3BTy2kUxdJgxWGhxIbWJeX3w7dR&#10;sEua1WVvf7qi3l53589zujmmXqnRsF/NQHjq/Sv8395rBdM4TlL4uxOu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uviGcYAAADeAAAADwAAAAAAAAAAAAAAAACYAgAAZHJz&#10;L2Rvd25yZXYueG1sUEsFBgAAAAAEAAQA9QAAAIsDAAAAAA==&#10;" filled="f" stroked="f">
                  <v:textbox inset="0,0,0,0">
                    <w:txbxContent>
                      <w:p w14:paraId="614301A2" w14:textId="77777777" w:rsidR="00CB6F40" w:rsidRDefault="00CB6F40" w:rsidP="00FA385A">
                        <w:r>
                          <w:rPr>
                            <w:sz w:val="24"/>
                          </w:rPr>
                          <w:t>8</w:t>
                        </w:r>
                      </w:p>
                    </w:txbxContent>
                  </v:textbox>
                </v:rect>
                <v:rect id="Rectangle 8659" o:spid="_x0000_s1180" style="position:absolute;left:46282;top:5049;width:1987;height:2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jdWcQA&#10;AADeAAAADwAAAGRycy9kb3ducmV2LnhtbESPy4rCMBSG9wO+QziCuzHVRbHVKKIOuhwvoO4OzbEt&#10;Nielydg6T28Wgsuf/8Y3W3SmEg9qXGlZwWgYgSDOrC45V3A6/nxPQDiPrLGyTAqe5GAx733NMNW2&#10;5T09Dj4XYYRdigoK7+tUSpcVZNANbU0cvJttDPogm1zqBtswbio5jqJYGiw5PBRY06qg7H74Mwq2&#10;k3p52dn/Nq821+3595ysj4lXatDvllMQnjr/Cb/bO61gHMdJAAg4AQXk/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I3VnEAAAA3gAAAA8AAAAAAAAAAAAAAAAAmAIAAGRycy9k&#10;b3ducmV2LnhtbFBLBQYAAAAABAAEAPUAAACJAwAAAAA=&#10;" filled="f" stroked="f">
                  <v:textbox inset="0,0,0,0">
                    <w:txbxContent>
                      <w:p w14:paraId="62A2821C" w14:textId="7A47905E" w:rsidR="00CB6F40" w:rsidRDefault="00CB6F40" w:rsidP="000C3B83">
                        <w:pPr>
                          <w:ind w:left="0" w:firstLine="0"/>
                        </w:pPr>
                        <w:r>
                          <w:t>81</w:t>
                        </w:r>
                      </w:p>
                    </w:txbxContent>
                  </v:textbox>
                </v:rect>
                <v:rect id="Rectangle 8660" o:spid="_x0000_s1181" style="position:absolute;left:47999;top:4916;width:1634;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R4wsYA&#10;AADeAAAADwAAAGRycy9kb3ducmV2LnhtbESPT4vCMBTE7wt+h/AEb2uqh2KrUURd9Lj+AfX2aJ5t&#10;sXkpTdbW/fRmYcHjMDO/YWaLzlTiQY0rLSsYDSMQxJnVJecKTsevzwkI55E1VpZJwZMcLOa9jxmm&#10;2ra8p8fB5yJA2KWooPC+TqV0WUEG3dDWxMG72cagD7LJpW6wDXBTyXEUxdJgyWGhwJpWBWX3w49R&#10;sJ3Uy8vO/rZ5tbluz9/nZH1MvFKDfrecgvDU+Xf4v73TCsZxnIzg7064An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UR4wsYAAADeAAAADwAAAAAAAAAAAAAAAACYAgAAZHJz&#10;L2Rvd25yZXYueG1sUEsFBgAAAAAEAAQA9QAAAIsDAAAAAA==&#10;" filled="f" stroked="f">
                  <v:textbox inset="0,0,0,0">
                    <w:txbxContent>
                      <w:p w14:paraId="0F665958" w14:textId="77777777" w:rsidR="00CB6F40" w:rsidRDefault="00CB6F40" w:rsidP="00FA385A">
                        <w:r>
                          <w:rPr>
                            <w:sz w:val="24"/>
                          </w:rPr>
                          <w:t>,0</w:t>
                        </w:r>
                      </w:p>
                    </w:txbxContent>
                  </v:textbox>
                </v:rect>
                <v:rect id="Rectangle 175438" o:spid="_x0000_s1182" style="position:absolute;left:52288;top:4725;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bmtcYA&#10;AADeAAAADwAAAGRycy9kb3ducmV2LnhtbESPQWvCQBSE7wX/w/IEb3VjDsFEVxG16LFVQb09ss8k&#10;mH0bslsT++u7hYLHYWa+YebL3tTiQa2rLCuYjCMQxLnVFRcKTseP9ykI55E11pZJwZMcLBeDtzlm&#10;2nb8RY+DL0SAsMtQQel9k0np8pIMurFtiIN3s61BH2RbSN1iF+CmlnEUJdJgxWGhxIbWJeX3w7dR&#10;sJs2q8ve/nRFvb3uzp/ndHNMvVKjYb+agfDU+1f4v73XCuIkSWP4uxOu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ZbmtcYAAADeAAAADwAAAAAAAAAAAAAAAACYAgAAZHJz&#10;L2Rvd25yZXYueG1sUEsFBgAAAAAEAAQA9QAAAIsDAAAAAA==&#10;" filled="f" stroked="f">
                  <v:textbox inset="0,0,0,0">
                    <w:txbxContent>
                      <w:p w14:paraId="647E5165" w14:textId="77777777" w:rsidR="00CB6F40" w:rsidRDefault="00CB6F40" w:rsidP="00FA385A">
                        <w:r>
                          <w:rPr>
                            <w:sz w:val="24"/>
                          </w:rPr>
                          <w:t>,</w:t>
                        </w:r>
                      </w:p>
                    </w:txbxContent>
                  </v:textbox>
                </v:rect>
                <v:rect id="Rectangle 175436" o:spid="_x0000_s1183" style="position:absolute;left:50575;top:4725;width:2266;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LsYA&#10;AADeAAAADwAAAGRycy9kb3ducmV2LnhtbESPT2vCQBTE74V+h+UVvNVNFYKJriJtRY/+A/X2yL4m&#10;odm3Ibua6Kd3BcHjMDO/YSazzlTiQo0rLSv46kcgiDOrS84V7HeLzxEI55E1VpZJwZUczKbvbxNM&#10;tW15Q5etz0WAsEtRQeF9nUrpsoIMur6tiYP3ZxuDPsgml7rBNsBNJQdRFEuDJYeFAmv6Lij7356N&#10;guWonh9X9tbm1e9peVgfkp9d4pXqfXTzMQhPnX+Fn+2VVjCI42QIjzvhCsjp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pDLsYAAADeAAAADwAAAAAAAAAAAAAAAACYAgAAZHJz&#10;L2Rvd25yZXYueG1sUEsFBgAAAAAEAAQA9QAAAIsDAAAAAA==&#10;" filled="f" stroked="f">
                  <v:textbox inset="0,0,0,0">
                    <w:txbxContent>
                      <w:p w14:paraId="5D057405" w14:textId="77777777" w:rsidR="00CB6F40" w:rsidRDefault="00CB6F40" w:rsidP="000C3B83">
                        <w:pPr>
                          <w:ind w:firstLine="0"/>
                        </w:pPr>
                        <w:r>
                          <w:rPr>
                            <w:sz w:val="24"/>
                          </w:rPr>
                          <w:t>82</w:t>
                        </w:r>
                      </w:p>
                    </w:txbxContent>
                  </v:textbox>
                </v:rect>
                <v:rect id="Rectangle 175437" o:spid="_x0000_s1184" style="position:absolute;left:52669;top:4725;width:1127;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bWsYA&#10;AADeAAAADwAAAGRycy9kb3ducmV2LnhtbESPT2vCQBTE74V+h+UVvNVNRYKJriJtRY/+A/X2yL4m&#10;odm3Ibua6Kd3BcHjMDO/YSazzlTiQo0rLSv46kcgiDOrS84V7HeLzxEI55E1VpZJwZUczKbvbxNM&#10;tW15Q5etz0WAsEtRQeF9nUrpsoIMur6tiYP3ZxuDPsgml7rBNsBNJQdRFEuDJYeFAmv6Lij7356N&#10;guWonh9X9tbm1e9peVgfkp9d4pXqfXTzMQhPnX+Fn+2VVjCI42QIjzvhCsjp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TPbWsYAAADeAAAADwAAAAAAAAAAAAAAAACYAgAAZHJz&#10;L2Rvd25yZXYueG1sUEsFBgAAAAAEAAQA9QAAAIsDAAAAAA==&#10;" filled="f" stroked="f">
                  <v:textbox inset="0,0,0,0">
                    <w:txbxContent>
                      <w:p w14:paraId="3540C5F9" w14:textId="77777777" w:rsidR="00CB6F40" w:rsidRDefault="00CB6F40" w:rsidP="00FA385A">
                        <w:r>
                          <w:rPr>
                            <w:sz w:val="24"/>
                          </w:rPr>
                          <w:t>9</w:t>
                        </w:r>
                      </w:p>
                    </w:txbxContent>
                  </v:textbox>
                </v:rect>
                <v:rect id="Rectangle 8662" o:spid="_x0000_s1185" style="position:absolute;left:53530;top:4747;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9+wcYA&#10;AADeAAAADwAAAGRycy9kb3ducmV2LnhtbESPT2vCQBTE74V+h+UVvNVNBYOJriJtRY/+A/X2yL4m&#10;odm3Ibua6Kd3BcHjMDO/YSazzlTiQo0rLSv46kcgiDOrS84V7HeLzxEI55E1VpZJwZUczKbvbxNM&#10;tW15Q5etz0WAsEtRQeF9nUrpsoIMur6tiYP3ZxuDPsgml7rBNsBNJQdRFEuDJYeFAmv6Lij7356N&#10;guWonh9X9tbm1e9peVgfkp9d4pXqfXTzMQhPnX+Fn+2VVjCI42QIjzvhCsjp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n9+wcYAAADeAAAADwAAAAAAAAAAAAAAAACYAgAAZHJz&#10;L2Rvd25yZXYueG1sUEsFBgAAAAAEAAQA9QAAAIsDAAAAAA==&#10;" filled="f" stroked="f">
                  <v:textbox inset="0,0,0,0">
                    <w:txbxContent>
                      <w:p w14:paraId="10F7B95A" w14:textId="77777777" w:rsidR="00CB6F40" w:rsidRDefault="00CB6F40" w:rsidP="00FA385A">
                        <w:r>
                          <w:rPr>
                            <w:sz w:val="24"/>
                          </w:rPr>
                          <w:t xml:space="preserve"> </w:t>
                        </w:r>
                      </w:p>
                    </w:txbxContent>
                  </v:textbox>
                </v:rect>
                <v:rect id="Rectangle 175490" o:spid="_x0000_s1186" style="position:absolute;left:4131;top:21789;width:1127;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3gtsYA&#10;AADeAAAADwAAAGRycy9kb3ducmV2LnhtbESPT4vCMBTE78J+h/AW9qapHoqtRhH/oMdVF1xvj+bZ&#10;FpuX0kTb3U9vBMHjMDO/YabzzlTiTo0rLSsYDiIQxJnVJecKfo6b/hiE88gaK8uk4I8czGcfvSmm&#10;2ra8p/vB5yJA2KWooPC+TqV0WUEG3cDWxMG72MagD7LJpW6wDXBTyVEUxdJgyWGhwJqWBWXXw80o&#10;2I7rxe/O/rd5tT5vT9+nZHVMvFJfn91iAsJT59/hV3unFYziOInheSdcATl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q3gtsYAAADeAAAADwAAAAAAAAAAAAAAAACYAgAAZHJz&#10;L2Rvd25yZXYueG1sUEsFBgAAAAAEAAQA9QAAAIsDAAAAAA==&#10;" filled="f" stroked="f">
                  <v:textbox inset="0,0,0,0">
                    <w:txbxContent>
                      <w:p w14:paraId="0A8E67A6" w14:textId="77777777" w:rsidR="00CB6F40" w:rsidRDefault="00CB6F40" w:rsidP="00FA385A">
                        <w:r>
                          <w:rPr>
                            <w:sz w:val="24"/>
                          </w:rPr>
                          <w:t>0</w:t>
                        </w:r>
                      </w:p>
                    </w:txbxContent>
                  </v:textbox>
                </v:rect>
                <v:rect id="Rectangle 175492" o:spid="_x0000_s1187" style="position:absolute;left:4987;top:21789;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FFLccA&#10;AADeAAAADwAAAGRycy9kb3ducmV2LnhtbESPQWvCQBSE70L/w/IK3nRTD9GkriLVokc1BdvbI/ua&#10;hGbfhuzWRH+9Kwgeh5n5hpkve1OLM7WusqzgbRyBIM6trrhQ8JV9jmYgnEfWWFsmBRdysFy8DOaY&#10;atvxgc5HX4gAYZeigtL7JpXS5SUZdGPbEAfv17YGfZBtIXWLXYCbWk6iKJYGKw4LJTb0UVL+d/w3&#10;CrazZvW9s9euqDc/29P+lKyzxCs1fO1X7yA89f4ZfrR3WsEkjpMp3O+EKyA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XhRS3HAAAA3gAAAA8AAAAAAAAAAAAAAAAAmAIAAGRy&#10;cy9kb3ducmV2LnhtbFBLBQYAAAAABAAEAPUAAACMAwAAAAA=&#10;" filled="f" stroked="f">
                  <v:textbox inset="0,0,0,0">
                    <w:txbxContent>
                      <w:p w14:paraId="142AF664" w14:textId="77777777" w:rsidR="00CB6F40" w:rsidRDefault="00CB6F40" w:rsidP="00FA385A">
                        <w:r>
                          <w:rPr>
                            <w:sz w:val="24"/>
                          </w:rPr>
                          <w:t>,</w:t>
                        </w:r>
                      </w:p>
                    </w:txbxContent>
                  </v:textbox>
                </v:rect>
                <v:rect id="Rectangle 175491" o:spid="_x0000_s1188" style="position:absolute;left:5368;top:21789;width:1128;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7RX8MA&#10;AADeAAAADwAAAGRycy9kb3ducmV2LnhtbERPy4rCMBTdD/gP4QruxlQXxVajiDrocnyAurs017bY&#10;3JQmY+t8vVkILg/nPVt0phIPalxpWcFoGIEgzqwuOVdwOv58T0A4j6yxskwKnuRgMe99zTDVtuU9&#10;PQ4+FyGEXYoKCu/rVEqXFWTQDW1NHLibbQz6AJtc6gbbEG4qOY6iWBosOTQUWNOqoOx++DMKtpN6&#10;ednZ/zavNtft+fecrI+JV2rQ75ZTEJ46/xG/3TutYBzHSdgb7oQrIO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H7RX8MAAADeAAAADwAAAAAAAAAAAAAAAACYAgAAZHJzL2Rv&#10;d25yZXYueG1sUEsFBgAAAAAEAAQA9QAAAIgDAAAAAA==&#10;" filled="f" stroked="f">
                  <v:textbox inset="0,0,0,0">
                    <w:txbxContent>
                      <w:p w14:paraId="4F3B1ED0" w14:textId="77777777" w:rsidR="00CB6F40" w:rsidRDefault="00CB6F40" w:rsidP="00FA385A">
                        <w:r>
                          <w:rPr>
                            <w:sz w:val="24"/>
                          </w:rPr>
                          <w:t>0</w:t>
                        </w:r>
                      </w:p>
                    </w:txbxContent>
                  </v:textbox>
                </v:rect>
                <v:rect id="Rectangle 8664" o:spid="_x0000_s1189" style="position:absolute;left:6226;top:21810;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J0xMYA&#10;AADeAAAADwAAAGRycy9kb3ducmV2LnhtbESPT4vCMBTE78J+h/AW9qapHoqtRhH/oMdVF1xvj+bZ&#10;FpuX0kTb3U9vBMHjMDO/YabzzlTiTo0rLSsYDiIQxJnVJecKfo6b/hiE88gaK8uk4I8czGcfvSmm&#10;2ra8p/vB5yJA2KWooPC+TqV0WUEG3cDWxMG72MagD7LJpW6wDXBTyVEUxdJgyWGhwJqWBWXXw80o&#10;2I7rxe/O/rd5tT5vT9+nZHVMvFJfn91iAsJT59/hV3unFYziOEngeSdcATl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zJ0xMYAAADeAAAADwAAAAAAAAAAAAAAAACYAgAAZHJz&#10;L2Rvd25yZXYueG1sUEsFBgAAAAAEAAQA9QAAAIsDAAAAAA==&#10;" filled="f" stroked="f">
                  <v:textbox inset="0,0,0,0">
                    <w:txbxContent>
                      <w:p w14:paraId="2A19EC27" w14:textId="77777777" w:rsidR="00CB6F40" w:rsidRDefault="00CB6F40" w:rsidP="00FA385A">
                        <w:r>
                          <w:rPr>
                            <w:sz w:val="24"/>
                          </w:rPr>
                          <w:t xml:space="preserve"> </w:t>
                        </w:r>
                      </w:p>
                    </w:txbxContent>
                  </v:textbox>
                </v:rect>
                <v:rect id="Rectangle 175487" o:spid="_x0000_s1190" style="position:absolute;left:3460;top:19884;width:2267;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NHQ8QA&#10;AADeAAAADwAAAGRycy9kb3ducmV2LnhtbESPy4rCMBSG94LvEI4wO0114Wg1inhBl95A3R2aY1ts&#10;TkoTbWee3iwElz//jW86b0whXlS53LKCfi8CQZxYnXOq4HzadEcgnEfWWFgmBX/kYD5rt6YYa1vz&#10;gV5Hn4owwi5GBZn3ZSylSzIy6Hq2JA7e3VYGfZBVKnWFdRg3hRxE0VAazDk8ZFjSMqPkcXwaBdtR&#10;ubju7H+dFuvb9rK/jFensVfqp9MsJiA8Nf4b/rR3WsFg+BsFgIATUEDO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jR0PEAAAA3gAAAA8AAAAAAAAAAAAAAAAAmAIAAGRycy9k&#10;b3ducmV2LnhtbFBLBQYAAAAABAAEAPUAAACJAwAAAAA=&#10;" filled="f" stroked="f">
                  <v:textbox inset="0,0,0,0">
                    <w:txbxContent>
                      <w:p w14:paraId="3F855ECC" w14:textId="58E4E87A" w:rsidR="00CB6F40" w:rsidRDefault="00CB6F40" w:rsidP="00C4734D">
                        <w:pPr>
                          <w:ind w:left="0" w:firstLine="0"/>
                        </w:pPr>
                        <w:r>
                          <w:rPr>
                            <w:sz w:val="24"/>
                          </w:rPr>
                          <w:t>10</w:t>
                        </w:r>
                      </w:p>
                    </w:txbxContent>
                  </v:textbox>
                </v:rect>
                <v:rect id="Rectangle 175489" o:spid="_x0000_s1191" style="position:absolute;left:5173;top:19884;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2McA&#10;AADeAAAADwAAAGRycy9kb3ducmV2LnhtbESPQWvCQBSE7wX/w/IKvTUbPViNriK2RY/VCGlvj+wz&#10;Cd19G7Jbk/bXdwXB4zAz3zDL9WCNuFDnG8cKxkkKgrh0uuFKwSl/f56B8AFZo3FMCn7Jw3o1elhi&#10;pl3PB7ocQyUihH2GCuoQ2kxKX9Zk0SeuJY7e2XUWQ5RdJXWHfYRbIydpOpUWG44LNba0ran8Pv5Y&#10;BbtZu/ncu7++Mm9fu+KjmL/m86DU0+OwWYAINIR7+NbeawWT6Us6huudeAXk6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uv4tjHAAAA3gAAAA8AAAAAAAAAAAAAAAAAmAIAAGRy&#10;cy9kb3ducmV2LnhtbFBLBQYAAAAABAAEAPUAAACMAwAAAAA=&#10;" filled="f" stroked="f">
                  <v:textbox inset="0,0,0,0">
                    <w:txbxContent>
                      <w:p w14:paraId="7A928EA6" w14:textId="77777777" w:rsidR="00CB6F40" w:rsidRDefault="00CB6F40" w:rsidP="00FA385A">
                        <w:r>
                          <w:rPr>
                            <w:sz w:val="24"/>
                          </w:rPr>
                          <w:t>,</w:t>
                        </w:r>
                      </w:p>
                    </w:txbxContent>
                  </v:textbox>
                </v:rect>
                <v:rect id="Rectangle 175488" o:spid="_x0000_s1192" style="position:absolute;left:5554;top:19884;width:1128;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18r8YA&#10;AADeAAAADwAAAGRycy9kb3ducmV2LnhtbESPT4vCMBTE74LfITxhb5rag6vVKOIf9OiqoN4ezbMt&#10;Ni+liba7n94sLOxxmJnfMLNFa0rxotoVlhUMBxEI4tTqgjMF59O2PwbhPLLG0jIp+CYHi3m3M8NE&#10;24a/6HX0mQgQdgkqyL2vEildmpNBN7AVcfDutjbog6wzqWtsAtyUMo6ikTRYcFjIsaJVTunj+DQK&#10;duNqed3bnyYrN7fd5XCZrE8Tr9RHr11OQXhq/X/4r73XCuLRZxTD751wBeT8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318r8YAAADeAAAADwAAAAAAAAAAAAAAAACYAgAAZHJz&#10;L2Rvd25yZXYueG1sUEsFBgAAAAAEAAQA9QAAAIsDAAAAAA==&#10;" filled="f" stroked="f">
                  <v:textbox inset="0,0,0,0">
                    <w:txbxContent>
                      <w:p w14:paraId="63776EA3" w14:textId="77777777" w:rsidR="00CB6F40" w:rsidRDefault="00CB6F40" w:rsidP="00FA385A">
                        <w:r>
                          <w:rPr>
                            <w:sz w:val="24"/>
                          </w:rPr>
                          <w:t>0</w:t>
                        </w:r>
                      </w:p>
                    </w:txbxContent>
                  </v:textbox>
                </v:rect>
                <v:rect id="Rectangle 175486" o:spid="_x0000_s1193" style="position:absolute;left:5173;top:17975;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HZNMcA&#10;AADeAAAADwAAAGRycy9kb3ducmV2LnhtbESPS4vCQBCE74L/YWjBm07WBR/RUURX9Ohjwd1bk2mT&#10;sJmekBlN9Nc7grDHoqq+omaLxhTiRpXLLSv46EcgiBOrc04VfJ82vTEI55E1FpZJwZ0cLObt1gxj&#10;bWs+0O3oUxEg7GJUkHlfxlK6JCODrm9L4uBdbGXQB1mlUldYB7gp5CCKhtJgzmEhw5JWGSV/x6tR&#10;sB2Xy5+dfdRp8fW7Pe/Pk/Vp4pXqdprlFISnxv+H3+2dVjAYjqJPeN0JV0DO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Qx2TTHAAAA3gAAAA8AAAAAAAAAAAAAAAAAmAIAAGRy&#10;cy9kb3ducmV2LnhtbFBLBQYAAAAABAAEAPUAAACMAwAAAAA=&#10;" filled="f" stroked="f">
                  <v:textbox inset="0,0,0,0">
                    <w:txbxContent>
                      <w:p w14:paraId="77DC58A0" w14:textId="77777777" w:rsidR="00CB6F40" w:rsidRDefault="00CB6F40" w:rsidP="00FA385A">
                        <w:r>
                          <w:rPr>
                            <w:sz w:val="24"/>
                          </w:rPr>
                          <w:t>,</w:t>
                        </w:r>
                      </w:p>
                    </w:txbxContent>
                  </v:textbox>
                </v:rect>
                <v:rect id="Rectangle 175485" o:spid="_x0000_s1194" style="position:absolute;left:5554;top:17975;width:1128;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hBQMcA&#10;AADeAAAADwAAAGRycy9kb3ducmV2LnhtbESPS4vCQBCE74L/YWjBm05WFh/RUURX9Ohjwd1bk2mT&#10;sJmekBlN9Nc7grDHoqq+omaLxhTiRpXLLSv46EcgiBOrc04VfJ82vTEI55E1FpZJwZ0cLObt1gxj&#10;bWs+0O3oUxEg7GJUkHlfxlK6JCODrm9L4uBdbGXQB1mlUldYB7gp5CCKhtJgzmEhw5JWGSV/x6tR&#10;sB2Xy5+dfdRp8fW7Pe/Pk/Vp4pXqdprlFISnxv+H3+2dVjAYjqJPeN0JV0DO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vYQUDHAAAA3gAAAA8AAAAAAAAAAAAAAAAAmAIAAGRy&#10;cy9kb3ducmV2LnhtbFBLBQYAAAAABAAEAPUAAACMAwAAAAA=&#10;" filled="f" stroked="f">
                  <v:textbox inset="0,0,0,0">
                    <w:txbxContent>
                      <w:p w14:paraId="5B40E42A" w14:textId="77777777" w:rsidR="00CB6F40" w:rsidRDefault="00CB6F40" w:rsidP="00FA385A">
                        <w:r>
                          <w:rPr>
                            <w:sz w:val="24"/>
                          </w:rPr>
                          <w:t>0</w:t>
                        </w:r>
                      </w:p>
                    </w:txbxContent>
                  </v:textbox>
                </v:rect>
                <v:rect id="Rectangle 175484" o:spid="_x0000_s1195" style="position:absolute;left:3460;top:17975;width:2267;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Tk28cA&#10;AADeAAAADwAAAGRycy9kb3ducmV2LnhtbESPS4vCQBCE74L/YWjBm05WWB/RUURX9Ohjwd1bk2mT&#10;sJmekBlN9Nc7grDHoqq+omaLxhTiRpXLLSv46EcgiBOrc04VfJ82vTEI55E1FpZJwZ0cLObt1gxj&#10;bWs+0O3oUxEg7GJUkHlfxlK6JCODrm9L4uBdbGXQB1mlUldYB7gp5CCKhtJgzmEhw5JWGSV/x6tR&#10;sB2Xy5+dfdRp8fW7Pe/Pk/Vp4pXqdprlFISnxv+H3+2dVjAYjqJPeN0JV0DO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SU5NvHAAAA3gAAAA8AAAAAAAAAAAAAAAAAmAIAAGRy&#10;cy9kb3ducmV2LnhtbFBLBQYAAAAABAAEAPUAAACMAwAAAAA=&#10;" filled="f" stroked="f">
                  <v:textbox inset="0,0,0,0">
                    <w:txbxContent>
                      <w:p w14:paraId="637E0AC7" w14:textId="77777777" w:rsidR="00CB6F40" w:rsidRDefault="00CB6F40" w:rsidP="00C4734D">
                        <w:pPr>
                          <w:ind w:left="0" w:firstLine="0"/>
                        </w:pPr>
                        <w:r>
                          <w:rPr>
                            <w:sz w:val="24"/>
                          </w:rPr>
                          <w:t>20</w:t>
                        </w:r>
                      </w:p>
                    </w:txbxContent>
                  </v:textbox>
                </v:rect>
                <v:rect id="Rectangle 175478" o:spid="_x0000_s1196" style="position:absolute;left:3460;top:16070;width:2267;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Z6rMcA&#10;AADeAAAADwAAAGRycy9kb3ducmV2LnhtbESPQWvCQBSE74L/YXlCb7oxh1Sjawi2Eo+tFqy3R/Y1&#10;Cc2+DdnVpP313UKhx2FmvmG22WhacafeNZYVLBcRCOLS6oYrBW/nw3wFwnlkja1lUvBFDrLddLLF&#10;VNuBX+l+8pUIEHYpKqi971IpXVmTQbewHXHwPmxv0AfZV1L3OAS4aWUcRYk02HBYqLGjfU3l5+lm&#10;FBSrLn8/2u+hap+vxeXlsn46r71SD7Mx34DwNPr/8F/7qBXEyWOUwO+dcAXk7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RGeqzHAAAA3gAAAA8AAAAAAAAAAAAAAAAAmAIAAGRy&#10;cy9kb3ducmV2LnhtbFBLBQYAAAAABAAEAPUAAACMAwAAAAA=&#10;" filled="f" stroked="f">
                  <v:textbox inset="0,0,0,0">
                    <w:txbxContent>
                      <w:p w14:paraId="7570673B" w14:textId="77777777" w:rsidR="00CB6F40" w:rsidRDefault="00CB6F40" w:rsidP="00C4734D">
                        <w:pPr>
                          <w:ind w:firstLine="0"/>
                        </w:pPr>
                        <w:r>
                          <w:rPr>
                            <w:sz w:val="24"/>
                          </w:rPr>
                          <w:t>30</w:t>
                        </w:r>
                      </w:p>
                    </w:txbxContent>
                  </v:textbox>
                </v:rect>
                <v:rect id="Rectangle 175480" o:spid="_x0000_s1197" style="position:absolute;left:5173;top:16070;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rfN8cA&#10;AADeAAAADwAAAGRycy9kb3ducmV2LnhtbESPQWvCQBSE74X+h+UVvNWNHhKNriJtJTm2Kqi3R/aZ&#10;BLNvQ3Zr0v76bkHwOMzMN8xyPZhG3KhztWUFk3EEgriwuuZSwWG/fZ2BcB5ZY2OZFPyQg/Xq+WmJ&#10;qbY9f9Ft50sRIOxSVFB536ZSuqIig25sW+LgXWxn0AfZlVJ32Ae4aeQ0imJpsOawUGFLbxUV1923&#10;UZDN2s0pt7992Xycs+Pncf6+n3ulRi/DZgHC0+Af4Xs71wqmcRIl8H8nXAG5+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sK3zfHAAAA3gAAAA8AAAAAAAAAAAAAAAAAmAIAAGRy&#10;cy9kb3ducmV2LnhtbFBLBQYAAAAABAAEAPUAAACMAwAAAAA=&#10;" filled="f" stroked="f">
                  <v:textbox inset="0,0,0,0">
                    <w:txbxContent>
                      <w:p w14:paraId="743534B2" w14:textId="77777777" w:rsidR="00CB6F40" w:rsidRDefault="00CB6F40" w:rsidP="00FA385A">
                        <w:r>
                          <w:rPr>
                            <w:sz w:val="24"/>
                          </w:rPr>
                          <w:t>,</w:t>
                        </w:r>
                      </w:p>
                    </w:txbxContent>
                  </v:textbox>
                </v:rect>
                <v:rect id="Rectangle 175479" o:spid="_x0000_s1198" style="position:absolute;left:5554;top:16070;width:1128;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VLRcIA&#10;AADeAAAADwAAAGRycy9kb3ducmV2LnhtbERPy4rCMBTdC/5DuMLsNNWFo9Uo4gNd+gJ1d2mubbG5&#10;KU20nfl6sxBcHs57Om9MIV5Uudyygn4vAkGcWJ1zquB82nRHIJxH1lhYJgV/5GA+a7emGGtb84Fe&#10;R5+KEMIuRgWZ92UspUsyMuh6tiQO3N1WBn2AVSp1hXUIN4UcRNFQGsw5NGRY0jKj5HF8GgXbUbm4&#10;7ux/nRbr2/ayv4xXp7FX6qfTLCYgPDX+K/64d1rBYPgbhb3hTrgCcv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lUtFwgAAAN4AAAAPAAAAAAAAAAAAAAAAAJgCAABkcnMvZG93&#10;bnJldi54bWxQSwUGAAAAAAQABAD1AAAAhwMAAAAA&#10;" filled="f" stroked="f">
                  <v:textbox inset="0,0,0,0">
                    <w:txbxContent>
                      <w:p w14:paraId="38339104" w14:textId="77777777" w:rsidR="00CB6F40" w:rsidRDefault="00CB6F40" w:rsidP="00FA385A">
                        <w:r>
                          <w:rPr>
                            <w:sz w:val="24"/>
                          </w:rPr>
                          <w:t>0</w:t>
                        </w:r>
                      </w:p>
                    </w:txbxContent>
                  </v:textbox>
                </v:rect>
                <v:rect id="Rectangle 175469" o:spid="_x0000_s1199" style="position:absolute;left:3460;top:14163;width:2267;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nu3sYA&#10;AADeAAAADwAAAGRycy9kb3ducmV2LnhtbESPQYvCMBSE74L/ITxhb5rqQW01irgrenRVUG+P5tkW&#10;m5fSRNv115uFhT0OM/MNM1+2phRPql1hWcFwEIEgTq0uOFNwOm76UxDOI2ssLZOCH3KwXHQ7c0y0&#10;bfibngefiQBhl6CC3PsqkdKlORl0A1sRB+9ma4M+yDqTusYmwE0pR1E0lgYLDgs5VrTOKb0fHkbB&#10;dlqtLjv7arLy67o978/x5zH2Sn302tUMhKfW/4f/2jutYDSeRDH83glXQC7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dnu3sYAAADeAAAADwAAAAAAAAAAAAAAAACYAgAAZHJz&#10;L2Rvd25yZXYueG1sUEsFBgAAAAAEAAQA9QAAAIsDAAAAAA==&#10;" filled="f" stroked="f">
                  <v:textbox inset="0,0,0,0">
                    <w:txbxContent>
                      <w:p w14:paraId="2D4F2623" w14:textId="77777777" w:rsidR="00CB6F40" w:rsidRDefault="00CB6F40" w:rsidP="00FA385A">
                        <w:r>
                          <w:rPr>
                            <w:sz w:val="24"/>
                          </w:rPr>
                          <w:t>40</w:t>
                        </w:r>
                      </w:p>
                    </w:txbxContent>
                  </v:textbox>
                </v:rect>
                <v:rect id="Rectangle 175471" o:spid="_x0000_s1200" style="position:absolute;left:3460;top:14163;width:3036;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rRnscA&#10;AADeAAAADwAAAGRycy9kb3ducmV2LnhtbESPzWrCQBSF9wXfYbiF7uokLqymmYioJVlWLai7S+Y2&#10;Cc3cCZlpkvbpOwuhy8P540s3k2nFQL1rLCuI5xEI4tLqhisFH+e35xUI55E1tpZJwQ852GSzhxQT&#10;bUc+0nDylQgj7BJUUHvfJVK6siaDbm474uB92t6gD7KvpO5xDOOmlYsoWkqDDYeHGjva1VR+nb6N&#10;gnzVba+F/R2r9nDLL++X9f689ko9PU7bVxCeJv8fvrcLrWCxfIkDQMAJKC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E60Z7HAAAA3gAAAA8AAAAAAAAAAAAAAAAAmAIAAGRy&#10;cy9kb3ducmV2LnhtbFBLBQYAAAAABAAEAPUAAACMAwAAAAA=&#10;" filled="f" stroked="f">
                  <v:textbox inset="0,0,0,0">
                    <w:txbxContent>
                      <w:p w14:paraId="5076E4D4" w14:textId="7699526F" w:rsidR="00CB6F40" w:rsidRDefault="00CB6F40" w:rsidP="00C4734D">
                        <w:pPr>
                          <w:ind w:left="0" w:firstLine="0"/>
                        </w:pPr>
                        <w:r>
                          <w:t>40</w:t>
                        </w:r>
                      </w:p>
                    </w:txbxContent>
                  </v:textbox>
                </v:rect>
                <v:rect id="Rectangle 175470" o:spid="_x0000_s1201" style="position:absolute;left:5554;top:14163;width:1128;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Z0BccA&#10;AADeAAAADwAAAGRycy9kb3ducmV2LnhtbESPQWvCQBSE74L/YXlCb7qJB2tSVxHbosc2Cra3R/Y1&#10;Ce6+DdmtSfvruwXB4zAz3zCrzWCNuFLnG8cK0lkCgrh0uuFKwen4Ol2C8AFZo3FMCn7Iw2Y9Hq0w&#10;167nd7oWoRIRwj5HBXUIbS6lL2uy6GeuJY7el+sshii7SuoO+wi3Rs6TZCEtNhwXamxpV1N5Kb6t&#10;gv2y3X4c3G9fmZfP/fntnD0fs6DUw2TYPoEINIR7+NY+aAXzxWOawv+deAXk+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52dAXHAAAA3gAAAA8AAAAAAAAAAAAAAAAAmAIAAGRy&#10;cy9kb3ducmV2LnhtbFBLBQYAAAAABAAEAPUAAACMAwAAAAA=&#10;" filled="f" stroked="f">
                  <v:textbox inset="0,0,0,0">
                    <w:txbxContent>
                      <w:p w14:paraId="7C358A3B" w14:textId="77777777" w:rsidR="00CB6F40" w:rsidRDefault="00CB6F40" w:rsidP="00FA385A">
                        <w:r>
                          <w:rPr>
                            <w:sz w:val="24"/>
                          </w:rPr>
                          <w:t>0</w:t>
                        </w:r>
                      </w:p>
                    </w:txbxContent>
                  </v:textbox>
                </v:rect>
                <v:rect id="Rectangle 175455" o:spid="_x0000_s1202" style="position:absolute;left:5554;top:12353;width:1128;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TqcscA&#10;AADeAAAADwAAAGRycy9kb3ducmV2LnhtbESPS4vCQBCE7wv7H4Ze8LZOzMFHdBRZFT36WFBvTaZN&#10;wmZ6QmY00V/vCMIei6r6iprMWlOKG9WusKyg141AEKdWF5wp+D2svocgnEfWWFomBXdyMJt+fkww&#10;0bbhHd32PhMBwi5BBbn3VSKlS3My6Lq2Ig7exdYGfZB1JnWNTYCbUsZR1JcGCw4LOVb0k1P6t78a&#10;BethNT9t7KPJyuV5fdweR4vDyCvV+WrnYxCeWv8ffrc3WkHcH/RieN0JV0BO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6k6nLHAAAA3gAAAA8AAAAAAAAAAAAAAAAAmAIAAGRy&#10;cy9kb3ducmV2LnhtbFBLBQYAAAAABAAEAPUAAACMAwAAAAA=&#10;" filled="f" stroked="f">
                  <v:textbox inset="0,0,0,0">
                    <w:txbxContent>
                      <w:p w14:paraId="2D04E4E2" w14:textId="77777777" w:rsidR="00CB6F40" w:rsidRDefault="00CB6F40" w:rsidP="00FA385A">
                        <w:r>
                          <w:rPr>
                            <w:sz w:val="24"/>
                          </w:rPr>
                          <w:t>0</w:t>
                        </w:r>
                      </w:p>
                    </w:txbxContent>
                  </v:textbox>
                </v:rect>
                <v:rect id="Rectangle 175456" o:spid="_x0000_s1203" style="position:absolute;left:5173;top:12353;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hP6cgA&#10;AADeAAAADwAAAGRycy9kb3ducmV2LnhtbESPQWvCQBSE70L/w/IKvenGCFajq4TWEo+tCurtkX0m&#10;wezbkN0maX99t1DocZiZb5j1djC16Kh1lWUF00kEgji3uuJCwen4Nl6AcB5ZY22ZFHyRg+3mYbTG&#10;RNueP6g7+EIECLsEFZTeN4mULi/JoJvYhjh4N9sa9EG2hdQt9gFuahlH0VwarDgslNjQS0n5/fBp&#10;FGSLJr3s7Xdf1Ltrdn4/L1+PS6/U0+OQrkB4Gvx/+K+91wri+fN0Br93whWQm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h6E/pyAAAAN4AAAAPAAAAAAAAAAAAAAAAAJgCAABk&#10;cnMvZG93bnJldi54bWxQSwUGAAAAAAQABAD1AAAAjQMAAAAA&#10;" filled="f" stroked="f">
                  <v:textbox inset="0,0,0,0">
                    <w:txbxContent>
                      <w:p w14:paraId="2FCD77DC" w14:textId="77777777" w:rsidR="00CB6F40" w:rsidRDefault="00CB6F40" w:rsidP="00FA385A">
                        <w:r>
                          <w:rPr>
                            <w:sz w:val="24"/>
                          </w:rPr>
                          <w:t>,</w:t>
                        </w:r>
                      </w:p>
                    </w:txbxContent>
                  </v:textbox>
                </v:rect>
                <v:rect id="Rectangle 175454" o:spid="_x0000_s1204" style="position:absolute;left:3460;top:12353;width:2267;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HXncgA&#10;AADeAAAADwAAAGRycy9kb3ducmV2LnhtbESPQWvCQBSE70L/w/IKvenGIFajq4TWEo+tCurtkX0m&#10;wezbkN0maX99t1DocZiZb5j1djC16Kh1lWUF00kEgji3uuJCwen4Nl6AcB5ZY22ZFHyRg+3mYbTG&#10;RNueP6g7+EIECLsEFZTeN4mULi/JoJvYhjh4N9sa9EG2hdQt9gFuahlH0VwarDgslNjQS0n5/fBp&#10;FGSLJr3s7Xdf1Ltrdn4/L1+PS6/U0+OQrkB4Gvx/+K+91wri+fN0Br93whWQm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uAdedyAAAAN4AAAAPAAAAAAAAAAAAAAAAAJgCAABk&#10;cnMvZG93bnJldi54bWxQSwUGAAAAAAQABAD1AAAAjQMAAAAA&#10;" filled="f" stroked="f">
                  <v:textbox inset="0,0,0,0">
                    <w:txbxContent>
                      <w:p w14:paraId="787C10E1" w14:textId="77777777" w:rsidR="00CB6F40" w:rsidRDefault="00CB6F40" w:rsidP="00C4734D">
                        <w:pPr>
                          <w:ind w:firstLine="0"/>
                        </w:pPr>
                        <w:r>
                          <w:rPr>
                            <w:sz w:val="24"/>
                          </w:rPr>
                          <w:t>50</w:t>
                        </w:r>
                      </w:p>
                    </w:txbxContent>
                  </v:textbox>
                </v:rect>
                <v:rect id="Rectangle 175453" o:spid="_x0000_s1205" style="position:absolute;left:5173;top:10444;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1yBsgA&#10;AADeAAAADwAAAGRycy9kb3ducmV2LnhtbESPQWvCQBSE70L/w/IKvenGgFajq4TWEo+tCurtkX0m&#10;wezbkN0maX99t1DocZiZb5j1djC16Kh1lWUF00kEgji3uuJCwen4Nl6AcB5ZY22ZFHyRg+3mYbTG&#10;RNueP6g7+EIECLsEFZTeN4mULi/JoJvYhjh4N9sa9EG2hdQt9gFuahlH0VwarDgslNjQS0n5/fBp&#10;FGSLJr3s7Xdf1Ltrdn4/L1+PS6/U0+OQrkB4Gvx/+K+91wri+fN0Br93whWQm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BTXIGyAAAAN4AAAAPAAAAAAAAAAAAAAAAAJgCAABk&#10;cnMvZG93bnJldi54bWxQSwUGAAAAAAQABAD1AAAAjQMAAAAA&#10;" filled="f" stroked="f">
                  <v:textbox inset="0,0,0,0">
                    <w:txbxContent>
                      <w:p w14:paraId="4AA07F66" w14:textId="77777777" w:rsidR="00CB6F40" w:rsidRDefault="00CB6F40" w:rsidP="00FA385A">
                        <w:r>
                          <w:rPr>
                            <w:sz w:val="24"/>
                          </w:rPr>
                          <w:t>,</w:t>
                        </w:r>
                      </w:p>
                    </w:txbxContent>
                  </v:textbox>
                </v:rect>
                <v:rect id="Rectangle 175451" o:spid="_x0000_s1206" style="position:absolute;left:3460;top:10444;width:2267;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sccYA&#10;AADeAAAADwAAAGRycy9kb3ducmV2LnhtbESPQYvCMBSE74L/ITzBm6Z66Go1iri76NFVQb09mmdb&#10;bF5Kk7V1f71ZEDwOM/MNM1+2phR3ql1hWcFoGIEgTq0uOFNwPHwPJiCcR9ZYWiYFD3KwXHQ7c0y0&#10;bfiH7nufiQBhl6CC3PsqkdKlORl0Q1sRB+9qa4M+yDqTusYmwE0px1EUS4MFh4UcK1rnlN72v0bB&#10;ZlKtzlv712Tl12Vz2p2mn4epV6rfa1czEJ5a/w6/2lutYBx/jGL4vxOugFw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Z/sccYAAADeAAAADwAAAAAAAAAAAAAAAACYAgAAZHJz&#10;L2Rvd25yZXYueG1sUEsFBgAAAAAEAAQA9QAAAIsDAAAAAA==&#10;" filled="f" stroked="f">
                  <v:textbox inset="0,0,0,0">
                    <w:txbxContent>
                      <w:p w14:paraId="0A44490B" w14:textId="77777777" w:rsidR="00CB6F40" w:rsidRDefault="00CB6F40" w:rsidP="00C4734D">
                        <w:pPr>
                          <w:ind w:firstLine="0"/>
                        </w:pPr>
                        <w:r>
                          <w:rPr>
                            <w:sz w:val="24"/>
                          </w:rPr>
                          <w:t>60</w:t>
                        </w:r>
                      </w:p>
                    </w:txbxContent>
                  </v:textbox>
                </v:rect>
                <v:rect id="Rectangle 175452" o:spid="_x0000_s1207" style="position:absolute;left:5554;top:10444;width:1128;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NJ6sgA&#10;AADeAAAADwAAAGRycy9kb3ducmV2LnhtbESPT2vCQBTE7wW/w/KE3upGD/6JriLakhxbI0Rvj+wz&#10;CWbfhuzWpP303UKhx2FmfsNsdoNpxIM6V1tWMJ1EIIgLq2suFZyzt5clCOeRNTaWScEXOdhtR08b&#10;jLXt+YMeJ1+KAGEXo4LK+zaW0hUVGXQT2xIH72Y7gz7IrpS6wz7ATSNnUTSXBmsOCxW2dKiouJ8+&#10;jYJk2e4vqf3uy+b1muTv+eqYrbxSz+NhvwbhafD/4b92qhXM5ovpAn7vhCsgt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00nqyAAAAN4AAAAPAAAAAAAAAAAAAAAAAJgCAABk&#10;cnMvZG93bnJldi54bWxQSwUGAAAAAAQABAD1AAAAjQMAAAAA&#10;" filled="f" stroked="f">
                  <v:textbox inset="0,0,0,0">
                    <w:txbxContent>
                      <w:p w14:paraId="78B2EE6E" w14:textId="77777777" w:rsidR="00CB6F40" w:rsidRDefault="00CB6F40" w:rsidP="00FA385A">
                        <w:r>
                          <w:rPr>
                            <w:sz w:val="24"/>
                          </w:rPr>
                          <w:t>0</w:t>
                        </w:r>
                      </w:p>
                    </w:txbxContent>
                  </v:textbox>
                </v:rect>
                <v:rect id="Rectangle 175446" o:spid="_x0000_s1208" style="position:absolute;left:5554;top:8539;width:1128;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zdmMUA&#10;AADeAAAADwAAAGRycy9kb3ducmV2LnhtbERPTW+CQBC9N/E/bKZJb3XBg1XKYozawLFqE/U2YadA&#10;ys4Sdgu0v757MOnx5X2nm8m0YqDeNZYVxPMIBHFpdcOVgo/z2/MKhPPIGlvLpOCHHGyy2UOKibYj&#10;H2k4+UqEEHYJKqi97xIpXVmTQTe3HXHgPm1v0AfYV1L3OIZw08pFFC2lwYZDQ40d7Woqv07fRkG+&#10;6rbXwv6OVXu45Zf3y3p/Xnulnh6n7SsIT5P/F9/dhVawWL7EYW+4E66Az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TN2YxQAAAN4AAAAPAAAAAAAAAAAAAAAAAJgCAABkcnMv&#10;ZG93bnJldi54bWxQSwUGAAAAAAQABAD1AAAAigMAAAAA&#10;" filled="f" stroked="f">
                  <v:textbox inset="0,0,0,0">
                    <w:txbxContent>
                      <w:p w14:paraId="0371DE16" w14:textId="77777777" w:rsidR="00CB6F40" w:rsidRDefault="00CB6F40" w:rsidP="00FA385A">
                        <w:r>
                          <w:rPr>
                            <w:sz w:val="24"/>
                          </w:rPr>
                          <w:t>0</w:t>
                        </w:r>
                      </w:p>
                    </w:txbxContent>
                  </v:textbox>
                </v:rect>
                <v:rect id="Rectangle 175445" o:spid="_x0000_s1209" style="position:absolute;left:3460;top:8539;width:2267;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B4A8gA&#10;AADeAAAADwAAAGRycy9kb3ducmV2LnhtbESPQWvCQBSE7wX/w/KE3upGD6lJXUVsJTm2UbC9PbKv&#10;STD7NmRXk/bXdwuCx2FmvmFWm9G04kq9aywrmM8iEMSl1Q1XCo6H/dMShPPIGlvLpOCHHGzWk4cV&#10;ptoO/EHXwlciQNilqKD2vkuldGVNBt3MdsTB+7a9QR9kX0nd4xDgppWLKIqlwYbDQo0d7Woqz8XF&#10;KMiW3fYzt79D1b59Zaf3U/J6SLxSj9Nx+wLC0+jv4Vs71woW8fM8gf874QrI9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AAHgDyAAAAN4AAAAPAAAAAAAAAAAAAAAAAJgCAABk&#10;cnMvZG93bnJldi54bWxQSwUGAAAAAAQABAD1AAAAjQMAAAAA&#10;" filled="f" stroked="f">
                  <v:textbox inset="0,0,0,0">
                    <w:txbxContent>
                      <w:p w14:paraId="4261A9AA" w14:textId="77777777" w:rsidR="00CB6F40" w:rsidRDefault="00CB6F40" w:rsidP="00C4734D">
                        <w:pPr>
                          <w:ind w:firstLine="0"/>
                        </w:pPr>
                        <w:r>
                          <w:rPr>
                            <w:sz w:val="24"/>
                          </w:rPr>
                          <w:t>70</w:t>
                        </w:r>
                      </w:p>
                    </w:txbxContent>
                  </v:textbox>
                </v:rect>
                <v:rect id="Rectangle 175447" o:spid="_x0000_s1210" style="position:absolute;left:5173;top:8539;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YbI8UA&#10;AADeAAAADwAAAGRycy9kb3ducmV2LnhtbESPy4rCMBSG9wO+QziCuzG1Cy/VKOKM6NJRQd0dmmNb&#10;bE5KE2316c1iwOXPf+ObLVpTigfVrrCsYNCPQBCnVhecKTge1t9jEM4jaywtk4InOVjMO18zTLRt&#10;+I8ee5+JMMIuQQW591UipUtzMuj6tiIO3tXWBn2QdSZ1jU0YN6WMo2goDRYcHnKsaJVTetvfjYLN&#10;uFqet/bVZOXvZXPanSY/h4lXqtdtl1MQnlr/Cf+3t1pBPBzFASDgBBSQ8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VhsjxQAAAN4AAAAPAAAAAAAAAAAAAAAAAJgCAABkcnMv&#10;ZG93bnJldi54bWxQSwUGAAAAAAQABAD1AAAAigMAAAAA&#10;" filled="f" stroked="f">
                  <v:textbox inset="0,0,0,0">
                    <w:txbxContent>
                      <w:p w14:paraId="37B6B706" w14:textId="77777777" w:rsidR="00CB6F40" w:rsidRDefault="00CB6F40" w:rsidP="00FA385A">
                        <w:r>
                          <w:rPr>
                            <w:sz w:val="24"/>
                          </w:rPr>
                          <w:t>,</w:t>
                        </w:r>
                      </w:p>
                    </w:txbxContent>
                  </v:textbox>
                </v:rect>
                <v:rect id="Rectangle 175441" o:spid="_x0000_s1211" style="position:absolute;left:5173;top:6630;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q+uMcA&#10;AADeAAAADwAAAGRycy9kb3ducmV2LnhtbESPS4vCQBCE7wv7H4Ze8LZOzMFHdBRZFT36WFBvTaZN&#10;wmZ6QmY00V/vCMIei6r6iprMWlOKG9WusKyg141AEKdWF5wp+D2svocgnEfWWFomBXdyMJt+fkww&#10;0bbhHd32PhMBwi5BBbn3VSKlS3My6Lq2Ig7exdYGfZB1JnWNTYCbUsZR1JcGCw4LOVb0k1P6t78a&#10;BethNT9t7KPJyuV5fdweR4vDyCvV+WrnYxCeWv8ffrc3WkHcH8Q9eN0JV0BO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AavrjHAAAA3gAAAA8AAAAAAAAAAAAAAAAAmAIAAGRy&#10;cy9kb3ducmV2LnhtbFBLBQYAAAAABAAEAPUAAACMAwAAAAA=&#10;" filled="f" stroked="f">
                  <v:textbox inset="0,0,0,0">
                    <w:txbxContent>
                      <w:p w14:paraId="779839F7" w14:textId="77777777" w:rsidR="00CB6F40" w:rsidRDefault="00CB6F40" w:rsidP="00FA385A">
                        <w:r>
                          <w:rPr>
                            <w:sz w:val="24"/>
                          </w:rPr>
                          <w:t>,</w:t>
                        </w:r>
                      </w:p>
                    </w:txbxContent>
                  </v:textbox>
                </v:rect>
                <v:rect id="Rectangle 175439" o:spid="_x0000_s1212" style="position:absolute;left:3460;top:6630;width:2267;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ggz8gA&#10;AADeAAAADwAAAGRycy9kb3ducmV2LnhtbESPS2vDMBCE74X+B7GF3Bq5PuThRDGmD+Jj4xTS3BZr&#10;a5taK2OpsZNfXwUCOQ4z8w2zTkfTihP1rrGs4GUagSAurW64UvC1/3hegHAeWWNrmRScyUG6eXxY&#10;Y6LtwDs6Fb4SAcIuQQW1910ipStrMuimtiMO3o/tDfog+0rqHocAN62Mo2gmDTYcFmrs6LWm8rf4&#10;Mwq2iy77zu1lqNr34/bweVi+7ZdeqcnTmK1AeBr9PXxr51pBPJvHMVzvhCsg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AyCDPyAAAAN4AAAAPAAAAAAAAAAAAAAAAAJgCAABk&#10;cnMvZG93bnJldi54bWxQSwUGAAAAAAQABAD1AAAAjQMAAAAA&#10;" filled="f" stroked="f">
                  <v:textbox inset="0,0,0,0">
                    <w:txbxContent>
                      <w:p w14:paraId="25F4C24D" w14:textId="77777777" w:rsidR="00CB6F40" w:rsidRDefault="00CB6F40" w:rsidP="00C4734D">
                        <w:pPr>
                          <w:ind w:firstLine="0"/>
                        </w:pPr>
                        <w:r>
                          <w:rPr>
                            <w:sz w:val="24"/>
                          </w:rPr>
                          <w:t>80</w:t>
                        </w:r>
                      </w:p>
                    </w:txbxContent>
                  </v:textbox>
                </v:rect>
                <v:rect id="Rectangle 175440" o:spid="_x0000_s1213" style="position:absolute;left:5554;top:6630;width:1128;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SFVMgA&#10;AADeAAAADwAAAGRycy9kb3ducmV2LnhtbESPT2vCQBTE7wW/w/KE3urGFNKYZhXRFj36D2xvj+xr&#10;Esy+DdmtSfvpu0LB4zAzv2HyxWAacaXO1ZYVTCcRCOLC6ppLBafj+1MKwnlkjY1lUvBDDhbz0UOO&#10;mbY97+l68KUIEHYZKqi8bzMpXVGRQTexLXHwvmxn0AfZlVJ32Ae4aWQcRYk0WHNYqLClVUXF5fBt&#10;FGzSdvmxtb992bx9bs6782x9nHmlHsfD8hWEp8Hfw//trVYQJy/xM9zuhCsg5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hIVUyAAAAN4AAAAPAAAAAAAAAAAAAAAAAJgCAABk&#10;cnMvZG93bnJldi54bWxQSwUGAAAAAAQABAD1AAAAjQMAAAAA&#10;" filled="f" stroked="f">
                  <v:textbox inset="0,0,0,0">
                    <w:txbxContent>
                      <w:p w14:paraId="39CECA55" w14:textId="77777777" w:rsidR="00CB6F40" w:rsidRDefault="00CB6F40" w:rsidP="00FA385A">
                        <w:r>
                          <w:rPr>
                            <w:sz w:val="24"/>
                          </w:rPr>
                          <w:t>0</w:t>
                        </w:r>
                      </w:p>
                    </w:txbxContent>
                  </v:textbox>
                </v:rect>
                <v:rect id="Rectangle 175435" o:spid="_x0000_s1214" style="position:absolute;left:5175;top:4725;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0dIMgA&#10;AADeAAAADwAAAGRycy9kb3ducmV2LnhtbESPT2vCQBTE7wW/w/KE3urGUNKYZhXRFj36D2xvj+xr&#10;Esy+DdmtSfvpu0LB4zAzv2HyxWAacaXO1ZYVTCcRCOLC6ppLBafj+1MKwnlkjY1lUvBDDhbz0UOO&#10;mbY97+l68KUIEHYZKqi8bzMpXVGRQTexLXHwvmxn0AfZlVJ32Ae4aWQcRYk0WHNYqLClVUXF5fBt&#10;FGzSdvmxtb992bx9bs6782x9nHmlHsfD8hWEp8Hfw//trVYQJy/xM9zuhCsg5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gbR0gyAAAAN4AAAAPAAAAAAAAAAAAAAAAAJgCAABk&#10;cnMvZG93bnJldi54bWxQSwUGAAAAAAQABAD1AAAAjQMAAAAA&#10;" filled="f" stroked="f">
                  <v:textbox inset="0,0,0,0">
                    <w:txbxContent>
                      <w:p w14:paraId="4D34E7DC" w14:textId="77777777" w:rsidR="00CB6F40" w:rsidRDefault="00CB6F40" w:rsidP="00FA385A">
                        <w:r>
                          <w:rPr>
                            <w:sz w:val="24"/>
                          </w:rPr>
                          <w:t>,</w:t>
                        </w:r>
                      </w:p>
                    </w:txbxContent>
                  </v:textbox>
                </v:rect>
                <v:rect id="Rectangle 175434" o:spid="_x0000_s1215" style="position:absolute;left:3460;top:4725;width:2268;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G4u8gA&#10;AADeAAAADwAAAGRycy9kb3ducmV2LnhtbESPT2vCQBTE7wW/w/KE3urGQNOYZhXRFj36D2xvj+xr&#10;Esy+DdmtSfvpu0LB4zAzv2HyxWAacaXO1ZYVTCcRCOLC6ppLBafj+1MKwnlkjY1lUvBDDhbz0UOO&#10;mbY97+l68KUIEHYZKqi8bzMpXVGRQTexLXHwvmxn0AfZlVJ32Ae4aWQcRYk0WHNYqLClVUXF5fBt&#10;FGzSdvmxtb992bx9bs6782x9nHmlHsfD8hWEp8Hfw//trVYQJy/xM9zuhCsg5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PIbi7yAAAAN4AAAAPAAAAAAAAAAAAAAAAAJgCAABk&#10;cnMvZG93bnJldi54bWxQSwUGAAAAAAQABAD1AAAAjQMAAAAA&#10;" filled="f" stroked="f">
                  <v:textbox inset="0,0,0,0">
                    <w:txbxContent>
                      <w:p w14:paraId="01AFB99E" w14:textId="77777777" w:rsidR="00CB6F40" w:rsidRDefault="00CB6F40" w:rsidP="00C4734D">
                        <w:pPr>
                          <w:ind w:firstLine="0"/>
                        </w:pPr>
                        <w:r>
                          <w:rPr>
                            <w:sz w:val="24"/>
                          </w:rPr>
                          <w:t>90</w:t>
                        </w:r>
                      </w:p>
                    </w:txbxContent>
                  </v:textbox>
                </v:rect>
                <v:rect id="Rectangle 8674" o:spid="_x0000_s1216" style="position:absolute;left:5560;top:4725;width:1127;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mzMYA&#10;AADeAAAADwAAAGRycy9kb3ducmV2LnhtbESPQWvCQBSE74L/YXmCN92YQ9TUVcRW9Gi1YHt7ZJ9J&#10;MPs2ZFcT/fVuodDjMDPfMItVZypxp8aVlhVMxhEI4szqknMFX6ftaAbCeWSNlWVS8CAHq2W/t8BU&#10;25Y/6X70uQgQdikqKLyvUyldVpBBN7Y1cfAutjHog2xyqRtsA9xUMo6iRBosOSwUWNOmoOx6vBkF&#10;u1m9/t7bZ5tXHz+78+E8fz/NvVLDQbd+A+Gp8//hv/ZeK4iTaZzA751wBeTy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MmzMYAAADeAAAADwAAAAAAAAAAAAAAAACYAgAAZHJz&#10;L2Rvd25yZXYueG1sUEsFBgAAAAAEAAQA9QAAAIsDAAAAAA==&#10;" filled="f" stroked="f">
                  <v:textbox inset="0,0,0,0">
                    <w:txbxContent>
                      <w:p w14:paraId="4D709BF1" w14:textId="77777777" w:rsidR="00CB6F40" w:rsidRDefault="00CB6F40" w:rsidP="00FA385A">
                        <w:r>
                          <w:rPr>
                            <w:sz w:val="24"/>
                          </w:rPr>
                          <w:t>0</w:t>
                        </w:r>
                      </w:p>
                    </w:txbxContent>
                  </v:textbox>
                </v:rect>
                <v:rect id="Rectangle 8675" o:spid="_x0000_s1217" style="position:absolute;left:7562;top:23601;width:4548;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DV8cA&#10;AADeAAAADwAAAGRycy9kb3ducmV2LnhtbESPS4vCQBCE74L/YWjBm07MwUfWUcQHelwf4O6tyfQm&#10;wUxPyIwmu79+RxA8FlX1FTVftqYUD6pdYVnBaBiBIE6tLjhTcDnvBlMQziNrLC2Tgl9ysFx0O3NM&#10;tG34SI+Tz0SAsEtQQe59lUjp0pwMuqGtiIP3Y2uDPsg6k7rGJsBNKeMoGkuDBYeFHCta55TeTnej&#10;YD+tVl8H+9dk5fZ7f/28zjbnmVeq32tXHyA8tf4dfrUPWkE8nsQTeN4JV0Au/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C/g1fHAAAA3gAAAA8AAAAAAAAAAAAAAAAAmAIAAGRy&#10;cy9kb3ducmV2LnhtbFBLBQYAAAAABAAEAPUAAACMAwAAAAA=&#10;" filled="f" stroked="f">
                  <v:textbox inset="0,0,0,0">
                    <w:txbxContent>
                      <w:p w14:paraId="741B5992" w14:textId="77777777" w:rsidR="00CB6F40" w:rsidRDefault="00CB6F40" w:rsidP="000C3B83">
                        <w:pPr>
                          <w:ind w:firstLine="0"/>
                        </w:pPr>
                        <w:r>
                          <w:rPr>
                            <w:sz w:val="24"/>
                          </w:rPr>
                          <w:t>2010</w:t>
                        </w:r>
                      </w:p>
                    </w:txbxContent>
                  </v:textbox>
                </v:rect>
                <v:rect id="Rectangle 8676" o:spid="_x0000_s1218" style="position:absolute;left:11855;top:23601;width:4548;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AXJcMA&#10;AADeAAAADwAAAGRycy9kb3ducmV2LnhtbERPy4rCMBTdD/gP4QruxtQufFSjiDOiS0cFdXdprm2x&#10;uSlNtNWvN4sBl4fzni1aU4oH1a6wrGDQj0AQp1YXnCk4HtbfYxDOI2ssLZOCJzlYzDtfM0y0bfiP&#10;HnufiRDCLkEFufdVIqVLczLo+rYiDtzV1gZ9gHUmdY1NCDeljKNoKA0WHBpyrGiVU3rb342Czbha&#10;nrf21WTl72Vz2p0mP4eJV6rXbZdTEJ5a/xH/u7daQTwcxWFvuBOugJ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AXJcMAAADeAAAADwAAAAAAAAAAAAAAAACYAgAAZHJzL2Rv&#10;d25yZXYueG1sUEsFBgAAAAAEAAQA9QAAAIgDAAAAAA==&#10;" filled="f" stroked="f">
                  <v:textbox inset="0,0,0,0">
                    <w:txbxContent>
                      <w:p w14:paraId="584831E5" w14:textId="77777777" w:rsidR="00CB6F40" w:rsidRDefault="00CB6F40" w:rsidP="000C3B83">
                        <w:pPr>
                          <w:ind w:firstLine="0"/>
                        </w:pPr>
                        <w:r>
                          <w:rPr>
                            <w:sz w:val="24"/>
                          </w:rPr>
                          <w:t>2011</w:t>
                        </w:r>
                      </w:p>
                    </w:txbxContent>
                  </v:textbox>
                </v:rect>
                <v:rect id="Rectangle 8677" o:spid="_x0000_s1219" style="position:absolute;left:16144;top:23601;width:4547;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yyvsYA&#10;AADeAAAADwAAAGRycy9kb3ducmV2LnhtbESPQWvCQBSE7wX/w/IEb3VjDmpSVxFb0aPVgu3tkX0m&#10;wezbkF1N9Ne7BcHjMDPfMLNFZypxpcaVlhWMhhEI4szqknMFP4f1+xSE88gaK8uk4EYOFvPe2wxT&#10;bVv+puve5yJA2KWooPC+TqV0WUEG3dDWxME72cagD7LJpW6wDXBTyTiKxtJgyWGhwJpWBWXn/cUo&#10;2Ezr5e/W3tu8+vrbHHfH5POQeKUG/W75AcJT51/hZ3urFcTjSZzA/51wBeT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myyvsYAAADeAAAADwAAAAAAAAAAAAAAAACYAgAAZHJz&#10;L2Rvd25yZXYueG1sUEsFBgAAAAAEAAQA9QAAAIsDAAAAAA==&#10;" filled="f" stroked="f">
                  <v:textbox inset="0,0,0,0">
                    <w:txbxContent>
                      <w:p w14:paraId="64AF01C5" w14:textId="77777777" w:rsidR="00CB6F40" w:rsidRDefault="00CB6F40" w:rsidP="000C3B83">
                        <w:pPr>
                          <w:ind w:firstLine="0"/>
                          <w:rPr>
                            <w:sz w:val="24"/>
                          </w:rPr>
                        </w:pPr>
                        <w:r>
                          <w:rPr>
                            <w:sz w:val="24"/>
                          </w:rPr>
                          <w:t>2012</w:t>
                        </w:r>
                      </w:p>
                      <w:p w14:paraId="28E3CBC4" w14:textId="77777777" w:rsidR="00CB6F40" w:rsidRDefault="00CB6F40" w:rsidP="00FA385A">
                        <w:pPr>
                          <w:rPr>
                            <w:sz w:val="24"/>
                          </w:rPr>
                        </w:pPr>
                      </w:p>
                      <w:p w14:paraId="460CF8F1" w14:textId="77777777" w:rsidR="00CB6F40" w:rsidRDefault="00CB6F40" w:rsidP="00FA385A"/>
                    </w:txbxContent>
                  </v:textbox>
                </v:rect>
                <v:rect id="Rectangle 8678" o:spid="_x0000_s1220" style="position:absolute;left:20438;top:23601;width:4547;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N/sUA&#10;AADeAAAADwAAAGRycy9kb3ducmV2LnhtbESPy4rCMBSG9wO+QziCuzFVwdFqFPGCLp0qqLtDc2yL&#10;zUlpou3M05vFwCx//hvffNmaUryodoVlBYN+BII4tbrgTMH5tPucgHAeWWNpmRT8kIPlovMxx1jb&#10;hr/plfhMhBF2MSrIva9iKV2ak0HXtxVx8O62NuiDrDOpa2zCuCnlMIrG0mDB4SHHitY5pY/kaRTs&#10;J9XqerC/TVZub/vL8TLdnKZeqV63Xc1AeGr9f/ivfdAKhuOvUQAIOAEF5OI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j43+xQAAAN4AAAAPAAAAAAAAAAAAAAAAAJgCAABkcnMv&#10;ZG93bnJldi54bWxQSwUGAAAAAAQABAD1AAAAigMAAAAA&#10;" filled="f" stroked="f">
                  <v:textbox inset="0,0,0,0">
                    <w:txbxContent>
                      <w:p w14:paraId="7AB70E1D" w14:textId="77777777" w:rsidR="00CB6F40" w:rsidRDefault="00CB6F40" w:rsidP="000C3B83">
                        <w:pPr>
                          <w:ind w:firstLine="0"/>
                          <w:rPr>
                            <w:sz w:val="24"/>
                          </w:rPr>
                        </w:pPr>
                        <w:r>
                          <w:rPr>
                            <w:sz w:val="24"/>
                          </w:rPr>
                          <w:t>2013</w:t>
                        </w:r>
                      </w:p>
                      <w:p w14:paraId="5BA56332" w14:textId="77777777" w:rsidR="00CB6F40" w:rsidRDefault="00CB6F40" w:rsidP="00FA385A"/>
                    </w:txbxContent>
                  </v:textbox>
                </v:rect>
                <v:rect id="Rectangle 8679" o:spid="_x0000_s1221" style="position:absolute;left:24730;top:23601;width:4548;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MoZcgA&#10;AADeAAAADwAAAGRycy9kb3ducmV2LnhtbESPQWvCQBSE70L/w/IKvenGCFajq4TWEo+tCurtkX0m&#10;wezbkN0maX99t1DocZiZb5j1djC16Kh1lWUF00kEgji3uuJCwen4Nl6AcB5ZY22ZFHyRg+3mYbTG&#10;RNueP6g7+EIECLsEFZTeN4mULi/JoJvYhjh4N9sa9EG2hdQt9gFuahlH0VwarDgslNjQS0n5/fBp&#10;FGSLJr3s7Xdf1Ltrdn4/L1+PS6/U0+OQrkB4Gvx/+K+91wri+fNsCr93whWQm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1wyhlyAAAAN4AAAAPAAAAAAAAAAAAAAAAAJgCAABk&#10;cnMvZG93bnJldi54bWxQSwUGAAAAAAQABAD1AAAAjQMAAAAA&#10;" filled="f" stroked="f">
                  <v:textbox inset="0,0,0,0">
                    <w:txbxContent>
                      <w:p w14:paraId="72DB6E52" w14:textId="77777777" w:rsidR="00CB6F40" w:rsidRDefault="00CB6F40" w:rsidP="000C3B83">
                        <w:pPr>
                          <w:ind w:firstLine="0"/>
                        </w:pPr>
                        <w:r>
                          <w:rPr>
                            <w:sz w:val="24"/>
                          </w:rPr>
                          <w:t>2014</w:t>
                        </w:r>
                      </w:p>
                    </w:txbxContent>
                  </v:textbox>
                </v:rect>
                <v:rect id="Rectangle 8680" o:spid="_x0000_s1222" style="position:absolute;left:29022;top:23601;width:4547;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G2EsgA&#10;AADeAAAADwAAAGRycy9kb3ducmV2LnhtbESPT2vCQBTE7wW/w/KE3urGFNKYZhXRFj36D2xvj+xr&#10;Esy+DdmtSfvpu0LB4zAzv2HyxWAacaXO1ZYVTCcRCOLC6ppLBafj+1MKwnlkjY1lUvBDDhbz0UOO&#10;mbY97+l68KUIEHYZKqi8bzMpXVGRQTexLXHwvmxn0AfZlVJ32Ae4aWQcRYk0WHNYqLClVUXF5fBt&#10;FGzSdvmxtb992bx9bs6782x9nHmlHsfD8hWEp8Hfw//trVYQJy/PMdzuhCsg5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EbYSyAAAAN4AAAAPAAAAAAAAAAAAAAAAAJgCAABk&#10;cnMvZG93bnJldi54bWxQSwUGAAAAAAQABAD1AAAAjQMAAAAA&#10;" filled="f" stroked="f">
                  <v:textbox inset="0,0,0,0">
                    <w:txbxContent>
                      <w:p w14:paraId="672434FA" w14:textId="77777777" w:rsidR="00CB6F40" w:rsidRDefault="00CB6F40" w:rsidP="000C3B83">
                        <w:pPr>
                          <w:ind w:firstLine="0"/>
                        </w:pPr>
                        <w:r>
                          <w:rPr>
                            <w:sz w:val="24"/>
                          </w:rPr>
                          <w:t>2015</w:t>
                        </w:r>
                      </w:p>
                    </w:txbxContent>
                  </v:textbox>
                </v:rect>
                <v:rect id="Rectangle 8681" o:spid="_x0000_s1223" style="position:absolute;left:33312;top:23601;width:4547;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0TiccA&#10;AADeAAAADwAAAGRycy9kb3ducmV2LnhtbESPS4vCQBCE78L+h6EXvOlkFXxER5FV0aOPBddbk+lN&#10;wmZ6QmY00V/vCILHoqq+oqbzxhTiSpXLLSv46kYgiBOrc04V/BzXnREI55E1FpZJwY0czGcfrSnG&#10;2ta8p+vBpyJA2MWoIPO+jKV0SUYGXdeWxMH7s5VBH2SVSl1hHeCmkL0oGkiDOYeFDEv6zij5P1yM&#10;gs2oXPxu7b1Oi9V5c9qdxsvj2CvV/mwWExCeGv8Ov9pbraA3GPb78LwTroCcP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pdE4nHAAAA3gAAAA8AAAAAAAAAAAAAAAAAmAIAAGRy&#10;cy9kb3ducmV2LnhtbFBLBQYAAAAABAAEAPUAAACMAwAAAAA=&#10;" filled="f" stroked="f">
                  <v:textbox inset="0,0,0,0">
                    <w:txbxContent>
                      <w:p w14:paraId="731137F4" w14:textId="77777777" w:rsidR="00CB6F40" w:rsidRDefault="00CB6F40" w:rsidP="000C3B83">
                        <w:pPr>
                          <w:ind w:firstLine="0"/>
                        </w:pPr>
                        <w:r>
                          <w:rPr>
                            <w:sz w:val="24"/>
                          </w:rPr>
                          <w:t>2016</w:t>
                        </w:r>
                      </w:p>
                    </w:txbxContent>
                  </v:textbox>
                </v:rect>
                <v:rect id="Rectangle 8682" o:spid="_x0000_s1224" style="position:absolute;left:37604;top:23601;width:4548;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SL/cgA&#10;AADeAAAADwAAAGRycy9kb3ducmV2LnhtbESPQWvCQBSE7wX/w/KE3uqmWtREV5Gq6FFjIfX2yL4m&#10;odm3Ibs1aX99t1DwOMzMN8xy3Zta3Kh1lWUFz6MIBHFudcWFgrfL/mkOwnlkjbVlUvBNDtarwcMS&#10;E207PtMt9YUIEHYJKii9bxIpXV6SQTeyDXHwPmxr0AfZFlK32AW4qeU4iqbSYMVhocSGXkvKP9Mv&#10;o+AwbzbvR/vTFfXueshOWby9xF6px2G/WYDw1Pt7+L991ArG09nkBf7uhCsgV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ltIv9yAAAAN4AAAAPAAAAAAAAAAAAAAAAAJgCAABk&#10;cnMvZG93bnJldi54bWxQSwUGAAAAAAQABAD1AAAAjQMAAAAA&#10;" filled="f" stroked="f">
                  <v:textbox inset="0,0,0,0">
                    <w:txbxContent>
                      <w:p w14:paraId="769C835F" w14:textId="77777777" w:rsidR="00CB6F40" w:rsidRDefault="00CB6F40" w:rsidP="00C4734D">
                        <w:pPr>
                          <w:ind w:firstLine="0"/>
                        </w:pPr>
                        <w:r>
                          <w:rPr>
                            <w:sz w:val="24"/>
                          </w:rPr>
                          <w:t>2017</w:t>
                        </w:r>
                      </w:p>
                    </w:txbxContent>
                  </v:textbox>
                </v:rect>
                <v:rect id="Rectangle 8683" o:spid="_x0000_s1225" style="position:absolute;left:41897;top:23601;width:4548;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guZsgA&#10;AADeAAAADwAAAGRycy9kb3ducmV2LnhtbESPQWvCQBSE7wX/w/KE3uqmStVEV5Gq6FFjIfX2yL4m&#10;odm3Ibs1aX99t1DwOMzMN8xy3Zta3Kh1lWUFz6MIBHFudcWFgrfL/mkOwnlkjbVlUvBNDtarwcMS&#10;E207PtMt9YUIEHYJKii9bxIpXV6SQTeyDXHwPmxr0AfZFlK32AW4qeU4iqbSYMVhocSGXkvKP9Mv&#10;o+AwbzbvR/vTFfXueshOWby9xF6px2G/WYDw1Pt7+L991ArG09nkBf7uhCsgV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C5myAAAAN4AAAAPAAAAAAAAAAAAAAAAAJgCAABk&#10;cnMvZG93bnJldi54bWxQSwUGAAAAAAQABAD1AAAAjQMAAAAA&#10;" filled="f" stroked="f">
                  <v:textbox inset="0,0,0,0">
                    <w:txbxContent>
                      <w:p w14:paraId="6D68DDE7" w14:textId="77777777" w:rsidR="00CB6F40" w:rsidRDefault="00CB6F40" w:rsidP="00C4734D">
                        <w:pPr>
                          <w:ind w:firstLine="0"/>
                        </w:pPr>
                        <w:r>
                          <w:rPr>
                            <w:sz w:val="24"/>
                          </w:rPr>
                          <w:t>2018</w:t>
                        </w:r>
                      </w:p>
                    </w:txbxContent>
                  </v:textbox>
                </v:rect>
                <v:rect id="Rectangle 8684" o:spid="_x0000_s1226" style="position:absolute;left:46187;top:23601;width:4548;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qwEcgA&#10;AADeAAAADwAAAGRycy9kb3ducmV2LnhtbESPT2vCQBTE7wW/w/KE3upGC6nGbES0RY/1D6i3R/aZ&#10;BLNvQ3Zr0n76bqHgcZiZ3zDpoje1uFPrKssKxqMIBHFudcWFguPh42UKwnlkjbVlUvBNDhbZ4CnF&#10;RNuOd3Tf+0IECLsEFZTeN4mULi/JoBvZhjh4V9sa9EG2hdQtdgFuajmJolgarDgslNjQqqT8tv8y&#10;CjbTZnne2p+uqN8vm9PnabY+zLxSz8N+OQfhqfeP8H97qxVM4rfXGP7uhCsgs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6KrARyAAAAN4AAAAPAAAAAAAAAAAAAAAAAJgCAABk&#10;cnMvZG93bnJldi54bWxQSwUGAAAAAAQABAD1AAAAjQMAAAAA&#10;" filled="f" stroked="f">
                  <v:textbox inset="0,0,0,0">
                    <w:txbxContent>
                      <w:p w14:paraId="6B15D3A3" w14:textId="77777777" w:rsidR="00CB6F40" w:rsidRDefault="00CB6F40" w:rsidP="00C4734D">
                        <w:pPr>
                          <w:ind w:firstLine="0"/>
                        </w:pPr>
                        <w:r>
                          <w:rPr>
                            <w:sz w:val="24"/>
                          </w:rPr>
                          <w:t>2019</w:t>
                        </w:r>
                      </w:p>
                    </w:txbxContent>
                  </v:textbox>
                </v:rect>
                <v:rect id="Rectangle 8685" o:spid="_x0000_s1227" style="position:absolute;left:50479;top:23601;width:4548;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YVisgA&#10;AADeAAAADwAAAGRycy9kb3ducmV2LnhtbESPQWvCQBSE7wX/w/KE3upGC0ajawi2xRxbFdTbI/ua&#10;hGbfhuzWRH99t1DocZiZb5h1OphGXKlztWUF00kEgriwuuZSwfHw9rQA4TyyxsYyKbiRg3Qzelhj&#10;om3PH3Td+1IECLsEFVTet4mUrqjIoJvYljh4n7Yz6IPsSqk77APcNHIWRXNpsOawUGFL24qKr/23&#10;UbBbtNk5t/e+bF4vu9P7aflyWHqlHsdDtgLhafD/4b92rhXM5vFzDL93whWQm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VZhWKyAAAAN4AAAAPAAAAAAAAAAAAAAAAAJgCAABk&#10;cnMvZG93bnJldi54bWxQSwUGAAAAAAQABAD1AAAAjQMAAAAA&#10;" filled="f" stroked="f">
                  <v:textbox inset="0,0,0,0">
                    <w:txbxContent>
                      <w:p w14:paraId="3F6503A2" w14:textId="77777777" w:rsidR="00CB6F40" w:rsidRDefault="00CB6F40" w:rsidP="00C4734D">
                        <w:pPr>
                          <w:ind w:firstLine="0"/>
                        </w:pPr>
                        <w:r>
                          <w:rPr>
                            <w:sz w:val="24"/>
                          </w:rPr>
                          <w:t>2020</w:t>
                        </w:r>
                      </w:p>
                    </w:txbxContent>
                  </v:textbox>
                </v:rect>
                <v:rect id="Rectangle 8686" o:spid="_x0000_s1228" style="position:absolute;left:28733;top:25966;width:4918;height:1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mB+MQA&#10;AADeAAAADwAAAGRycy9kb3ducmV2LnhtbERPy4rCMBTdD/gP4QruxlQFR6tRxAe6dKqg7i7NtS02&#10;N6WJtjNfbxYDszyc93zZmlK8qHaFZQWDfgSCOLW64EzB+bT7nIBwHlljaZkU/JCD5aLzMcdY24a/&#10;6ZX4TIQQdjEqyL2vYildmpNB17cVceDutjboA6wzqWtsQrgp5TCKxtJgwaEhx4rWOaWP5GkU7CfV&#10;6nqwv01Wbm/7y/Ey3ZymXqlet13NQHhq/b/4z33QCobjr1HYG+6EKyAX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5gfjEAAAA3gAAAA8AAAAAAAAAAAAAAAAAmAIAAGRycy9k&#10;b3ducmV2LnhtbFBLBQYAAAAABAAEAPUAAACJAwAAAAA=&#10;" filled="f" stroked="f">
                  <v:textbox inset="0,0,0,0">
                    <w:txbxContent>
                      <w:p w14:paraId="21493B97" w14:textId="4BB9F78F" w:rsidR="00CB6F40" w:rsidRDefault="00CB6F40" w:rsidP="00FA385A">
                        <w:r>
                          <w:rPr>
                            <w:rFonts w:ascii="Arial" w:eastAsia="Arial" w:hAnsi="Arial" w:cs="Arial"/>
                            <w:b/>
                            <w:sz w:val="24"/>
                          </w:rPr>
                          <w:t>Ріки</w:t>
                        </w:r>
                      </w:p>
                    </w:txbxContent>
                  </v:textbox>
                </v:rect>
                <v:rect id="Rectangle 8687" o:spid="_x0000_s1229" style="position:absolute;left:2901;top:22076;width:835;height:542;rotation:5898239fd;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vS48MA&#10;AADeAAAADwAAAGRycy9kb3ducmV2LnhtbERPXWvCMBR9H/gfwhX2NlPdqFqNIoJjr6uCPl6aa1va&#10;3NQkq/Xfm8FgcF4O54uz3g6mFT05X1tWMJ0kIIgLq2suFZyOh7cFCB+QNbaWScGDPGw3o5c1Ztre&#10;+Zv6PJQilrDPUEEVQpdJ6YuKDPqJ7YijdrXOYIjUlVI7vMdy08pZkqTSYM1xocKO9hUVTf5jFOQ3&#10;5yM++91HM1yOp/pwbtJWqdfxsFuBCDSEf/Nf+ksrmKXz9yX83olXQG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fvS48MAAADeAAAADwAAAAAAAAAAAAAAAACYAgAAZHJzL2Rv&#10;d25yZXYueG1sUEsFBgAAAAAEAAQA9QAAAIgDAAAAAA==&#10;" filled="f" stroked="f">
                  <v:textbox inset="0,0,0,0">
                    <w:txbxContent>
                      <w:p w14:paraId="117FCC40" w14:textId="779E767E" w:rsidR="00CB6F40" w:rsidRDefault="00CB6F40" w:rsidP="00FA385A">
                        <w:r>
                          <w:rPr>
                            <w:rFonts w:ascii="Arial" w:eastAsia="Arial" w:hAnsi="Arial" w:cs="Arial"/>
                            <w:b/>
                            <w:sz w:val="24"/>
                          </w:rPr>
                          <w:t>Дох</w:t>
                        </w:r>
                      </w:p>
                    </w:txbxContent>
                  </v:textbox>
                </v:rect>
                <v:rect id="Rectangle 8688" o:spid="_x0000_s1230" style="position:absolute;left:2013;top:15588;width:1247;height:190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G8QsUA&#10;AADeAAAADwAAAGRycy9kb3ducmV2LnhtbESPy4rCMBSG98K8QzgD7myqiA7VKIMgdaPgZYZZHpvT&#10;C9Oc1CZqfXuzEFz+/De++bIztbhR6yrLCoZRDII4s7riQsHpuB58gXAeWWNtmRQ8yMFy8dGbY6Lt&#10;nfd0O/hChBF2CSoovW8SKV1WkkEX2YY4eLltDfog20LqFu9h3NRyFMcTabDi8FBiQ6uSsv/D1Sj4&#10;GR6vv6nbnfkvv0zHW5/u8iJVqv/Zfc9AeOr8O/xqb7SC0WQ6DgABJ6CAXD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0bxCxQAAAN4AAAAPAAAAAAAAAAAAAAAAAJgCAABkcnMv&#10;ZG93bnJldi54bWxQSwUGAAAAAAQABAD1AAAAigMAAAAA&#10;" filled="f" stroked="f">
                  <v:textbox inset="0,0,0,0">
                    <w:txbxContent>
                      <w:p w14:paraId="6ECB7629" w14:textId="77777777" w:rsidR="00CB6F40" w:rsidRDefault="00CB6F40" w:rsidP="00FA385A">
                        <w:r>
                          <w:rPr>
                            <w:rFonts w:ascii="Arial" w:eastAsia="Arial" w:hAnsi="Arial" w:cs="Arial"/>
                            <w:b/>
                            <w:sz w:val="24"/>
                          </w:rPr>
                          <w:t>и</w:t>
                        </w:r>
                      </w:p>
                    </w:txbxContent>
                  </v:textbox>
                </v:rect>
                <v:rect id="Rectangle 8689" o:spid="_x0000_s1231" style="position:absolute;left:-2947;top:14508;width:4912;height:1303;rotation:5898239fd;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utmMIA&#10;AADeAAAADwAAAGRycy9kb3ducmV2LnhtbERPTYvCMBS8L/gfwhO8rakiVapRZEHxahV2j4/m2ZY2&#10;LzXJ1vrvzcKCMJdhvpjNbjCt6Mn52rKC2TQBQVxYXXOp4Ho5fK5A+ICssbVMCp7kYbcdfWww0/bB&#10;Z+rzUIpYwj5DBVUIXSalLyoy6Ke2I47azTqDIVJXSu3wEctNK+dJkkqDNceFCjv6qqho8l+jIL87&#10;H3Hs94tm+Llc68N3k7ZKTcbDfg0i0BDe5v/0SSuYp8vFDP7uxCs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i62YwgAAAN4AAAAPAAAAAAAAAAAAAAAAAJgCAABkcnMvZG93&#10;bnJldi54bWxQSwUGAAAAAAQABAD1AAAAhwMAAAAA&#10;" filled="f" stroked="f">
                  <v:textbox inset="0,0,0,0">
                    <w:txbxContent>
                      <w:p w14:paraId="0E80E49B" w14:textId="569BD04D" w:rsidR="00CB6F40" w:rsidRDefault="00CB6F40" w:rsidP="00FA385A">
                        <w:r>
                          <w:rPr>
                            <w:rFonts w:ascii="Arial" w:eastAsia="Arial" w:hAnsi="Arial" w:cs="Arial"/>
                            <w:b/>
                            <w:sz w:val="24"/>
                          </w:rPr>
                          <w:t>,</w:t>
                        </w:r>
                      </w:p>
                    </w:txbxContent>
                  </v:textbox>
                </v:rect>
                <v:rect id="Rectangle 8690" o:spid="_x0000_s1232" style="position:absolute;left:2262;top:10031;width:563;height:226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HrscA&#10;AADeAAAADwAAAGRycy9kb3ducmV2LnhtbESPW2vCQBSE3wv+h+UUfKsbg6hEVylCiS8K9YaPx+zJ&#10;BbNn0+yq8d93CwUfh5n5hpkvO1OLO7WusqxgOIhAEGdWV1woOOy/PqYgnEfWWFsmBU9ysFz03uaY&#10;aPvgb7rvfCEChF2CCkrvm0RKl5Vk0A1sQxy83LYGfZBtIXWLjwA3tYyjaCwNVhwWSmxoVVJ23d2M&#10;guNwfzulbnvhc/4zGW18us2LVKn+e/c5A+Gp86/wf3utFcTjySiGvzvhCs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hPh67HAAAA3gAAAA8AAAAAAAAAAAAAAAAAmAIAAGRy&#10;cy9kb3ducmV2LnhtbFBLBQYAAAAABAAEAPUAAACMAwAAAAA=&#10;" filled="f" stroked="f">
                  <v:textbox inset="0,0,0,0">
                    <w:txbxContent>
                      <w:p w14:paraId="01CEBC65" w14:textId="77777777" w:rsidR="00CB6F40" w:rsidRDefault="00CB6F40" w:rsidP="00FA385A">
                        <w:r>
                          <w:rPr>
                            <w:rFonts w:ascii="Arial" w:eastAsia="Arial" w:hAnsi="Arial" w:cs="Arial"/>
                            <w:b/>
                            <w:sz w:val="24"/>
                          </w:rPr>
                          <w:t xml:space="preserve"> </w:t>
                        </w:r>
                      </w:p>
                    </w:txbxContent>
                  </v:textbox>
                </v:rect>
                <v:rect id="Rectangle 8691" o:spid="_x0000_s1233" style="position:absolute;left:2077;top:9549;width:1119;height:190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MiNccA&#10;AADeAAAADwAAAGRycy9kb3ducmV2LnhtbESPT2vCQBTE74LfYXlCb7rRipHoKqVQ4kWh2orHZ/bl&#10;D2bfptlV02/fLQgeh5n5DbNcd6YWN2pdZVnBeBSBIM6srrhQ8HX4GM5BOI+ssbZMCn7JwXrV7y0x&#10;0fbOn3Tb+0IECLsEFZTeN4mULivJoBvZhjh4uW0N+iDbQuoW7wFuajmJopk0WHFYKLGh95Kyy/5q&#10;FHyPD9dj6nZnPuU/8XTr011epEq9DLq3BQhPnX+GH+2NVjCZxdNX+L8TroB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cDIjXHAAAA3gAAAA8AAAAAAAAAAAAAAAAAmAIAAGRy&#10;cy9kb3ducmV2LnhtbFBLBQYAAAAABAAEAPUAAACMAwAAAAA=&#10;" filled="f" stroked="f">
                  <v:textbox inset="0,0,0,0">
                    <w:txbxContent>
                      <w:p w14:paraId="731E1700" w14:textId="77777777" w:rsidR="00CB6F40" w:rsidRDefault="00CB6F40" w:rsidP="00FA385A">
                        <w:r>
                          <w:rPr>
                            <w:rFonts w:ascii="Arial" w:eastAsia="Arial" w:hAnsi="Arial" w:cs="Arial"/>
                            <w:b/>
                            <w:sz w:val="24"/>
                          </w:rPr>
                          <w:t>є</w:t>
                        </w:r>
                      </w:p>
                    </w:txbxContent>
                  </v:textbox>
                </v:rect>
                <v:rect id="Rectangle 8692" o:spid="_x0000_s1234" style="position:absolute;left:799;top:9318;width:1313;height:457;rotation:5898239fd;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OAMIA&#10;AADeAAAADwAAAGRycy9kb3ducmV2LnhtbERPXWvCMBR9H/gfwhX2NlOldFKNIgPFV6ugj5fm2pY2&#10;NzXJavfvzWAwOC+H88VZb0fTiYGcbywrmM8SEMSl1Q1XCi7n/ccShA/IGjvLpOCHPGw3k7c15to+&#10;+URDESoRS9jnqKAOoc+l9GVNBv3M9sRRu1tnMETqKqkdPmO56eQiSTJpsOG4UGNPXzWVbfFtFBQP&#10;5yMOwy5tx9v50uyvbdYp9T4ddysQgcbwb/5LH7WCRfaZpvB7J14BuX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A4AwgAAAN4AAAAPAAAAAAAAAAAAAAAAAJgCAABkcnMvZG93&#10;bnJldi54bWxQSwUGAAAAAAQABAD1AAAAhwMAAAAA&#10;" filled="f" stroked="f">
                  <v:textbox inset="0,0,0,0">
                    <w:txbxContent>
                      <w:p w14:paraId="64655090" w14:textId="77777777" w:rsidR="00CB6F40" w:rsidRDefault="00CB6F40" w:rsidP="00FA385A">
                        <w:proofErr w:type="spellStart"/>
                        <w:r>
                          <w:rPr>
                            <w:rFonts w:ascii="Arial" w:eastAsia="Arial" w:hAnsi="Arial" w:cs="Arial"/>
                            <w:b/>
                            <w:sz w:val="24"/>
                          </w:rPr>
                          <w:t>вро</w:t>
                        </w:r>
                        <w:proofErr w:type="spellEnd"/>
                      </w:p>
                    </w:txbxContent>
                  </v:textbox>
                </v:rect>
                <v:rect id="Rectangle 8693" o:spid="_x0000_s1235" style="position:absolute;left:2304;top:5968;width:507;height:22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Yf2scA&#10;AADeAAAADwAAAGRycy9kb3ducmV2LnhtbESPW2vCQBSE3wv+h+UIfasbxarEbKQUSvpSwSs+HrMn&#10;F8yeTbOrpv/eLRT6OMzMN0yy6k0jbtS52rKC8SgCQZxbXXOpYL/7eFmAcB5ZY2OZFPyQg1U6eEow&#10;1vbOG7ptfSkChF2MCirv21hKl1dk0I1sSxy8wnYGfZBdKXWH9wA3jZxE0UwarDksVNjSe0X5ZXs1&#10;Cg7j3fWYufWZT8X3fPrls3VRZko9D/u3JQhPvf8P/7U/tYLJbD59hd874QrI9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emH9rHAAAA3gAAAA8AAAAAAAAAAAAAAAAAmAIAAGRy&#10;cy9kb3ducmV2LnhtbFBLBQYAAAAABAAEAPUAAACMAwAAAAA=&#10;" filled="f" stroked="f">
                  <v:textbox inset="0,0,0,0">
                    <w:txbxContent>
                      <w:p w14:paraId="1DD094EF" w14:textId="77777777" w:rsidR="00CB6F40" w:rsidRDefault="00CB6F40" w:rsidP="00FA385A">
                        <w:r>
                          <w:rPr>
                            <w:sz w:val="24"/>
                          </w:rPr>
                          <w:t xml:space="preserve"> </w:t>
                        </w:r>
                      </w:p>
                    </w:txbxContent>
                  </v:textbox>
                </v:rect>
                <v:rect id="Rectangle 8694" o:spid="_x0000_s1236" style="position:absolute;left:5832;top:16932;width:507;height:22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SBrccA&#10;AADeAAAADwAAAGRycy9kb3ducmV2LnhtbESPW2vCQBSE3wv+h+UUfKsbRaJEVylCiS8K9YaPx+zJ&#10;BbNn0+yq8d93CwUfh5n5hpkvO1OLO7WusqxgOIhAEGdWV1woOOy/PqYgnEfWWFsmBU9ysFz03uaY&#10;aPvgb7rvfCEChF2CCkrvm0RKl5Vk0A1sQxy83LYGfZBtIXWLjwA3tRxFUSwNVhwWSmxoVVJ23d2M&#10;guNwfzulbnvhc/4zGW98us2LVKn+e/c5A+Gp86/wf3utFYziyTiGvzvhCs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d0ga3HAAAA3gAAAA8AAAAAAAAAAAAAAAAAmAIAAGRy&#10;cy9kb3ducmV2LnhtbFBLBQYAAAAABAAEAPUAAACMAwAAAAA=&#10;" filled="f" stroked="f">
                  <v:textbox inset="0,0,0,0">
                    <w:txbxContent>
                      <w:p w14:paraId="65EE4886" w14:textId="77777777" w:rsidR="00CB6F40" w:rsidRDefault="00CB6F40" w:rsidP="00FA385A">
                        <w:r>
                          <w:rPr>
                            <w:sz w:val="24"/>
                          </w:rPr>
                          <w:t xml:space="preserve"> </w:t>
                        </w:r>
                      </w:p>
                    </w:txbxContent>
                  </v:textbox>
                </v:rect>
                <v:shape id="Shape 8695" o:spid="_x0000_s1237" style="position:absolute;width:54673;height:28575;visibility:visible;mso-wrap-style:square;v-text-anchor:top" coordsize="5467351,2857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HjCsQA&#10;AADeAAAADwAAAGRycy9kb3ducmV2LnhtbESPQWsCMRSE74X+h/AK3mpWKyqrUcRS9CZVe39NnpvF&#10;zcuySdfVX2+EgsdhZr5h5svOVaKlJpSeFQz6GQhi7U3JhYLj4et9CiJEZIOVZ1JwpQDLxevLHHPj&#10;L/xN7T4WIkE45KjAxljnUgZtyWHo+5o4eSffOIxJNoU0DV4S3FVymGVj6bDktGCxprUlfd7/OQU/&#10;xli9m360m1/vw+Ckb9fWfCrVe+tWMxCRuvgM/7e3RsFwPBlN4HEnXQG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R4wrEAAAA3gAAAA8AAAAAAAAAAAAAAAAAmAIAAGRycy9k&#10;b3ducmV2LnhtbFBLBQYAAAAABAAEAPUAAACJAwAAAAA=&#10;" path="m,2857501r5467351,l5467351,,,,,2857501xe" filled="f">
                  <v:stroke miterlimit="66585f" joinstyle="miter" endcap="round"/>
                  <v:path arrowok="t" o:connecttype="custom" o:connectlocs="0,286;547,286;547,0;0,0;0,286" o:connectangles="0,0,0,0,0" textboxrect="0,0,5467351,2857501"/>
                </v:shape>
                <w10:anchorlock/>
              </v:group>
            </w:pict>
          </mc:Fallback>
        </mc:AlternateContent>
      </w:r>
    </w:p>
    <w:bookmarkEnd w:id="3"/>
    <w:p w14:paraId="306AE5CA" w14:textId="77777777" w:rsidR="00FA385A" w:rsidRPr="00147027" w:rsidRDefault="00FA385A" w:rsidP="00666505">
      <w:pPr>
        <w:pStyle w:val="a3"/>
        <w:spacing w:line="360" w:lineRule="auto"/>
        <w:jc w:val="both"/>
        <w:rPr>
          <w:szCs w:val="28"/>
        </w:rPr>
      </w:pPr>
      <w:r w:rsidRPr="00147027">
        <w:rPr>
          <w:szCs w:val="28"/>
        </w:rPr>
        <w:lastRenderedPageBreak/>
        <w:t xml:space="preserve">Рис. 2.1. Динаміка зміни європейського ринку консалтингових послуг </w:t>
      </w:r>
    </w:p>
    <w:p w14:paraId="10A16951" w14:textId="77777777" w:rsidR="006B1107" w:rsidRDefault="006B1107" w:rsidP="00666505">
      <w:pPr>
        <w:pStyle w:val="a3"/>
        <w:spacing w:line="360" w:lineRule="auto"/>
        <w:ind w:firstLine="708"/>
        <w:jc w:val="both"/>
        <w:rPr>
          <w:szCs w:val="28"/>
        </w:rPr>
      </w:pPr>
    </w:p>
    <w:p w14:paraId="2354AB78" w14:textId="7E1F8534" w:rsidR="00FA385A" w:rsidRPr="00147027" w:rsidRDefault="00FA385A" w:rsidP="00666505">
      <w:pPr>
        <w:pStyle w:val="a3"/>
        <w:spacing w:line="360" w:lineRule="auto"/>
        <w:ind w:firstLine="708"/>
        <w:jc w:val="both"/>
        <w:rPr>
          <w:szCs w:val="28"/>
        </w:rPr>
      </w:pPr>
      <w:r w:rsidRPr="00147027">
        <w:rPr>
          <w:szCs w:val="28"/>
        </w:rPr>
        <w:t xml:space="preserve">У загальній побудові структури професійних послуг послуги менеджмент консалтингу являє собою 57%. Аналіз структури менеджмент консалтингових послуг дав такі результати (рис. 2.2): </w:t>
      </w:r>
    </w:p>
    <w:p w14:paraId="1043045D" w14:textId="77777777" w:rsidR="00FA385A" w:rsidRPr="00147027" w:rsidRDefault="00FA385A" w:rsidP="00666505">
      <w:pPr>
        <w:pStyle w:val="a3"/>
        <w:spacing w:line="360" w:lineRule="auto"/>
        <w:jc w:val="both"/>
        <w:rPr>
          <w:szCs w:val="28"/>
        </w:rPr>
      </w:pPr>
      <w:r w:rsidRPr="00147027">
        <w:rPr>
          <w:szCs w:val="28"/>
        </w:rPr>
        <w:t xml:space="preserve">3,5 % – інші послуги.  </w:t>
      </w:r>
    </w:p>
    <w:p w14:paraId="7BC5E55D" w14:textId="77777777" w:rsidR="00FA385A" w:rsidRPr="00147027" w:rsidRDefault="00FA385A" w:rsidP="00666505">
      <w:pPr>
        <w:pStyle w:val="a3"/>
        <w:spacing w:line="360" w:lineRule="auto"/>
        <w:jc w:val="both"/>
        <w:rPr>
          <w:szCs w:val="28"/>
        </w:rPr>
      </w:pPr>
      <w:r w:rsidRPr="00147027">
        <w:rPr>
          <w:szCs w:val="28"/>
        </w:rPr>
        <w:t xml:space="preserve">9,1 % – консультування з питань управління проектами; </w:t>
      </w:r>
    </w:p>
    <w:p w14:paraId="2D50916B" w14:textId="77777777" w:rsidR="00FA385A" w:rsidRPr="00147027" w:rsidRDefault="00FA385A" w:rsidP="00666505">
      <w:pPr>
        <w:pStyle w:val="a3"/>
        <w:spacing w:line="360" w:lineRule="auto"/>
        <w:jc w:val="both"/>
        <w:rPr>
          <w:szCs w:val="28"/>
        </w:rPr>
      </w:pPr>
      <w:r w:rsidRPr="00147027">
        <w:rPr>
          <w:szCs w:val="28"/>
        </w:rPr>
        <w:t xml:space="preserve">10,5 % – HR–консалтинг; </w:t>
      </w:r>
    </w:p>
    <w:p w14:paraId="4ADD714F" w14:textId="77777777" w:rsidR="00FA385A" w:rsidRPr="00147027" w:rsidRDefault="00FA385A" w:rsidP="00666505">
      <w:pPr>
        <w:pStyle w:val="a3"/>
        <w:spacing w:line="360" w:lineRule="auto"/>
        <w:jc w:val="both"/>
        <w:rPr>
          <w:szCs w:val="28"/>
        </w:rPr>
      </w:pPr>
      <w:r w:rsidRPr="00147027">
        <w:rPr>
          <w:szCs w:val="28"/>
        </w:rPr>
        <w:t xml:space="preserve">21,7 % – консультування з питань стратегічного управління; </w:t>
      </w:r>
    </w:p>
    <w:p w14:paraId="01374018" w14:textId="77777777" w:rsidR="00FA385A" w:rsidRPr="00147027" w:rsidRDefault="00FA385A" w:rsidP="00666505">
      <w:pPr>
        <w:pStyle w:val="a3"/>
        <w:spacing w:line="360" w:lineRule="auto"/>
        <w:jc w:val="both"/>
        <w:rPr>
          <w:szCs w:val="28"/>
        </w:rPr>
      </w:pPr>
      <w:r w:rsidRPr="00147027">
        <w:rPr>
          <w:szCs w:val="28"/>
        </w:rPr>
        <w:t xml:space="preserve">25,2 % – операційний консалтинг; </w:t>
      </w:r>
    </w:p>
    <w:p w14:paraId="4A2D72B5" w14:textId="77777777" w:rsidR="00FA385A" w:rsidRDefault="00FA385A" w:rsidP="00666505">
      <w:pPr>
        <w:pStyle w:val="a3"/>
        <w:spacing w:line="360" w:lineRule="auto"/>
        <w:jc w:val="both"/>
        <w:rPr>
          <w:szCs w:val="28"/>
        </w:rPr>
      </w:pPr>
      <w:r w:rsidRPr="00147027">
        <w:rPr>
          <w:szCs w:val="28"/>
        </w:rPr>
        <w:t xml:space="preserve">30,0 % – ІТ–консалтинг; </w:t>
      </w:r>
    </w:p>
    <w:p w14:paraId="64D7FF8D" w14:textId="77777777" w:rsidR="004D1BD0" w:rsidRDefault="004D1BD0" w:rsidP="00666505">
      <w:pPr>
        <w:pStyle w:val="a3"/>
        <w:spacing w:line="360" w:lineRule="auto"/>
        <w:jc w:val="both"/>
        <w:rPr>
          <w:szCs w:val="28"/>
        </w:rPr>
      </w:pPr>
    </w:p>
    <w:p w14:paraId="41469FFE" w14:textId="112EC83F" w:rsidR="00FA385A" w:rsidRPr="00147027" w:rsidRDefault="00E814F4" w:rsidP="00666505">
      <w:pPr>
        <w:pStyle w:val="a3"/>
        <w:spacing w:line="360" w:lineRule="auto"/>
        <w:jc w:val="both"/>
        <w:rPr>
          <w:szCs w:val="28"/>
        </w:rPr>
      </w:pPr>
      <w:r w:rsidRPr="00E814F4">
        <w:rPr>
          <w:noProof/>
          <w:lang w:eastAsia="uk-UA"/>
        </w:rPr>
        <w:drawing>
          <wp:inline distT="0" distB="0" distL="0" distR="0" wp14:anchorId="31405BD9" wp14:editId="76369844">
            <wp:extent cx="6120765" cy="4017010"/>
            <wp:effectExtent l="0" t="0" r="0" b="0"/>
            <wp:docPr id="26272" name="Рисунок 26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765" cy="4017010"/>
                    </a:xfrm>
                    <a:prstGeom prst="rect">
                      <a:avLst/>
                    </a:prstGeom>
                    <a:noFill/>
                    <a:ln>
                      <a:noFill/>
                    </a:ln>
                  </pic:spPr>
                </pic:pic>
              </a:graphicData>
            </a:graphic>
          </wp:inline>
        </w:drawing>
      </w:r>
      <w:r w:rsidR="00FA385A" w:rsidRPr="00147027">
        <w:rPr>
          <w:szCs w:val="28"/>
        </w:rPr>
        <w:t xml:space="preserve"> </w:t>
      </w:r>
    </w:p>
    <w:p w14:paraId="4D74AE76" w14:textId="4454ABFF" w:rsidR="00FA385A" w:rsidRPr="00147027" w:rsidRDefault="00FA385A" w:rsidP="00666505">
      <w:pPr>
        <w:pStyle w:val="a3"/>
        <w:spacing w:line="360" w:lineRule="auto"/>
        <w:jc w:val="both"/>
        <w:rPr>
          <w:szCs w:val="28"/>
        </w:rPr>
      </w:pPr>
      <w:r w:rsidRPr="00147027">
        <w:rPr>
          <w:szCs w:val="28"/>
        </w:rPr>
        <w:t xml:space="preserve">Рис. 2.2. Структура </w:t>
      </w:r>
      <w:r w:rsidR="00B60289">
        <w:rPr>
          <w:szCs w:val="28"/>
        </w:rPr>
        <w:t xml:space="preserve">побудови </w:t>
      </w:r>
      <w:r w:rsidRPr="00147027">
        <w:rPr>
          <w:szCs w:val="28"/>
        </w:rPr>
        <w:t xml:space="preserve">консалтингових послуг </w:t>
      </w:r>
    </w:p>
    <w:p w14:paraId="1B521022" w14:textId="77777777" w:rsidR="006B1107" w:rsidRDefault="006B1107" w:rsidP="00666505">
      <w:pPr>
        <w:pStyle w:val="a3"/>
        <w:spacing w:line="360" w:lineRule="auto"/>
        <w:ind w:firstLine="708"/>
        <w:jc w:val="both"/>
        <w:rPr>
          <w:szCs w:val="28"/>
        </w:rPr>
      </w:pPr>
    </w:p>
    <w:p w14:paraId="47D5CC79" w14:textId="1C41CE60" w:rsidR="008037A1" w:rsidRPr="00147027" w:rsidRDefault="00FA385A" w:rsidP="00666505">
      <w:pPr>
        <w:pStyle w:val="a3"/>
        <w:spacing w:line="360" w:lineRule="auto"/>
        <w:ind w:firstLine="708"/>
        <w:jc w:val="both"/>
        <w:rPr>
          <w:color w:val="000000"/>
          <w:szCs w:val="28"/>
        </w:rPr>
      </w:pPr>
      <w:r w:rsidRPr="00147027">
        <w:rPr>
          <w:szCs w:val="28"/>
        </w:rPr>
        <w:t>Прогноз</w:t>
      </w:r>
      <w:r w:rsidR="00B60289">
        <w:rPr>
          <w:szCs w:val="28"/>
        </w:rPr>
        <w:t>и</w:t>
      </w:r>
      <w:r w:rsidRPr="00147027">
        <w:rPr>
          <w:szCs w:val="28"/>
        </w:rPr>
        <w:t xml:space="preserve"> </w:t>
      </w:r>
      <w:r w:rsidR="00B60289">
        <w:rPr>
          <w:szCs w:val="28"/>
        </w:rPr>
        <w:t>консолідації</w:t>
      </w:r>
      <w:r w:rsidRPr="00147027">
        <w:rPr>
          <w:szCs w:val="28"/>
        </w:rPr>
        <w:t xml:space="preserve"> рівня консалтингових послуг: +15,0 % – ІТ–консалтинг і операційний консалтинг; +1,5 % – консультування з питань </w:t>
      </w:r>
      <w:r w:rsidRPr="00147027">
        <w:rPr>
          <w:szCs w:val="28"/>
        </w:rPr>
        <w:lastRenderedPageBreak/>
        <w:t>стратегічного управління; за всіма іншими видами консалтингових послуг буде спостерігатися зниження рівня доходів [28].</w:t>
      </w:r>
    </w:p>
    <w:p w14:paraId="1E47D54F" w14:textId="77777777" w:rsidR="00FA385A" w:rsidRPr="00147027" w:rsidRDefault="00FA385A" w:rsidP="00666505">
      <w:pPr>
        <w:pStyle w:val="a3"/>
        <w:spacing w:line="360" w:lineRule="auto"/>
        <w:ind w:firstLine="708"/>
        <w:jc w:val="both"/>
        <w:rPr>
          <w:szCs w:val="28"/>
        </w:rPr>
      </w:pPr>
      <w:r w:rsidRPr="00147027">
        <w:rPr>
          <w:szCs w:val="28"/>
        </w:rPr>
        <w:t xml:space="preserve">Структура надання консалтингових послуг за різними сферами діяльності має такий вигляд (рис. 2.3): </w:t>
      </w:r>
    </w:p>
    <w:p w14:paraId="44CEF49E" w14:textId="77777777" w:rsidR="00FA385A" w:rsidRPr="00147027" w:rsidRDefault="00FA385A" w:rsidP="00666505">
      <w:pPr>
        <w:pStyle w:val="a3"/>
        <w:spacing w:line="360" w:lineRule="auto"/>
        <w:jc w:val="both"/>
        <w:rPr>
          <w:szCs w:val="28"/>
        </w:rPr>
      </w:pPr>
      <w:r w:rsidRPr="00147027">
        <w:rPr>
          <w:szCs w:val="28"/>
        </w:rPr>
        <w:t xml:space="preserve">32 % – замовлення від промислових підприємств;  </w:t>
      </w:r>
    </w:p>
    <w:p w14:paraId="528B1EB9" w14:textId="77777777" w:rsidR="00FA385A" w:rsidRPr="00147027" w:rsidRDefault="00FA385A" w:rsidP="00666505">
      <w:pPr>
        <w:pStyle w:val="a3"/>
        <w:spacing w:line="360" w:lineRule="auto"/>
        <w:jc w:val="both"/>
        <w:rPr>
          <w:szCs w:val="28"/>
        </w:rPr>
      </w:pPr>
      <w:r w:rsidRPr="00147027">
        <w:rPr>
          <w:szCs w:val="28"/>
        </w:rPr>
        <w:t xml:space="preserve">22 % – від підприємств фінансового сектору економіки; </w:t>
      </w:r>
    </w:p>
    <w:p w14:paraId="3E268A6E" w14:textId="77777777" w:rsidR="00FA385A" w:rsidRPr="00147027" w:rsidRDefault="00FA385A" w:rsidP="00666505">
      <w:pPr>
        <w:pStyle w:val="a3"/>
        <w:spacing w:line="360" w:lineRule="auto"/>
        <w:jc w:val="both"/>
        <w:rPr>
          <w:szCs w:val="28"/>
        </w:rPr>
      </w:pPr>
      <w:r w:rsidRPr="00147027">
        <w:rPr>
          <w:szCs w:val="28"/>
        </w:rPr>
        <w:t xml:space="preserve">16 % – від підприємств з виробництва товарів народного споживання;  </w:t>
      </w:r>
    </w:p>
    <w:p w14:paraId="67997507" w14:textId="77777777" w:rsidR="00FA385A" w:rsidRPr="00147027" w:rsidRDefault="00FA385A" w:rsidP="00666505">
      <w:pPr>
        <w:pStyle w:val="a3"/>
        <w:spacing w:line="360" w:lineRule="auto"/>
        <w:jc w:val="both"/>
        <w:rPr>
          <w:szCs w:val="28"/>
        </w:rPr>
      </w:pPr>
      <w:r w:rsidRPr="00147027">
        <w:rPr>
          <w:szCs w:val="28"/>
        </w:rPr>
        <w:t xml:space="preserve">9 % – від компаній сфери телекомунікацій; </w:t>
      </w:r>
    </w:p>
    <w:p w14:paraId="052B69EF" w14:textId="77777777" w:rsidR="00FA385A" w:rsidRPr="00147027" w:rsidRDefault="00FA385A" w:rsidP="00666505">
      <w:pPr>
        <w:pStyle w:val="a3"/>
        <w:spacing w:line="360" w:lineRule="auto"/>
        <w:jc w:val="both"/>
        <w:rPr>
          <w:szCs w:val="28"/>
        </w:rPr>
      </w:pPr>
      <w:r w:rsidRPr="00147027">
        <w:rPr>
          <w:szCs w:val="28"/>
        </w:rPr>
        <w:t xml:space="preserve">8 % – від підприємств енергетичного сектору; </w:t>
      </w:r>
    </w:p>
    <w:p w14:paraId="6D8BA7E0" w14:textId="77777777" w:rsidR="00FA385A" w:rsidRPr="00147027" w:rsidRDefault="00FA385A" w:rsidP="00666505">
      <w:pPr>
        <w:pStyle w:val="a3"/>
        <w:spacing w:line="360" w:lineRule="auto"/>
        <w:jc w:val="both"/>
        <w:rPr>
          <w:szCs w:val="28"/>
        </w:rPr>
      </w:pPr>
      <w:r w:rsidRPr="00147027">
        <w:rPr>
          <w:szCs w:val="28"/>
        </w:rPr>
        <w:t xml:space="preserve">5 % – від транспортних підприємств;  </w:t>
      </w:r>
    </w:p>
    <w:p w14:paraId="21B4231B" w14:textId="77777777" w:rsidR="00FA385A" w:rsidRPr="00147027" w:rsidRDefault="00FA385A" w:rsidP="00666505">
      <w:pPr>
        <w:pStyle w:val="a3"/>
        <w:spacing w:line="360" w:lineRule="auto"/>
        <w:jc w:val="both"/>
        <w:rPr>
          <w:szCs w:val="28"/>
        </w:rPr>
      </w:pPr>
      <w:r w:rsidRPr="00147027">
        <w:rPr>
          <w:szCs w:val="28"/>
        </w:rPr>
        <w:t xml:space="preserve">5 % – від підприємств оптової та роздрібної торгівлі; </w:t>
      </w:r>
    </w:p>
    <w:p w14:paraId="16B3777C" w14:textId="77777777" w:rsidR="00FA385A" w:rsidRPr="00147027" w:rsidRDefault="00FA385A" w:rsidP="00666505">
      <w:pPr>
        <w:pStyle w:val="a3"/>
        <w:spacing w:line="360" w:lineRule="auto"/>
        <w:jc w:val="both"/>
        <w:rPr>
          <w:szCs w:val="28"/>
        </w:rPr>
      </w:pPr>
      <w:r w:rsidRPr="00147027">
        <w:rPr>
          <w:szCs w:val="28"/>
        </w:rPr>
        <w:t>3 % – від інших джерел.</w:t>
      </w:r>
    </w:p>
    <w:p w14:paraId="7DFB9E1E" w14:textId="3DDD7F7A" w:rsidR="00FA385A" w:rsidRPr="00147027" w:rsidRDefault="00E814F4" w:rsidP="00666505">
      <w:pPr>
        <w:pStyle w:val="a3"/>
        <w:spacing w:line="360" w:lineRule="auto"/>
        <w:jc w:val="both"/>
        <w:rPr>
          <w:szCs w:val="28"/>
        </w:rPr>
      </w:pPr>
      <w:r w:rsidRPr="00E814F4">
        <w:rPr>
          <w:noProof/>
          <w:lang w:eastAsia="uk-UA"/>
        </w:rPr>
        <w:drawing>
          <wp:inline distT="0" distB="0" distL="0" distR="0" wp14:anchorId="2F747C67" wp14:editId="061F3687">
            <wp:extent cx="6120765" cy="3115945"/>
            <wp:effectExtent l="0" t="0" r="0" b="0"/>
            <wp:docPr id="26273" name="Рисунок 26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765" cy="3115945"/>
                    </a:xfrm>
                    <a:prstGeom prst="rect">
                      <a:avLst/>
                    </a:prstGeom>
                    <a:noFill/>
                    <a:ln>
                      <a:noFill/>
                    </a:ln>
                  </pic:spPr>
                </pic:pic>
              </a:graphicData>
            </a:graphic>
          </wp:inline>
        </w:drawing>
      </w:r>
    </w:p>
    <w:p w14:paraId="38EDEF71" w14:textId="12C98EBA" w:rsidR="00FA385A" w:rsidRPr="00147027" w:rsidRDefault="00FA385A" w:rsidP="00666505">
      <w:pPr>
        <w:pStyle w:val="a3"/>
        <w:spacing w:line="360" w:lineRule="auto"/>
        <w:jc w:val="both"/>
        <w:rPr>
          <w:szCs w:val="28"/>
        </w:rPr>
      </w:pPr>
      <w:r w:rsidRPr="00147027">
        <w:rPr>
          <w:szCs w:val="28"/>
        </w:rPr>
        <w:t>Рис. 2.3. Структура надання консалтингових послу</w:t>
      </w:r>
      <w:r w:rsidR="006B1107">
        <w:rPr>
          <w:szCs w:val="28"/>
        </w:rPr>
        <w:t>г за різними сферами діяльності</w:t>
      </w:r>
    </w:p>
    <w:p w14:paraId="597535DC" w14:textId="77777777" w:rsidR="006B1107" w:rsidRDefault="006B1107" w:rsidP="00666505">
      <w:pPr>
        <w:pStyle w:val="a3"/>
        <w:spacing w:line="360" w:lineRule="auto"/>
        <w:ind w:firstLine="708"/>
        <w:jc w:val="both"/>
        <w:rPr>
          <w:szCs w:val="28"/>
        </w:rPr>
      </w:pPr>
    </w:p>
    <w:p w14:paraId="62EFE0A9" w14:textId="1F20445D" w:rsidR="00FA385A" w:rsidRPr="00147027" w:rsidRDefault="00FA385A" w:rsidP="00666505">
      <w:pPr>
        <w:pStyle w:val="a3"/>
        <w:spacing w:line="360" w:lineRule="auto"/>
        <w:ind w:firstLine="708"/>
        <w:jc w:val="both"/>
        <w:rPr>
          <w:szCs w:val="28"/>
        </w:rPr>
      </w:pPr>
      <w:r w:rsidRPr="00147027">
        <w:rPr>
          <w:szCs w:val="28"/>
        </w:rPr>
        <w:t>За</w:t>
      </w:r>
      <w:r w:rsidR="00B60289">
        <w:rPr>
          <w:szCs w:val="28"/>
        </w:rPr>
        <w:t xml:space="preserve"> деякою</w:t>
      </w:r>
      <w:r w:rsidRPr="00147027">
        <w:rPr>
          <w:szCs w:val="28"/>
        </w:rPr>
        <w:t xml:space="preserve"> інформацією від </w:t>
      </w:r>
      <w:proofErr w:type="spellStart"/>
      <w:r w:rsidRPr="00147027">
        <w:rPr>
          <w:szCs w:val="28"/>
        </w:rPr>
        <w:t>New</w:t>
      </w:r>
      <w:proofErr w:type="spellEnd"/>
      <w:r w:rsidRPr="00147027">
        <w:rPr>
          <w:szCs w:val="28"/>
        </w:rPr>
        <w:t xml:space="preserve"> </w:t>
      </w:r>
      <w:proofErr w:type="spellStart"/>
      <w:r w:rsidRPr="00147027">
        <w:rPr>
          <w:szCs w:val="28"/>
        </w:rPr>
        <w:t>York</w:t>
      </w:r>
      <w:proofErr w:type="spellEnd"/>
      <w:r w:rsidRPr="00147027">
        <w:rPr>
          <w:szCs w:val="28"/>
        </w:rPr>
        <w:t xml:space="preserve"> </w:t>
      </w:r>
      <w:proofErr w:type="spellStart"/>
      <w:r w:rsidRPr="00147027">
        <w:rPr>
          <w:szCs w:val="28"/>
        </w:rPr>
        <w:t>Times</w:t>
      </w:r>
      <w:proofErr w:type="spellEnd"/>
      <w:r w:rsidRPr="00147027">
        <w:rPr>
          <w:szCs w:val="28"/>
        </w:rPr>
        <w:t>, 1</w:t>
      </w:r>
      <w:r w:rsidR="00B60289">
        <w:rPr>
          <w:szCs w:val="28"/>
        </w:rPr>
        <w:t>5</w:t>
      </w:r>
      <w:r w:rsidRPr="00147027">
        <w:rPr>
          <w:szCs w:val="28"/>
        </w:rPr>
        <w:t>% підприємств користуються послугами консультантів на регулярній основі та 3</w:t>
      </w:r>
      <w:r w:rsidR="00B60289">
        <w:rPr>
          <w:szCs w:val="28"/>
        </w:rPr>
        <w:t>7</w:t>
      </w:r>
      <w:r w:rsidRPr="00147027">
        <w:rPr>
          <w:szCs w:val="28"/>
        </w:rPr>
        <w:t xml:space="preserve">% звертаються за допомогою до консультантів в разі потреби. </w:t>
      </w:r>
    </w:p>
    <w:p w14:paraId="128BB7C7" w14:textId="6ADAC4D5" w:rsidR="00FA385A" w:rsidRPr="00147027" w:rsidRDefault="00FA385A" w:rsidP="00666505">
      <w:pPr>
        <w:pStyle w:val="a3"/>
        <w:spacing w:line="360" w:lineRule="auto"/>
        <w:ind w:firstLine="708"/>
        <w:jc w:val="both"/>
        <w:rPr>
          <w:szCs w:val="28"/>
        </w:rPr>
      </w:pPr>
      <w:r w:rsidRPr="00147027">
        <w:rPr>
          <w:szCs w:val="28"/>
        </w:rPr>
        <w:lastRenderedPageBreak/>
        <w:t>На США припадає близько 4</w:t>
      </w:r>
      <w:r w:rsidR="00B60289">
        <w:rPr>
          <w:szCs w:val="28"/>
        </w:rPr>
        <w:t>5</w:t>
      </w:r>
      <w:r w:rsidRPr="00147027">
        <w:rPr>
          <w:szCs w:val="28"/>
        </w:rPr>
        <w:t xml:space="preserve"> % (94,55 млрд євро) від всього світового ринку управлінських консалтингових послуг. Структура попиту на консалтингові послуги у країнах Європи така (рис. 2.4):  </w:t>
      </w:r>
    </w:p>
    <w:p w14:paraId="17F97F91" w14:textId="45D4D6A8" w:rsidR="00FA385A" w:rsidRPr="00147027" w:rsidRDefault="00FA385A" w:rsidP="00666505">
      <w:pPr>
        <w:pStyle w:val="a3"/>
        <w:spacing w:line="360" w:lineRule="auto"/>
        <w:jc w:val="both"/>
        <w:rPr>
          <w:szCs w:val="28"/>
        </w:rPr>
      </w:pPr>
      <w:r w:rsidRPr="00147027">
        <w:rPr>
          <w:szCs w:val="28"/>
        </w:rPr>
        <w:t>1. Німеччина –  2</w:t>
      </w:r>
      <w:r w:rsidR="00B60289">
        <w:rPr>
          <w:szCs w:val="28"/>
        </w:rPr>
        <w:t>1</w:t>
      </w:r>
      <w:r w:rsidRPr="00147027">
        <w:rPr>
          <w:szCs w:val="28"/>
        </w:rPr>
        <w:t xml:space="preserve">,33 млрд євро. </w:t>
      </w:r>
    </w:p>
    <w:p w14:paraId="5911DC87" w14:textId="3E1EC39F" w:rsidR="00FA385A" w:rsidRPr="00147027" w:rsidRDefault="00FA385A" w:rsidP="00666505">
      <w:pPr>
        <w:pStyle w:val="a3"/>
        <w:spacing w:line="360" w:lineRule="auto"/>
        <w:jc w:val="both"/>
        <w:rPr>
          <w:szCs w:val="28"/>
        </w:rPr>
      </w:pPr>
      <w:r w:rsidRPr="00147027">
        <w:rPr>
          <w:szCs w:val="28"/>
        </w:rPr>
        <w:t>2. Великобританія – 2</w:t>
      </w:r>
      <w:r w:rsidR="00B60289">
        <w:rPr>
          <w:szCs w:val="28"/>
        </w:rPr>
        <w:t>1</w:t>
      </w:r>
      <w:r w:rsidRPr="00147027">
        <w:rPr>
          <w:szCs w:val="28"/>
        </w:rPr>
        <w:t xml:space="preserve">,97 млрд євро. </w:t>
      </w:r>
    </w:p>
    <w:p w14:paraId="25B8C071" w14:textId="630EF06F" w:rsidR="00FA385A" w:rsidRPr="00147027" w:rsidRDefault="00FA385A" w:rsidP="00666505">
      <w:pPr>
        <w:pStyle w:val="a3"/>
        <w:spacing w:line="360" w:lineRule="auto"/>
        <w:jc w:val="both"/>
        <w:rPr>
          <w:szCs w:val="28"/>
        </w:rPr>
      </w:pPr>
      <w:r w:rsidRPr="00147027">
        <w:rPr>
          <w:szCs w:val="28"/>
        </w:rPr>
        <w:t>3. Іспанія – 7,</w:t>
      </w:r>
      <w:r w:rsidR="00B60289">
        <w:rPr>
          <w:szCs w:val="28"/>
        </w:rPr>
        <w:t>2</w:t>
      </w:r>
      <w:r w:rsidRPr="00147027">
        <w:rPr>
          <w:szCs w:val="28"/>
        </w:rPr>
        <w:t xml:space="preserve">0 млрд євро. </w:t>
      </w:r>
    </w:p>
    <w:p w14:paraId="229C7A3B" w14:textId="352F6101" w:rsidR="00FA385A" w:rsidRPr="00147027" w:rsidRDefault="00FA385A" w:rsidP="00666505">
      <w:pPr>
        <w:pStyle w:val="a3"/>
        <w:spacing w:line="360" w:lineRule="auto"/>
        <w:jc w:val="both"/>
        <w:rPr>
          <w:szCs w:val="28"/>
        </w:rPr>
      </w:pPr>
      <w:r w:rsidRPr="00147027">
        <w:rPr>
          <w:szCs w:val="28"/>
        </w:rPr>
        <w:t>4.Франція – 6,</w:t>
      </w:r>
      <w:r w:rsidR="00B60289">
        <w:rPr>
          <w:szCs w:val="28"/>
        </w:rPr>
        <w:t>1</w:t>
      </w:r>
      <w:r w:rsidRPr="00147027">
        <w:rPr>
          <w:szCs w:val="28"/>
        </w:rPr>
        <w:t xml:space="preserve">3 млрд євро. </w:t>
      </w:r>
    </w:p>
    <w:p w14:paraId="5DA065FD" w14:textId="79475DEE" w:rsidR="00FA385A" w:rsidRPr="00147027" w:rsidRDefault="00FA385A" w:rsidP="00666505">
      <w:pPr>
        <w:pStyle w:val="a3"/>
        <w:spacing w:line="360" w:lineRule="auto"/>
        <w:jc w:val="both"/>
        <w:rPr>
          <w:szCs w:val="28"/>
        </w:rPr>
      </w:pPr>
      <w:r w:rsidRPr="00147027">
        <w:rPr>
          <w:szCs w:val="28"/>
        </w:rPr>
        <w:t>5. Нідерланди – 2,</w:t>
      </w:r>
      <w:r w:rsidR="00B60289">
        <w:rPr>
          <w:szCs w:val="28"/>
        </w:rPr>
        <w:t>1</w:t>
      </w:r>
      <w:r w:rsidRPr="00147027">
        <w:rPr>
          <w:szCs w:val="28"/>
        </w:rPr>
        <w:t xml:space="preserve">8 млрд євро. </w:t>
      </w:r>
    </w:p>
    <w:p w14:paraId="4E5D37CD" w14:textId="7EC16985" w:rsidR="00FA385A" w:rsidRPr="00147027" w:rsidRDefault="00FA385A" w:rsidP="00666505">
      <w:pPr>
        <w:pStyle w:val="a3"/>
        <w:spacing w:line="360" w:lineRule="auto"/>
        <w:jc w:val="both"/>
        <w:rPr>
          <w:szCs w:val="28"/>
        </w:rPr>
      </w:pPr>
      <w:r w:rsidRPr="00147027">
        <w:rPr>
          <w:szCs w:val="28"/>
        </w:rPr>
        <w:t>6. Австрія – 2,</w:t>
      </w:r>
      <w:r w:rsidR="00B60289">
        <w:rPr>
          <w:szCs w:val="28"/>
        </w:rPr>
        <w:t>0</w:t>
      </w:r>
      <w:r w:rsidRPr="00147027">
        <w:rPr>
          <w:szCs w:val="28"/>
        </w:rPr>
        <w:t xml:space="preserve">9 млрд євро. </w:t>
      </w:r>
    </w:p>
    <w:p w14:paraId="534D08C5" w14:textId="0277F3B9" w:rsidR="00FA385A" w:rsidRPr="00147027" w:rsidRDefault="00FA385A" w:rsidP="00666505">
      <w:pPr>
        <w:pStyle w:val="a3"/>
        <w:spacing w:line="360" w:lineRule="auto"/>
        <w:jc w:val="both"/>
        <w:rPr>
          <w:szCs w:val="28"/>
        </w:rPr>
      </w:pPr>
      <w:r w:rsidRPr="00147027">
        <w:rPr>
          <w:szCs w:val="28"/>
        </w:rPr>
        <w:t>7. Італія – 2,</w:t>
      </w:r>
      <w:r w:rsidR="00B60289">
        <w:rPr>
          <w:szCs w:val="28"/>
        </w:rPr>
        <w:t>0</w:t>
      </w:r>
      <w:r w:rsidRPr="00147027">
        <w:rPr>
          <w:szCs w:val="28"/>
        </w:rPr>
        <w:t xml:space="preserve">5 млрд євро. </w:t>
      </w:r>
    </w:p>
    <w:p w14:paraId="011DFC8B" w14:textId="4459336A" w:rsidR="00FA385A" w:rsidRPr="00147027" w:rsidRDefault="00FA385A" w:rsidP="00666505">
      <w:pPr>
        <w:pStyle w:val="a3"/>
        <w:spacing w:line="360" w:lineRule="auto"/>
        <w:jc w:val="both"/>
        <w:rPr>
          <w:szCs w:val="28"/>
        </w:rPr>
      </w:pPr>
      <w:r w:rsidRPr="00147027">
        <w:rPr>
          <w:szCs w:val="28"/>
        </w:rPr>
        <w:t>8. Данія – 2,</w:t>
      </w:r>
      <w:r w:rsidR="00B60289">
        <w:rPr>
          <w:szCs w:val="28"/>
        </w:rPr>
        <w:t>1</w:t>
      </w:r>
      <w:r w:rsidRPr="00147027">
        <w:rPr>
          <w:szCs w:val="28"/>
        </w:rPr>
        <w:t xml:space="preserve">7 млрд євро. </w:t>
      </w:r>
    </w:p>
    <w:p w14:paraId="7A1D70D0" w14:textId="5A9DA61B" w:rsidR="00FA385A" w:rsidRPr="00147027" w:rsidRDefault="00FA385A" w:rsidP="00666505">
      <w:pPr>
        <w:pStyle w:val="a3"/>
        <w:spacing w:line="360" w:lineRule="auto"/>
        <w:jc w:val="both"/>
        <w:rPr>
          <w:szCs w:val="28"/>
        </w:rPr>
      </w:pPr>
      <w:r w:rsidRPr="00147027">
        <w:rPr>
          <w:szCs w:val="28"/>
        </w:rPr>
        <w:t>9. Бельгія – 1,1</w:t>
      </w:r>
      <w:r w:rsidR="00B60289">
        <w:rPr>
          <w:szCs w:val="28"/>
        </w:rPr>
        <w:t>0</w:t>
      </w:r>
      <w:r w:rsidRPr="00147027">
        <w:rPr>
          <w:szCs w:val="28"/>
        </w:rPr>
        <w:t xml:space="preserve"> млрд євро. </w:t>
      </w:r>
    </w:p>
    <w:p w14:paraId="35EEB9BE" w14:textId="47931C7D" w:rsidR="00FA385A" w:rsidRPr="00147027" w:rsidRDefault="00FA385A" w:rsidP="00666505">
      <w:pPr>
        <w:pStyle w:val="a3"/>
        <w:spacing w:line="360" w:lineRule="auto"/>
        <w:jc w:val="both"/>
        <w:rPr>
          <w:szCs w:val="28"/>
        </w:rPr>
      </w:pPr>
      <w:r w:rsidRPr="00147027">
        <w:rPr>
          <w:szCs w:val="28"/>
        </w:rPr>
        <w:t>10. Португалія – 1,</w:t>
      </w:r>
      <w:r w:rsidR="00B60289">
        <w:rPr>
          <w:szCs w:val="28"/>
        </w:rPr>
        <w:t>0</w:t>
      </w:r>
      <w:r w:rsidRPr="00147027">
        <w:rPr>
          <w:szCs w:val="28"/>
        </w:rPr>
        <w:t xml:space="preserve">1 млрд. євро. </w:t>
      </w:r>
    </w:p>
    <w:p w14:paraId="39751A0D" w14:textId="58D813BB" w:rsidR="00FA385A" w:rsidRPr="00147027" w:rsidRDefault="00FA385A" w:rsidP="00666505">
      <w:pPr>
        <w:pStyle w:val="a3"/>
        <w:spacing w:line="360" w:lineRule="auto"/>
        <w:jc w:val="both"/>
        <w:rPr>
          <w:szCs w:val="28"/>
        </w:rPr>
      </w:pPr>
      <w:r w:rsidRPr="00147027">
        <w:rPr>
          <w:szCs w:val="28"/>
        </w:rPr>
        <w:t>11. Інші країни – 12,</w:t>
      </w:r>
      <w:r w:rsidR="00B60289">
        <w:rPr>
          <w:szCs w:val="28"/>
        </w:rPr>
        <w:t>0</w:t>
      </w:r>
      <w:r w:rsidRPr="00147027">
        <w:rPr>
          <w:szCs w:val="28"/>
        </w:rPr>
        <w:t xml:space="preserve">4 млрд. євро. </w:t>
      </w:r>
    </w:p>
    <w:p w14:paraId="03CFF653" w14:textId="7F1BE7FA" w:rsidR="00FA385A" w:rsidRPr="00147027" w:rsidRDefault="00FA385A" w:rsidP="00666505">
      <w:pPr>
        <w:pStyle w:val="a3"/>
        <w:spacing w:line="360" w:lineRule="auto"/>
        <w:jc w:val="both"/>
        <w:rPr>
          <w:szCs w:val="28"/>
        </w:rPr>
      </w:pPr>
      <w:r w:rsidRPr="00147027">
        <w:rPr>
          <w:szCs w:val="28"/>
        </w:rPr>
        <w:t xml:space="preserve">Всього разом – 82, </w:t>
      </w:r>
      <w:r w:rsidR="00B60289">
        <w:rPr>
          <w:szCs w:val="28"/>
        </w:rPr>
        <w:t>1</w:t>
      </w:r>
      <w:r w:rsidRPr="00147027">
        <w:rPr>
          <w:szCs w:val="28"/>
        </w:rPr>
        <w:t xml:space="preserve">0 млрд. євро.  </w:t>
      </w:r>
    </w:p>
    <w:p w14:paraId="5C297D81" w14:textId="0A873963" w:rsidR="00FA385A" w:rsidRPr="00147027" w:rsidRDefault="00A25199" w:rsidP="00666505">
      <w:pPr>
        <w:pStyle w:val="a3"/>
        <w:spacing w:line="360" w:lineRule="auto"/>
        <w:jc w:val="both"/>
        <w:rPr>
          <w:szCs w:val="28"/>
        </w:rPr>
      </w:pPr>
      <w:r w:rsidRPr="00A25199">
        <w:rPr>
          <w:noProof/>
          <w:lang w:eastAsia="uk-UA"/>
        </w:rPr>
        <w:drawing>
          <wp:inline distT="0" distB="0" distL="0" distR="0" wp14:anchorId="1D187541" wp14:editId="25449DBC">
            <wp:extent cx="6120765" cy="3246120"/>
            <wp:effectExtent l="0" t="0" r="0" b="0"/>
            <wp:docPr id="26274" name="Рисунок 26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20765" cy="3246120"/>
                    </a:xfrm>
                    <a:prstGeom prst="rect">
                      <a:avLst/>
                    </a:prstGeom>
                    <a:noFill/>
                    <a:ln>
                      <a:noFill/>
                    </a:ln>
                  </pic:spPr>
                </pic:pic>
              </a:graphicData>
            </a:graphic>
          </wp:inline>
        </w:drawing>
      </w:r>
    </w:p>
    <w:p w14:paraId="3EC0B646" w14:textId="77777777" w:rsidR="00FA385A" w:rsidRPr="00147027" w:rsidRDefault="00FA385A" w:rsidP="00666505">
      <w:pPr>
        <w:pStyle w:val="a3"/>
        <w:spacing w:line="360" w:lineRule="auto"/>
        <w:jc w:val="both"/>
        <w:rPr>
          <w:szCs w:val="28"/>
        </w:rPr>
      </w:pPr>
      <w:r w:rsidRPr="00147027">
        <w:rPr>
          <w:szCs w:val="28"/>
        </w:rPr>
        <w:t xml:space="preserve"> </w:t>
      </w:r>
    </w:p>
    <w:p w14:paraId="021D714D" w14:textId="77777777" w:rsidR="00FA385A" w:rsidRPr="00147027" w:rsidRDefault="00FA385A" w:rsidP="00666505">
      <w:pPr>
        <w:pStyle w:val="a3"/>
        <w:spacing w:line="360" w:lineRule="auto"/>
        <w:jc w:val="both"/>
        <w:rPr>
          <w:szCs w:val="28"/>
        </w:rPr>
      </w:pPr>
      <w:r w:rsidRPr="00147027">
        <w:rPr>
          <w:szCs w:val="28"/>
        </w:rPr>
        <w:t xml:space="preserve">Рис. 2.4. </w:t>
      </w:r>
      <w:r w:rsidRPr="00147027">
        <w:rPr>
          <w:rFonts w:eastAsia="Arial"/>
          <w:szCs w:val="28"/>
        </w:rPr>
        <w:t xml:space="preserve">Структура попиту на консалтингові послуги у країнах </w:t>
      </w:r>
    </w:p>
    <w:p w14:paraId="3E905098" w14:textId="77777777" w:rsidR="00FA385A" w:rsidRPr="00147027" w:rsidRDefault="00FA385A" w:rsidP="00666505">
      <w:pPr>
        <w:pStyle w:val="a3"/>
        <w:spacing w:line="360" w:lineRule="auto"/>
        <w:jc w:val="both"/>
        <w:rPr>
          <w:b/>
          <w:bCs/>
          <w:szCs w:val="28"/>
        </w:rPr>
      </w:pPr>
      <w:r w:rsidRPr="00147027">
        <w:rPr>
          <w:szCs w:val="28"/>
        </w:rPr>
        <w:t>Європи</w:t>
      </w:r>
      <w:r w:rsidRPr="00147027">
        <w:rPr>
          <w:b/>
          <w:bCs/>
          <w:szCs w:val="28"/>
        </w:rPr>
        <w:t xml:space="preserve"> </w:t>
      </w:r>
    </w:p>
    <w:p w14:paraId="00A00CEC" w14:textId="77777777" w:rsidR="006B1107" w:rsidRDefault="006B1107" w:rsidP="00666505">
      <w:pPr>
        <w:pStyle w:val="a3"/>
        <w:spacing w:line="360" w:lineRule="auto"/>
        <w:jc w:val="both"/>
        <w:rPr>
          <w:szCs w:val="28"/>
        </w:rPr>
      </w:pPr>
    </w:p>
    <w:p w14:paraId="76AFC0F7" w14:textId="77777777" w:rsidR="00FA385A" w:rsidRPr="00147027" w:rsidRDefault="00FA385A" w:rsidP="00666505">
      <w:pPr>
        <w:pStyle w:val="a3"/>
        <w:spacing w:line="360" w:lineRule="auto"/>
        <w:ind w:firstLine="708"/>
        <w:jc w:val="both"/>
        <w:rPr>
          <w:szCs w:val="28"/>
        </w:rPr>
      </w:pPr>
      <w:r w:rsidRPr="00147027">
        <w:rPr>
          <w:szCs w:val="28"/>
        </w:rPr>
        <w:t xml:space="preserve">Відповідні дослідження структури консалтингових послуг у передових країн Європи має такий вигляд (табл. 2.1). </w:t>
      </w:r>
    </w:p>
    <w:p w14:paraId="1563E96D" w14:textId="6D8B15BD" w:rsidR="00FA385A" w:rsidRPr="006B1107" w:rsidRDefault="00FA385A" w:rsidP="0070032B">
      <w:pPr>
        <w:pStyle w:val="a3"/>
        <w:spacing w:line="360" w:lineRule="auto"/>
        <w:jc w:val="right"/>
        <w:rPr>
          <w:i/>
          <w:szCs w:val="28"/>
        </w:rPr>
      </w:pPr>
      <w:r w:rsidRPr="00147027">
        <w:rPr>
          <w:szCs w:val="28"/>
        </w:rPr>
        <w:t xml:space="preserve"> </w:t>
      </w:r>
      <w:r w:rsidRPr="006B1107">
        <w:rPr>
          <w:i/>
          <w:szCs w:val="28"/>
        </w:rPr>
        <w:t xml:space="preserve">Таблиця 2.1 </w:t>
      </w:r>
    </w:p>
    <w:p w14:paraId="34FEAADA" w14:textId="77777777" w:rsidR="00FA385A" w:rsidRPr="00147027" w:rsidRDefault="00FA385A" w:rsidP="00666505">
      <w:pPr>
        <w:pStyle w:val="a3"/>
        <w:spacing w:line="360" w:lineRule="auto"/>
        <w:jc w:val="center"/>
        <w:rPr>
          <w:b/>
          <w:szCs w:val="28"/>
        </w:rPr>
      </w:pPr>
      <w:r w:rsidRPr="00147027">
        <w:rPr>
          <w:b/>
          <w:szCs w:val="28"/>
        </w:rPr>
        <w:t>Структура менеджмент–консалтингових послуг у країнах Європи</w:t>
      </w:r>
    </w:p>
    <w:tbl>
      <w:tblPr>
        <w:tblStyle w:val="TableGrid"/>
        <w:tblW w:w="9639" w:type="dxa"/>
        <w:tblInd w:w="-8" w:type="dxa"/>
        <w:tblLayout w:type="fixed"/>
        <w:tblCellMar>
          <w:top w:w="41" w:type="dxa"/>
          <w:left w:w="52" w:type="dxa"/>
          <w:bottom w:w="2" w:type="dxa"/>
          <w:right w:w="31" w:type="dxa"/>
        </w:tblCellMar>
        <w:tblLook w:val="04A0" w:firstRow="1" w:lastRow="0" w:firstColumn="1" w:lastColumn="0" w:noHBand="0" w:noVBand="1"/>
      </w:tblPr>
      <w:tblGrid>
        <w:gridCol w:w="1565"/>
        <w:gridCol w:w="1468"/>
        <w:gridCol w:w="1220"/>
        <w:gridCol w:w="1134"/>
        <w:gridCol w:w="1559"/>
        <w:gridCol w:w="1559"/>
        <w:gridCol w:w="1134"/>
      </w:tblGrid>
      <w:tr w:rsidR="00FA385A" w:rsidRPr="00147027" w14:paraId="33947B31" w14:textId="77777777" w:rsidTr="0084210F">
        <w:trPr>
          <w:trHeight w:val="1111"/>
        </w:trPr>
        <w:tc>
          <w:tcPr>
            <w:tcW w:w="1565" w:type="dxa"/>
            <w:tcBorders>
              <w:top w:val="single" w:sz="6" w:space="0" w:color="000000"/>
              <w:left w:val="single" w:sz="6" w:space="0" w:color="000000"/>
              <w:bottom w:val="single" w:sz="6" w:space="0" w:color="000000"/>
              <w:right w:val="single" w:sz="6" w:space="0" w:color="000000"/>
            </w:tcBorders>
            <w:vAlign w:val="center"/>
          </w:tcPr>
          <w:p w14:paraId="28ED4623" w14:textId="77777777" w:rsidR="00FA385A" w:rsidRPr="00147027" w:rsidRDefault="00FA385A"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Країна </w:t>
            </w:r>
          </w:p>
        </w:tc>
        <w:tc>
          <w:tcPr>
            <w:tcW w:w="1468" w:type="dxa"/>
            <w:tcBorders>
              <w:top w:val="single" w:sz="6" w:space="0" w:color="000000"/>
              <w:left w:val="single" w:sz="6" w:space="0" w:color="000000"/>
              <w:bottom w:val="single" w:sz="6" w:space="0" w:color="000000"/>
              <w:right w:val="single" w:sz="6" w:space="0" w:color="000000"/>
            </w:tcBorders>
            <w:vAlign w:val="center"/>
          </w:tcPr>
          <w:p w14:paraId="31A8777F" w14:textId="77777777" w:rsidR="00FA385A" w:rsidRPr="00147027" w:rsidRDefault="00FA385A" w:rsidP="00666505">
            <w:pPr>
              <w:pStyle w:val="a3"/>
              <w:spacing w:line="360" w:lineRule="auto"/>
              <w:jc w:val="both"/>
              <w:rPr>
                <w:rFonts w:ascii="Times New Roman" w:hAnsi="Times New Roman" w:cs="Times New Roman"/>
                <w:sz w:val="28"/>
                <w:szCs w:val="28"/>
              </w:rPr>
            </w:pPr>
            <w:proofErr w:type="spellStart"/>
            <w:r w:rsidRPr="00147027">
              <w:rPr>
                <w:rFonts w:ascii="Times New Roman" w:hAnsi="Times New Roman" w:cs="Times New Roman"/>
                <w:sz w:val="28"/>
                <w:szCs w:val="28"/>
              </w:rPr>
              <w:t>ІТконсалтинг</w:t>
            </w:r>
            <w:proofErr w:type="spellEnd"/>
            <w:r w:rsidRPr="00147027">
              <w:rPr>
                <w:rFonts w:ascii="Times New Roman" w:hAnsi="Times New Roman" w:cs="Times New Roman"/>
                <w:sz w:val="28"/>
                <w:szCs w:val="28"/>
              </w:rPr>
              <w:t xml:space="preserve"> </w:t>
            </w:r>
          </w:p>
        </w:tc>
        <w:tc>
          <w:tcPr>
            <w:tcW w:w="1220" w:type="dxa"/>
            <w:tcBorders>
              <w:top w:val="single" w:sz="6" w:space="0" w:color="000000"/>
              <w:left w:val="single" w:sz="6" w:space="0" w:color="000000"/>
              <w:bottom w:val="single" w:sz="6" w:space="0" w:color="000000"/>
              <w:right w:val="single" w:sz="6" w:space="0" w:color="000000"/>
            </w:tcBorders>
            <w:vAlign w:val="center"/>
          </w:tcPr>
          <w:p w14:paraId="26FD0141" w14:textId="77777777" w:rsidR="00FA385A" w:rsidRPr="00147027" w:rsidRDefault="00FA385A"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Операційний консалтинг </w:t>
            </w:r>
          </w:p>
        </w:tc>
        <w:tc>
          <w:tcPr>
            <w:tcW w:w="1134" w:type="dxa"/>
            <w:tcBorders>
              <w:top w:val="single" w:sz="6" w:space="0" w:color="000000"/>
              <w:left w:val="single" w:sz="6" w:space="0" w:color="000000"/>
              <w:bottom w:val="single" w:sz="6" w:space="0" w:color="000000"/>
              <w:right w:val="single" w:sz="6" w:space="0" w:color="000000"/>
            </w:tcBorders>
            <w:vAlign w:val="center"/>
          </w:tcPr>
          <w:p w14:paraId="5325E458" w14:textId="77777777" w:rsidR="00FA385A" w:rsidRPr="00147027" w:rsidRDefault="00FA385A"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Стратегічний </w:t>
            </w:r>
          </w:p>
          <w:p w14:paraId="6FB5D39D" w14:textId="77777777" w:rsidR="00FA385A" w:rsidRPr="00147027" w:rsidRDefault="00FA385A"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консалтинг </w:t>
            </w:r>
          </w:p>
        </w:tc>
        <w:tc>
          <w:tcPr>
            <w:tcW w:w="1559" w:type="dxa"/>
            <w:tcBorders>
              <w:top w:val="single" w:sz="6" w:space="0" w:color="000000"/>
              <w:left w:val="single" w:sz="6" w:space="0" w:color="000000"/>
              <w:bottom w:val="single" w:sz="6" w:space="0" w:color="000000"/>
              <w:right w:val="single" w:sz="6" w:space="0" w:color="000000"/>
            </w:tcBorders>
            <w:vAlign w:val="center"/>
          </w:tcPr>
          <w:p w14:paraId="2D843176" w14:textId="77777777" w:rsidR="00FA385A" w:rsidRPr="00147027" w:rsidRDefault="00FA385A" w:rsidP="00666505">
            <w:pPr>
              <w:pStyle w:val="a3"/>
              <w:spacing w:line="360" w:lineRule="auto"/>
              <w:jc w:val="both"/>
              <w:rPr>
                <w:rFonts w:ascii="Times New Roman" w:hAnsi="Times New Roman" w:cs="Times New Roman"/>
                <w:sz w:val="28"/>
                <w:szCs w:val="28"/>
              </w:rPr>
            </w:pPr>
            <w:proofErr w:type="spellStart"/>
            <w:r w:rsidRPr="00147027">
              <w:rPr>
                <w:rFonts w:ascii="Times New Roman" w:hAnsi="Times New Roman" w:cs="Times New Roman"/>
                <w:sz w:val="28"/>
                <w:szCs w:val="28"/>
              </w:rPr>
              <w:t>HRконсалтинг</w:t>
            </w:r>
            <w:proofErr w:type="spellEnd"/>
            <w:r w:rsidRPr="00147027">
              <w:rPr>
                <w:rFonts w:ascii="Times New Roman" w:hAnsi="Times New Roman" w:cs="Times New Roman"/>
                <w:sz w:val="28"/>
                <w:szCs w:val="28"/>
              </w:rPr>
              <w:t xml:space="preserve"> </w:t>
            </w:r>
          </w:p>
        </w:tc>
        <w:tc>
          <w:tcPr>
            <w:tcW w:w="1559" w:type="dxa"/>
            <w:tcBorders>
              <w:top w:val="single" w:sz="6" w:space="0" w:color="000000"/>
              <w:left w:val="single" w:sz="6" w:space="0" w:color="000000"/>
              <w:bottom w:val="single" w:sz="6" w:space="0" w:color="000000"/>
              <w:right w:val="single" w:sz="6" w:space="0" w:color="000000"/>
            </w:tcBorders>
          </w:tcPr>
          <w:p w14:paraId="436A466C" w14:textId="77777777" w:rsidR="00FA385A" w:rsidRPr="00147027" w:rsidRDefault="00FA385A"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Консалтинг </w:t>
            </w:r>
          </w:p>
          <w:p w14:paraId="5F1C6CCF" w14:textId="77777777" w:rsidR="00FA385A" w:rsidRPr="00147027" w:rsidRDefault="00FA385A"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з </w:t>
            </w:r>
          </w:p>
          <w:p w14:paraId="6087174A" w14:textId="77777777" w:rsidR="00FA385A" w:rsidRPr="00147027" w:rsidRDefault="00FA385A"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управління проектами </w:t>
            </w:r>
          </w:p>
        </w:tc>
        <w:tc>
          <w:tcPr>
            <w:tcW w:w="1134" w:type="dxa"/>
            <w:tcBorders>
              <w:top w:val="single" w:sz="6" w:space="0" w:color="000000"/>
              <w:left w:val="single" w:sz="6" w:space="0" w:color="000000"/>
              <w:bottom w:val="single" w:sz="6" w:space="0" w:color="000000"/>
              <w:right w:val="single" w:sz="6" w:space="0" w:color="000000"/>
            </w:tcBorders>
            <w:vAlign w:val="center"/>
          </w:tcPr>
          <w:p w14:paraId="399566C6" w14:textId="77777777" w:rsidR="00FA385A" w:rsidRPr="00147027" w:rsidRDefault="00FA385A"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Інші послуги </w:t>
            </w:r>
          </w:p>
        </w:tc>
      </w:tr>
      <w:tr w:rsidR="00FA385A" w:rsidRPr="00147027" w14:paraId="3EA35D94" w14:textId="77777777" w:rsidTr="0084210F">
        <w:trPr>
          <w:trHeight w:val="376"/>
        </w:trPr>
        <w:tc>
          <w:tcPr>
            <w:tcW w:w="1565" w:type="dxa"/>
            <w:tcBorders>
              <w:top w:val="single" w:sz="6" w:space="0" w:color="000000"/>
              <w:left w:val="single" w:sz="6" w:space="0" w:color="000000"/>
              <w:bottom w:val="single" w:sz="6" w:space="0" w:color="000000"/>
              <w:right w:val="single" w:sz="6" w:space="0" w:color="000000"/>
            </w:tcBorders>
            <w:vAlign w:val="bottom"/>
          </w:tcPr>
          <w:p w14:paraId="6246E8A8" w14:textId="77777777" w:rsidR="00FA385A" w:rsidRPr="00147027" w:rsidRDefault="00FA385A"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Німеччина </w:t>
            </w:r>
          </w:p>
        </w:tc>
        <w:tc>
          <w:tcPr>
            <w:tcW w:w="1468" w:type="dxa"/>
            <w:tcBorders>
              <w:top w:val="single" w:sz="6" w:space="0" w:color="000000"/>
              <w:left w:val="single" w:sz="6" w:space="0" w:color="000000"/>
              <w:bottom w:val="single" w:sz="6" w:space="0" w:color="000000"/>
              <w:right w:val="single" w:sz="6" w:space="0" w:color="000000"/>
            </w:tcBorders>
          </w:tcPr>
          <w:p w14:paraId="55585769" w14:textId="77777777" w:rsidR="00FA385A" w:rsidRPr="00147027" w:rsidRDefault="00FA385A"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24,60 % </w:t>
            </w:r>
          </w:p>
        </w:tc>
        <w:tc>
          <w:tcPr>
            <w:tcW w:w="1220" w:type="dxa"/>
            <w:tcBorders>
              <w:top w:val="single" w:sz="6" w:space="0" w:color="000000"/>
              <w:left w:val="single" w:sz="6" w:space="0" w:color="000000"/>
              <w:bottom w:val="single" w:sz="6" w:space="0" w:color="000000"/>
              <w:right w:val="single" w:sz="6" w:space="0" w:color="000000"/>
            </w:tcBorders>
          </w:tcPr>
          <w:p w14:paraId="391E43F1" w14:textId="77777777" w:rsidR="00FA385A" w:rsidRPr="00147027" w:rsidRDefault="00FA385A"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33,42 % </w:t>
            </w:r>
          </w:p>
        </w:tc>
        <w:tc>
          <w:tcPr>
            <w:tcW w:w="1134" w:type="dxa"/>
            <w:tcBorders>
              <w:top w:val="single" w:sz="6" w:space="0" w:color="000000"/>
              <w:left w:val="single" w:sz="6" w:space="0" w:color="000000"/>
              <w:bottom w:val="single" w:sz="6" w:space="0" w:color="000000"/>
              <w:right w:val="single" w:sz="6" w:space="0" w:color="000000"/>
            </w:tcBorders>
          </w:tcPr>
          <w:p w14:paraId="59214480" w14:textId="77777777" w:rsidR="00FA385A" w:rsidRPr="00147027" w:rsidRDefault="00FA385A"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30,48 % </w:t>
            </w:r>
          </w:p>
        </w:tc>
        <w:tc>
          <w:tcPr>
            <w:tcW w:w="1559" w:type="dxa"/>
            <w:tcBorders>
              <w:top w:val="single" w:sz="6" w:space="0" w:color="000000"/>
              <w:left w:val="single" w:sz="6" w:space="0" w:color="000000"/>
              <w:bottom w:val="single" w:sz="6" w:space="0" w:color="000000"/>
              <w:right w:val="single" w:sz="6" w:space="0" w:color="000000"/>
            </w:tcBorders>
          </w:tcPr>
          <w:p w14:paraId="6C4DB512" w14:textId="77777777" w:rsidR="00FA385A" w:rsidRPr="00147027" w:rsidRDefault="00FA385A"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10,29 % </w:t>
            </w:r>
          </w:p>
        </w:tc>
        <w:tc>
          <w:tcPr>
            <w:tcW w:w="1559" w:type="dxa"/>
            <w:tcBorders>
              <w:top w:val="single" w:sz="6" w:space="0" w:color="000000"/>
              <w:left w:val="single" w:sz="6" w:space="0" w:color="000000"/>
              <w:bottom w:val="single" w:sz="6" w:space="0" w:color="000000"/>
              <w:right w:val="single" w:sz="6" w:space="0" w:color="000000"/>
            </w:tcBorders>
          </w:tcPr>
          <w:p w14:paraId="7C2853D2" w14:textId="77777777" w:rsidR="00FA385A" w:rsidRPr="00147027" w:rsidRDefault="00FA385A"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0,00 % </w:t>
            </w:r>
          </w:p>
        </w:tc>
        <w:tc>
          <w:tcPr>
            <w:tcW w:w="1134" w:type="dxa"/>
            <w:tcBorders>
              <w:top w:val="single" w:sz="6" w:space="0" w:color="000000"/>
              <w:left w:val="single" w:sz="6" w:space="0" w:color="000000"/>
              <w:bottom w:val="single" w:sz="6" w:space="0" w:color="000000"/>
              <w:right w:val="single" w:sz="6" w:space="0" w:color="000000"/>
            </w:tcBorders>
          </w:tcPr>
          <w:p w14:paraId="322488DD" w14:textId="77777777" w:rsidR="00FA385A" w:rsidRPr="00147027" w:rsidRDefault="00FA385A"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1,20 % </w:t>
            </w:r>
          </w:p>
        </w:tc>
      </w:tr>
      <w:tr w:rsidR="00FA385A" w:rsidRPr="00147027" w14:paraId="61C6F381" w14:textId="77777777" w:rsidTr="0084210F">
        <w:trPr>
          <w:trHeight w:val="555"/>
        </w:trPr>
        <w:tc>
          <w:tcPr>
            <w:tcW w:w="1565" w:type="dxa"/>
            <w:tcBorders>
              <w:top w:val="single" w:sz="6" w:space="0" w:color="000000"/>
              <w:left w:val="single" w:sz="6" w:space="0" w:color="000000"/>
              <w:bottom w:val="single" w:sz="6" w:space="0" w:color="000000"/>
              <w:right w:val="single" w:sz="6" w:space="0" w:color="000000"/>
            </w:tcBorders>
          </w:tcPr>
          <w:p w14:paraId="1C49C1B2" w14:textId="77777777" w:rsidR="00FA385A" w:rsidRPr="00147027" w:rsidRDefault="00FA385A" w:rsidP="00666505">
            <w:pPr>
              <w:pStyle w:val="a3"/>
              <w:spacing w:line="360" w:lineRule="auto"/>
              <w:jc w:val="both"/>
              <w:rPr>
                <w:rFonts w:ascii="Times New Roman" w:hAnsi="Times New Roman" w:cs="Times New Roman"/>
                <w:sz w:val="28"/>
                <w:szCs w:val="28"/>
              </w:rPr>
            </w:pPr>
            <w:proofErr w:type="spellStart"/>
            <w:r w:rsidRPr="00147027">
              <w:rPr>
                <w:rFonts w:ascii="Times New Roman" w:hAnsi="Times New Roman" w:cs="Times New Roman"/>
                <w:sz w:val="28"/>
                <w:szCs w:val="28"/>
              </w:rPr>
              <w:t>Великобри</w:t>
            </w:r>
            <w:proofErr w:type="spellEnd"/>
            <w:r w:rsidRPr="00147027">
              <w:rPr>
                <w:rFonts w:ascii="Times New Roman" w:hAnsi="Times New Roman" w:cs="Times New Roman"/>
                <w:sz w:val="28"/>
                <w:szCs w:val="28"/>
              </w:rPr>
              <w:t>–</w:t>
            </w:r>
          </w:p>
          <w:p w14:paraId="549895B7" w14:textId="77777777" w:rsidR="00FA385A" w:rsidRPr="00147027" w:rsidRDefault="00FA385A" w:rsidP="00666505">
            <w:pPr>
              <w:pStyle w:val="a3"/>
              <w:spacing w:line="360" w:lineRule="auto"/>
              <w:jc w:val="both"/>
              <w:rPr>
                <w:rFonts w:ascii="Times New Roman" w:hAnsi="Times New Roman" w:cs="Times New Roman"/>
                <w:sz w:val="28"/>
                <w:szCs w:val="28"/>
              </w:rPr>
            </w:pPr>
            <w:proofErr w:type="spellStart"/>
            <w:r w:rsidRPr="00147027">
              <w:rPr>
                <w:rFonts w:ascii="Times New Roman" w:hAnsi="Times New Roman" w:cs="Times New Roman"/>
                <w:sz w:val="28"/>
                <w:szCs w:val="28"/>
              </w:rPr>
              <w:t>танія</w:t>
            </w:r>
            <w:proofErr w:type="spellEnd"/>
            <w:r w:rsidRPr="00147027">
              <w:rPr>
                <w:rFonts w:ascii="Times New Roman" w:hAnsi="Times New Roman" w:cs="Times New Roman"/>
                <w:sz w:val="28"/>
                <w:szCs w:val="28"/>
              </w:rPr>
              <w:t xml:space="preserve"> </w:t>
            </w:r>
          </w:p>
        </w:tc>
        <w:tc>
          <w:tcPr>
            <w:tcW w:w="1468" w:type="dxa"/>
            <w:tcBorders>
              <w:top w:val="single" w:sz="6" w:space="0" w:color="000000"/>
              <w:left w:val="single" w:sz="6" w:space="0" w:color="000000"/>
              <w:bottom w:val="single" w:sz="6" w:space="0" w:color="000000"/>
              <w:right w:val="single" w:sz="6" w:space="0" w:color="000000"/>
            </w:tcBorders>
            <w:vAlign w:val="bottom"/>
          </w:tcPr>
          <w:p w14:paraId="7CB47554" w14:textId="77777777" w:rsidR="00FA385A" w:rsidRPr="00147027" w:rsidRDefault="00FA385A"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29,63 % </w:t>
            </w:r>
          </w:p>
        </w:tc>
        <w:tc>
          <w:tcPr>
            <w:tcW w:w="1220" w:type="dxa"/>
            <w:tcBorders>
              <w:top w:val="single" w:sz="6" w:space="0" w:color="000000"/>
              <w:left w:val="single" w:sz="6" w:space="0" w:color="000000"/>
              <w:bottom w:val="single" w:sz="6" w:space="0" w:color="000000"/>
              <w:right w:val="single" w:sz="6" w:space="0" w:color="000000"/>
            </w:tcBorders>
            <w:vAlign w:val="bottom"/>
          </w:tcPr>
          <w:p w14:paraId="32060E47" w14:textId="77777777" w:rsidR="00FA385A" w:rsidRPr="00147027" w:rsidRDefault="00FA385A"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20,37 % </w:t>
            </w:r>
          </w:p>
        </w:tc>
        <w:tc>
          <w:tcPr>
            <w:tcW w:w="1134" w:type="dxa"/>
            <w:tcBorders>
              <w:top w:val="single" w:sz="6" w:space="0" w:color="000000"/>
              <w:left w:val="single" w:sz="6" w:space="0" w:color="000000"/>
              <w:bottom w:val="single" w:sz="6" w:space="0" w:color="000000"/>
              <w:right w:val="single" w:sz="6" w:space="0" w:color="000000"/>
            </w:tcBorders>
            <w:vAlign w:val="bottom"/>
          </w:tcPr>
          <w:p w14:paraId="2D5E8FE3" w14:textId="77777777" w:rsidR="00FA385A" w:rsidRPr="00147027" w:rsidRDefault="00FA385A"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16,67 % </w:t>
            </w:r>
          </w:p>
        </w:tc>
        <w:tc>
          <w:tcPr>
            <w:tcW w:w="1559" w:type="dxa"/>
            <w:tcBorders>
              <w:top w:val="single" w:sz="6" w:space="0" w:color="000000"/>
              <w:left w:val="single" w:sz="6" w:space="0" w:color="000000"/>
              <w:bottom w:val="single" w:sz="6" w:space="0" w:color="000000"/>
              <w:right w:val="single" w:sz="6" w:space="0" w:color="000000"/>
            </w:tcBorders>
            <w:vAlign w:val="bottom"/>
          </w:tcPr>
          <w:p w14:paraId="1FC2C5FE" w14:textId="77777777" w:rsidR="00FA385A" w:rsidRPr="00147027" w:rsidRDefault="00FA385A"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7,41 % </w:t>
            </w:r>
          </w:p>
        </w:tc>
        <w:tc>
          <w:tcPr>
            <w:tcW w:w="1559" w:type="dxa"/>
            <w:tcBorders>
              <w:top w:val="single" w:sz="6" w:space="0" w:color="000000"/>
              <w:left w:val="single" w:sz="6" w:space="0" w:color="000000"/>
              <w:bottom w:val="single" w:sz="6" w:space="0" w:color="000000"/>
              <w:right w:val="single" w:sz="6" w:space="0" w:color="000000"/>
            </w:tcBorders>
            <w:vAlign w:val="bottom"/>
          </w:tcPr>
          <w:p w14:paraId="0E32628A" w14:textId="77777777" w:rsidR="00FA385A" w:rsidRPr="00147027" w:rsidRDefault="00FA385A"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22,22 % </w:t>
            </w:r>
          </w:p>
        </w:tc>
        <w:tc>
          <w:tcPr>
            <w:tcW w:w="1134" w:type="dxa"/>
            <w:tcBorders>
              <w:top w:val="single" w:sz="6" w:space="0" w:color="000000"/>
              <w:left w:val="single" w:sz="6" w:space="0" w:color="000000"/>
              <w:bottom w:val="single" w:sz="6" w:space="0" w:color="000000"/>
              <w:right w:val="single" w:sz="6" w:space="0" w:color="000000"/>
            </w:tcBorders>
            <w:vAlign w:val="bottom"/>
          </w:tcPr>
          <w:p w14:paraId="3DFB03A0" w14:textId="77777777" w:rsidR="00FA385A" w:rsidRPr="00147027" w:rsidRDefault="00FA385A"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3,70 % </w:t>
            </w:r>
          </w:p>
        </w:tc>
      </w:tr>
      <w:tr w:rsidR="00FA385A" w:rsidRPr="00147027" w14:paraId="34A246B8" w14:textId="77777777" w:rsidTr="0084210F">
        <w:trPr>
          <w:trHeight w:val="375"/>
        </w:trPr>
        <w:tc>
          <w:tcPr>
            <w:tcW w:w="1565" w:type="dxa"/>
            <w:tcBorders>
              <w:top w:val="single" w:sz="6" w:space="0" w:color="000000"/>
              <w:left w:val="single" w:sz="6" w:space="0" w:color="000000"/>
              <w:bottom w:val="single" w:sz="6" w:space="0" w:color="000000"/>
              <w:right w:val="single" w:sz="6" w:space="0" w:color="000000"/>
            </w:tcBorders>
            <w:vAlign w:val="bottom"/>
          </w:tcPr>
          <w:p w14:paraId="287888A9" w14:textId="77777777" w:rsidR="00FA385A" w:rsidRPr="00147027" w:rsidRDefault="00FA385A"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Іспанія </w:t>
            </w:r>
          </w:p>
        </w:tc>
        <w:tc>
          <w:tcPr>
            <w:tcW w:w="1468" w:type="dxa"/>
            <w:tcBorders>
              <w:top w:val="single" w:sz="6" w:space="0" w:color="000000"/>
              <w:left w:val="single" w:sz="6" w:space="0" w:color="000000"/>
              <w:bottom w:val="single" w:sz="6" w:space="0" w:color="000000"/>
              <w:right w:val="single" w:sz="6" w:space="0" w:color="000000"/>
            </w:tcBorders>
            <w:vAlign w:val="bottom"/>
          </w:tcPr>
          <w:p w14:paraId="331F8B58" w14:textId="77777777" w:rsidR="00FA385A" w:rsidRPr="00147027" w:rsidRDefault="00FA385A"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52,38 % </w:t>
            </w:r>
          </w:p>
        </w:tc>
        <w:tc>
          <w:tcPr>
            <w:tcW w:w="1220" w:type="dxa"/>
            <w:tcBorders>
              <w:top w:val="single" w:sz="6" w:space="0" w:color="000000"/>
              <w:left w:val="single" w:sz="6" w:space="0" w:color="000000"/>
              <w:bottom w:val="single" w:sz="6" w:space="0" w:color="000000"/>
              <w:right w:val="single" w:sz="6" w:space="0" w:color="000000"/>
            </w:tcBorders>
            <w:vAlign w:val="bottom"/>
          </w:tcPr>
          <w:p w14:paraId="5C31818A" w14:textId="77777777" w:rsidR="00FA385A" w:rsidRPr="00147027" w:rsidRDefault="00FA385A"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23,81 % </w:t>
            </w:r>
          </w:p>
        </w:tc>
        <w:tc>
          <w:tcPr>
            <w:tcW w:w="1134" w:type="dxa"/>
            <w:tcBorders>
              <w:top w:val="single" w:sz="6" w:space="0" w:color="000000"/>
              <w:left w:val="single" w:sz="6" w:space="0" w:color="000000"/>
              <w:bottom w:val="single" w:sz="6" w:space="0" w:color="000000"/>
              <w:right w:val="single" w:sz="6" w:space="0" w:color="000000"/>
            </w:tcBorders>
            <w:vAlign w:val="bottom"/>
          </w:tcPr>
          <w:p w14:paraId="72436B6A" w14:textId="77777777" w:rsidR="00FA385A" w:rsidRPr="00147027" w:rsidRDefault="00FA385A"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19,05 % </w:t>
            </w:r>
          </w:p>
        </w:tc>
        <w:tc>
          <w:tcPr>
            <w:tcW w:w="1559" w:type="dxa"/>
            <w:tcBorders>
              <w:top w:val="single" w:sz="6" w:space="0" w:color="000000"/>
              <w:left w:val="single" w:sz="6" w:space="0" w:color="000000"/>
              <w:bottom w:val="single" w:sz="6" w:space="0" w:color="000000"/>
              <w:right w:val="single" w:sz="6" w:space="0" w:color="000000"/>
            </w:tcBorders>
            <w:vAlign w:val="bottom"/>
          </w:tcPr>
          <w:p w14:paraId="1F7CAB02" w14:textId="77777777" w:rsidR="00FA385A" w:rsidRPr="00147027" w:rsidRDefault="00FA385A"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0,00 % </w:t>
            </w:r>
          </w:p>
        </w:tc>
        <w:tc>
          <w:tcPr>
            <w:tcW w:w="1559" w:type="dxa"/>
            <w:tcBorders>
              <w:top w:val="single" w:sz="6" w:space="0" w:color="000000"/>
              <w:left w:val="single" w:sz="6" w:space="0" w:color="000000"/>
              <w:bottom w:val="single" w:sz="6" w:space="0" w:color="000000"/>
              <w:right w:val="single" w:sz="6" w:space="0" w:color="000000"/>
            </w:tcBorders>
            <w:vAlign w:val="bottom"/>
          </w:tcPr>
          <w:p w14:paraId="0CB93BFA" w14:textId="77777777" w:rsidR="00FA385A" w:rsidRPr="00147027" w:rsidRDefault="00FA385A"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0,00 % </w:t>
            </w:r>
          </w:p>
        </w:tc>
        <w:tc>
          <w:tcPr>
            <w:tcW w:w="1134" w:type="dxa"/>
            <w:tcBorders>
              <w:top w:val="single" w:sz="6" w:space="0" w:color="000000"/>
              <w:left w:val="single" w:sz="6" w:space="0" w:color="000000"/>
              <w:bottom w:val="single" w:sz="6" w:space="0" w:color="000000"/>
              <w:right w:val="single" w:sz="6" w:space="0" w:color="000000"/>
            </w:tcBorders>
            <w:vAlign w:val="bottom"/>
          </w:tcPr>
          <w:p w14:paraId="393EADE7" w14:textId="77777777" w:rsidR="00FA385A" w:rsidRPr="00147027" w:rsidRDefault="00FA385A"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4,76 % </w:t>
            </w:r>
          </w:p>
        </w:tc>
      </w:tr>
      <w:tr w:rsidR="00FA385A" w:rsidRPr="00147027" w14:paraId="4D14F586" w14:textId="77777777" w:rsidTr="0084210F">
        <w:trPr>
          <w:trHeight w:val="375"/>
        </w:trPr>
        <w:tc>
          <w:tcPr>
            <w:tcW w:w="1565" w:type="dxa"/>
            <w:tcBorders>
              <w:top w:val="single" w:sz="6" w:space="0" w:color="000000"/>
              <w:left w:val="single" w:sz="6" w:space="0" w:color="000000"/>
              <w:bottom w:val="single" w:sz="6" w:space="0" w:color="000000"/>
              <w:right w:val="single" w:sz="6" w:space="0" w:color="000000"/>
            </w:tcBorders>
            <w:vAlign w:val="bottom"/>
          </w:tcPr>
          <w:p w14:paraId="507FC57A" w14:textId="77777777" w:rsidR="00FA385A" w:rsidRPr="00147027" w:rsidRDefault="00FA385A"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Франція </w:t>
            </w:r>
          </w:p>
        </w:tc>
        <w:tc>
          <w:tcPr>
            <w:tcW w:w="1468" w:type="dxa"/>
            <w:tcBorders>
              <w:top w:val="single" w:sz="6" w:space="0" w:color="000000"/>
              <w:left w:val="single" w:sz="6" w:space="0" w:color="000000"/>
              <w:bottom w:val="single" w:sz="6" w:space="0" w:color="000000"/>
              <w:right w:val="single" w:sz="6" w:space="0" w:color="000000"/>
            </w:tcBorders>
          </w:tcPr>
          <w:p w14:paraId="50C7C1D8" w14:textId="77777777" w:rsidR="00FA385A" w:rsidRPr="00147027" w:rsidRDefault="00FA385A"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15,25 % </w:t>
            </w:r>
          </w:p>
        </w:tc>
        <w:tc>
          <w:tcPr>
            <w:tcW w:w="1220" w:type="dxa"/>
            <w:tcBorders>
              <w:top w:val="single" w:sz="6" w:space="0" w:color="000000"/>
              <w:left w:val="single" w:sz="6" w:space="0" w:color="000000"/>
              <w:bottom w:val="single" w:sz="6" w:space="0" w:color="000000"/>
              <w:right w:val="single" w:sz="6" w:space="0" w:color="000000"/>
            </w:tcBorders>
          </w:tcPr>
          <w:p w14:paraId="1A646439" w14:textId="77777777" w:rsidR="00FA385A" w:rsidRPr="00147027" w:rsidRDefault="00FA385A"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32,20 % </w:t>
            </w:r>
          </w:p>
        </w:tc>
        <w:tc>
          <w:tcPr>
            <w:tcW w:w="1134" w:type="dxa"/>
            <w:tcBorders>
              <w:top w:val="single" w:sz="6" w:space="0" w:color="000000"/>
              <w:left w:val="single" w:sz="6" w:space="0" w:color="000000"/>
              <w:bottom w:val="single" w:sz="6" w:space="0" w:color="000000"/>
              <w:right w:val="single" w:sz="6" w:space="0" w:color="000000"/>
            </w:tcBorders>
          </w:tcPr>
          <w:p w14:paraId="18658FA3" w14:textId="77777777" w:rsidR="00FA385A" w:rsidRPr="00147027" w:rsidRDefault="00FA385A"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13,56 % </w:t>
            </w:r>
          </w:p>
        </w:tc>
        <w:tc>
          <w:tcPr>
            <w:tcW w:w="1559" w:type="dxa"/>
            <w:tcBorders>
              <w:top w:val="single" w:sz="6" w:space="0" w:color="000000"/>
              <w:left w:val="single" w:sz="6" w:space="0" w:color="000000"/>
              <w:bottom w:val="single" w:sz="6" w:space="0" w:color="000000"/>
              <w:right w:val="single" w:sz="6" w:space="0" w:color="000000"/>
            </w:tcBorders>
          </w:tcPr>
          <w:p w14:paraId="0B442B26" w14:textId="77777777" w:rsidR="00FA385A" w:rsidRPr="00147027" w:rsidRDefault="00FA385A"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22,03 % </w:t>
            </w:r>
          </w:p>
        </w:tc>
        <w:tc>
          <w:tcPr>
            <w:tcW w:w="1559" w:type="dxa"/>
            <w:tcBorders>
              <w:top w:val="single" w:sz="6" w:space="0" w:color="000000"/>
              <w:left w:val="single" w:sz="6" w:space="0" w:color="000000"/>
              <w:bottom w:val="single" w:sz="6" w:space="0" w:color="000000"/>
              <w:right w:val="single" w:sz="6" w:space="0" w:color="000000"/>
            </w:tcBorders>
          </w:tcPr>
          <w:p w14:paraId="5137F67E" w14:textId="77777777" w:rsidR="00FA385A" w:rsidRPr="00147027" w:rsidRDefault="00FA385A"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8,47 % </w:t>
            </w:r>
          </w:p>
        </w:tc>
        <w:tc>
          <w:tcPr>
            <w:tcW w:w="1134" w:type="dxa"/>
            <w:tcBorders>
              <w:top w:val="single" w:sz="6" w:space="0" w:color="000000"/>
              <w:left w:val="single" w:sz="6" w:space="0" w:color="000000"/>
              <w:bottom w:val="single" w:sz="6" w:space="0" w:color="000000"/>
              <w:right w:val="single" w:sz="6" w:space="0" w:color="000000"/>
            </w:tcBorders>
          </w:tcPr>
          <w:p w14:paraId="6AF8279F" w14:textId="77777777" w:rsidR="00FA385A" w:rsidRPr="00147027" w:rsidRDefault="00FA385A"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8,47 % </w:t>
            </w:r>
          </w:p>
        </w:tc>
      </w:tr>
      <w:tr w:rsidR="00FA385A" w:rsidRPr="00147027" w14:paraId="79951828" w14:textId="77777777" w:rsidTr="0084210F">
        <w:trPr>
          <w:trHeight w:val="361"/>
        </w:trPr>
        <w:tc>
          <w:tcPr>
            <w:tcW w:w="1565" w:type="dxa"/>
            <w:tcBorders>
              <w:top w:val="single" w:sz="6" w:space="0" w:color="000000"/>
              <w:left w:val="single" w:sz="6" w:space="0" w:color="000000"/>
              <w:bottom w:val="single" w:sz="6" w:space="0" w:color="000000"/>
              <w:right w:val="single" w:sz="6" w:space="0" w:color="000000"/>
            </w:tcBorders>
            <w:vAlign w:val="bottom"/>
          </w:tcPr>
          <w:p w14:paraId="381BEBC6" w14:textId="77777777" w:rsidR="00FA385A" w:rsidRPr="00147027" w:rsidRDefault="00FA385A"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Нідерланди  </w:t>
            </w:r>
          </w:p>
        </w:tc>
        <w:tc>
          <w:tcPr>
            <w:tcW w:w="1468" w:type="dxa"/>
            <w:tcBorders>
              <w:top w:val="single" w:sz="6" w:space="0" w:color="000000"/>
              <w:left w:val="single" w:sz="6" w:space="0" w:color="000000"/>
              <w:bottom w:val="single" w:sz="6" w:space="0" w:color="000000"/>
              <w:right w:val="single" w:sz="6" w:space="0" w:color="000000"/>
            </w:tcBorders>
          </w:tcPr>
          <w:p w14:paraId="2230D975" w14:textId="77777777" w:rsidR="00FA385A" w:rsidRPr="00147027" w:rsidRDefault="00FA385A"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46,34 % </w:t>
            </w:r>
          </w:p>
        </w:tc>
        <w:tc>
          <w:tcPr>
            <w:tcW w:w="1220" w:type="dxa"/>
            <w:tcBorders>
              <w:top w:val="single" w:sz="6" w:space="0" w:color="000000"/>
              <w:left w:val="single" w:sz="6" w:space="0" w:color="000000"/>
              <w:bottom w:val="single" w:sz="6" w:space="0" w:color="000000"/>
              <w:right w:val="single" w:sz="6" w:space="0" w:color="000000"/>
            </w:tcBorders>
          </w:tcPr>
          <w:p w14:paraId="47131EC4" w14:textId="77777777" w:rsidR="00FA385A" w:rsidRPr="00147027" w:rsidRDefault="00FA385A"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9,76 % </w:t>
            </w:r>
          </w:p>
        </w:tc>
        <w:tc>
          <w:tcPr>
            <w:tcW w:w="1134" w:type="dxa"/>
            <w:tcBorders>
              <w:top w:val="single" w:sz="6" w:space="0" w:color="000000"/>
              <w:left w:val="single" w:sz="6" w:space="0" w:color="000000"/>
              <w:bottom w:val="single" w:sz="6" w:space="0" w:color="000000"/>
              <w:right w:val="single" w:sz="6" w:space="0" w:color="000000"/>
            </w:tcBorders>
          </w:tcPr>
          <w:p w14:paraId="4390270F" w14:textId="77777777" w:rsidR="00FA385A" w:rsidRPr="00147027" w:rsidRDefault="00FA385A"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6,10 % </w:t>
            </w:r>
          </w:p>
        </w:tc>
        <w:tc>
          <w:tcPr>
            <w:tcW w:w="1559" w:type="dxa"/>
            <w:tcBorders>
              <w:top w:val="single" w:sz="6" w:space="0" w:color="000000"/>
              <w:left w:val="single" w:sz="6" w:space="0" w:color="000000"/>
              <w:bottom w:val="single" w:sz="6" w:space="0" w:color="000000"/>
              <w:right w:val="single" w:sz="6" w:space="0" w:color="000000"/>
            </w:tcBorders>
          </w:tcPr>
          <w:p w14:paraId="0C374CD5" w14:textId="77777777" w:rsidR="00FA385A" w:rsidRPr="00147027" w:rsidRDefault="00FA385A"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2,44 % </w:t>
            </w:r>
          </w:p>
        </w:tc>
        <w:tc>
          <w:tcPr>
            <w:tcW w:w="1559" w:type="dxa"/>
            <w:tcBorders>
              <w:top w:val="single" w:sz="6" w:space="0" w:color="000000"/>
              <w:left w:val="single" w:sz="6" w:space="0" w:color="000000"/>
              <w:bottom w:val="single" w:sz="6" w:space="0" w:color="000000"/>
              <w:right w:val="single" w:sz="6" w:space="0" w:color="000000"/>
            </w:tcBorders>
          </w:tcPr>
          <w:p w14:paraId="408B4DD0" w14:textId="77777777" w:rsidR="00FA385A" w:rsidRPr="00147027" w:rsidRDefault="00FA385A"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34,15 % </w:t>
            </w:r>
          </w:p>
        </w:tc>
        <w:tc>
          <w:tcPr>
            <w:tcW w:w="1134" w:type="dxa"/>
            <w:tcBorders>
              <w:top w:val="single" w:sz="6" w:space="0" w:color="000000"/>
              <w:left w:val="single" w:sz="6" w:space="0" w:color="000000"/>
              <w:bottom w:val="single" w:sz="6" w:space="0" w:color="000000"/>
              <w:right w:val="single" w:sz="6" w:space="0" w:color="000000"/>
            </w:tcBorders>
          </w:tcPr>
          <w:p w14:paraId="3B34F483" w14:textId="77777777" w:rsidR="00FA385A" w:rsidRPr="00147027" w:rsidRDefault="00FA385A"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1,22 % </w:t>
            </w:r>
          </w:p>
        </w:tc>
      </w:tr>
      <w:tr w:rsidR="00FA385A" w:rsidRPr="00147027" w14:paraId="3678065F" w14:textId="77777777" w:rsidTr="0084210F">
        <w:trPr>
          <w:trHeight w:val="375"/>
        </w:trPr>
        <w:tc>
          <w:tcPr>
            <w:tcW w:w="1565" w:type="dxa"/>
            <w:tcBorders>
              <w:top w:val="single" w:sz="6" w:space="0" w:color="000000"/>
              <w:left w:val="single" w:sz="6" w:space="0" w:color="000000"/>
              <w:bottom w:val="single" w:sz="6" w:space="0" w:color="000000"/>
              <w:right w:val="single" w:sz="6" w:space="0" w:color="000000"/>
            </w:tcBorders>
            <w:vAlign w:val="bottom"/>
          </w:tcPr>
          <w:p w14:paraId="67CCBD2D" w14:textId="77777777" w:rsidR="00FA385A" w:rsidRPr="00147027" w:rsidRDefault="00FA385A"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Австрія </w:t>
            </w:r>
          </w:p>
        </w:tc>
        <w:tc>
          <w:tcPr>
            <w:tcW w:w="1468" w:type="dxa"/>
            <w:tcBorders>
              <w:top w:val="single" w:sz="6" w:space="0" w:color="000000"/>
              <w:left w:val="single" w:sz="6" w:space="0" w:color="000000"/>
              <w:bottom w:val="single" w:sz="6" w:space="0" w:color="000000"/>
              <w:right w:val="single" w:sz="6" w:space="0" w:color="000000"/>
            </w:tcBorders>
            <w:vAlign w:val="bottom"/>
          </w:tcPr>
          <w:p w14:paraId="348250EC" w14:textId="77777777" w:rsidR="00FA385A" w:rsidRPr="00147027" w:rsidRDefault="00FA385A"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78,95 % </w:t>
            </w:r>
          </w:p>
        </w:tc>
        <w:tc>
          <w:tcPr>
            <w:tcW w:w="1220" w:type="dxa"/>
            <w:tcBorders>
              <w:top w:val="single" w:sz="6" w:space="0" w:color="000000"/>
              <w:left w:val="single" w:sz="6" w:space="0" w:color="000000"/>
              <w:bottom w:val="single" w:sz="6" w:space="0" w:color="000000"/>
              <w:right w:val="single" w:sz="6" w:space="0" w:color="000000"/>
            </w:tcBorders>
            <w:vAlign w:val="bottom"/>
          </w:tcPr>
          <w:p w14:paraId="066744F4" w14:textId="77777777" w:rsidR="00FA385A" w:rsidRPr="00147027" w:rsidRDefault="00FA385A"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5,26 % </w:t>
            </w:r>
          </w:p>
        </w:tc>
        <w:tc>
          <w:tcPr>
            <w:tcW w:w="1134" w:type="dxa"/>
            <w:tcBorders>
              <w:top w:val="single" w:sz="6" w:space="0" w:color="000000"/>
              <w:left w:val="single" w:sz="6" w:space="0" w:color="000000"/>
              <w:bottom w:val="single" w:sz="6" w:space="0" w:color="000000"/>
              <w:right w:val="single" w:sz="6" w:space="0" w:color="000000"/>
            </w:tcBorders>
            <w:vAlign w:val="bottom"/>
          </w:tcPr>
          <w:p w14:paraId="42CD089A" w14:textId="77777777" w:rsidR="00FA385A" w:rsidRPr="00147027" w:rsidRDefault="00FA385A"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3,95 % </w:t>
            </w:r>
          </w:p>
        </w:tc>
        <w:tc>
          <w:tcPr>
            <w:tcW w:w="1559" w:type="dxa"/>
            <w:tcBorders>
              <w:top w:val="single" w:sz="6" w:space="0" w:color="000000"/>
              <w:left w:val="single" w:sz="6" w:space="0" w:color="000000"/>
              <w:bottom w:val="single" w:sz="6" w:space="0" w:color="000000"/>
              <w:right w:val="single" w:sz="6" w:space="0" w:color="000000"/>
            </w:tcBorders>
            <w:vAlign w:val="bottom"/>
          </w:tcPr>
          <w:p w14:paraId="4ECFCC1E" w14:textId="77777777" w:rsidR="00FA385A" w:rsidRPr="00147027" w:rsidRDefault="00FA385A"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3,95 % </w:t>
            </w:r>
          </w:p>
        </w:tc>
        <w:tc>
          <w:tcPr>
            <w:tcW w:w="1559" w:type="dxa"/>
            <w:tcBorders>
              <w:top w:val="single" w:sz="6" w:space="0" w:color="000000"/>
              <w:left w:val="single" w:sz="6" w:space="0" w:color="000000"/>
              <w:bottom w:val="single" w:sz="6" w:space="0" w:color="000000"/>
              <w:right w:val="single" w:sz="6" w:space="0" w:color="000000"/>
            </w:tcBorders>
            <w:vAlign w:val="bottom"/>
          </w:tcPr>
          <w:p w14:paraId="14D68261" w14:textId="77777777" w:rsidR="00FA385A" w:rsidRPr="00147027" w:rsidRDefault="00FA385A"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3,95 % </w:t>
            </w:r>
          </w:p>
        </w:tc>
        <w:tc>
          <w:tcPr>
            <w:tcW w:w="1134" w:type="dxa"/>
            <w:tcBorders>
              <w:top w:val="single" w:sz="6" w:space="0" w:color="000000"/>
              <w:left w:val="single" w:sz="6" w:space="0" w:color="000000"/>
              <w:bottom w:val="single" w:sz="6" w:space="0" w:color="000000"/>
              <w:right w:val="single" w:sz="6" w:space="0" w:color="000000"/>
            </w:tcBorders>
            <w:vAlign w:val="bottom"/>
          </w:tcPr>
          <w:p w14:paraId="045470CC" w14:textId="77777777" w:rsidR="00FA385A" w:rsidRPr="00147027" w:rsidRDefault="00FA385A"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3,95 % </w:t>
            </w:r>
          </w:p>
        </w:tc>
      </w:tr>
      <w:tr w:rsidR="00FA385A" w:rsidRPr="00147027" w14:paraId="466E2AAD" w14:textId="77777777" w:rsidTr="0084210F">
        <w:trPr>
          <w:trHeight w:val="360"/>
        </w:trPr>
        <w:tc>
          <w:tcPr>
            <w:tcW w:w="1565" w:type="dxa"/>
            <w:tcBorders>
              <w:top w:val="single" w:sz="6" w:space="0" w:color="000000"/>
              <w:left w:val="single" w:sz="6" w:space="0" w:color="000000"/>
              <w:bottom w:val="single" w:sz="6" w:space="0" w:color="000000"/>
              <w:right w:val="single" w:sz="6" w:space="0" w:color="000000"/>
            </w:tcBorders>
            <w:vAlign w:val="bottom"/>
          </w:tcPr>
          <w:p w14:paraId="35993032" w14:textId="77777777" w:rsidR="00FA385A" w:rsidRPr="00147027" w:rsidRDefault="00FA385A"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Італія </w:t>
            </w:r>
          </w:p>
        </w:tc>
        <w:tc>
          <w:tcPr>
            <w:tcW w:w="1468" w:type="dxa"/>
            <w:tcBorders>
              <w:top w:val="single" w:sz="6" w:space="0" w:color="000000"/>
              <w:left w:val="single" w:sz="6" w:space="0" w:color="000000"/>
              <w:bottom w:val="single" w:sz="6" w:space="0" w:color="000000"/>
              <w:right w:val="single" w:sz="6" w:space="0" w:color="000000"/>
            </w:tcBorders>
          </w:tcPr>
          <w:p w14:paraId="50DAC528" w14:textId="77777777" w:rsidR="00FA385A" w:rsidRPr="00147027" w:rsidRDefault="00FA385A"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4,62 % </w:t>
            </w:r>
          </w:p>
        </w:tc>
        <w:tc>
          <w:tcPr>
            <w:tcW w:w="1220" w:type="dxa"/>
            <w:tcBorders>
              <w:top w:val="single" w:sz="6" w:space="0" w:color="000000"/>
              <w:left w:val="single" w:sz="6" w:space="0" w:color="000000"/>
              <w:bottom w:val="single" w:sz="6" w:space="0" w:color="000000"/>
              <w:right w:val="single" w:sz="6" w:space="0" w:color="000000"/>
            </w:tcBorders>
          </w:tcPr>
          <w:p w14:paraId="73CA64F2" w14:textId="77777777" w:rsidR="00FA385A" w:rsidRPr="00147027" w:rsidRDefault="00FA385A"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23,08 % </w:t>
            </w:r>
          </w:p>
        </w:tc>
        <w:tc>
          <w:tcPr>
            <w:tcW w:w="1134" w:type="dxa"/>
            <w:tcBorders>
              <w:top w:val="single" w:sz="6" w:space="0" w:color="000000"/>
              <w:left w:val="single" w:sz="6" w:space="0" w:color="000000"/>
              <w:bottom w:val="single" w:sz="6" w:space="0" w:color="000000"/>
              <w:right w:val="single" w:sz="6" w:space="0" w:color="000000"/>
            </w:tcBorders>
          </w:tcPr>
          <w:p w14:paraId="368F9AD1" w14:textId="77777777" w:rsidR="00FA385A" w:rsidRPr="00147027" w:rsidRDefault="00FA385A"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18,46 % </w:t>
            </w:r>
          </w:p>
        </w:tc>
        <w:tc>
          <w:tcPr>
            <w:tcW w:w="1559" w:type="dxa"/>
            <w:tcBorders>
              <w:top w:val="single" w:sz="6" w:space="0" w:color="000000"/>
              <w:left w:val="single" w:sz="6" w:space="0" w:color="000000"/>
              <w:bottom w:val="single" w:sz="6" w:space="0" w:color="000000"/>
              <w:right w:val="single" w:sz="6" w:space="0" w:color="000000"/>
            </w:tcBorders>
          </w:tcPr>
          <w:p w14:paraId="3E3303FD" w14:textId="77777777" w:rsidR="00FA385A" w:rsidRPr="00147027" w:rsidRDefault="00FA385A"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20,00 % </w:t>
            </w:r>
          </w:p>
        </w:tc>
        <w:tc>
          <w:tcPr>
            <w:tcW w:w="1559" w:type="dxa"/>
            <w:tcBorders>
              <w:top w:val="single" w:sz="6" w:space="0" w:color="000000"/>
              <w:left w:val="single" w:sz="6" w:space="0" w:color="000000"/>
              <w:bottom w:val="single" w:sz="6" w:space="0" w:color="000000"/>
              <w:right w:val="single" w:sz="6" w:space="0" w:color="000000"/>
            </w:tcBorders>
          </w:tcPr>
          <w:p w14:paraId="462CE65D" w14:textId="77777777" w:rsidR="00FA385A" w:rsidRPr="00147027" w:rsidRDefault="00FA385A"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15,38 % </w:t>
            </w:r>
          </w:p>
        </w:tc>
        <w:tc>
          <w:tcPr>
            <w:tcW w:w="1134" w:type="dxa"/>
            <w:tcBorders>
              <w:top w:val="single" w:sz="6" w:space="0" w:color="000000"/>
              <w:left w:val="single" w:sz="6" w:space="0" w:color="000000"/>
              <w:bottom w:val="single" w:sz="6" w:space="0" w:color="000000"/>
              <w:right w:val="single" w:sz="6" w:space="0" w:color="000000"/>
            </w:tcBorders>
          </w:tcPr>
          <w:p w14:paraId="438E5560" w14:textId="77777777" w:rsidR="00FA385A" w:rsidRPr="00147027" w:rsidRDefault="00FA385A"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18,46 % </w:t>
            </w:r>
          </w:p>
        </w:tc>
      </w:tr>
    </w:tbl>
    <w:p w14:paraId="059D123E" w14:textId="3418014D" w:rsidR="00FA385A" w:rsidRPr="00147027" w:rsidRDefault="00FA385A" w:rsidP="00666505">
      <w:pPr>
        <w:pStyle w:val="a3"/>
        <w:spacing w:line="360" w:lineRule="auto"/>
        <w:ind w:firstLine="708"/>
        <w:jc w:val="both"/>
        <w:rPr>
          <w:szCs w:val="28"/>
        </w:rPr>
      </w:pPr>
      <w:r w:rsidRPr="00147027">
        <w:rPr>
          <w:szCs w:val="28"/>
        </w:rPr>
        <w:t>Дослідження задоволеності послугами консультантів, проведене на західних підприємствах, показало, що чим більші розміри консалтингової фірми, тим у меншому ступені клієнти задоволені їх послугами</w:t>
      </w:r>
      <w:r w:rsidR="00780C60">
        <w:rPr>
          <w:szCs w:val="28"/>
        </w:rPr>
        <w:t>.</w:t>
      </w:r>
    </w:p>
    <w:p w14:paraId="60523E08" w14:textId="17E718B4" w:rsidR="008037A1" w:rsidRPr="00147027" w:rsidRDefault="00B14E3B" w:rsidP="00666505">
      <w:pPr>
        <w:pStyle w:val="a3"/>
        <w:spacing w:line="360" w:lineRule="auto"/>
        <w:ind w:firstLine="708"/>
        <w:jc w:val="both"/>
        <w:rPr>
          <w:szCs w:val="28"/>
        </w:rPr>
      </w:pPr>
      <w:r w:rsidRPr="00147027">
        <w:rPr>
          <w:szCs w:val="28"/>
        </w:rPr>
        <w:t>Згідно з дослідженням, компанії з більшою кількістю консультантів вважають послуги більш прибутковими, ніж компанії, які вит</w:t>
      </w:r>
      <w:r w:rsidR="006B1107">
        <w:rPr>
          <w:szCs w:val="28"/>
        </w:rPr>
        <w:t>рачають менше грошей на консул</w:t>
      </w:r>
      <w:r w:rsidR="00FA5D5E">
        <w:rPr>
          <w:szCs w:val="28"/>
        </w:rPr>
        <w:t>ь</w:t>
      </w:r>
      <w:r w:rsidR="006B1107">
        <w:rPr>
          <w:szCs w:val="28"/>
        </w:rPr>
        <w:t>т</w:t>
      </w:r>
      <w:r w:rsidRPr="00147027">
        <w:rPr>
          <w:szCs w:val="28"/>
        </w:rPr>
        <w:t>антів. Основна відмінність полягає в тому, що компанії, які наймають консультантів, часто їх не люблять: вони пропонують «консервативні» рішення за великі гроші; Ігнорування цієї рекомендації, яку важко реалізувати.</w:t>
      </w:r>
    </w:p>
    <w:p w14:paraId="6579FEE5" w14:textId="77777777" w:rsidR="00B14E3B" w:rsidRPr="00147027" w:rsidRDefault="00B14E3B" w:rsidP="00C423D3">
      <w:pPr>
        <w:pStyle w:val="a3"/>
        <w:spacing w:line="360" w:lineRule="auto"/>
        <w:ind w:firstLine="708"/>
        <w:jc w:val="both"/>
        <w:rPr>
          <w:szCs w:val="28"/>
        </w:rPr>
      </w:pPr>
      <w:r w:rsidRPr="00147027">
        <w:rPr>
          <w:szCs w:val="28"/>
        </w:rPr>
        <w:t xml:space="preserve">Найбільшими представниками світового ринку консалтингових послуг є фірми «Великої п'ятірки»: </w:t>
      </w:r>
      <w:proofErr w:type="spellStart"/>
      <w:r w:rsidRPr="00147027">
        <w:rPr>
          <w:szCs w:val="28"/>
        </w:rPr>
        <w:t>PricewaterhouseCoopers</w:t>
      </w:r>
      <w:proofErr w:type="spellEnd"/>
      <w:r w:rsidRPr="00147027">
        <w:rPr>
          <w:szCs w:val="28"/>
        </w:rPr>
        <w:t xml:space="preserve"> (</w:t>
      </w:r>
      <w:proofErr w:type="spellStart"/>
      <w:r w:rsidRPr="00147027">
        <w:rPr>
          <w:szCs w:val="28"/>
        </w:rPr>
        <w:t>PwС</w:t>
      </w:r>
      <w:proofErr w:type="spellEnd"/>
      <w:r w:rsidRPr="00147027">
        <w:rPr>
          <w:szCs w:val="28"/>
        </w:rPr>
        <w:t>) («</w:t>
      </w:r>
      <w:proofErr w:type="spellStart"/>
      <w:r w:rsidRPr="00147027">
        <w:rPr>
          <w:szCs w:val="28"/>
        </w:rPr>
        <w:t>Прайсуотерхаус</w:t>
      </w:r>
      <w:proofErr w:type="spellEnd"/>
      <w:r w:rsidRPr="00147027">
        <w:rPr>
          <w:szCs w:val="28"/>
        </w:rPr>
        <w:t>–</w:t>
      </w:r>
      <w:proofErr w:type="spellStart"/>
      <w:r w:rsidRPr="00147027">
        <w:rPr>
          <w:szCs w:val="28"/>
        </w:rPr>
        <w:t>куперз</w:t>
      </w:r>
      <w:proofErr w:type="spellEnd"/>
      <w:r w:rsidRPr="00147027">
        <w:rPr>
          <w:szCs w:val="28"/>
        </w:rPr>
        <w:t xml:space="preserve">»), </w:t>
      </w:r>
      <w:proofErr w:type="spellStart"/>
      <w:r w:rsidRPr="00147027">
        <w:rPr>
          <w:szCs w:val="28"/>
        </w:rPr>
        <w:t>Deloitte</w:t>
      </w:r>
      <w:proofErr w:type="spellEnd"/>
      <w:r w:rsidRPr="00147027">
        <w:rPr>
          <w:szCs w:val="28"/>
        </w:rPr>
        <w:t xml:space="preserve"> </w:t>
      </w:r>
      <w:proofErr w:type="spellStart"/>
      <w:r w:rsidRPr="00147027">
        <w:rPr>
          <w:szCs w:val="28"/>
        </w:rPr>
        <w:t>Touche</w:t>
      </w:r>
      <w:proofErr w:type="spellEnd"/>
      <w:r w:rsidRPr="00147027">
        <w:rPr>
          <w:szCs w:val="28"/>
        </w:rPr>
        <w:t xml:space="preserve"> </w:t>
      </w:r>
      <w:proofErr w:type="spellStart"/>
      <w:r w:rsidRPr="00147027">
        <w:rPr>
          <w:szCs w:val="28"/>
        </w:rPr>
        <w:t>Tomatsu</w:t>
      </w:r>
      <w:proofErr w:type="spellEnd"/>
      <w:r w:rsidRPr="00147027">
        <w:rPr>
          <w:szCs w:val="28"/>
        </w:rPr>
        <w:t xml:space="preserve"> (DTT) («</w:t>
      </w:r>
      <w:proofErr w:type="spellStart"/>
      <w:r w:rsidRPr="00147027">
        <w:rPr>
          <w:szCs w:val="28"/>
        </w:rPr>
        <w:t>Делойт</w:t>
      </w:r>
      <w:proofErr w:type="spellEnd"/>
      <w:r w:rsidRPr="00147027">
        <w:rPr>
          <w:szCs w:val="28"/>
        </w:rPr>
        <w:t xml:space="preserve"> Туш </w:t>
      </w:r>
      <w:proofErr w:type="spellStart"/>
      <w:r w:rsidRPr="00147027">
        <w:rPr>
          <w:szCs w:val="28"/>
        </w:rPr>
        <w:t>Toмацу</w:t>
      </w:r>
      <w:proofErr w:type="spellEnd"/>
      <w:r w:rsidRPr="00147027">
        <w:rPr>
          <w:szCs w:val="28"/>
        </w:rPr>
        <w:t xml:space="preserve">»), </w:t>
      </w:r>
      <w:proofErr w:type="spellStart"/>
      <w:r w:rsidRPr="00147027">
        <w:rPr>
          <w:szCs w:val="28"/>
        </w:rPr>
        <w:t>Ernst</w:t>
      </w:r>
      <w:proofErr w:type="spellEnd"/>
      <w:r w:rsidRPr="00147027">
        <w:rPr>
          <w:szCs w:val="28"/>
        </w:rPr>
        <w:t xml:space="preserve"> &amp; </w:t>
      </w:r>
      <w:proofErr w:type="spellStart"/>
      <w:r w:rsidRPr="00147027">
        <w:rPr>
          <w:szCs w:val="28"/>
        </w:rPr>
        <w:t>Young</w:t>
      </w:r>
      <w:proofErr w:type="spellEnd"/>
      <w:r w:rsidRPr="00147027">
        <w:rPr>
          <w:szCs w:val="28"/>
        </w:rPr>
        <w:t xml:space="preserve"> </w:t>
      </w:r>
      <w:r w:rsidRPr="00147027">
        <w:rPr>
          <w:szCs w:val="28"/>
        </w:rPr>
        <w:lastRenderedPageBreak/>
        <w:t xml:space="preserve">(«Ернст </w:t>
      </w:r>
      <w:proofErr w:type="spellStart"/>
      <w:r w:rsidRPr="00147027">
        <w:rPr>
          <w:szCs w:val="28"/>
        </w:rPr>
        <w:t>енд</w:t>
      </w:r>
      <w:proofErr w:type="spellEnd"/>
      <w:r w:rsidRPr="00147027">
        <w:rPr>
          <w:szCs w:val="28"/>
        </w:rPr>
        <w:t xml:space="preserve"> </w:t>
      </w:r>
      <w:proofErr w:type="spellStart"/>
      <w:r w:rsidRPr="00147027">
        <w:rPr>
          <w:szCs w:val="28"/>
        </w:rPr>
        <w:t>Янг</w:t>
      </w:r>
      <w:proofErr w:type="spellEnd"/>
      <w:r w:rsidRPr="00147027">
        <w:rPr>
          <w:szCs w:val="28"/>
        </w:rPr>
        <w:t xml:space="preserve">»), KPMG («КПМЖ»), </w:t>
      </w:r>
      <w:proofErr w:type="spellStart"/>
      <w:r w:rsidRPr="00147027">
        <w:rPr>
          <w:szCs w:val="28"/>
        </w:rPr>
        <w:t>Arthur</w:t>
      </w:r>
      <w:proofErr w:type="spellEnd"/>
      <w:r w:rsidRPr="00147027">
        <w:rPr>
          <w:szCs w:val="28"/>
        </w:rPr>
        <w:t xml:space="preserve"> </w:t>
      </w:r>
      <w:proofErr w:type="spellStart"/>
      <w:r w:rsidRPr="00147027">
        <w:rPr>
          <w:szCs w:val="28"/>
        </w:rPr>
        <w:t>Andersen</w:t>
      </w:r>
      <w:proofErr w:type="spellEnd"/>
      <w:r w:rsidRPr="00147027">
        <w:rPr>
          <w:szCs w:val="28"/>
        </w:rPr>
        <w:t xml:space="preserve"> («Артур Андерсен»), а після 2001 року «Великої четвірки».  </w:t>
      </w:r>
    </w:p>
    <w:p w14:paraId="14348CAF" w14:textId="5F0BFB1D" w:rsidR="00B14E3B" w:rsidRPr="00147027" w:rsidRDefault="00B14E3B" w:rsidP="00666505">
      <w:pPr>
        <w:pStyle w:val="a3"/>
        <w:spacing w:line="360" w:lineRule="auto"/>
        <w:ind w:firstLine="708"/>
        <w:jc w:val="both"/>
        <w:rPr>
          <w:szCs w:val="28"/>
        </w:rPr>
      </w:pPr>
      <w:proofErr w:type="spellStart"/>
      <w:r w:rsidRPr="00147027">
        <w:rPr>
          <w:szCs w:val="28"/>
        </w:rPr>
        <w:t>PricewaterhouseCoopers</w:t>
      </w:r>
      <w:proofErr w:type="spellEnd"/>
      <w:r w:rsidRPr="00147027">
        <w:rPr>
          <w:szCs w:val="28"/>
        </w:rPr>
        <w:t xml:space="preserve"> (</w:t>
      </w:r>
      <w:proofErr w:type="spellStart"/>
      <w:r w:rsidRPr="00147027">
        <w:rPr>
          <w:szCs w:val="28"/>
        </w:rPr>
        <w:t>PwС</w:t>
      </w:r>
      <w:proofErr w:type="spellEnd"/>
      <w:r w:rsidRPr="00147027">
        <w:rPr>
          <w:szCs w:val="28"/>
        </w:rPr>
        <w:t>) очолила рейтинг конса</w:t>
      </w:r>
      <w:r w:rsidR="006B1107">
        <w:rPr>
          <w:szCs w:val="28"/>
        </w:rPr>
        <w:t>лтингових фірм в області бізнес-</w:t>
      </w:r>
      <w:r w:rsidRPr="00147027">
        <w:rPr>
          <w:szCs w:val="28"/>
        </w:rPr>
        <w:t>консульт</w:t>
      </w:r>
      <w:r w:rsidR="006B1107">
        <w:rPr>
          <w:szCs w:val="28"/>
        </w:rPr>
        <w:t>ування у 2016</w:t>
      </w:r>
      <w:r w:rsidRPr="00147027">
        <w:rPr>
          <w:szCs w:val="28"/>
        </w:rPr>
        <w:t xml:space="preserve"> році [27]. У фірмі працює більше 155 тис. співробітників, її дохі</w:t>
      </w:r>
      <w:r w:rsidR="006B1107">
        <w:rPr>
          <w:szCs w:val="28"/>
        </w:rPr>
        <w:t>д склав 28,2 млрд доларів у 2018</w:t>
      </w:r>
      <w:r w:rsidRPr="00147027">
        <w:rPr>
          <w:szCs w:val="28"/>
        </w:rPr>
        <w:t xml:space="preserve"> році. Офіси </w:t>
      </w:r>
      <w:proofErr w:type="spellStart"/>
      <w:r w:rsidRPr="00147027">
        <w:rPr>
          <w:szCs w:val="28"/>
        </w:rPr>
        <w:t>PwС</w:t>
      </w:r>
      <w:proofErr w:type="spellEnd"/>
      <w:r w:rsidRPr="00147027">
        <w:rPr>
          <w:szCs w:val="28"/>
        </w:rPr>
        <w:t xml:space="preserve"> розташовані в 153 країнах, а обсяги доходів за регіонами мають такий вигляд (рис. 2.6) [34]: </w:t>
      </w:r>
    </w:p>
    <w:p w14:paraId="3F05C1DB" w14:textId="77777777" w:rsidR="00B14E3B" w:rsidRPr="00147027" w:rsidRDefault="00B14E3B" w:rsidP="00666505">
      <w:pPr>
        <w:pStyle w:val="a3"/>
        <w:spacing w:line="360" w:lineRule="auto"/>
        <w:jc w:val="both"/>
        <w:rPr>
          <w:szCs w:val="28"/>
        </w:rPr>
      </w:pPr>
      <w:r w:rsidRPr="00147027">
        <w:rPr>
          <w:szCs w:val="28"/>
        </w:rPr>
        <w:t xml:space="preserve">США – 10 млрд </w:t>
      </w:r>
      <w:proofErr w:type="spellStart"/>
      <w:r w:rsidRPr="00147027">
        <w:rPr>
          <w:szCs w:val="28"/>
        </w:rPr>
        <w:t>дол</w:t>
      </w:r>
      <w:proofErr w:type="spellEnd"/>
      <w:r w:rsidRPr="00147027">
        <w:rPr>
          <w:szCs w:val="28"/>
        </w:rPr>
        <w:t xml:space="preserve">.; Європа, Середній Схід і Африка – 14,2 млрд </w:t>
      </w:r>
      <w:proofErr w:type="spellStart"/>
      <w:r w:rsidRPr="00147027">
        <w:rPr>
          <w:szCs w:val="28"/>
        </w:rPr>
        <w:t>дол</w:t>
      </w:r>
      <w:proofErr w:type="spellEnd"/>
      <w:r w:rsidRPr="00147027">
        <w:rPr>
          <w:szCs w:val="28"/>
        </w:rPr>
        <w:t xml:space="preserve">.; Тихоокеанська Азія – 4,0 млрд </w:t>
      </w:r>
      <w:proofErr w:type="spellStart"/>
      <w:r w:rsidRPr="00147027">
        <w:rPr>
          <w:szCs w:val="28"/>
        </w:rPr>
        <w:t>дол</w:t>
      </w:r>
      <w:proofErr w:type="spellEnd"/>
      <w:r w:rsidRPr="00147027">
        <w:rPr>
          <w:szCs w:val="28"/>
        </w:rPr>
        <w:t xml:space="preserve">. </w:t>
      </w:r>
    </w:p>
    <w:p w14:paraId="5AEAD5CF" w14:textId="77777777" w:rsidR="00B14E3B" w:rsidRPr="00147027" w:rsidRDefault="00B14E3B" w:rsidP="00666505">
      <w:pPr>
        <w:pStyle w:val="a3"/>
        <w:spacing w:line="360" w:lineRule="auto"/>
        <w:jc w:val="both"/>
        <w:rPr>
          <w:szCs w:val="28"/>
        </w:rPr>
      </w:pPr>
      <w:r w:rsidRPr="00147027">
        <w:rPr>
          <w:szCs w:val="28"/>
        </w:rPr>
        <w:t xml:space="preserve"> </w:t>
      </w:r>
    </w:p>
    <w:p w14:paraId="7E194B93" w14:textId="76AF6B74" w:rsidR="00B14E3B" w:rsidRPr="00147027" w:rsidRDefault="00780C60" w:rsidP="00666505">
      <w:pPr>
        <w:pStyle w:val="a3"/>
        <w:spacing w:line="360" w:lineRule="auto"/>
        <w:jc w:val="both"/>
        <w:rPr>
          <w:szCs w:val="28"/>
        </w:rPr>
      </w:pPr>
      <w:r w:rsidRPr="00780C60">
        <w:rPr>
          <w:noProof/>
          <w:lang w:eastAsia="uk-UA"/>
        </w:rPr>
        <w:drawing>
          <wp:inline distT="0" distB="0" distL="0" distR="0" wp14:anchorId="04E4693C" wp14:editId="3599243F">
            <wp:extent cx="6120765" cy="2160905"/>
            <wp:effectExtent l="0" t="0" r="0" b="0"/>
            <wp:docPr id="26275" name="Рисунок 26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0765" cy="2160905"/>
                    </a:xfrm>
                    <a:prstGeom prst="rect">
                      <a:avLst/>
                    </a:prstGeom>
                    <a:noFill/>
                    <a:ln>
                      <a:noFill/>
                    </a:ln>
                  </pic:spPr>
                </pic:pic>
              </a:graphicData>
            </a:graphic>
          </wp:inline>
        </w:drawing>
      </w:r>
    </w:p>
    <w:p w14:paraId="2B753D64" w14:textId="270C9025" w:rsidR="00B14E3B" w:rsidRPr="00147027" w:rsidRDefault="00B14E3B" w:rsidP="00666505">
      <w:pPr>
        <w:pStyle w:val="a3"/>
        <w:spacing w:line="360" w:lineRule="auto"/>
        <w:jc w:val="both"/>
        <w:rPr>
          <w:szCs w:val="28"/>
        </w:rPr>
      </w:pPr>
      <w:r w:rsidRPr="00147027">
        <w:rPr>
          <w:rFonts w:eastAsia="Calibri"/>
          <w:szCs w:val="28"/>
        </w:rPr>
        <w:tab/>
      </w:r>
      <w:r w:rsidR="00085BE6">
        <w:rPr>
          <w:noProof/>
          <w:lang w:eastAsia="uk-UA"/>
        </w:rPr>
        <mc:AlternateContent>
          <mc:Choice Requires="wpg">
            <w:drawing>
              <wp:inline distT="0" distB="0" distL="0" distR="0" wp14:anchorId="7756D1A6" wp14:editId="499CFFC2">
                <wp:extent cx="66675" cy="66675"/>
                <wp:effectExtent l="13970" t="13970" r="5080" b="5080"/>
                <wp:docPr id="26594" name="Group 178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 cy="66675"/>
                          <a:chOff x="0" y="0"/>
                          <a:chExt cx="66675" cy="66675"/>
                        </a:xfrm>
                      </wpg:grpSpPr>
                      <wps:wsp>
                        <wps:cNvPr id="26595" name="Shape 206580"/>
                        <wps:cNvSpPr>
                          <a:spLocks/>
                        </wps:cNvSpPr>
                        <wps:spPr bwMode="auto">
                          <a:xfrm>
                            <a:off x="0" y="0"/>
                            <a:ext cx="66675" cy="66675"/>
                          </a:xfrm>
                          <a:custGeom>
                            <a:avLst/>
                            <a:gdLst>
                              <a:gd name="T0" fmla="*/ 0 w 66675"/>
                              <a:gd name="T1" fmla="*/ 0 h 66675"/>
                              <a:gd name="T2" fmla="*/ 66675 w 66675"/>
                              <a:gd name="T3" fmla="*/ 0 h 66675"/>
                              <a:gd name="T4" fmla="*/ 66675 w 66675"/>
                              <a:gd name="T5" fmla="*/ 66675 h 66675"/>
                              <a:gd name="T6" fmla="*/ 0 w 66675"/>
                              <a:gd name="T7" fmla="*/ 66675 h 66675"/>
                              <a:gd name="T8" fmla="*/ 0 w 66675"/>
                              <a:gd name="T9" fmla="*/ 0 h 66675"/>
                              <a:gd name="T10" fmla="*/ 0 60000 65536"/>
                              <a:gd name="T11" fmla="*/ 0 60000 65536"/>
                              <a:gd name="T12" fmla="*/ 0 60000 65536"/>
                              <a:gd name="T13" fmla="*/ 0 60000 65536"/>
                              <a:gd name="T14" fmla="*/ 0 60000 65536"/>
                              <a:gd name="T15" fmla="*/ 0 w 66675"/>
                              <a:gd name="T16" fmla="*/ 0 h 66675"/>
                              <a:gd name="T17" fmla="*/ 66675 w 66675"/>
                              <a:gd name="T18" fmla="*/ 66675 h 66675"/>
                            </a:gdLst>
                            <a:ahLst/>
                            <a:cxnLst>
                              <a:cxn ang="T10">
                                <a:pos x="T0" y="T1"/>
                              </a:cxn>
                              <a:cxn ang="T11">
                                <a:pos x="T2" y="T3"/>
                              </a:cxn>
                              <a:cxn ang="T12">
                                <a:pos x="T4" y="T5"/>
                              </a:cxn>
                              <a:cxn ang="T13">
                                <a:pos x="T6" y="T7"/>
                              </a:cxn>
                              <a:cxn ang="T14">
                                <a:pos x="T8" y="T9"/>
                              </a:cxn>
                            </a:cxnLst>
                            <a:rect l="T15" t="T16" r="T17" b="T18"/>
                            <a:pathLst>
                              <a:path w="66675" h="66675">
                                <a:moveTo>
                                  <a:pt x="0" y="0"/>
                                </a:moveTo>
                                <a:lnTo>
                                  <a:pt x="66675" y="0"/>
                                </a:lnTo>
                                <a:lnTo>
                                  <a:pt x="66675" y="66675"/>
                                </a:lnTo>
                                <a:lnTo>
                                  <a:pt x="0" y="66675"/>
                                </a:lnTo>
                                <a:lnTo>
                                  <a:pt x="0" y="0"/>
                                </a:lnTo>
                              </a:path>
                            </a:pathLst>
                          </a:custGeom>
                          <a:solidFill>
                            <a:srgbClr val="9999FF"/>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26596" name="Shape 10780"/>
                        <wps:cNvSpPr>
                          <a:spLocks/>
                        </wps:cNvSpPr>
                        <wps:spPr bwMode="auto">
                          <a:xfrm>
                            <a:off x="0" y="0"/>
                            <a:ext cx="66675" cy="66675"/>
                          </a:xfrm>
                          <a:custGeom>
                            <a:avLst/>
                            <a:gdLst>
                              <a:gd name="T0" fmla="*/ 0 w 66675"/>
                              <a:gd name="T1" fmla="*/ 66675 h 66675"/>
                              <a:gd name="T2" fmla="*/ 66675 w 66675"/>
                              <a:gd name="T3" fmla="*/ 66675 h 66675"/>
                              <a:gd name="T4" fmla="*/ 66675 w 66675"/>
                              <a:gd name="T5" fmla="*/ 0 h 66675"/>
                              <a:gd name="T6" fmla="*/ 0 w 66675"/>
                              <a:gd name="T7" fmla="*/ 0 h 66675"/>
                              <a:gd name="T8" fmla="*/ 0 w 66675"/>
                              <a:gd name="T9" fmla="*/ 66675 h 66675"/>
                              <a:gd name="T10" fmla="*/ 0 60000 65536"/>
                              <a:gd name="T11" fmla="*/ 0 60000 65536"/>
                              <a:gd name="T12" fmla="*/ 0 60000 65536"/>
                              <a:gd name="T13" fmla="*/ 0 60000 65536"/>
                              <a:gd name="T14" fmla="*/ 0 60000 65536"/>
                              <a:gd name="T15" fmla="*/ 0 w 66675"/>
                              <a:gd name="T16" fmla="*/ 0 h 66675"/>
                              <a:gd name="T17" fmla="*/ 66675 w 66675"/>
                              <a:gd name="T18" fmla="*/ 66675 h 66675"/>
                            </a:gdLst>
                            <a:ahLst/>
                            <a:cxnLst>
                              <a:cxn ang="T10">
                                <a:pos x="T0" y="T1"/>
                              </a:cxn>
                              <a:cxn ang="T11">
                                <a:pos x="T2" y="T3"/>
                              </a:cxn>
                              <a:cxn ang="T12">
                                <a:pos x="T4" y="T5"/>
                              </a:cxn>
                              <a:cxn ang="T13">
                                <a:pos x="T6" y="T7"/>
                              </a:cxn>
                              <a:cxn ang="T14">
                                <a:pos x="T8" y="T9"/>
                              </a:cxn>
                            </a:cxnLst>
                            <a:rect l="T15" t="T16" r="T17" b="T18"/>
                            <a:pathLst>
                              <a:path w="66675" h="66675">
                                <a:moveTo>
                                  <a:pt x="0" y="66675"/>
                                </a:moveTo>
                                <a:lnTo>
                                  <a:pt x="66675" y="66675"/>
                                </a:lnTo>
                                <a:lnTo>
                                  <a:pt x="66675" y="0"/>
                                </a:lnTo>
                                <a:lnTo>
                                  <a:pt x="0" y="0"/>
                                </a:lnTo>
                                <a:lnTo>
                                  <a:pt x="0" y="66675"/>
                                </a:lnTo>
                                <a:close/>
                              </a:path>
                            </a:pathLst>
                          </a:custGeom>
                          <a:noFill/>
                          <a:ln w="9525" cap="rnd">
                            <a:solidFill>
                              <a:srgbClr val="000000"/>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0B4CF2A" id="Group 178902" o:spid="_x0000_s1026" style="width:5.25pt;height:5.25pt;mso-position-horizontal-relative:char;mso-position-vertical-relative:line" coordsize="66675,66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">
                <v:shape id="Shape 206580" o:spid="_x0000_s1027" style="position:absolute;width:66675;height:66675;visibility:visible;mso-wrap-style:square;v-text-anchor:top" coordsize="66675,66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QbdMcA&#10;AADeAAAADwAAAGRycy9kb3ducmV2LnhtbESPT2vCQBTE7wW/w/IEb3XTiH+auooIBQteTPXg7ZF9&#10;m6Rm34bs1sRv3y0Uehxm5jfMejvYRtyp87VjBS/TBARx4XTNpYLz5/vzCoQPyBobx6TgQR62m9HT&#10;GjPtej7RPQ+liBD2GSqoQmgzKX1RkUU/dS1x9IzrLIYou1LqDvsIt41Mk2QhLdYcFypsaV9Rccu/&#10;rYLbcWmXl5Aev04feWFNb2bmapSajIfdG4hAQ/gP/7UPWkG6mL/O4fdOvAJy8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LUG3THAAAA3gAAAA8AAAAAAAAAAAAAAAAAmAIAAGRy&#10;cy9kb3ducmV2LnhtbFBLBQYAAAAABAAEAPUAAACMAwAAAAA=&#10;" path="m,l66675,r,66675l,66675,,e" fillcolor="#99f" stroked="f" strokeweight="0">
                  <v:stroke endcap="round"/>
                  <v:path arrowok="t" o:connecttype="custom" o:connectlocs="0,0;66675,0;66675,66675;0,66675;0,0" o:connectangles="0,0,0,0,0" textboxrect="0,0,66675,66675"/>
                </v:shape>
                <v:shape id="Shape 10780" o:spid="_x0000_s1028" style="position:absolute;width:66675;height:66675;visibility:visible;mso-wrap-style:square;v-text-anchor:top" coordsize="66675,66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INHMYA&#10;AADeAAAADwAAAGRycy9kb3ducmV2LnhtbESPQWvCQBSE70L/w/IEb7oxYLCpq9iqtKCgte39kX0m&#10;odm3Ibtq8u9dQfA4zMw3zGzRmkpcqHGlZQXjUQSCOLO65FzB789mOAXhPLLGyjIp6MjBYv7Sm2Gq&#10;7ZW/6XL0uQgQdikqKLyvUyldVpBBN7I1cfBOtjHog2xyqRu8BripZBxFiTRYclgosKaPgrL/49ko&#10;OKz3fyvW5r1cHz6nO7/tdpO4U2rQb5dvIDy1/hl+tL+0gjiZvCZwvxOu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EINHMYAAADeAAAADwAAAAAAAAAAAAAAAACYAgAAZHJz&#10;L2Rvd25yZXYueG1sUEsFBgAAAAAEAAQA9QAAAIsDAAAAAA==&#10;" path="m,66675r66675,l66675,,,,,66675xe" filled="f">
                  <v:stroke miterlimit="66585f" joinstyle="miter" endcap="round"/>
                  <v:path arrowok="t" o:connecttype="custom" o:connectlocs="0,66675;66675,66675;66675,0;0,0;0,66675" o:connectangles="0,0,0,0,0" textboxrect="0,0,66675,66675"/>
                </v:shape>
                <w10:anchorlock/>
              </v:group>
            </w:pict>
          </mc:Fallback>
        </mc:AlternateContent>
      </w:r>
      <w:r w:rsidRPr="00147027">
        <w:rPr>
          <w:szCs w:val="28"/>
        </w:rPr>
        <w:t xml:space="preserve"> США; </w:t>
      </w:r>
      <w:r w:rsidRPr="00147027">
        <w:rPr>
          <w:szCs w:val="28"/>
        </w:rPr>
        <w:tab/>
      </w:r>
      <w:r w:rsidR="00085BE6">
        <w:rPr>
          <w:noProof/>
          <w:lang w:eastAsia="uk-UA"/>
        </w:rPr>
        <mc:AlternateContent>
          <mc:Choice Requires="wpg">
            <w:drawing>
              <wp:inline distT="0" distB="0" distL="0" distR="0" wp14:anchorId="79A721D2" wp14:editId="0777D701">
                <wp:extent cx="66675" cy="66675"/>
                <wp:effectExtent l="12065" t="13970" r="6985" b="5080"/>
                <wp:docPr id="26591" name="Group 1789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 cy="66675"/>
                          <a:chOff x="0" y="0"/>
                          <a:chExt cx="66675" cy="66675"/>
                        </a:xfrm>
                      </wpg:grpSpPr>
                      <wps:wsp>
                        <wps:cNvPr id="26592" name="Shape 206582"/>
                        <wps:cNvSpPr>
                          <a:spLocks/>
                        </wps:cNvSpPr>
                        <wps:spPr bwMode="auto">
                          <a:xfrm>
                            <a:off x="0" y="0"/>
                            <a:ext cx="66675" cy="66675"/>
                          </a:xfrm>
                          <a:custGeom>
                            <a:avLst/>
                            <a:gdLst>
                              <a:gd name="T0" fmla="*/ 0 w 66675"/>
                              <a:gd name="T1" fmla="*/ 0 h 66675"/>
                              <a:gd name="T2" fmla="*/ 66675 w 66675"/>
                              <a:gd name="T3" fmla="*/ 0 h 66675"/>
                              <a:gd name="T4" fmla="*/ 66675 w 66675"/>
                              <a:gd name="T5" fmla="*/ 66675 h 66675"/>
                              <a:gd name="T6" fmla="*/ 0 w 66675"/>
                              <a:gd name="T7" fmla="*/ 66675 h 66675"/>
                              <a:gd name="T8" fmla="*/ 0 w 66675"/>
                              <a:gd name="T9" fmla="*/ 0 h 66675"/>
                              <a:gd name="T10" fmla="*/ 0 60000 65536"/>
                              <a:gd name="T11" fmla="*/ 0 60000 65536"/>
                              <a:gd name="T12" fmla="*/ 0 60000 65536"/>
                              <a:gd name="T13" fmla="*/ 0 60000 65536"/>
                              <a:gd name="T14" fmla="*/ 0 60000 65536"/>
                              <a:gd name="T15" fmla="*/ 0 w 66675"/>
                              <a:gd name="T16" fmla="*/ 0 h 66675"/>
                              <a:gd name="T17" fmla="*/ 66675 w 66675"/>
                              <a:gd name="T18" fmla="*/ 66675 h 66675"/>
                            </a:gdLst>
                            <a:ahLst/>
                            <a:cxnLst>
                              <a:cxn ang="T10">
                                <a:pos x="T0" y="T1"/>
                              </a:cxn>
                              <a:cxn ang="T11">
                                <a:pos x="T2" y="T3"/>
                              </a:cxn>
                              <a:cxn ang="T12">
                                <a:pos x="T4" y="T5"/>
                              </a:cxn>
                              <a:cxn ang="T13">
                                <a:pos x="T6" y="T7"/>
                              </a:cxn>
                              <a:cxn ang="T14">
                                <a:pos x="T8" y="T9"/>
                              </a:cxn>
                            </a:cxnLst>
                            <a:rect l="T15" t="T16" r="T17" b="T18"/>
                            <a:pathLst>
                              <a:path w="66675" h="66675">
                                <a:moveTo>
                                  <a:pt x="0" y="0"/>
                                </a:moveTo>
                                <a:lnTo>
                                  <a:pt x="66675" y="0"/>
                                </a:lnTo>
                                <a:lnTo>
                                  <a:pt x="66675" y="66675"/>
                                </a:lnTo>
                                <a:lnTo>
                                  <a:pt x="0" y="66675"/>
                                </a:lnTo>
                                <a:lnTo>
                                  <a:pt x="0" y="0"/>
                                </a:lnTo>
                              </a:path>
                            </a:pathLst>
                          </a:custGeom>
                          <a:solidFill>
                            <a:srgbClr val="993366"/>
                          </a:solidFill>
                          <a:ln>
                            <a:noFill/>
                          </a:ln>
                          <a:extLst>
                            <a:ext uri="{91240B29-F687-4F45-9708-019B960494DF}">
                              <a14:hiddenLine xmlns:a14="http://schemas.microsoft.com/office/drawing/2010/main" w="0" cap="rnd">
                                <a:solidFill>
                                  <a:srgbClr val="000000"/>
                                </a:solidFill>
                                <a:miter lim="101601"/>
                                <a:headEnd/>
                                <a:tailEnd/>
                              </a14:hiddenLine>
                            </a:ext>
                          </a:extLst>
                        </wps:spPr>
                        <wps:bodyPr rot="0" vert="horz" wrap="square" lIns="91440" tIns="45720" rIns="91440" bIns="45720" anchor="t" anchorCtr="0" upright="1">
                          <a:noAutofit/>
                        </wps:bodyPr>
                      </wps:wsp>
                      <wps:wsp>
                        <wps:cNvPr id="26593" name="Shape 10785"/>
                        <wps:cNvSpPr>
                          <a:spLocks/>
                        </wps:cNvSpPr>
                        <wps:spPr bwMode="auto">
                          <a:xfrm>
                            <a:off x="0" y="0"/>
                            <a:ext cx="66675" cy="66675"/>
                          </a:xfrm>
                          <a:custGeom>
                            <a:avLst/>
                            <a:gdLst>
                              <a:gd name="T0" fmla="*/ 0 w 66675"/>
                              <a:gd name="T1" fmla="*/ 66675 h 66675"/>
                              <a:gd name="T2" fmla="*/ 66675 w 66675"/>
                              <a:gd name="T3" fmla="*/ 66675 h 66675"/>
                              <a:gd name="T4" fmla="*/ 66675 w 66675"/>
                              <a:gd name="T5" fmla="*/ 0 h 66675"/>
                              <a:gd name="T6" fmla="*/ 0 w 66675"/>
                              <a:gd name="T7" fmla="*/ 0 h 66675"/>
                              <a:gd name="T8" fmla="*/ 0 w 66675"/>
                              <a:gd name="T9" fmla="*/ 66675 h 66675"/>
                              <a:gd name="T10" fmla="*/ 0 60000 65536"/>
                              <a:gd name="T11" fmla="*/ 0 60000 65536"/>
                              <a:gd name="T12" fmla="*/ 0 60000 65536"/>
                              <a:gd name="T13" fmla="*/ 0 60000 65536"/>
                              <a:gd name="T14" fmla="*/ 0 60000 65536"/>
                              <a:gd name="T15" fmla="*/ 0 w 66675"/>
                              <a:gd name="T16" fmla="*/ 0 h 66675"/>
                              <a:gd name="T17" fmla="*/ 66675 w 66675"/>
                              <a:gd name="T18" fmla="*/ 66675 h 66675"/>
                            </a:gdLst>
                            <a:ahLst/>
                            <a:cxnLst>
                              <a:cxn ang="T10">
                                <a:pos x="T0" y="T1"/>
                              </a:cxn>
                              <a:cxn ang="T11">
                                <a:pos x="T2" y="T3"/>
                              </a:cxn>
                              <a:cxn ang="T12">
                                <a:pos x="T4" y="T5"/>
                              </a:cxn>
                              <a:cxn ang="T13">
                                <a:pos x="T6" y="T7"/>
                              </a:cxn>
                              <a:cxn ang="T14">
                                <a:pos x="T8" y="T9"/>
                              </a:cxn>
                            </a:cxnLst>
                            <a:rect l="T15" t="T16" r="T17" b="T18"/>
                            <a:pathLst>
                              <a:path w="66675" h="66675">
                                <a:moveTo>
                                  <a:pt x="0" y="66675"/>
                                </a:moveTo>
                                <a:lnTo>
                                  <a:pt x="66675" y="66675"/>
                                </a:lnTo>
                                <a:lnTo>
                                  <a:pt x="66675" y="0"/>
                                </a:lnTo>
                                <a:lnTo>
                                  <a:pt x="0" y="0"/>
                                </a:lnTo>
                                <a:lnTo>
                                  <a:pt x="0" y="66675"/>
                                </a:lnTo>
                                <a:close/>
                              </a:path>
                            </a:pathLst>
                          </a:custGeom>
                          <a:noFill/>
                          <a:ln w="9525" cap="rnd">
                            <a:solidFill>
                              <a:srgbClr val="000000"/>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5709E08" id="Group 178903" o:spid="_x0000_s1026" style="width:5.25pt;height:5.25pt;mso-position-horizontal-relative:char;mso-position-vertical-relative:line" coordsize="66675,66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">
                <v:shape id="Shape 206582" o:spid="_x0000_s1027" style="position:absolute;width:66675;height:66675;visibility:visible;mso-wrap-style:square;v-text-anchor:top" coordsize="66675,66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Gbt8gA&#10;AADeAAAADwAAAGRycy9kb3ducmV2LnhtbESPQWvCQBSE74X+h+UVvNWNEaVNXaUVBAuCJC20x0f2&#10;mWzNvo3ZNab/3hUKPQ4z8w2zWA22ET113jhWMBknIIhLpw1XCj4/No9PIHxA1tg4JgW/5GG1vL9b&#10;YKbdhXPqi1CJCGGfoYI6hDaT0pc1WfRj1xJH7+A6iyHKrpK6w0uE20amSTKXFg3HhRpbWtdUHouz&#10;VXDqkwNPi/xnt3lrC/O1fzff+Uyp0cPw+gIi0BD+w3/trVaQzmfPKdzuxCsgl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xgZu3yAAAAN4AAAAPAAAAAAAAAAAAAAAAAJgCAABk&#10;cnMvZG93bnJldi54bWxQSwUGAAAAAAQABAD1AAAAjQMAAAAA&#10;" path="m,l66675,r,66675l,66675,,e" fillcolor="#936" stroked="f" strokeweight="0">
                  <v:stroke miterlimit="66585f" joinstyle="miter" endcap="round"/>
                  <v:path arrowok="t" o:connecttype="custom" o:connectlocs="0,0;66675,0;66675,66675;0,66675;0,0" o:connectangles="0,0,0,0,0" textboxrect="0,0,66675,66675"/>
                </v:shape>
                <v:shape id="Shape 10785" o:spid="_x0000_s1028" style="position:absolute;width:66675;height:66675;visibility:visible;mso-wrap-style:square;v-text-anchor:top" coordsize="66675,66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WuhMcA&#10;AADeAAAADwAAAGRycy9kb3ducmV2LnhtbESP3WrCQBSE7wu+w3IE7+rGiGLTbKT1hxYUam17f8ie&#10;JsHs2ZBdNXn7bkHwcpiZb5h02ZlaXKh1lWUFk3EEgji3uuJCwffX9nEBwnlkjbVlUtCTg2U2eEgx&#10;0fbKn3Q5+kIECLsEFZTeN4mULi/JoBvbhjh4v7Y16INsC6lbvAa4qWUcRXNpsOKwUGJDq5Ly0/Fs&#10;FBw2Hz9r1ua12hzeFnu/6/ezuFdqNOxenkF46vw9fGu/awXxfPY0hf874QrI7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A1roTHAAAA3gAAAA8AAAAAAAAAAAAAAAAAmAIAAGRy&#10;cy9kb3ducmV2LnhtbFBLBQYAAAAABAAEAPUAAACMAwAAAAA=&#10;" path="m,66675r66675,l66675,,,,,66675xe" filled="f">
                  <v:stroke miterlimit="66585f" joinstyle="miter" endcap="round"/>
                  <v:path arrowok="t" o:connecttype="custom" o:connectlocs="0,66675;66675,66675;66675,0;0,0;0,66675" o:connectangles="0,0,0,0,0" textboxrect="0,0,66675,66675"/>
                </v:shape>
                <w10:anchorlock/>
              </v:group>
            </w:pict>
          </mc:Fallback>
        </mc:AlternateContent>
      </w:r>
      <w:r w:rsidRPr="00147027">
        <w:rPr>
          <w:szCs w:val="28"/>
        </w:rPr>
        <w:t xml:space="preserve"> Європа, Середній Схід і Африка; </w:t>
      </w:r>
      <w:r w:rsidR="00085BE6">
        <w:rPr>
          <w:noProof/>
          <w:lang w:eastAsia="uk-UA"/>
        </w:rPr>
        <mc:AlternateContent>
          <mc:Choice Requires="wpg">
            <w:drawing>
              <wp:inline distT="0" distB="0" distL="0" distR="0" wp14:anchorId="02741A7D" wp14:editId="231DDEC2">
                <wp:extent cx="66675" cy="66675"/>
                <wp:effectExtent l="9525" t="13970" r="9525" b="5080"/>
                <wp:docPr id="26589" name="Group 1789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 cy="66675"/>
                          <a:chOff x="0" y="0"/>
                          <a:chExt cx="66675" cy="66675"/>
                        </a:xfrm>
                      </wpg:grpSpPr>
                      <wps:wsp>
                        <wps:cNvPr id="26590" name="Shape 10800"/>
                        <wps:cNvSpPr>
                          <a:spLocks/>
                        </wps:cNvSpPr>
                        <wps:spPr bwMode="auto">
                          <a:xfrm>
                            <a:off x="0" y="0"/>
                            <a:ext cx="66675" cy="66675"/>
                          </a:xfrm>
                          <a:custGeom>
                            <a:avLst/>
                            <a:gdLst>
                              <a:gd name="T0" fmla="*/ 0 w 66675"/>
                              <a:gd name="T1" fmla="*/ 66675 h 66675"/>
                              <a:gd name="T2" fmla="*/ 66675 w 66675"/>
                              <a:gd name="T3" fmla="*/ 66675 h 66675"/>
                              <a:gd name="T4" fmla="*/ 66675 w 66675"/>
                              <a:gd name="T5" fmla="*/ 0 h 66675"/>
                              <a:gd name="T6" fmla="*/ 0 w 66675"/>
                              <a:gd name="T7" fmla="*/ 0 h 66675"/>
                              <a:gd name="T8" fmla="*/ 0 w 66675"/>
                              <a:gd name="T9" fmla="*/ 66675 h 66675"/>
                              <a:gd name="T10" fmla="*/ 0 60000 65536"/>
                              <a:gd name="T11" fmla="*/ 0 60000 65536"/>
                              <a:gd name="T12" fmla="*/ 0 60000 65536"/>
                              <a:gd name="T13" fmla="*/ 0 60000 65536"/>
                              <a:gd name="T14" fmla="*/ 0 60000 65536"/>
                              <a:gd name="T15" fmla="*/ 0 w 66675"/>
                              <a:gd name="T16" fmla="*/ 0 h 66675"/>
                              <a:gd name="T17" fmla="*/ 66675 w 66675"/>
                              <a:gd name="T18" fmla="*/ 66675 h 66675"/>
                            </a:gdLst>
                            <a:ahLst/>
                            <a:cxnLst>
                              <a:cxn ang="T10">
                                <a:pos x="T0" y="T1"/>
                              </a:cxn>
                              <a:cxn ang="T11">
                                <a:pos x="T2" y="T3"/>
                              </a:cxn>
                              <a:cxn ang="T12">
                                <a:pos x="T4" y="T5"/>
                              </a:cxn>
                              <a:cxn ang="T13">
                                <a:pos x="T6" y="T7"/>
                              </a:cxn>
                              <a:cxn ang="T14">
                                <a:pos x="T8" y="T9"/>
                              </a:cxn>
                            </a:cxnLst>
                            <a:rect l="T15" t="T16" r="T17" b="T18"/>
                            <a:pathLst>
                              <a:path w="66675" h="66675">
                                <a:moveTo>
                                  <a:pt x="0" y="66675"/>
                                </a:moveTo>
                                <a:lnTo>
                                  <a:pt x="66675" y="66675"/>
                                </a:lnTo>
                                <a:lnTo>
                                  <a:pt x="66675" y="0"/>
                                </a:lnTo>
                                <a:lnTo>
                                  <a:pt x="0" y="0"/>
                                </a:lnTo>
                                <a:lnTo>
                                  <a:pt x="0" y="66675"/>
                                </a:lnTo>
                                <a:close/>
                              </a:path>
                            </a:pathLst>
                          </a:custGeom>
                          <a:noFill/>
                          <a:ln w="9525" cap="rnd">
                            <a:solidFill>
                              <a:srgbClr val="000000"/>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E0ADC85" id="Group 178904" o:spid="_x0000_s1026" style="width:5.25pt;height:5.25pt;mso-position-horizontal-relative:char;mso-position-vertical-relative:line" coordsize="66675,66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">
                <v:shape id="Shape 10800" o:spid="_x0000_s1027" style="position:absolute;width:66675;height:66675;visibility:visible;mso-wrap-style:square;v-text-anchor:top" coordsize="66675,66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cw88YA&#10;AADeAAAADwAAAGRycy9kb3ducmV2LnhtbESPzWrCQBSF94W+w3AL3dWJAYPGjKKtpYUG1Gj3l8xt&#10;EszcCZmpJm/fWRRcHs4fX7YeTCuu1LvGsoLpJAJBXFrdcKXgfHp/mYNwHllja5kUjORgvXp8yDDV&#10;9sZHuha+EmGEXYoKau+7VEpX1mTQTWxHHLwf2xv0QfaV1D3ewrhpZRxFiTTYcHiosaPXmspL8WsU&#10;HHb77zfWZtvsDh/z3H+N+SwelXp+GjZLEJ4Gfw//tz+1gjiZLQJAwAkoI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Ocw88YAAADeAAAADwAAAAAAAAAAAAAAAACYAgAAZHJz&#10;L2Rvd25yZXYueG1sUEsFBgAAAAAEAAQA9QAAAIsDAAAAAA==&#10;" path="m,66675r66675,l66675,,,,,66675xe" filled="f">
                  <v:stroke miterlimit="66585f" joinstyle="miter" endcap="round"/>
                  <v:path arrowok="t" o:connecttype="custom" o:connectlocs="0,66675;66675,66675;66675,0;0,0;0,66675" o:connectangles="0,0,0,0,0" textboxrect="0,0,66675,66675"/>
                </v:shape>
                <w10:anchorlock/>
              </v:group>
            </w:pict>
          </mc:Fallback>
        </mc:AlternateContent>
      </w:r>
      <w:r w:rsidRPr="00147027">
        <w:rPr>
          <w:szCs w:val="28"/>
        </w:rPr>
        <w:t xml:space="preserve"> Тихоокеанська Азія </w:t>
      </w:r>
    </w:p>
    <w:p w14:paraId="4BC0E9E3" w14:textId="77777777" w:rsidR="00B14E3B" w:rsidRPr="00147027" w:rsidRDefault="00B14E3B" w:rsidP="00666505">
      <w:pPr>
        <w:pStyle w:val="a3"/>
        <w:spacing w:line="360" w:lineRule="auto"/>
        <w:jc w:val="both"/>
        <w:rPr>
          <w:szCs w:val="28"/>
        </w:rPr>
      </w:pPr>
      <w:r w:rsidRPr="00147027">
        <w:rPr>
          <w:szCs w:val="28"/>
        </w:rPr>
        <w:t xml:space="preserve"> </w:t>
      </w:r>
    </w:p>
    <w:p w14:paraId="42D98B06" w14:textId="77777777" w:rsidR="00B14E3B" w:rsidRPr="00147027" w:rsidRDefault="00B14E3B" w:rsidP="00666505">
      <w:pPr>
        <w:pStyle w:val="a3"/>
        <w:spacing w:line="360" w:lineRule="auto"/>
        <w:jc w:val="both"/>
        <w:rPr>
          <w:szCs w:val="28"/>
        </w:rPr>
      </w:pPr>
      <w:r w:rsidRPr="00147027">
        <w:rPr>
          <w:szCs w:val="28"/>
        </w:rPr>
        <w:t xml:space="preserve">Рис. 2.6. Структура доходів </w:t>
      </w:r>
      <w:proofErr w:type="spellStart"/>
      <w:r w:rsidRPr="00147027">
        <w:rPr>
          <w:szCs w:val="28"/>
        </w:rPr>
        <w:t>PwС</w:t>
      </w:r>
      <w:proofErr w:type="spellEnd"/>
      <w:r w:rsidRPr="00147027">
        <w:rPr>
          <w:szCs w:val="28"/>
        </w:rPr>
        <w:t xml:space="preserve"> у світі </w:t>
      </w:r>
    </w:p>
    <w:p w14:paraId="2EB72BB0" w14:textId="77777777" w:rsidR="00B14E3B" w:rsidRPr="00147027" w:rsidRDefault="00B14E3B" w:rsidP="00666505">
      <w:pPr>
        <w:pStyle w:val="a3"/>
        <w:spacing w:line="360" w:lineRule="auto"/>
        <w:jc w:val="both"/>
        <w:rPr>
          <w:szCs w:val="28"/>
        </w:rPr>
      </w:pPr>
      <w:r w:rsidRPr="00147027">
        <w:rPr>
          <w:szCs w:val="28"/>
        </w:rPr>
        <w:t xml:space="preserve"> </w:t>
      </w:r>
    </w:p>
    <w:p w14:paraId="4413D5DB" w14:textId="09CB7956" w:rsidR="00B14E3B" w:rsidRPr="00147027" w:rsidRDefault="00B14E3B" w:rsidP="00666505">
      <w:pPr>
        <w:pStyle w:val="a3"/>
        <w:spacing w:line="360" w:lineRule="auto"/>
        <w:ind w:firstLine="708"/>
        <w:jc w:val="both"/>
        <w:rPr>
          <w:szCs w:val="28"/>
        </w:rPr>
      </w:pPr>
      <w:r w:rsidRPr="00147027">
        <w:rPr>
          <w:szCs w:val="28"/>
        </w:rPr>
        <w:t xml:space="preserve">У </w:t>
      </w:r>
      <w:proofErr w:type="spellStart"/>
      <w:r w:rsidRPr="00147027">
        <w:rPr>
          <w:szCs w:val="28"/>
        </w:rPr>
        <w:t>Deloitte</w:t>
      </w:r>
      <w:proofErr w:type="spellEnd"/>
      <w:r w:rsidRPr="00147027">
        <w:rPr>
          <w:szCs w:val="28"/>
        </w:rPr>
        <w:t xml:space="preserve"> </w:t>
      </w:r>
      <w:proofErr w:type="spellStart"/>
      <w:r w:rsidRPr="00147027">
        <w:rPr>
          <w:szCs w:val="28"/>
        </w:rPr>
        <w:t>Touche</w:t>
      </w:r>
      <w:proofErr w:type="spellEnd"/>
      <w:r w:rsidRPr="00147027">
        <w:rPr>
          <w:szCs w:val="28"/>
        </w:rPr>
        <w:t xml:space="preserve"> </w:t>
      </w:r>
      <w:proofErr w:type="spellStart"/>
      <w:r w:rsidRPr="00147027">
        <w:rPr>
          <w:szCs w:val="28"/>
        </w:rPr>
        <w:t>Tomatsu</w:t>
      </w:r>
      <w:proofErr w:type="spellEnd"/>
      <w:r w:rsidRPr="00147027">
        <w:rPr>
          <w:szCs w:val="28"/>
        </w:rPr>
        <w:t xml:space="preserve"> (DTT) працює більше 161 тис. співробітників, її дохі</w:t>
      </w:r>
      <w:r w:rsidR="006B1107">
        <w:rPr>
          <w:szCs w:val="28"/>
        </w:rPr>
        <w:t>д склав 27,4 млрд доларів у 2018</w:t>
      </w:r>
      <w:r w:rsidRPr="00147027">
        <w:rPr>
          <w:szCs w:val="28"/>
        </w:rPr>
        <w:t xml:space="preserve"> році. Офіси фірми розташовані в 140 країнах, працює із країнами BRIC, обсяги доходів за регіонами мають такий вигляд (рис. 2.7) [30]: </w:t>
      </w:r>
    </w:p>
    <w:p w14:paraId="48000102" w14:textId="77777777" w:rsidR="00B14E3B" w:rsidRPr="00147027" w:rsidRDefault="00B14E3B" w:rsidP="00666505">
      <w:pPr>
        <w:pStyle w:val="a3"/>
        <w:spacing w:line="360" w:lineRule="auto"/>
        <w:ind w:firstLine="708"/>
        <w:jc w:val="both"/>
        <w:rPr>
          <w:szCs w:val="28"/>
        </w:rPr>
      </w:pPr>
      <w:r w:rsidRPr="00147027">
        <w:rPr>
          <w:szCs w:val="28"/>
        </w:rPr>
        <w:t xml:space="preserve">США – 12,9 млрд </w:t>
      </w:r>
      <w:proofErr w:type="spellStart"/>
      <w:r w:rsidRPr="00147027">
        <w:rPr>
          <w:szCs w:val="28"/>
        </w:rPr>
        <w:t>дол</w:t>
      </w:r>
      <w:proofErr w:type="spellEnd"/>
      <w:r w:rsidRPr="00147027">
        <w:rPr>
          <w:szCs w:val="28"/>
        </w:rPr>
        <w:t xml:space="preserve">.; Європа, Середній Схід і Африка – 11,3 млрд </w:t>
      </w:r>
      <w:proofErr w:type="spellStart"/>
      <w:r w:rsidRPr="00147027">
        <w:rPr>
          <w:szCs w:val="28"/>
        </w:rPr>
        <w:t>дол</w:t>
      </w:r>
      <w:proofErr w:type="spellEnd"/>
      <w:r w:rsidRPr="00147027">
        <w:rPr>
          <w:szCs w:val="28"/>
        </w:rPr>
        <w:t xml:space="preserve">.; Тихоокеанська Азія – 3,2 млрд </w:t>
      </w:r>
      <w:proofErr w:type="spellStart"/>
      <w:r w:rsidRPr="00147027">
        <w:rPr>
          <w:szCs w:val="28"/>
        </w:rPr>
        <w:t>дол</w:t>
      </w:r>
      <w:proofErr w:type="spellEnd"/>
      <w:r w:rsidRPr="00147027">
        <w:rPr>
          <w:szCs w:val="28"/>
        </w:rPr>
        <w:t xml:space="preserve">. </w:t>
      </w:r>
    </w:p>
    <w:p w14:paraId="5B1E864D" w14:textId="1184E76F" w:rsidR="00B14E3B" w:rsidRPr="00147027" w:rsidRDefault="00B14E3B" w:rsidP="00666505">
      <w:pPr>
        <w:pStyle w:val="a3"/>
        <w:spacing w:line="360" w:lineRule="auto"/>
        <w:ind w:firstLine="708"/>
        <w:jc w:val="both"/>
        <w:rPr>
          <w:szCs w:val="28"/>
        </w:rPr>
      </w:pPr>
      <w:r w:rsidRPr="00147027">
        <w:rPr>
          <w:szCs w:val="28"/>
        </w:rPr>
        <w:t>Обсяги доходів DTT</w:t>
      </w:r>
      <w:r w:rsidR="006B1107">
        <w:rPr>
          <w:szCs w:val="28"/>
        </w:rPr>
        <w:t xml:space="preserve"> за різними видами послуг у 2018</w:t>
      </w:r>
      <w:r w:rsidRPr="00147027">
        <w:rPr>
          <w:szCs w:val="28"/>
        </w:rPr>
        <w:t xml:space="preserve"> році становили: </w:t>
      </w:r>
    </w:p>
    <w:tbl>
      <w:tblPr>
        <w:tblStyle w:val="TableGrid"/>
        <w:tblW w:w="7304" w:type="dxa"/>
        <w:tblInd w:w="901" w:type="dxa"/>
        <w:tblCellMar>
          <w:top w:w="30" w:type="dxa"/>
        </w:tblCellMar>
        <w:tblLook w:val="04A0" w:firstRow="1" w:lastRow="0" w:firstColumn="1" w:lastColumn="0" w:noHBand="0" w:noVBand="1"/>
      </w:tblPr>
      <w:tblGrid>
        <w:gridCol w:w="3455"/>
        <w:gridCol w:w="2463"/>
        <w:gridCol w:w="1386"/>
      </w:tblGrid>
      <w:tr w:rsidR="00B14E3B" w:rsidRPr="00147027" w14:paraId="5E932CF5" w14:textId="77777777" w:rsidTr="0084210F">
        <w:trPr>
          <w:trHeight w:val="369"/>
        </w:trPr>
        <w:tc>
          <w:tcPr>
            <w:tcW w:w="3455" w:type="dxa"/>
            <w:tcBorders>
              <w:top w:val="nil"/>
              <w:left w:val="nil"/>
              <w:bottom w:val="nil"/>
              <w:right w:val="nil"/>
            </w:tcBorders>
          </w:tcPr>
          <w:p w14:paraId="3D130EF7" w14:textId="77777777" w:rsidR="00B14E3B" w:rsidRPr="00147027" w:rsidRDefault="00B14E3B"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lastRenderedPageBreak/>
              <w:t xml:space="preserve">аудит – </w:t>
            </w:r>
          </w:p>
        </w:tc>
        <w:tc>
          <w:tcPr>
            <w:tcW w:w="2463" w:type="dxa"/>
            <w:tcBorders>
              <w:top w:val="nil"/>
              <w:left w:val="nil"/>
              <w:bottom w:val="nil"/>
              <w:right w:val="nil"/>
            </w:tcBorders>
          </w:tcPr>
          <w:p w14:paraId="1F31EF27" w14:textId="77777777" w:rsidR="00B14E3B" w:rsidRPr="00147027" w:rsidRDefault="00B14E3B"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12,7 млрд </w:t>
            </w:r>
            <w:proofErr w:type="spellStart"/>
            <w:r w:rsidRPr="00147027">
              <w:rPr>
                <w:rFonts w:ascii="Times New Roman" w:hAnsi="Times New Roman" w:cs="Times New Roman"/>
                <w:sz w:val="28"/>
                <w:szCs w:val="28"/>
              </w:rPr>
              <w:t>дол</w:t>
            </w:r>
            <w:proofErr w:type="spellEnd"/>
            <w:r w:rsidRPr="00147027">
              <w:rPr>
                <w:rFonts w:ascii="Times New Roman" w:hAnsi="Times New Roman" w:cs="Times New Roman"/>
                <w:sz w:val="28"/>
                <w:szCs w:val="28"/>
              </w:rPr>
              <w:t xml:space="preserve">. </w:t>
            </w:r>
          </w:p>
        </w:tc>
        <w:tc>
          <w:tcPr>
            <w:tcW w:w="1386" w:type="dxa"/>
            <w:tcBorders>
              <w:top w:val="nil"/>
              <w:left w:val="nil"/>
              <w:bottom w:val="nil"/>
              <w:right w:val="nil"/>
            </w:tcBorders>
          </w:tcPr>
          <w:p w14:paraId="59B06157" w14:textId="333065F5" w:rsidR="00B14E3B" w:rsidRPr="00147027" w:rsidRDefault="00B14E3B"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(4</w:t>
            </w:r>
            <w:r w:rsidR="003F4B1B">
              <w:rPr>
                <w:rFonts w:ascii="Times New Roman" w:hAnsi="Times New Roman" w:cs="Times New Roman"/>
                <w:sz w:val="28"/>
                <w:szCs w:val="28"/>
              </w:rPr>
              <w:t>5</w:t>
            </w:r>
            <w:r w:rsidRPr="00147027">
              <w:rPr>
                <w:rFonts w:ascii="Times New Roman" w:hAnsi="Times New Roman" w:cs="Times New Roman"/>
                <w:sz w:val="28"/>
                <w:szCs w:val="28"/>
              </w:rPr>
              <w:t xml:space="preserve">,35 %); </w:t>
            </w:r>
          </w:p>
        </w:tc>
      </w:tr>
      <w:tr w:rsidR="00B14E3B" w:rsidRPr="00147027" w14:paraId="52AC2864" w14:textId="77777777" w:rsidTr="0084210F">
        <w:trPr>
          <w:trHeight w:val="383"/>
        </w:trPr>
        <w:tc>
          <w:tcPr>
            <w:tcW w:w="3455" w:type="dxa"/>
            <w:tcBorders>
              <w:top w:val="nil"/>
              <w:left w:val="nil"/>
              <w:bottom w:val="nil"/>
              <w:right w:val="nil"/>
            </w:tcBorders>
          </w:tcPr>
          <w:p w14:paraId="4F30917D" w14:textId="77777777" w:rsidR="00B14E3B" w:rsidRPr="00147027" w:rsidRDefault="00B14E3B"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консалтинг – </w:t>
            </w:r>
          </w:p>
        </w:tc>
        <w:tc>
          <w:tcPr>
            <w:tcW w:w="2463" w:type="dxa"/>
            <w:tcBorders>
              <w:top w:val="nil"/>
              <w:left w:val="nil"/>
              <w:bottom w:val="nil"/>
              <w:right w:val="nil"/>
            </w:tcBorders>
          </w:tcPr>
          <w:p w14:paraId="154A4420" w14:textId="77777777" w:rsidR="00B14E3B" w:rsidRPr="00147027" w:rsidRDefault="00B14E3B"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8,7 млрд </w:t>
            </w:r>
            <w:proofErr w:type="spellStart"/>
            <w:r w:rsidRPr="00147027">
              <w:rPr>
                <w:rFonts w:ascii="Times New Roman" w:hAnsi="Times New Roman" w:cs="Times New Roman"/>
                <w:sz w:val="28"/>
                <w:szCs w:val="28"/>
              </w:rPr>
              <w:t>дол</w:t>
            </w:r>
            <w:proofErr w:type="spellEnd"/>
            <w:r w:rsidRPr="00147027">
              <w:rPr>
                <w:rFonts w:ascii="Times New Roman" w:hAnsi="Times New Roman" w:cs="Times New Roman"/>
                <w:sz w:val="28"/>
                <w:szCs w:val="28"/>
              </w:rPr>
              <w:t xml:space="preserve">. </w:t>
            </w:r>
          </w:p>
        </w:tc>
        <w:tc>
          <w:tcPr>
            <w:tcW w:w="1386" w:type="dxa"/>
            <w:tcBorders>
              <w:top w:val="nil"/>
              <w:left w:val="nil"/>
              <w:bottom w:val="nil"/>
              <w:right w:val="nil"/>
            </w:tcBorders>
          </w:tcPr>
          <w:p w14:paraId="5D243FB0" w14:textId="1DBFF169" w:rsidR="00B14E3B" w:rsidRPr="00147027" w:rsidRDefault="00B14E3B"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(3</w:t>
            </w:r>
            <w:r w:rsidR="003F4B1B">
              <w:rPr>
                <w:rFonts w:ascii="Times New Roman" w:hAnsi="Times New Roman" w:cs="Times New Roman"/>
                <w:sz w:val="28"/>
                <w:szCs w:val="28"/>
              </w:rPr>
              <w:t>0</w:t>
            </w:r>
            <w:r w:rsidRPr="00147027">
              <w:rPr>
                <w:rFonts w:ascii="Times New Roman" w:hAnsi="Times New Roman" w:cs="Times New Roman"/>
                <w:sz w:val="28"/>
                <w:szCs w:val="28"/>
              </w:rPr>
              <w:t xml:space="preserve">,75 %); </w:t>
            </w:r>
          </w:p>
        </w:tc>
      </w:tr>
      <w:tr w:rsidR="00B14E3B" w:rsidRPr="00147027" w14:paraId="062E4470" w14:textId="77777777" w:rsidTr="0084210F">
        <w:trPr>
          <w:trHeight w:val="362"/>
        </w:trPr>
        <w:tc>
          <w:tcPr>
            <w:tcW w:w="3455" w:type="dxa"/>
            <w:tcBorders>
              <w:top w:val="nil"/>
              <w:left w:val="nil"/>
              <w:bottom w:val="nil"/>
              <w:right w:val="nil"/>
            </w:tcBorders>
          </w:tcPr>
          <w:p w14:paraId="31965BEC" w14:textId="77777777" w:rsidR="00B14E3B" w:rsidRPr="00147027" w:rsidRDefault="00B14E3B"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оподаткування – </w:t>
            </w:r>
          </w:p>
        </w:tc>
        <w:tc>
          <w:tcPr>
            <w:tcW w:w="2463" w:type="dxa"/>
            <w:tcBorders>
              <w:top w:val="nil"/>
              <w:left w:val="nil"/>
              <w:bottom w:val="nil"/>
              <w:right w:val="nil"/>
            </w:tcBorders>
          </w:tcPr>
          <w:p w14:paraId="70512D2C" w14:textId="77777777" w:rsidR="00B14E3B" w:rsidRPr="00147027" w:rsidRDefault="00B14E3B"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6,0 млрд </w:t>
            </w:r>
            <w:proofErr w:type="spellStart"/>
            <w:r w:rsidRPr="00147027">
              <w:rPr>
                <w:rFonts w:ascii="Times New Roman" w:hAnsi="Times New Roman" w:cs="Times New Roman"/>
                <w:sz w:val="28"/>
                <w:szCs w:val="28"/>
              </w:rPr>
              <w:t>дол</w:t>
            </w:r>
            <w:proofErr w:type="spellEnd"/>
            <w:r w:rsidRPr="00147027">
              <w:rPr>
                <w:rFonts w:ascii="Times New Roman" w:hAnsi="Times New Roman" w:cs="Times New Roman"/>
                <w:sz w:val="28"/>
                <w:szCs w:val="28"/>
              </w:rPr>
              <w:t xml:space="preserve">. </w:t>
            </w:r>
          </w:p>
        </w:tc>
        <w:tc>
          <w:tcPr>
            <w:tcW w:w="1386" w:type="dxa"/>
            <w:tcBorders>
              <w:top w:val="nil"/>
              <w:left w:val="nil"/>
              <w:bottom w:val="nil"/>
              <w:right w:val="nil"/>
            </w:tcBorders>
          </w:tcPr>
          <w:p w14:paraId="753ED2EA" w14:textId="0FA4EE22" w:rsidR="00B14E3B" w:rsidRPr="00147027" w:rsidRDefault="00B14E3B"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(2</w:t>
            </w:r>
            <w:r w:rsidR="003F4B1B">
              <w:rPr>
                <w:rFonts w:ascii="Times New Roman" w:hAnsi="Times New Roman" w:cs="Times New Roman"/>
                <w:sz w:val="28"/>
                <w:szCs w:val="28"/>
              </w:rPr>
              <w:t>0</w:t>
            </w:r>
            <w:r w:rsidRPr="00147027">
              <w:rPr>
                <w:rFonts w:ascii="Times New Roman" w:hAnsi="Times New Roman" w:cs="Times New Roman"/>
                <w:sz w:val="28"/>
                <w:szCs w:val="28"/>
              </w:rPr>
              <w:t xml:space="preserve">,90 %). </w:t>
            </w:r>
          </w:p>
        </w:tc>
      </w:tr>
    </w:tbl>
    <w:p w14:paraId="38041FAE" w14:textId="77777777" w:rsidR="00B14E3B" w:rsidRPr="00147027" w:rsidRDefault="00B14E3B" w:rsidP="00666505">
      <w:pPr>
        <w:pStyle w:val="a3"/>
        <w:spacing w:line="360" w:lineRule="auto"/>
        <w:jc w:val="both"/>
        <w:rPr>
          <w:szCs w:val="28"/>
        </w:rPr>
      </w:pPr>
      <w:r w:rsidRPr="00147027">
        <w:rPr>
          <w:szCs w:val="28"/>
        </w:rPr>
        <w:t xml:space="preserve"> </w:t>
      </w:r>
    </w:p>
    <w:p w14:paraId="11402962" w14:textId="77777777" w:rsidR="00B14E3B" w:rsidRPr="00147027" w:rsidRDefault="00B14E3B" w:rsidP="00666505">
      <w:pPr>
        <w:pStyle w:val="a3"/>
        <w:spacing w:line="360" w:lineRule="auto"/>
        <w:jc w:val="both"/>
        <w:rPr>
          <w:szCs w:val="28"/>
        </w:rPr>
      </w:pPr>
      <w:r w:rsidRPr="00147027">
        <w:rPr>
          <w:szCs w:val="28"/>
        </w:rPr>
        <w:t xml:space="preserve"> </w:t>
      </w:r>
    </w:p>
    <w:p w14:paraId="65805FE7" w14:textId="77777777" w:rsidR="00B14E3B" w:rsidRPr="00147027" w:rsidRDefault="00B14E3B" w:rsidP="00666505">
      <w:pPr>
        <w:pStyle w:val="a3"/>
        <w:spacing w:line="360" w:lineRule="auto"/>
        <w:jc w:val="both"/>
        <w:rPr>
          <w:szCs w:val="28"/>
        </w:rPr>
      </w:pPr>
      <w:r w:rsidRPr="00147027">
        <w:rPr>
          <w:szCs w:val="28"/>
        </w:rPr>
        <w:t xml:space="preserve"> </w:t>
      </w:r>
    </w:p>
    <w:p w14:paraId="08EC0FD1" w14:textId="77777777" w:rsidR="00B14E3B" w:rsidRPr="00147027" w:rsidRDefault="00B14E3B" w:rsidP="00666505">
      <w:pPr>
        <w:pStyle w:val="a3"/>
        <w:spacing w:line="360" w:lineRule="auto"/>
        <w:jc w:val="both"/>
        <w:rPr>
          <w:szCs w:val="28"/>
        </w:rPr>
      </w:pPr>
      <w:r w:rsidRPr="00147027">
        <w:rPr>
          <w:szCs w:val="28"/>
        </w:rPr>
        <w:t xml:space="preserve"> </w:t>
      </w:r>
    </w:p>
    <w:p w14:paraId="52DA3372" w14:textId="77777777" w:rsidR="00925AC8" w:rsidRPr="00EC6318" w:rsidRDefault="00925AC8" w:rsidP="00666505">
      <w:pPr>
        <w:pStyle w:val="a3"/>
        <w:spacing w:line="360" w:lineRule="auto"/>
        <w:jc w:val="both"/>
        <w:rPr>
          <w:szCs w:val="28"/>
        </w:rPr>
      </w:pPr>
    </w:p>
    <w:p w14:paraId="23B75911" w14:textId="509C1322" w:rsidR="00925AC8" w:rsidRDefault="00925AC8" w:rsidP="00666505">
      <w:pPr>
        <w:pStyle w:val="a3"/>
        <w:spacing w:line="360" w:lineRule="auto"/>
        <w:jc w:val="both"/>
        <w:rPr>
          <w:szCs w:val="28"/>
        </w:rPr>
      </w:pPr>
      <w:r w:rsidRPr="00925AC8">
        <w:rPr>
          <w:noProof/>
          <w:lang w:eastAsia="uk-UA"/>
        </w:rPr>
        <w:drawing>
          <wp:inline distT="0" distB="0" distL="0" distR="0" wp14:anchorId="58B07990" wp14:editId="1EA23E79">
            <wp:extent cx="6120765" cy="2018030"/>
            <wp:effectExtent l="0" t="0" r="0" b="0"/>
            <wp:docPr id="26277" name="Рисунок 26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20765" cy="2018030"/>
                    </a:xfrm>
                    <a:prstGeom prst="rect">
                      <a:avLst/>
                    </a:prstGeom>
                    <a:noFill/>
                    <a:ln>
                      <a:noFill/>
                    </a:ln>
                  </pic:spPr>
                </pic:pic>
              </a:graphicData>
            </a:graphic>
          </wp:inline>
        </w:drawing>
      </w:r>
      <w:r w:rsidR="00085BE6">
        <w:rPr>
          <w:noProof/>
          <w:lang w:eastAsia="uk-UA"/>
        </w:rPr>
        <mc:AlternateContent>
          <mc:Choice Requires="wpg">
            <w:drawing>
              <wp:inline distT="0" distB="0" distL="0" distR="0" wp14:anchorId="3B76B0EC" wp14:editId="52E5AFF4">
                <wp:extent cx="66675" cy="66675"/>
                <wp:effectExtent l="10160" t="9525" r="8890" b="9525"/>
                <wp:docPr id="26586" name="Group 179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 cy="66675"/>
                          <a:chOff x="0" y="0"/>
                          <a:chExt cx="66675" cy="66675"/>
                        </a:xfrm>
                      </wpg:grpSpPr>
                      <wps:wsp>
                        <wps:cNvPr id="26587" name="Shape 206590"/>
                        <wps:cNvSpPr>
                          <a:spLocks/>
                        </wps:cNvSpPr>
                        <wps:spPr bwMode="auto">
                          <a:xfrm>
                            <a:off x="0" y="0"/>
                            <a:ext cx="66675" cy="66675"/>
                          </a:xfrm>
                          <a:custGeom>
                            <a:avLst/>
                            <a:gdLst>
                              <a:gd name="T0" fmla="*/ 0 w 66675"/>
                              <a:gd name="T1" fmla="*/ 0 h 66675"/>
                              <a:gd name="T2" fmla="*/ 66675 w 66675"/>
                              <a:gd name="T3" fmla="*/ 0 h 66675"/>
                              <a:gd name="T4" fmla="*/ 66675 w 66675"/>
                              <a:gd name="T5" fmla="*/ 66675 h 66675"/>
                              <a:gd name="T6" fmla="*/ 0 w 66675"/>
                              <a:gd name="T7" fmla="*/ 66675 h 66675"/>
                              <a:gd name="T8" fmla="*/ 0 w 66675"/>
                              <a:gd name="T9" fmla="*/ 0 h 66675"/>
                              <a:gd name="T10" fmla="*/ 0 60000 65536"/>
                              <a:gd name="T11" fmla="*/ 0 60000 65536"/>
                              <a:gd name="T12" fmla="*/ 0 60000 65536"/>
                              <a:gd name="T13" fmla="*/ 0 60000 65536"/>
                              <a:gd name="T14" fmla="*/ 0 60000 65536"/>
                              <a:gd name="T15" fmla="*/ 0 w 66675"/>
                              <a:gd name="T16" fmla="*/ 0 h 66675"/>
                              <a:gd name="T17" fmla="*/ 66675 w 66675"/>
                              <a:gd name="T18" fmla="*/ 66675 h 66675"/>
                            </a:gdLst>
                            <a:ahLst/>
                            <a:cxnLst>
                              <a:cxn ang="T10">
                                <a:pos x="T0" y="T1"/>
                              </a:cxn>
                              <a:cxn ang="T11">
                                <a:pos x="T2" y="T3"/>
                              </a:cxn>
                              <a:cxn ang="T12">
                                <a:pos x="T4" y="T5"/>
                              </a:cxn>
                              <a:cxn ang="T13">
                                <a:pos x="T6" y="T7"/>
                              </a:cxn>
                              <a:cxn ang="T14">
                                <a:pos x="T8" y="T9"/>
                              </a:cxn>
                            </a:cxnLst>
                            <a:rect l="T15" t="T16" r="T17" b="T18"/>
                            <a:pathLst>
                              <a:path w="66675" h="66675">
                                <a:moveTo>
                                  <a:pt x="0" y="0"/>
                                </a:moveTo>
                                <a:lnTo>
                                  <a:pt x="66675" y="0"/>
                                </a:lnTo>
                                <a:lnTo>
                                  <a:pt x="66675" y="66675"/>
                                </a:lnTo>
                                <a:lnTo>
                                  <a:pt x="0" y="66675"/>
                                </a:lnTo>
                                <a:lnTo>
                                  <a:pt x="0" y="0"/>
                                </a:lnTo>
                              </a:path>
                            </a:pathLst>
                          </a:custGeom>
                          <a:solidFill>
                            <a:srgbClr val="9999FF"/>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26588" name="Shape 11008"/>
                        <wps:cNvSpPr>
                          <a:spLocks/>
                        </wps:cNvSpPr>
                        <wps:spPr bwMode="auto">
                          <a:xfrm>
                            <a:off x="0" y="0"/>
                            <a:ext cx="66675" cy="66675"/>
                          </a:xfrm>
                          <a:custGeom>
                            <a:avLst/>
                            <a:gdLst>
                              <a:gd name="T0" fmla="*/ 0 w 66675"/>
                              <a:gd name="T1" fmla="*/ 66675 h 66675"/>
                              <a:gd name="T2" fmla="*/ 66675 w 66675"/>
                              <a:gd name="T3" fmla="*/ 66675 h 66675"/>
                              <a:gd name="T4" fmla="*/ 66675 w 66675"/>
                              <a:gd name="T5" fmla="*/ 0 h 66675"/>
                              <a:gd name="T6" fmla="*/ 0 w 66675"/>
                              <a:gd name="T7" fmla="*/ 0 h 66675"/>
                              <a:gd name="T8" fmla="*/ 0 w 66675"/>
                              <a:gd name="T9" fmla="*/ 66675 h 66675"/>
                              <a:gd name="T10" fmla="*/ 0 60000 65536"/>
                              <a:gd name="T11" fmla="*/ 0 60000 65536"/>
                              <a:gd name="T12" fmla="*/ 0 60000 65536"/>
                              <a:gd name="T13" fmla="*/ 0 60000 65536"/>
                              <a:gd name="T14" fmla="*/ 0 60000 65536"/>
                              <a:gd name="T15" fmla="*/ 0 w 66675"/>
                              <a:gd name="T16" fmla="*/ 0 h 66675"/>
                              <a:gd name="T17" fmla="*/ 66675 w 66675"/>
                              <a:gd name="T18" fmla="*/ 66675 h 66675"/>
                            </a:gdLst>
                            <a:ahLst/>
                            <a:cxnLst>
                              <a:cxn ang="T10">
                                <a:pos x="T0" y="T1"/>
                              </a:cxn>
                              <a:cxn ang="T11">
                                <a:pos x="T2" y="T3"/>
                              </a:cxn>
                              <a:cxn ang="T12">
                                <a:pos x="T4" y="T5"/>
                              </a:cxn>
                              <a:cxn ang="T13">
                                <a:pos x="T6" y="T7"/>
                              </a:cxn>
                              <a:cxn ang="T14">
                                <a:pos x="T8" y="T9"/>
                              </a:cxn>
                            </a:cxnLst>
                            <a:rect l="T15" t="T16" r="T17" b="T18"/>
                            <a:pathLst>
                              <a:path w="66675" h="66675">
                                <a:moveTo>
                                  <a:pt x="0" y="66675"/>
                                </a:moveTo>
                                <a:lnTo>
                                  <a:pt x="66675" y="66675"/>
                                </a:lnTo>
                                <a:lnTo>
                                  <a:pt x="66675" y="0"/>
                                </a:lnTo>
                                <a:lnTo>
                                  <a:pt x="0" y="0"/>
                                </a:lnTo>
                                <a:lnTo>
                                  <a:pt x="0" y="66675"/>
                                </a:lnTo>
                                <a:close/>
                              </a:path>
                            </a:pathLst>
                          </a:custGeom>
                          <a:noFill/>
                          <a:ln w="9525" cap="rnd">
                            <a:solidFill>
                              <a:srgbClr val="000000"/>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98E4CE5" id="Group 179135" o:spid="_x0000_s1026" style="width:5.25pt;height:5.25pt;mso-position-horizontal-relative:char;mso-position-vertical-relative:line" coordsize="66675,66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">
                <v:shape id="Shape 206590" o:spid="_x0000_s1027" style="position:absolute;width:66675;height:66675;visibility:visible;mso-wrap-style:square;v-text-anchor:top" coordsize="66675,66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O2RccA&#10;AADeAAAADwAAAGRycy9kb3ducmV2LnhtbESPQWvCQBSE74X+h+UVeqsbIxpJXaUUBAtejHro7ZF9&#10;m0Szb0N2Nem/7wqFHoeZ+YZZbUbbijv1vnGsYDpJQBCXTjdcKTgdt29LED4ga2wdk4If8rBZPz+t&#10;MNdu4APdi1CJCGGfo4I6hC6X0pc1WfQT1xFHz7jeYoiyr6TucYhw28o0SRbSYsNxocaOPmsqr8XN&#10;KrjuM5udQ7q/HL6K0prBzMy3Uer1Zfx4BxFoDP/hv/ZOK0gX82UGjzvxCs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iTtkXHAAAA3gAAAA8AAAAAAAAAAAAAAAAAmAIAAGRy&#10;cy9kb3ducmV2LnhtbFBLBQYAAAAABAAEAPUAAACMAwAAAAA=&#10;" path="m,l66675,r,66675l,66675,,e" fillcolor="#99f" stroked="f" strokeweight="0">
                  <v:stroke endcap="round"/>
                  <v:path arrowok="t" o:connecttype="custom" o:connectlocs="0,0;66675,0;66675,66675;0,66675;0,0" o:connectangles="0,0,0,0,0" textboxrect="0,0,66675,66675"/>
                </v:shape>
                <v:shape id="Shape 11008" o:spid="_x0000_s1028" style="position:absolute;width:66675;height:66675;visibility:visible;mso-wrap-style:square;v-text-anchor:top" coordsize="66675,66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iqKMIA&#10;AADeAAAADwAAAGRycy9kb3ducmV2LnhtbERPy4rCMBTdD/gP4QqzG1MLSqlG8TU4oDA+95fm2hab&#10;m9JEbf9+shBmeTjv6bw1lXhS40rLCoaDCARxZnXJuYLL+fsrAeE8ssbKMinoyMF81vuYYqrti4/0&#10;PPlchBB2KSoovK9TKV1WkEE3sDVx4G62MegDbHKpG3yFcFPJOIrG0mDJoaHAmlYFZffTwyg4bH6v&#10;a9ZmWW4O22Tvd91+FHdKffbbxQSEp9b/i9/uH60gHo+SsDfcCVd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SKoowgAAAN4AAAAPAAAAAAAAAAAAAAAAAJgCAABkcnMvZG93&#10;bnJldi54bWxQSwUGAAAAAAQABAD1AAAAhwMAAAAA&#10;" path="m,66675r66675,l66675,,,,,66675xe" filled="f">
                  <v:stroke miterlimit="66585f" joinstyle="miter" endcap="round"/>
                  <v:path arrowok="t" o:connecttype="custom" o:connectlocs="0,66675;66675,66675;66675,0;0,0;0,66675" o:connectangles="0,0,0,0,0" textboxrect="0,0,66675,66675"/>
                </v:shape>
                <w10:anchorlock/>
              </v:group>
            </w:pict>
          </mc:Fallback>
        </mc:AlternateContent>
      </w:r>
      <w:r w:rsidRPr="00EC6318">
        <w:rPr>
          <w:szCs w:val="28"/>
        </w:rPr>
        <w:t xml:space="preserve"> США; </w:t>
      </w:r>
      <w:r w:rsidRPr="00EC6318">
        <w:rPr>
          <w:szCs w:val="28"/>
        </w:rPr>
        <w:tab/>
      </w:r>
      <w:r w:rsidR="00085BE6">
        <w:rPr>
          <w:noProof/>
          <w:lang w:eastAsia="uk-UA"/>
        </w:rPr>
        <mc:AlternateContent>
          <mc:Choice Requires="wpg">
            <w:drawing>
              <wp:inline distT="0" distB="0" distL="0" distR="0" wp14:anchorId="6A5A82AE" wp14:editId="64219B36">
                <wp:extent cx="66675" cy="66675"/>
                <wp:effectExtent l="8255" t="9525" r="10795" b="9525"/>
                <wp:docPr id="26583" name="Group 179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 cy="66675"/>
                          <a:chOff x="0" y="0"/>
                          <a:chExt cx="66675" cy="66675"/>
                        </a:xfrm>
                      </wpg:grpSpPr>
                      <wps:wsp>
                        <wps:cNvPr id="26584" name="Shape 206592"/>
                        <wps:cNvSpPr>
                          <a:spLocks/>
                        </wps:cNvSpPr>
                        <wps:spPr bwMode="auto">
                          <a:xfrm>
                            <a:off x="0" y="0"/>
                            <a:ext cx="66675" cy="66675"/>
                          </a:xfrm>
                          <a:custGeom>
                            <a:avLst/>
                            <a:gdLst>
                              <a:gd name="T0" fmla="*/ 0 w 66675"/>
                              <a:gd name="T1" fmla="*/ 0 h 66675"/>
                              <a:gd name="T2" fmla="*/ 66675 w 66675"/>
                              <a:gd name="T3" fmla="*/ 0 h 66675"/>
                              <a:gd name="T4" fmla="*/ 66675 w 66675"/>
                              <a:gd name="T5" fmla="*/ 66675 h 66675"/>
                              <a:gd name="T6" fmla="*/ 0 w 66675"/>
                              <a:gd name="T7" fmla="*/ 66675 h 66675"/>
                              <a:gd name="T8" fmla="*/ 0 w 66675"/>
                              <a:gd name="T9" fmla="*/ 0 h 66675"/>
                              <a:gd name="T10" fmla="*/ 0 60000 65536"/>
                              <a:gd name="T11" fmla="*/ 0 60000 65536"/>
                              <a:gd name="T12" fmla="*/ 0 60000 65536"/>
                              <a:gd name="T13" fmla="*/ 0 60000 65536"/>
                              <a:gd name="T14" fmla="*/ 0 60000 65536"/>
                              <a:gd name="T15" fmla="*/ 0 w 66675"/>
                              <a:gd name="T16" fmla="*/ 0 h 66675"/>
                              <a:gd name="T17" fmla="*/ 66675 w 66675"/>
                              <a:gd name="T18" fmla="*/ 66675 h 66675"/>
                            </a:gdLst>
                            <a:ahLst/>
                            <a:cxnLst>
                              <a:cxn ang="T10">
                                <a:pos x="T0" y="T1"/>
                              </a:cxn>
                              <a:cxn ang="T11">
                                <a:pos x="T2" y="T3"/>
                              </a:cxn>
                              <a:cxn ang="T12">
                                <a:pos x="T4" y="T5"/>
                              </a:cxn>
                              <a:cxn ang="T13">
                                <a:pos x="T6" y="T7"/>
                              </a:cxn>
                              <a:cxn ang="T14">
                                <a:pos x="T8" y="T9"/>
                              </a:cxn>
                            </a:cxnLst>
                            <a:rect l="T15" t="T16" r="T17" b="T18"/>
                            <a:pathLst>
                              <a:path w="66675" h="66675">
                                <a:moveTo>
                                  <a:pt x="0" y="0"/>
                                </a:moveTo>
                                <a:lnTo>
                                  <a:pt x="66675" y="0"/>
                                </a:lnTo>
                                <a:lnTo>
                                  <a:pt x="66675" y="66675"/>
                                </a:lnTo>
                                <a:lnTo>
                                  <a:pt x="0" y="66675"/>
                                </a:lnTo>
                                <a:lnTo>
                                  <a:pt x="0" y="0"/>
                                </a:lnTo>
                              </a:path>
                            </a:pathLst>
                          </a:custGeom>
                          <a:solidFill>
                            <a:srgbClr val="993366"/>
                          </a:solidFill>
                          <a:ln>
                            <a:noFill/>
                          </a:ln>
                          <a:extLst>
                            <a:ext uri="{91240B29-F687-4F45-9708-019B960494DF}">
                              <a14:hiddenLine xmlns:a14="http://schemas.microsoft.com/office/drawing/2010/main" w="0" cap="rnd">
                                <a:solidFill>
                                  <a:srgbClr val="000000"/>
                                </a:solidFill>
                                <a:miter lim="101601"/>
                                <a:headEnd/>
                                <a:tailEnd/>
                              </a14:hiddenLine>
                            </a:ext>
                          </a:extLst>
                        </wps:spPr>
                        <wps:bodyPr rot="0" vert="horz" wrap="square" lIns="91440" tIns="45720" rIns="91440" bIns="45720" anchor="t" anchorCtr="0" upright="1">
                          <a:noAutofit/>
                        </wps:bodyPr>
                      </wps:wsp>
                      <wps:wsp>
                        <wps:cNvPr id="26585" name="Shape 11013"/>
                        <wps:cNvSpPr>
                          <a:spLocks/>
                        </wps:cNvSpPr>
                        <wps:spPr bwMode="auto">
                          <a:xfrm>
                            <a:off x="0" y="0"/>
                            <a:ext cx="66675" cy="66675"/>
                          </a:xfrm>
                          <a:custGeom>
                            <a:avLst/>
                            <a:gdLst>
                              <a:gd name="T0" fmla="*/ 0 w 66675"/>
                              <a:gd name="T1" fmla="*/ 66675 h 66675"/>
                              <a:gd name="T2" fmla="*/ 66675 w 66675"/>
                              <a:gd name="T3" fmla="*/ 66675 h 66675"/>
                              <a:gd name="T4" fmla="*/ 66675 w 66675"/>
                              <a:gd name="T5" fmla="*/ 0 h 66675"/>
                              <a:gd name="T6" fmla="*/ 0 w 66675"/>
                              <a:gd name="T7" fmla="*/ 0 h 66675"/>
                              <a:gd name="T8" fmla="*/ 0 w 66675"/>
                              <a:gd name="T9" fmla="*/ 66675 h 66675"/>
                              <a:gd name="T10" fmla="*/ 0 60000 65536"/>
                              <a:gd name="T11" fmla="*/ 0 60000 65536"/>
                              <a:gd name="T12" fmla="*/ 0 60000 65536"/>
                              <a:gd name="T13" fmla="*/ 0 60000 65536"/>
                              <a:gd name="T14" fmla="*/ 0 60000 65536"/>
                              <a:gd name="T15" fmla="*/ 0 w 66675"/>
                              <a:gd name="T16" fmla="*/ 0 h 66675"/>
                              <a:gd name="T17" fmla="*/ 66675 w 66675"/>
                              <a:gd name="T18" fmla="*/ 66675 h 66675"/>
                            </a:gdLst>
                            <a:ahLst/>
                            <a:cxnLst>
                              <a:cxn ang="T10">
                                <a:pos x="T0" y="T1"/>
                              </a:cxn>
                              <a:cxn ang="T11">
                                <a:pos x="T2" y="T3"/>
                              </a:cxn>
                              <a:cxn ang="T12">
                                <a:pos x="T4" y="T5"/>
                              </a:cxn>
                              <a:cxn ang="T13">
                                <a:pos x="T6" y="T7"/>
                              </a:cxn>
                              <a:cxn ang="T14">
                                <a:pos x="T8" y="T9"/>
                              </a:cxn>
                            </a:cxnLst>
                            <a:rect l="T15" t="T16" r="T17" b="T18"/>
                            <a:pathLst>
                              <a:path w="66675" h="66675">
                                <a:moveTo>
                                  <a:pt x="0" y="66675"/>
                                </a:moveTo>
                                <a:lnTo>
                                  <a:pt x="66675" y="66675"/>
                                </a:lnTo>
                                <a:lnTo>
                                  <a:pt x="66675" y="0"/>
                                </a:lnTo>
                                <a:lnTo>
                                  <a:pt x="0" y="0"/>
                                </a:lnTo>
                                <a:lnTo>
                                  <a:pt x="0" y="66675"/>
                                </a:lnTo>
                                <a:close/>
                              </a:path>
                            </a:pathLst>
                          </a:custGeom>
                          <a:noFill/>
                          <a:ln w="9525" cap="rnd">
                            <a:solidFill>
                              <a:srgbClr val="000000"/>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B3DF165" id="Group 179136" o:spid="_x0000_s1026" style="width:5.25pt;height:5.25pt;mso-position-horizontal-relative:char;mso-position-vertical-relative:line" coordsize="66675,66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">
                <v:shape id="Shape 206592" o:spid="_x0000_s1027" style="position:absolute;width:66675;height:66675;visibility:visible;mso-wrap-style:square;v-text-anchor:top" coordsize="66675,66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0whccA&#10;AADeAAAADwAAAGRycy9kb3ducmV2LnhtbESPQWvCQBSE7wX/w/IK3uqmVkVSV7EFoQVBEgvt8ZF9&#10;Jttm36bZNcZ/7wqCx2FmvmEWq97WoqPWG8cKnkcJCOLCacOlgq/95mkOwgdkjbVjUnAmD6vl4GGB&#10;qXYnzqjLQykihH2KCqoQmlRKX1Rk0Y9cQxy9g2sthijbUuoWTxFuazlOkpm0aDguVNjQe0XFX360&#10;Cv675MAvefa73bw1ufnefZqfbKrU8LFfv4II1Id7+Nb+0ArGs+l8Atc78QrI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T9MIXHAAAA3gAAAA8AAAAAAAAAAAAAAAAAmAIAAGRy&#10;cy9kb3ducmV2LnhtbFBLBQYAAAAABAAEAPUAAACMAwAAAAA=&#10;" path="m,l66675,r,66675l,66675,,e" fillcolor="#936" stroked="f" strokeweight="0">
                  <v:stroke miterlimit="66585f" joinstyle="miter" endcap="round"/>
                  <v:path arrowok="t" o:connecttype="custom" o:connectlocs="0,0;66675,0;66675,66675;0,66675;0,0" o:connectangles="0,0,0,0,0" textboxrect="0,0,66675,66675"/>
                </v:shape>
                <v:shape id="Shape 11013" o:spid="_x0000_s1028" style="position:absolute;width:66675;height:66675;visibility:visible;mso-wrap-style:square;v-text-anchor:top" coordsize="66675,66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kFtsYA&#10;AADeAAAADwAAAGRycy9kb3ducmV2LnhtbESP3WrCQBSE7wt9h+UUvKubBiIhuoq2FoUKtf7cH7LH&#10;JJg9G7KrJm/fFQQvh5n5hpnMOlOLK7WusqzgYxiBIM6trrhQcNh/v6cgnEfWWFsmBT05mE1fXyaY&#10;aXvjP7rufCEChF2GCkrvm0xKl5dk0A1tQxy8k20N+iDbQuoWbwFuahlH0UgarDgslNjQZ0n5eXcx&#10;CrbL3+MXa7OolttVuvE//SaJe6UGb918DMJT55/hR3utFcSjJE3gfidcATn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UkFtsYAAADeAAAADwAAAAAAAAAAAAAAAACYAgAAZHJz&#10;L2Rvd25yZXYueG1sUEsFBgAAAAAEAAQA9QAAAIsDAAAAAA==&#10;" path="m,66675r66675,l66675,,,,,66675xe" filled="f">
                  <v:stroke miterlimit="66585f" joinstyle="miter" endcap="round"/>
                  <v:path arrowok="t" o:connecttype="custom" o:connectlocs="0,66675;66675,66675;66675,0;0,0;0,66675" o:connectangles="0,0,0,0,0" textboxrect="0,0,66675,66675"/>
                </v:shape>
                <w10:anchorlock/>
              </v:group>
            </w:pict>
          </mc:Fallback>
        </mc:AlternateContent>
      </w:r>
      <w:r w:rsidRPr="00EC6318">
        <w:rPr>
          <w:szCs w:val="28"/>
        </w:rPr>
        <w:t xml:space="preserve"> Європа, Середній Схід і Африка; </w:t>
      </w:r>
      <w:r w:rsidR="00085BE6">
        <w:rPr>
          <w:noProof/>
          <w:lang w:eastAsia="uk-UA"/>
        </w:rPr>
        <mc:AlternateContent>
          <mc:Choice Requires="wpg">
            <w:drawing>
              <wp:inline distT="0" distB="0" distL="0" distR="0" wp14:anchorId="566E3DFA" wp14:editId="10BF6740">
                <wp:extent cx="66675" cy="66675"/>
                <wp:effectExtent l="5715" t="9525" r="13335" b="9525"/>
                <wp:docPr id="26580" name="Group 179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 cy="66675"/>
                          <a:chOff x="0" y="0"/>
                          <a:chExt cx="66675" cy="66675"/>
                        </a:xfrm>
                      </wpg:grpSpPr>
                      <wps:wsp>
                        <wps:cNvPr id="26581" name="Shape 206594"/>
                        <wps:cNvSpPr>
                          <a:spLocks/>
                        </wps:cNvSpPr>
                        <wps:spPr bwMode="auto">
                          <a:xfrm>
                            <a:off x="0" y="0"/>
                            <a:ext cx="66675" cy="66675"/>
                          </a:xfrm>
                          <a:custGeom>
                            <a:avLst/>
                            <a:gdLst>
                              <a:gd name="T0" fmla="*/ 0 w 66675"/>
                              <a:gd name="T1" fmla="*/ 0 h 66675"/>
                              <a:gd name="T2" fmla="*/ 66675 w 66675"/>
                              <a:gd name="T3" fmla="*/ 0 h 66675"/>
                              <a:gd name="T4" fmla="*/ 66675 w 66675"/>
                              <a:gd name="T5" fmla="*/ 66675 h 66675"/>
                              <a:gd name="T6" fmla="*/ 0 w 66675"/>
                              <a:gd name="T7" fmla="*/ 66675 h 66675"/>
                              <a:gd name="T8" fmla="*/ 0 w 66675"/>
                              <a:gd name="T9" fmla="*/ 0 h 66675"/>
                              <a:gd name="T10" fmla="*/ 0 60000 65536"/>
                              <a:gd name="T11" fmla="*/ 0 60000 65536"/>
                              <a:gd name="T12" fmla="*/ 0 60000 65536"/>
                              <a:gd name="T13" fmla="*/ 0 60000 65536"/>
                              <a:gd name="T14" fmla="*/ 0 60000 65536"/>
                              <a:gd name="T15" fmla="*/ 0 w 66675"/>
                              <a:gd name="T16" fmla="*/ 0 h 66675"/>
                              <a:gd name="T17" fmla="*/ 66675 w 66675"/>
                              <a:gd name="T18" fmla="*/ 66675 h 66675"/>
                            </a:gdLst>
                            <a:ahLst/>
                            <a:cxnLst>
                              <a:cxn ang="T10">
                                <a:pos x="T0" y="T1"/>
                              </a:cxn>
                              <a:cxn ang="T11">
                                <a:pos x="T2" y="T3"/>
                              </a:cxn>
                              <a:cxn ang="T12">
                                <a:pos x="T4" y="T5"/>
                              </a:cxn>
                              <a:cxn ang="T13">
                                <a:pos x="T6" y="T7"/>
                              </a:cxn>
                              <a:cxn ang="T14">
                                <a:pos x="T8" y="T9"/>
                              </a:cxn>
                            </a:cxnLst>
                            <a:rect l="T15" t="T16" r="T17" b="T18"/>
                            <a:pathLst>
                              <a:path w="66675" h="66675">
                                <a:moveTo>
                                  <a:pt x="0" y="0"/>
                                </a:moveTo>
                                <a:lnTo>
                                  <a:pt x="66675" y="0"/>
                                </a:lnTo>
                                <a:lnTo>
                                  <a:pt x="66675" y="66675"/>
                                </a:lnTo>
                                <a:lnTo>
                                  <a:pt x="0" y="66675"/>
                                </a:lnTo>
                                <a:lnTo>
                                  <a:pt x="0" y="0"/>
                                </a:lnTo>
                              </a:path>
                            </a:pathLst>
                          </a:custGeom>
                          <a:solidFill>
                            <a:srgbClr val="FFFFCC"/>
                          </a:solidFill>
                          <a:ln>
                            <a:noFill/>
                          </a:ln>
                          <a:extLst>
                            <a:ext uri="{91240B29-F687-4F45-9708-019B960494DF}">
                              <a14:hiddenLine xmlns:a14="http://schemas.microsoft.com/office/drawing/2010/main" w="0" cap="rnd">
                                <a:solidFill>
                                  <a:srgbClr val="000000"/>
                                </a:solidFill>
                                <a:miter lim="101601"/>
                                <a:headEnd/>
                                <a:tailEnd/>
                              </a14:hiddenLine>
                            </a:ext>
                          </a:extLst>
                        </wps:spPr>
                        <wps:bodyPr rot="0" vert="horz" wrap="square" lIns="91440" tIns="45720" rIns="91440" bIns="45720" anchor="t" anchorCtr="0" upright="1">
                          <a:noAutofit/>
                        </wps:bodyPr>
                      </wps:wsp>
                      <wps:wsp>
                        <wps:cNvPr id="26582" name="Shape 11028"/>
                        <wps:cNvSpPr>
                          <a:spLocks/>
                        </wps:cNvSpPr>
                        <wps:spPr bwMode="auto">
                          <a:xfrm>
                            <a:off x="0" y="0"/>
                            <a:ext cx="66675" cy="66675"/>
                          </a:xfrm>
                          <a:custGeom>
                            <a:avLst/>
                            <a:gdLst>
                              <a:gd name="T0" fmla="*/ 0 w 66675"/>
                              <a:gd name="T1" fmla="*/ 66675 h 66675"/>
                              <a:gd name="T2" fmla="*/ 66675 w 66675"/>
                              <a:gd name="T3" fmla="*/ 66675 h 66675"/>
                              <a:gd name="T4" fmla="*/ 66675 w 66675"/>
                              <a:gd name="T5" fmla="*/ 0 h 66675"/>
                              <a:gd name="T6" fmla="*/ 0 w 66675"/>
                              <a:gd name="T7" fmla="*/ 0 h 66675"/>
                              <a:gd name="T8" fmla="*/ 0 w 66675"/>
                              <a:gd name="T9" fmla="*/ 66675 h 66675"/>
                              <a:gd name="T10" fmla="*/ 0 60000 65536"/>
                              <a:gd name="T11" fmla="*/ 0 60000 65536"/>
                              <a:gd name="T12" fmla="*/ 0 60000 65536"/>
                              <a:gd name="T13" fmla="*/ 0 60000 65536"/>
                              <a:gd name="T14" fmla="*/ 0 60000 65536"/>
                              <a:gd name="T15" fmla="*/ 0 w 66675"/>
                              <a:gd name="T16" fmla="*/ 0 h 66675"/>
                              <a:gd name="T17" fmla="*/ 66675 w 66675"/>
                              <a:gd name="T18" fmla="*/ 66675 h 66675"/>
                            </a:gdLst>
                            <a:ahLst/>
                            <a:cxnLst>
                              <a:cxn ang="T10">
                                <a:pos x="T0" y="T1"/>
                              </a:cxn>
                              <a:cxn ang="T11">
                                <a:pos x="T2" y="T3"/>
                              </a:cxn>
                              <a:cxn ang="T12">
                                <a:pos x="T4" y="T5"/>
                              </a:cxn>
                              <a:cxn ang="T13">
                                <a:pos x="T6" y="T7"/>
                              </a:cxn>
                              <a:cxn ang="T14">
                                <a:pos x="T8" y="T9"/>
                              </a:cxn>
                            </a:cxnLst>
                            <a:rect l="T15" t="T16" r="T17" b="T18"/>
                            <a:pathLst>
                              <a:path w="66675" h="66675">
                                <a:moveTo>
                                  <a:pt x="0" y="66675"/>
                                </a:moveTo>
                                <a:lnTo>
                                  <a:pt x="66675" y="66675"/>
                                </a:lnTo>
                                <a:lnTo>
                                  <a:pt x="66675" y="0"/>
                                </a:lnTo>
                                <a:lnTo>
                                  <a:pt x="0" y="0"/>
                                </a:lnTo>
                                <a:lnTo>
                                  <a:pt x="0" y="66675"/>
                                </a:lnTo>
                                <a:close/>
                              </a:path>
                            </a:pathLst>
                          </a:custGeom>
                          <a:noFill/>
                          <a:ln w="9525" cap="rnd">
                            <a:solidFill>
                              <a:srgbClr val="000000"/>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C8C128B" id="Group 179137" o:spid="_x0000_s1026" style="width:5.25pt;height:5.25pt;mso-position-horizontal-relative:char;mso-position-vertical-relative:line" coordsize="66675,66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">
                <v:shape id="Shape 206594" o:spid="_x0000_s1027" style="position:absolute;width:66675;height:66675;visibility:visible;mso-wrap-style:square;v-text-anchor:top" coordsize="66675,66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vh0MQA&#10;AADeAAAADwAAAGRycy9kb3ducmV2LnhtbESPQYvCMBSE7wv+h/AEb2taQdFqFFF27Umo1fujebbF&#10;5qU0Ueu/NwsLHoeZ+YZZbXrTiAd1rrasIB5HIIgLq2suFZzzn+85COeRNTaWScGLHGzWg68VJto+&#10;OaPHyZciQNglqKDyvk2kdEVFBt3YtsTBu9rOoA+yK6Xu8BngppGTKJpJgzWHhQpb2lVU3E53o+C4&#10;S3UW79PFb24uWX7I++vilSk1GvbbJQhPvf+E/9upVjCZTecx/N0JV0Cu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4dDEAAAA3gAAAA8AAAAAAAAAAAAAAAAAmAIAAGRycy9k&#10;b3ducmV2LnhtbFBLBQYAAAAABAAEAPUAAACJAwAAAAA=&#10;" path="m,l66675,r,66675l,66675,,e" fillcolor="#ffc" stroked="f" strokeweight="0">
                  <v:stroke miterlimit="66585f" joinstyle="miter" endcap="round"/>
                  <v:path arrowok="t" o:connecttype="custom" o:connectlocs="0,0;66675,0;66675,66675;0,66675;0,0" o:connectangles="0,0,0,0,0" textboxrect="0,0,66675,66675"/>
                </v:shape>
                <v:shape id="Shape 11028" o:spid="_x0000_s1028" style="position:absolute;width:66675;height:66675;visibility:visible;mso-wrap-style:square;v-text-anchor:top" coordsize="66675,66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CdwscA&#10;AADeAAAADwAAAGRycy9kb3ducmV2LnhtbESP3WrCQBSE7wt9h+UUelc3DSghdQ1aIwoV/Gl7f8ge&#10;k2D2bMhuNXn7riB4OczMN8w0600jLtS52rKC91EEgriwuuZSwc/36i0B4TyyxsYyKRjIQTZ7fppi&#10;qu2VD3Q5+lIECLsUFVTet6mUrqjIoBvZljh4J9sZ9EF2pdQdXgPcNDKOook0WHNYqLClz4qK8/HP&#10;KNjnu98la7Oo8/062fqvYTuOB6VeX/r5BwhPvX+E7+2NVhBPxkkMtzvhCsj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qgncLHAAAA3gAAAA8AAAAAAAAAAAAAAAAAmAIAAGRy&#10;cy9kb3ducmV2LnhtbFBLBQYAAAAABAAEAPUAAACMAwAAAAA=&#10;" path="m,66675r66675,l66675,,,,,66675xe" filled="f">
                  <v:stroke miterlimit="66585f" joinstyle="miter" endcap="round"/>
                  <v:path arrowok="t" o:connecttype="custom" o:connectlocs="0,66675;66675,66675;66675,0;0,0;0,66675" o:connectangles="0,0,0,0,0" textboxrect="0,0,66675,66675"/>
                </v:shape>
                <w10:anchorlock/>
              </v:group>
            </w:pict>
          </mc:Fallback>
        </mc:AlternateContent>
      </w:r>
      <w:r w:rsidRPr="00EC6318">
        <w:rPr>
          <w:szCs w:val="28"/>
        </w:rPr>
        <w:t xml:space="preserve"> Тихоокеанська Азія </w:t>
      </w:r>
      <w:r w:rsidRPr="00EC6318">
        <w:rPr>
          <w:rFonts w:eastAsia="Calibri"/>
          <w:szCs w:val="28"/>
        </w:rPr>
        <w:tab/>
      </w:r>
    </w:p>
    <w:p w14:paraId="7B45E478" w14:textId="15BD8C2D" w:rsidR="00B14E3B" w:rsidRPr="00147027" w:rsidRDefault="00B14E3B" w:rsidP="00666505">
      <w:pPr>
        <w:pStyle w:val="a3"/>
        <w:spacing w:line="360" w:lineRule="auto"/>
        <w:jc w:val="both"/>
        <w:rPr>
          <w:szCs w:val="28"/>
        </w:rPr>
      </w:pPr>
      <w:r w:rsidRPr="00147027">
        <w:rPr>
          <w:szCs w:val="28"/>
        </w:rPr>
        <w:t xml:space="preserve">Рис. 2.7. Структура доходів DTT у світі </w:t>
      </w:r>
    </w:p>
    <w:p w14:paraId="435ABA5E" w14:textId="77777777" w:rsidR="00B14E3B" w:rsidRPr="00147027" w:rsidRDefault="00B14E3B" w:rsidP="00666505">
      <w:pPr>
        <w:pStyle w:val="a3"/>
        <w:spacing w:line="360" w:lineRule="auto"/>
        <w:jc w:val="both"/>
        <w:rPr>
          <w:szCs w:val="28"/>
        </w:rPr>
      </w:pPr>
      <w:r w:rsidRPr="00147027">
        <w:rPr>
          <w:szCs w:val="28"/>
        </w:rPr>
        <w:t xml:space="preserve"> </w:t>
      </w:r>
    </w:p>
    <w:p w14:paraId="0AAC7BD9" w14:textId="051631C0" w:rsidR="00B14E3B" w:rsidRPr="00147027" w:rsidRDefault="00B14E3B" w:rsidP="00666505">
      <w:pPr>
        <w:pStyle w:val="a3"/>
        <w:spacing w:line="360" w:lineRule="auto"/>
        <w:ind w:firstLine="708"/>
        <w:jc w:val="both"/>
        <w:rPr>
          <w:szCs w:val="28"/>
        </w:rPr>
      </w:pPr>
      <w:r w:rsidRPr="00147027">
        <w:rPr>
          <w:szCs w:val="28"/>
        </w:rPr>
        <w:t xml:space="preserve">В </w:t>
      </w:r>
      <w:proofErr w:type="spellStart"/>
      <w:r w:rsidRPr="00147027">
        <w:rPr>
          <w:szCs w:val="28"/>
        </w:rPr>
        <w:t>Ernst</w:t>
      </w:r>
      <w:proofErr w:type="spellEnd"/>
      <w:r w:rsidRPr="00147027">
        <w:rPr>
          <w:szCs w:val="28"/>
        </w:rPr>
        <w:t xml:space="preserve"> &amp; </w:t>
      </w:r>
      <w:proofErr w:type="spellStart"/>
      <w:r w:rsidRPr="00147027">
        <w:rPr>
          <w:szCs w:val="28"/>
        </w:rPr>
        <w:t>Young</w:t>
      </w:r>
      <w:proofErr w:type="spellEnd"/>
      <w:r w:rsidRPr="00147027">
        <w:rPr>
          <w:szCs w:val="28"/>
        </w:rPr>
        <w:t xml:space="preserve"> (EY) працює більше 135 тис. співробітників, її дохі</w:t>
      </w:r>
      <w:r w:rsidR="006B1107">
        <w:rPr>
          <w:szCs w:val="28"/>
        </w:rPr>
        <w:t>д склав 24,5 млрд доларів у 2018</w:t>
      </w:r>
      <w:r w:rsidRPr="00147027">
        <w:rPr>
          <w:szCs w:val="28"/>
        </w:rPr>
        <w:t xml:space="preserve"> році. 709 офісів фірми розташовані в 140 країнах світу, обсяги доходів за регіонами мають такий вигляд (рис. 2.8) [31]: </w:t>
      </w:r>
    </w:p>
    <w:p w14:paraId="1617E331" w14:textId="77777777" w:rsidR="00B14E3B" w:rsidRPr="00147027" w:rsidRDefault="00B14E3B" w:rsidP="00666505">
      <w:pPr>
        <w:pStyle w:val="a3"/>
        <w:spacing w:line="360" w:lineRule="auto"/>
        <w:jc w:val="both"/>
        <w:rPr>
          <w:szCs w:val="28"/>
        </w:rPr>
      </w:pPr>
      <w:r w:rsidRPr="00147027">
        <w:rPr>
          <w:szCs w:val="28"/>
        </w:rPr>
        <w:t xml:space="preserve">США – 9,8 млрд </w:t>
      </w:r>
      <w:proofErr w:type="spellStart"/>
      <w:r w:rsidRPr="00147027">
        <w:rPr>
          <w:szCs w:val="28"/>
        </w:rPr>
        <w:t>дол</w:t>
      </w:r>
      <w:proofErr w:type="spellEnd"/>
      <w:r w:rsidRPr="00147027">
        <w:rPr>
          <w:szCs w:val="28"/>
        </w:rPr>
        <w:t xml:space="preserve">.;  Європа, Середній Схід і Африка – 11,4 млрд </w:t>
      </w:r>
      <w:proofErr w:type="spellStart"/>
      <w:r w:rsidRPr="00147027">
        <w:rPr>
          <w:szCs w:val="28"/>
        </w:rPr>
        <w:t>дол</w:t>
      </w:r>
      <w:proofErr w:type="spellEnd"/>
      <w:r w:rsidRPr="00147027">
        <w:rPr>
          <w:szCs w:val="28"/>
        </w:rPr>
        <w:t xml:space="preserve">.; </w:t>
      </w:r>
    </w:p>
    <w:p w14:paraId="2D737A7C" w14:textId="77777777" w:rsidR="00B14E3B" w:rsidRPr="00147027" w:rsidRDefault="00B14E3B" w:rsidP="00666505">
      <w:pPr>
        <w:pStyle w:val="a3"/>
        <w:spacing w:line="360" w:lineRule="auto"/>
        <w:jc w:val="both"/>
        <w:rPr>
          <w:szCs w:val="28"/>
        </w:rPr>
      </w:pPr>
      <w:r w:rsidRPr="00147027">
        <w:rPr>
          <w:szCs w:val="28"/>
        </w:rPr>
        <w:t xml:space="preserve">Тихоокеанська Азія – 3,3 млрд </w:t>
      </w:r>
      <w:proofErr w:type="spellStart"/>
      <w:r w:rsidRPr="00147027">
        <w:rPr>
          <w:szCs w:val="28"/>
        </w:rPr>
        <w:t>дол</w:t>
      </w:r>
      <w:proofErr w:type="spellEnd"/>
      <w:r w:rsidRPr="00147027">
        <w:rPr>
          <w:szCs w:val="28"/>
        </w:rPr>
        <w:t xml:space="preserve">. </w:t>
      </w:r>
    </w:p>
    <w:p w14:paraId="422EBCEA" w14:textId="77777777" w:rsidR="00B14E3B" w:rsidRPr="00147027" w:rsidRDefault="00B14E3B" w:rsidP="00666505">
      <w:pPr>
        <w:pStyle w:val="a3"/>
        <w:spacing w:line="360" w:lineRule="auto"/>
        <w:jc w:val="both"/>
        <w:rPr>
          <w:szCs w:val="28"/>
        </w:rPr>
      </w:pPr>
      <w:r w:rsidRPr="00147027">
        <w:rPr>
          <w:szCs w:val="28"/>
        </w:rPr>
        <w:t xml:space="preserve"> </w:t>
      </w:r>
    </w:p>
    <w:p w14:paraId="16123CFE" w14:textId="4F41FC7F" w:rsidR="00B14E3B" w:rsidRPr="00147027" w:rsidRDefault="004D01D2" w:rsidP="00666505">
      <w:pPr>
        <w:pStyle w:val="a3"/>
        <w:spacing w:line="360" w:lineRule="auto"/>
        <w:jc w:val="both"/>
        <w:rPr>
          <w:szCs w:val="28"/>
        </w:rPr>
      </w:pPr>
      <w:r w:rsidRPr="004D01D2">
        <w:rPr>
          <w:noProof/>
          <w:lang w:eastAsia="uk-UA"/>
        </w:rPr>
        <w:lastRenderedPageBreak/>
        <w:drawing>
          <wp:inline distT="0" distB="0" distL="0" distR="0" wp14:anchorId="7605179F" wp14:editId="70183B9B">
            <wp:extent cx="6120765" cy="2018030"/>
            <wp:effectExtent l="0" t="0" r="0" b="0"/>
            <wp:docPr id="26296" name="Рисунок 26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20765" cy="2018030"/>
                    </a:xfrm>
                    <a:prstGeom prst="rect">
                      <a:avLst/>
                    </a:prstGeom>
                    <a:noFill/>
                    <a:ln>
                      <a:noFill/>
                    </a:ln>
                  </pic:spPr>
                </pic:pic>
              </a:graphicData>
            </a:graphic>
          </wp:inline>
        </w:drawing>
      </w:r>
    </w:p>
    <w:p w14:paraId="54BAA9E6" w14:textId="39DA5129" w:rsidR="00B14E3B" w:rsidRPr="00147027" w:rsidRDefault="00B14E3B" w:rsidP="00666505">
      <w:pPr>
        <w:pStyle w:val="a3"/>
        <w:spacing w:line="360" w:lineRule="auto"/>
        <w:jc w:val="both"/>
        <w:rPr>
          <w:szCs w:val="28"/>
        </w:rPr>
      </w:pPr>
      <w:r w:rsidRPr="00147027">
        <w:rPr>
          <w:rFonts w:eastAsia="Calibri"/>
          <w:szCs w:val="28"/>
        </w:rPr>
        <w:tab/>
      </w:r>
      <w:r w:rsidR="00085BE6">
        <w:rPr>
          <w:noProof/>
          <w:lang w:eastAsia="uk-UA"/>
        </w:rPr>
        <mc:AlternateContent>
          <mc:Choice Requires="wpg">
            <w:drawing>
              <wp:inline distT="0" distB="0" distL="0" distR="0" wp14:anchorId="0D994410" wp14:editId="00CC54B5">
                <wp:extent cx="66675" cy="66675"/>
                <wp:effectExtent l="13970" t="7620" r="5080" b="11430"/>
                <wp:docPr id="26577"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 cy="66675"/>
                          <a:chOff x="0" y="0"/>
                          <a:chExt cx="66675" cy="66675"/>
                        </a:xfrm>
                      </wpg:grpSpPr>
                      <wps:wsp>
                        <wps:cNvPr id="26578" name="Shape 206590"/>
                        <wps:cNvSpPr>
                          <a:spLocks/>
                        </wps:cNvSpPr>
                        <wps:spPr bwMode="auto">
                          <a:xfrm>
                            <a:off x="0" y="0"/>
                            <a:ext cx="66675" cy="66675"/>
                          </a:xfrm>
                          <a:custGeom>
                            <a:avLst/>
                            <a:gdLst>
                              <a:gd name="T0" fmla="*/ 0 w 66675"/>
                              <a:gd name="T1" fmla="*/ 0 h 66675"/>
                              <a:gd name="T2" fmla="*/ 66675 w 66675"/>
                              <a:gd name="T3" fmla="*/ 0 h 66675"/>
                              <a:gd name="T4" fmla="*/ 66675 w 66675"/>
                              <a:gd name="T5" fmla="*/ 66675 h 66675"/>
                              <a:gd name="T6" fmla="*/ 0 w 66675"/>
                              <a:gd name="T7" fmla="*/ 66675 h 66675"/>
                              <a:gd name="T8" fmla="*/ 0 w 66675"/>
                              <a:gd name="T9" fmla="*/ 0 h 66675"/>
                              <a:gd name="T10" fmla="*/ 0 60000 65536"/>
                              <a:gd name="T11" fmla="*/ 0 60000 65536"/>
                              <a:gd name="T12" fmla="*/ 0 60000 65536"/>
                              <a:gd name="T13" fmla="*/ 0 60000 65536"/>
                              <a:gd name="T14" fmla="*/ 0 60000 65536"/>
                              <a:gd name="T15" fmla="*/ 0 w 66675"/>
                              <a:gd name="T16" fmla="*/ 0 h 66675"/>
                              <a:gd name="T17" fmla="*/ 66675 w 66675"/>
                              <a:gd name="T18" fmla="*/ 66675 h 66675"/>
                            </a:gdLst>
                            <a:ahLst/>
                            <a:cxnLst>
                              <a:cxn ang="T10">
                                <a:pos x="T0" y="T1"/>
                              </a:cxn>
                              <a:cxn ang="T11">
                                <a:pos x="T2" y="T3"/>
                              </a:cxn>
                              <a:cxn ang="T12">
                                <a:pos x="T4" y="T5"/>
                              </a:cxn>
                              <a:cxn ang="T13">
                                <a:pos x="T6" y="T7"/>
                              </a:cxn>
                              <a:cxn ang="T14">
                                <a:pos x="T8" y="T9"/>
                              </a:cxn>
                            </a:cxnLst>
                            <a:rect l="T15" t="T16" r="T17" b="T18"/>
                            <a:pathLst>
                              <a:path w="66675" h="66675">
                                <a:moveTo>
                                  <a:pt x="0" y="0"/>
                                </a:moveTo>
                                <a:lnTo>
                                  <a:pt x="66675" y="0"/>
                                </a:lnTo>
                                <a:lnTo>
                                  <a:pt x="66675" y="66675"/>
                                </a:lnTo>
                                <a:lnTo>
                                  <a:pt x="0" y="66675"/>
                                </a:lnTo>
                                <a:lnTo>
                                  <a:pt x="0" y="0"/>
                                </a:lnTo>
                              </a:path>
                            </a:pathLst>
                          </a:custGeom>
                          <a:solidFill>
                            <a:srgbClr val="9999FF"/>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26579" name="Shape 11008"/>
                        <wps:cNvSpPr>
                          <a:spLocks/>
                        </wps:cNvSpPr>
                        <wps:spPr bwMode="auto">
                          <a:xfrm>
                            <a:off x="0" y="0"/>
                            <a:ext cx="66675" cy="66675"/>
                          </a:xfrm>
                          <a:custGeom>
                            <a:avLst/>
                            <a:gdLst>
                              <a:gd name="T0" fmla="*/ 0 w 66675"/>
                              <a:gd name="T1" fmla="*/ 66675 h 66675"/>
                              <a:gd name="T2" fmla="*/ 66675 w 66675"/>
                              <a:gd name="T3" fmla="*/ 66675 h 66675"/>
                              <a:gd name="T4" fmla="*/ 66675 w 66675"/>
                              <a:gd name="T5" fmla="*/ 0 h 66675"/>
                              <a:gd name="T6" fmla="*/ 0 w 66675"/>
                              <a:gd name="T7" fmla="*/ 0 h 66675"/>
                              <a:gd name="T8" fmla="*/ 0 w 66675"/>
                              <a:gd name="T9" fmla="*/ 66675 h 66675"/>
                              <a:gd name="T10" fmla="*/ 0 60000 65536"/>
                              <a:gd name="T11" fmla="*/ 0 60000 65536"/>
                              <a:gd name="T12" fmla="*/ 0 60000 65536"/>
                              <a:gd name="T13" fmla="*/ 0 60000 65536"/>
                              <a:gd name="T14" fmla="*/ 0 60000 65536"/>
                              <a:gd name="T15" fmla="*/ 0 w 66675"/>
                              <a:gd name="T16" fmla="*/ 0 h 66675"/>
                              <a:gd name="T17" fmla="*/ 66675 w 66675"/>
                              <a:gd name="T18" fmla="*/ 66675 h 66675"/>
                            </a:gdLst>
                            <a:ahLst/>
                            <a:cxnLst>
                              <a:cxn ang="T10">
                                <a:pos x="T0" y="T1"/>
                              </a:cxn>
                              <a:cxn ang="T11">
                                <a:pos x="T2" y="T3"/>
                              </a:cxn>
                              <a:cxn ang="T12">
                                <a:pos x="T4" y="T5"/>
                              </a:cxn>
                              <a:cxn ang="T13">
                                <a:pos x="T6" y="T7"/>
                              </a:cxn>
                              <a:cxn ang="T14">
                                <a:pos x="T8" y="T9"/>
                              </a:cxn>
                            </a:cxnLst>
                            <a:rect l="T15" t="T16" r="T17" b="T18"/>
                            <a:pathLst>
                              <a:path w="66675" h="66675">
                                <a:moveTo>
                                  <a:pt x="0" y="66675"/>
                                </a:moveTo>
                                <a:lnTo>
                                  <a:pt x="66675" y="66675"/>
                                </a:lnTo>
                                <a:lnTo>
                                  <a:pt x="66675" y="0"/>
                                </a:lnTo>
                                <a:lnTo>
                                  <a:pt x="0" y="0"/>
                                </a:lnTo>
                                <a:lnTo>
                                  <a:pt x="0" y="66675"/>
                                </a:lnTo>
                                <a:close/>
                              </a:path>
                            </a:pathLst>
                          </a:custGeom>
                          <a:noFill/>
                          <a:ln w="9525" cap="rnd">
                            <a:solidFill>
                              <a:srgbClr val="000000"/>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749BE21" id="Group 74" o:spid="_x0000_s1026" style="width:5.25pt;height:5.25pt;mso-position-horizontal-relative:char;mso-position-vertical-relative:line" coordsize="66675,66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">
                <v:shape id="Shape 206590" o:spid="_x0000_s1027" style="position:absolute;width:66675;height:66675;visibility:visible;mso-wrap-style:square;v-text-anchor:top" coordsize="66675,66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lSEMMA&#10;AADeAAAADwAAAGRycy9kb3ducmV2LnhtbERPz2vCMBS+D/wfwht4m+kq2tEZRQRBwYt1O+z2aF7a&#10;zualNNHW/94cBjt+fL9Xm9G24k69bxwreJ8lIIhLpxuuFHxd9m8fIHxA1tg6JgUP8rBZT15WmGs3&#10;8JnuRahEDGGfo4I6hC6X0pc1WfQz1xFHzrjeYoiwr6TucYjhtpVpkiylxYZjQ40d7Woqr8XNKrie&#10;Mpt9h/T0ez4WpTWDmZsfo9T0ddx+ggg0hn/xn/ugFaTLRRb3xjvxCsj1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NlSEMMAAADeAAAADwAAAAAAAAAAAAAAAACYAgAAZHJzL2Rv&#10;d25yZXYueG1sUEsFBgAAAAAEAAQA9QAAAIgDAAAAAA==&#10;" path="m,l66675,r,66675l,66675,,e" fillcolor="#99f" stroked="f" strokeweight="0">
                  <v:stroke endcap="round"/>
                  <v:path arrowok="t" o:connecttype="custom" o:connectlocs="0,0;66675,0;66675,66675;0,66675;0,0" o:connectangles="0,0,0,0,0" textboxrect="0,0,66675,66675"/>
                </v:shape>
                <v:shape id="Shape 11008" o:spid="_x0000_s1028" style="position:absolute;width:66675;height:66675;visibility:visible;mso-wrap-style:square;v-text-anchor:top" coordsize="66675,66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F/lMYA&#10;AADeAAAADwAAAGRycy9kb3ducmV2LnhtbESPQWvCQBSE74L/YXmCN90Y0NroKq1aWlCotXp/ZJ9J&#10;MPs2ZFdN/n23IHgcZuYbZr5sTCluVLvCsoLRMAJBnFpdcKbg+PsxmIJwHlljaZkUtORgueh25pho&#10;e+cfuh18JgKEXYIKcu+rREqX5mTQDW1FHLyzrQ36IOtM6hrvAW5KGUfRRBosOCzkWNEqp/RyuBoF&#10;+833ac3avBeb/ed057ftbhy3SvV7zdsMhKfGP8OP9pdWEE/GL6/wfydcAbn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dF/lMYAAADeAAAADwAAAAAAAAAAAAAAAACYAgAAZHJz&#10;L2Rvd25yZXYueG1sUEsFBgAAAAAEAAQA9QAAAIsDAAAAAA==&#10;" path="m,66675r66675,l66675,,,,,66675xe" filled="f">
                  <v:stroke miterlimit="66585f" joinstyle="miter" endcap="round"/>
                  <v:path arrowok="t" o:connecttype="custom" o:connectlocs="0,66675;66675,66675;66675,0;0,0;0,66675" o:connectangles="0,0,0,0,0" textboxrect="0,0,66675,66675"/>
                </v:shape>
                <w10:anchorlock/>
              </v:group>
            </w:pict>
          </mc:Fallback>
        </mc:AlternateContent>
      </w:r>
      <w:r w:rsidRPr="00147027">
        <w:rPr>
          <w:szCs w:val="28"/>
        </w:rPr>
        <w:t xml:space="preserve"> США; </w:t>
      </w:r>
      <w:r w:rsidRPr="00147027">
        <w:rPr>
          <w:szCs w:val="28"/>
        </w:rPr>
        <w:tab/>
      </w:r>
      <w:r w:rsidR="00085BE6">
        <w:rPr>
          <w:noProof/>
          <w:lang w:eastAsia="uk-UA"/>
        </w:rPr>
        <mc:AlternateContent>
          <mc:Choice Requires="wpg">
            <w:drawing>
              <wp:inline distT="0" distB="0" distL="0" distR="0" wp14:anchorId="54470BB9" wp14:editId="2F818D51">
                <wp:extent cx="66675" cy="66675"/>
                <wp:effectExtent l="12065" t="7620" r="6985" b="11430"/>
                <wp:docPr id="26574"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 cy="66675"/>
                          <a:chOff x="0" y="0"/>
                          <a:chExt cx="66675" cy="66675"/>
                        </a:xfrm>
                      </wpg:grpSpPr>
                      <wps:wsp>
                        <wps:cNvPr id="26575" name="Shape 206592"/>
                        <wps:cNvSpPr>
                          <a:spLocks/>
                        </wps:cNvSpPr>
                        <wps:spPr bwMode="auto">
                          <a:xfrm>
                            <a:off x="0" y="0"/>
                            <a:ext cx="66675" cy="66675"/>
                          </a:xfrm>
                          <a:custGeom>
                            <a:avLst/>
                            <a:gdLst>
                              <a:gd name="T0" fmla="*/ 0 w 66675"/>
                              <a:gd name="T1" fmla="*/ 0 h 66675"/>
                              <a:gd name="T2" fmla="*/ 66675 w 66675"/>
                              <a:gd name="T3" fmla="*/ 0 h 66675"/>
                              <a:gd name="T4" fmla="*/ 66675 w 66675"/>
                              <a:gd name="T5" fmla="*/ 66675 h 66675"/>
                              <a:gd name="T6" fmla="*/ 0 w 66675"/>
                              <a:gd name="T7" fmla="*/ 66675 h 66675"/>
                              <a:gd name="T8" fmla="*/ 0 w 66675"/>
                              <a:gd name="T9" fmla="*/ 0 h 66675"/>
                              <a:gd name="T10" fmla="*/ 0 60000 65536"/>
                              <a:gd name="T11" fmla="*/ 0 60000 65536"/>
                              <a:gd name="T12" fmla="*/ 0 60000 65536"/>
                              <a:gd name="T13" fmla="*/ 0 60000 65536"/>
                              <a:gd name="T14" fmla="*/ 0 60000 65536"/>
                              <a:gd name="T15" fmla="*/ 0 w 66675"/>
                              <a:gd name="T16" fmla="*/ 0 h 66675"/>
                              <a:gd name="T17" fmla="*/ 66675 w 66675"/>
                              <a:gd name="T18" fmla="*/ 66675 h 66675"/>
                            </a:gdLst>
                            <a:ahLst/>
                            <a:cxnLst>
                              <a:cxn ang="T10">
                                <a:pos x="T0" y="T1"/>
                              </a:cxn>
                              <a:cxn ang="T11">
                                <a:pos x="T2" y="T3"/>
                              </a:cxn>
                              <a:cxn ang="T12">
                                <a:pos x="T4" y="T5"/>
                              </a:cxn>
                              <a:cxn ang="T13">
                                <a:pos x="T6" y="T7"/>
                              </a:cxn>
                              <a:cxn ang="T14">
                                <a:pos x="T8" y="T9"/>
                              </a:cxn>
                            </a:cxnLst>
                            <a:rect l="T15" t="T16" r="T17" b="T18"/>
                            <a:pathLst>
                              <a:path w="66675" h="66675">
                                <a:moveTo>
                                  <a:pt x="0" y="0"/>
                                </a:moveTo>
                                <a:lnTo>
                                  <a:pt x="66675" y="0"/>
                                </a:lnTo>
                                <a:lnTo>
                                  <a:pt x="66675" y="66675"/>
                                </a:lnTo>
                                <a:lnTo>
                                  <a:pt x="0" y="66675"/>
                                </a:lnTo>
                                <a:lnTo>
                                  <a:pt x="0" y="0"/>
                                </a:lnTo>
                              </a:path>
                            </a:pathLst>
                          </a:custGeom>
                          <a:solidFill>
                            <a:srgbClr val="993366"/>
                          </a:solidFill>
                          <a:ln>
                            <a:noFill/>
                          </a:ln>
                          <a:extLst>
                            <a:ext uri="{91240B29-F687-4F45-9708-019B960494DF}">
                              <a14:hiddenLine xmlns:a14="http://schemas.microsoft.com/office/drawing/2010/main" w="0" cap="rnd">
                                <a:solidFill>
                                  <a:srgbClr val="000000"/>
                                </a:solidFill>
                                <a:miter lim="101601"/>
                                <a:headEnd/>
                                <a:tailEnd/>
                              </a14:hiddenLine>
                            </a:ext>
                          </a:extLst>
                        </wps:spPr>
                        <wps:bodyPr rot="0" vert="horz" wrap="square" lIns="91440" tIns="45720" rIns="91440" bIns="45720" anchor="t" anchorCtr="0" upright="1">
                          <a:noAutofit/>
                        </wps:bodyPr>
                      </wps:wsp>
                      <wps:wsp>
                        <wps:cNvPr id="26576" name="Shape 11013"/>
                        <wps:cNvSpPr>
                          <a:spLocks/>
                        </wps:cNvSpPr>
                        <wps:spPr bwMode="auto">
                          <a:xfrm>
                            <a:off x="0" y="0"/>
                            <a:ext cx="66675" cy="66675"/>
                          </a:xfrm>
                          <a:custGeom>
                            <a:avLst/>
                            <a:gdLst>
                              <a:gd name="T0" fmla="*/ 0 w 66675"/>
                              <a:gd name="T1" fmla="*/ 66675 h 66675"/>
                              <a:gd name="T2" fmla="*/ 66675 w 66675"/>
                              <a:gd name="T3" fmla="*/ 66675 h 66675"/>
                              <a:gd name="T4" fmla="*/ 66675 w 66675"/>
                              <a:gd name="T5" fmla="*/ 0 h 66675"/>
                              <a:gd name="T6" fmla="*/ 0 w 66675"/>
                              <a:gd name="T7" fmla="*/ 0 h 66675"/>
                              <a:gd name="T8" fmla="*/ 0 w 66675"/>
                              <a:gd name="T9" fmla="*/ 66675 h 66675"/>
                              <a:gd name="T10" fmla="*/ 0 60000 65536"/>
                              <a:gd name="T11" fmla="*/ 0 60000 65536"/>
                              <a:gd name="T12" fmla="*/ 0 60000 65536"/>
                              <a:gd name="T13" fmla="*/ 0 60000 65536"/>
                              <a:gd name="T14" fmla="*/ 0 60000 65536"/>
                              <a:gd name="T15" fmla="*/ 0 w 66675"/>
                              <a:gd name="T16" fmla="*/ 0 h 66675"/>
                              <a:gd name="T17" fmla="*/ 66675 w 66675"/>
                              <a:gd name="T18" fmla="*/ 66675 h 66675"/>
                            </a:gdLst>
                            <a:ahLst/>
                            <a:cxnLst>
                              <a:cxn ang="T10">
                                <a:pos x="T0" y="T1"/>
                              </a:cxn>
                              <a:cxn ang="T11">
                                <a:pos x="T2" y="T3"/>
                              </a:cxn>
                              <a:cxn ang="T12">
                                <a:pos x="T4" y="T5"/>
                              </a:cxn>
                              <a:cxn ang="T13">
                                <a:pos x="T6" y="T7"/>
                              </a:cxn>
                              <a:cxn ang="T14">
                                <a:pos x="T8" y="T9"/>
                              </a:cxn>
                            </a:cxnLst>
                            <a:rect l="T15" t="T16" r="T17" b="T18"/>
                            <a:pathLst>
                              <a:path w="66675" h="66675">
                                <a:moveTo>
                                  <a:pt x="0" y="66675"/>
                                </a:moveTo>
                                <a:lnTo>
                                  <a:pt x="66675" y="66675"/>
                                </a:lnTo>
                                <a:lnTo>
                                  <a:pt x="66675" y="0"/>
                                </a:lnTo>
                                <a:lnTo>
                                  <a:pt x="0" y="0"/>
                                </a:lnTo>
                                <a:lnTo>
                                  <a:pt x="0" y="66675"/>
                                </a:lnTo>
                                <a:close/>
                              </a:path>
                            </a:pathLst>
                          </a:custGeom>
                          <a:noFill/>
                          <a:ln w="9525" cap="rnd">
                            <a:solidFill>
                              <a:srgbClr val="000000"/>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57DDA17" id="Group 71" o:spid="_x0000_s1026" style="width:5.25pt;height:5.25pt;mso-position-horizontal-relative:char;mso-position-vertical-relative:line" coordsize="66675,66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">
                <v:shape id="Shape 206592" o:spid="_x0000_s1027" style="position:absolute;width:66675;height:66675;visibility:visible;mso-wrap-style:square;v-text-anchor:top" coordsize="66675,66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TlOcgA&#10;AADeAAAADwAAAGRycy9kb3ducmV2LnhtbESPQUvDQBSE74L/YXmCN7NpJVVit6UVCgqFkijo8ZF9&#10;TdZm38bsmsZ/3y0Uehxm5htmvhxtKwbqvXGsYJKkIIgrpw3XCj4/Ng/PIHxA1tg6JgX/5GG5uL2Z&#10;Y67dkQsaylCLCGGfo4ImhC6X0lcNWfSJ64ijt3e9xRBlX0vd4zHCbSunaTqTFg3HhQY7em2oOpR/&#10;VsHvkO75sSx+tpt1V5qv3bv5LjKl7u/G1QuIQGO4hi/tN61gOsueMjjfiVdALk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OZOU5yAAAAN4AAAAPAAAAAAAAAAAAAAAAAJgCAABk&#10;cnMvZG93bnJldi54bWxQSwUGAAAAAAQABAD1AAAAjQMAAAAA&#10;" path="m,l66675,r,66675l,66675,,e" fillcolor="#936" stroked="f" strokeweight="0">
                  <v:stroke miterlimit="66585f" joinstyle="miter" endcap="round"/>
                  <v:path arrowok="t" o:connecttype="custom" o:connectlocs="0,0;66675,0;66675,66675;0,66675;0,0" o:connectangles="0,0,0,0,0" textboxrect="0,0,66675,66675"/>
                </v:shape>
                <v:shape id="Shape 11013" o:spid="_x0000_s1028" style="position:absolute;width:66675;height:66675;visibility:visible;mso-wrap-style:square;v-text-anchor:top" coordsize="66675,66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7r5sYA&#10;AADeAAAADwAAAGRycy9kb3ducmV2LnhtbESPQWvCQBSE70L/w/IEb7oxYJTUVWxVWlCote39kX0m&#10;odm3Ibtq8u9dQfA4zMw3zHzZmkpcqHGlZQXjUQSCOLO65FzB7892OAPhPLLGyjIp6MjBcvHSm2Oq&#10;7ZW/6XL0uQgQdikqKLyvUyldVpBBN7I1cfBOtjHog2xyqRu8BripZBxFiTRYclgosKb3grL/49ko&#10;OGy+/taszVu5OXzM9n7X7Sdxp9Sg365eQXhq/TP8aH9qBXEymSZwvxOugF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E7r5sYAAADeAAAADwAAAAAAAAAAAAAAAACYAgAAZHJz&#10;L2Rvd25yZXYueG1sUEsFBgAAAAAEAAQA9QAAAIsDAAAAAA==&#10;" path="m,66675r66675,l66675,,,,,66675xe" filled="f">
                  <v:stroke miterlimit="66585f" joinstyle="miter" endcap="round"/>
                  <v:path arrowok="t" o:connecttype="custom" o:connectlocs="0,66675;66675,66675;66675,0;0,0;0,66675" o:connectangles="0,0,0,0,0" textboxrect="0,0,66675,66675"/>
                </v:shape>
                <w10:anchorlock/>
              </v:group>
            </w:pict>
          </mc:Fallback>
        </mc:AlternateContent>
      </w:r>
      <w:r w:rsidRPr="00147027">
        <w:rPr>
          <w:szCs w:val="28"/>
        </w:rPr>
        <w:t xml:space="preserve"> Європа, Середній Схід і Африка; </w:t>
      </w:r>
      <w:r w:rsidR="00085BE6">
        <w:rPr>
          <w:noProof/>
          <w:lang w:eastAsia="uk-UA"/>
        </w:rPr>
        <mc:AlternateContent>
          <mc:Choice Requires="wpg">
            <w:drawing>
              <wp:inline distT="0" distB="0" distL="0" distR="0" wp14:anchorId="1CDCC92B" wp14:editId="07AE5715">
                <wp:extent cx="66675" cy="66675"/>
                <wp:effectExtent l="9525" t="7620" r="9525" b="11430"/>
                <wp:docPr id="26571"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 cy="66675"/>
                          <a:chOff x="0" y="0"/>
                          <a:chExt cx="66675" cy="66675"/>
                        </a:xfrm>
                      </wpg:grpSpPr>
                      <wps:wsp>
                        <wps:cNvPr id="26572" name="Shape 206594"/>
                        <wps:cNvSpPr>
                          <a:spLocks/>
                        </wps:cNvSpPr>
                        <wps:spPr bwMode="auto">
                          <a:xfrm>
                            <a:off x="0" y="0"/>
                            <a:ext cx="66675" cy="66675"/>
                          </a:xfrm>
                          <a:custGeom>
                            <a:avLst/>
                            <a:gdLst>
                              <a:gd name="T0" fmla="*/ 0 w 66675"/>
                              <a:gd name="T1" fmla="*/ 0 h 66675"/>
                              <a:gd name="T2" fmla="*/ 66675 w 66675"/>
                              <a:gd name="T3" fmla="*/ 0 h 66675"/>
                              <a:gd name="T4" fmla="*/ 66675 w 66675"/>
                              <a:gd name="T5" fmla="*/ 66675 h 66675"/>
                              <a:gd name="T6" fmla="*/ 0 w 66675"/>
                              <a:gd name="T7" fmla="*/ 66675 h 66675"/>
                              <a:gd name="T8" fmla="*/ 0 w 66675"/>
                              <a:gd name="T9" fmla="*/ 0 h 66675"/>
                              <a:gd name="T10" fmla="*/ 0 60000 65536"/>
                              <a:gd name="T11" fmla="*/ 0 60000 65536"/>
                              <a:gd name="T12" fmla="*/ 0 60000 65536"/>
                              <a:gd name="T13" fmla="*/ 0 60000 65536"/>
                              <a:gd name="T14" fmla="*/ 0 60000 65536"/>
                              <a:gd name="T15" fmla="*/ 0 w 66675"/>
                              <a:gd name="T16" fmla="*/ 0 h 66675"/>
                              <a:gd name="T17" fmla="*/ 66675 w 66675"/>
                              <a:gd name="T18" fmla="*/ 66675 h 66675"/>
                            </a:gdLst>
                            <a:ahLst/>
                            <a:cxnLst>
                              <a:cxn ang="T10">
                                <a:pos x="T0" y="T1"/>
                              </a:cxn>
                              <a:cxn ang="T11">
                                <a:pos x="T2" y="T3"/>
                              </a:cxn>
                              <a:cxn ang="T12">
                                <a:pos x="T4" y="T5"/>
                              </a:cxn>
                              <a:cxn ang="T13">
                                <a:pos x="T6" y="T7"/>
                              </a:cxn>
                              <a:cxn ang="T14">
                                <a:pos x="T8" y="T9"/>
                              </a:cxn>
                            </a:cxnLst>
                            <a:rect l="T15" t="T16" r="T17" b="T18"/>
                            <a:pathLst>
                              <a:path w="66675" h="66675">
                                <a:moveTo>
                                  <a:pt x="0" y="0"/>
                                </a:moveTo>
                                <a:lnTo>
                                  <a:pt x="66675" y="0"/>
                                </a:lnTo>
                                <a:lnTo>
                                  <a:pt x="66675" y="66675"/>
                                </a:lnTo>
                                <a:lnTo>
                                  <a:pt x="0" y="66675"/>
                                </a:lnTo>
                                <a:lnTo>
                                  <a:pt x="0" y="0"/>
                                </a:lnTo>
                              </a:path>
                            </a:pathLst>
                          </a:custGeom>
                          <a:solidFill>
                            <a:srgbClr val="FFFFCC"/>
                          </a:solidFill>
                          <a:ln>
                            <a:noFill/>
                          </a:ln>
                          <a:extLst>
                            <a:ext uri="{91240B29-F687-4F45-9708-019B960494DF}">
                              <a14:hiddenLine xmlns:a14="http://schemas.microsoft.com/office/drawing/2010/main" w="0" cap="rnd">
                                <a:solidFill>
                                  <a:srgbClr val="000000"/>
                                </a:solidFill>
                                <a:miter lim="101601"/>
                                <a:headEnd/>
                                <a:tailEnd/>
                              </a14:hiddenLine>
                            </a:ext>
                          </a:extLst>
                        </wps:spPr>
                        <wps:bodyPr rot="0" vert="horz" wrap="square" lIns="91440" tIns="45720" rIns="91440" bIns="45720" anchor="t" anchorCtr="0" upright="1">
                          <a:noAutofit/>
                        </wps:bodyPr>
                      </wps:wsp>
                      <wps:wsp>
                        <wps:cNvPr id="26573" name="Shape 11028"/>
                        <wps:cNvSpPr>
                          <a:spLocks/>
                        </wps:cNvSpPr>
                        <wps:spPr bwMode="auto">
                          <a:xfrm>
                            <a:off x="0" y="0"/>
                            <a:ext cx="66675" cy="66675"/>
                          </a:xfrm>
                          <a:custGeom>
                            <a:avLst/>
                            <a:gdLst>
                              <a:gd name="T0" fmla="*/ 0 w 66675"/>
                              <a:gd name="T1" fmla="*/ 66675 h 66675"/>
                              <a:gd name="T2" fmla="*/ 66675 w 66675"/>
                              <a:gd name="T3" fmla="*/ 66675 h 66675"/>
                              <a:gd name="T4" fmla="*/ 66675 w 66675"/>
                              <a:gd name="T5" fmla="*/ 0 h 66675"/>
                              <a:gd name="T6" fmla="*/ 0 w 66675"/>
                              <a:gd name="T7" fmla="*/ 0 h 66675"/>
                              <a:gd name="T8" fmla="*/ 0 w 66675"/>
                              <a:gd name="T9" fmla="*/ 66675 h 66675"/>
                              <a:gd name="T10" fmla="*/ 0 60000 65536"/>
                              <a:gd name="T11" fmla="*/ 0 60000 65536"/>
                              <a:gd name="T12" fmla="*/ 0 60000 65536"/>
                              <a:gd name="T13" fmla="*/ 0 60000 65536"/>
                              <a:gd name="T14" fmla="*/ 0 60000 65536"/>
                              <a:gd name="T15" fmla="*/ 0 w 66675"/>
                              <a:gd name="T16" fmla="*/ 0 h 66675"/>
                              <a:gd name="T17" fmla="*/ 66675 w 66675"/>
                              <a:gd name="T18" fmla="*/ 66675 h 66675"/>
                            </a:gdLst>
                            <a:ahLst/>
                            <a:cxnLst>
                              <a:cxn ang="T10">
                                <a:pos x="T0" y="T1"/>
                              </a:cxn>
                              <a:cxn ang="T11">
                                <a:pos x="T2" y="T3"/>
                              </a:cxn>
                              <a:cxn ang="T12">
                                <a:pos x="T4" y="T5"/>
                              </a:cxn>
                              <a:cxn ang="T13">
                                <a:pos x="T6" y="T7"/>
                              </a:cxn>
                              <a:cxn ang="T14">
                                <a:pos x="T8" y="T9"/>
                              </a:cxn>
                            </a:cxnLst>
                            <a:rect l="T15" t="T16" r="T17" b="T18"/>
                            <a:pathLst>
                              <a:path w="66675" h="66675">
                                <a:moveTo>
                                  <a:pt x="0" y="66675"/>
                                </a:moveTo>
                                <a:lnTo>
                                  <a:pt x="66675" y="66675"/>
                                </a:lnTo>
                                <a:lnTo>
                                  <a:pt x="66675" y="0"/>
                                </a:lnTo>
                                <a:lnTo>
                                  <a:pt x="0" y="0"/>
                                </a:lnTo>
                                <a:lnTo>
                                  <a:pt x="0" y="66675"/>
                                </a:lnTo>
                                <a:close/>
                              </a:path>
                            </a:pathLst>
                          </a:custGeom>
                          <a:noFill/>
                          <a:ln w="9525" cap="rnd">
                            <a:solidFill>
                              <a:srgbClr val="000000"/>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94941EE" id="Group 68" o:spid="_x0000_s1026" style="width:5.25pt;height:5.25pt;mso-position-horizontal-relative:char;mso-position-vertical-relative:line" coordsize="66675,66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">
                <v:shape id="Shape 206594" o:spid="_x0000_s1027" style="position:absolute;width:66675;height:66675;visibility:visible;mso-wrap-style:square;v-text-anchor:top" coordsize="66675,66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wPgMUA&#10;AADeAAAADwAAAGRycy9kb3ducmV2LnhtbESPQYvCMBSE7wv+h/AEb2tqQVerUUTR7WmhVu+P5tkW&#10;m5fSRK3/3iws7HGYmW+Y1aY3jXhQ52rLCibjCARxYXXNpYJzfvicg3AeWWNjmRS8yMFmPfhYYaLt&#10;kzN6nHwpAoRdggoq79tESldUZNCNbUscvKvtDPogu1LqDp8BbhoZR9FMGqw5LFTY0q6i4na6GwU/&#10;u1Rnk326OObmkuXfeX9dvDKlRsN+uwThqff/4b92qhXEs+lXDL93whWQ6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jA+AxQAAAN4AAAAPAAAAAAAAAAAAAAAAAJgCAABkcnMv&#10;ZG93bnJldi54bWxQSwUGAAAAAAQABAD1AAAAigMAAAAA&#10;" path="m,l66675,r,66675l,66675,,e" fillcolor="#ffc" stroked="f" strokeweight="0">
                  <v:stroke miterlimit="66585f" joinstyle="miter" endcap="round"/>
                  <v:path arrowok="t" o:connecttype="custom" o:connectlocs="0,0;66675,0;66675,66675;0,66675;0,0" o:connectangles="0,0,0,0,0" textboxrect="0,0,66675,66675"/>
                </v:shape>
                <v:shape id="Shape 11028" o:spid="_x0000_s1028" style="position:absolute;width:66675;height:66675;visibility:visible;mso-wrap-style:square;v-text-anchor:top" coordsize="66675,66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lIfscA&#10;AADeAAAADwAAAGRycy9kb3ducmV2LnhtbESPS2vDMBCE74X+B7GF3hq5DnngWg5tk9JAAnn2vlhb&#10;29RaGUtN7H8fBQI5DjPzDZPOOlOLE7WusqzgdRCBIM6trrhQcDx8vUxBOI+ssbZMCnpyMMseH1JM&#10;tD3zjk57X4gAYZeggtL7JpHS5SUZdAPbEAfv17YGfZBtIXWL5wA3tYyjaCwNVhwWSmzos6T8b/9v&#10;FGwXm585a/NRLbbf07Vf9etR3Cv1/NS9v4Hw1Pl7+NZeagXxeDQZwvVOuAIy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A5SH7HAAAA3gAAAA8AAAAAAAAAAAAAAAAAmAIAAGRy&#10;cy9kb3ducmV2LnhtbFBLBQYAAAAABAAEAPUAAACMAwAAAAA=&#10;" path="m,66675r66675,l66675,,,,,66675xe" filled="f">
                  <v:stroke miterlimit="66585f" joinstyle="miter" endcap="round"/>
                  <v:path arrowok="t" o:connecttype="custom" o:connectlocs="0,66675;66675,66675;66675,0;0,0;0,66675" o:connectangles="0,0,0,0,0" textboxrect="0,0,66675,66675"/>
                </v:shape>
                <w10:anchorlock/>
              </v:group>
            </w:pict>
          </mc:Fallback>
        </mc:AlternateContent>
      </w:r>
      <w:r w:rsidRPr="00147027">
        <w:rPr>
          <w:szCs w:val="28"/>
        </w:rPr>
        <w:t xml:space="preserve"> Тихоокеанська Азія </w:t>
      </w:r>
    </w:p>
    <w:p w14:paraId="1814BD4A" w14:textId="77777777" w:rsidR="00B14E3B" w:rsidRPr="00147027" w:rsidRDefault="00B14E3B" w:rsidP="00666505">
      <w:pPr>
        <w:pStyle w:val="a3"/>
        <w:spacing w:line="360" w:lineRule="auto"/>
        <w:jc w:val="both"/>
        <w:rPr>
          <w:szCs w:val="28"/>
        </w:rPr>
      </w:pPr>
      <w:r w:rsidRPr="00147027">
        <w:rPr>
          <w:szCs w:val="28"/>
        </w:rPr>
        <w:t xml:space="preserve">Рис. 2.8. Структура доходів EY у світі </w:t>
      </w:r>
    </w:p>
    <w:p w14:paraId="6EAE8676" w14:textId="77777777" w:rsidR="00B14E3B" w:rsidRPr="00147027" w:rsidRDefault="00B14E3B" w:rsidP="00666505">
      <w:pPr>
        <w:pStyle w:val="a3"/>
        <w:spacing w:line="360" w:lineRule="auto"/>
        <w:jc w:val="both"/>
        <w:rPr>
          <w:szCs w:val="28"/>
        </w:rPr>
      </w:pPr>
      <w:r w:rsidRPr="00147027">
        <w:rPr>
          <w:szCs w:val="28"/>
        </w:rPr>
        <w:t xml:space="preserve"> </w:t>
      </w:r>
    </w:p>
    <w:p w14:paraId="3869611E" w14:textId="071CD7F6" w:rsidR="00B14E3B" w:rsidRPr="00147027" w:rsidRDefault="00B14E3B" w:rsidP="00666505">
      <w:pPr>
        <w:pStyle w:val="a3"/>
        <w:spacing w:line="360" w:lineRule="auto"/>
        <w:ind w:firstLine="708"/>
        <w:jc w:val="both"/>
        <w:rPr>
          <w:szCs w:val="28"/>
        </w:rPr>
      </w:pPr>
      <w:r w:rsidRPr="00147027">
        <w:rPr>
          <w:szCs w:val="28"/>
        </w:rPr>
        <w:t xml:space="preserve">Обсяг доходів у EY за </w:t>
      </w:r>
      <w:r w:rsidR="006B1107">
        <w:rPr>
          <w:szCs w:val="28"/>
        </w:rPr>
        <w:t>консалтинговими послугами у 201</w:t>
      </w:r>
      <w:r w:rsidR="007C5245">
        <w:rPr>
          <w:szCs w:val="28"/>
        </w:rPr>
        <w:t>7</w:t>
      </w:r>
      <w:r w:rsidRPr="00147027">
        <w:rPr>
          <w:szCs w:val="28"/>
        </w:rPr>
        <w:t xml:space="preserve"> році становив 14,2 %. </w:t>
      </w:r>
    </w:p>
    <w:p w14:paraId="3DBF864D" w14:textId="11F0F13F" w:rsidR="00B14E3B" w:rsidRPr="00147027" w:rsidRDefault="00B14E3B" w:rsidP="00666505">
      <w:pPr>
        <w:pStyle w:val="a3"/>
        <w:spacing w:line="360" w:lineRule="auto"/>
        <w:ind w:firstLine="708"/>
        <w:jc w:val="both"/>
        <w:rPr>
          <w:szCs w:val="28"/>
        </w:rPr>
      </w:pPr>
      <w:r w:rsidRPr="00147027">
        <w:rPr>
          <w:szCs w:val="28"/>
        </w:rPr>
        <w:t>У KPMG працює більше 137 тис. співробітників, її дохід склав   22,69 млрд доларів у 201</w:t>
      </w:r>
      <w:r w:rsidR="006B1107">
        <w:rPr>
          <w:szCs w:val="28"/>
        </w:rPr>
        <w:t>8</w:t>
      </w:r>
      <w:r w:rsidRPr="00147027">
        <w:rPr>
          <w:szCs w:val="28"/>
        </w:rPr>
        <w:t xml:space="preserve"> році. Обсяги доходів за регіонами мають такий вигляд (рис. 2.9) [33]: </w:t>
      </w:r>
    </w:p>
    <w:p w14:paraId="77901FF8" w14:textId="77777777" w:rsidR="00B14E3B" w:rsidRPr="00147027" w:rsidRDefault="00B14E3B" w:rsidP="00666505">
      <w:pPr>
        <w:pStyle w:val="a3"/>
        <w:spacing w:line="360" w:lineRule="auto"/>
        <w:jc w:val="both"/>
        <w:rPr>
          <w:szCs w:val="28"/>
        </w:rPr>
      </w:pPr>
      <w:r w:rsidRPr="00147027">
        <w:rPr>
          <w:szCs w:val="28"/>
        </w:rPr>
        <w:t xml:space="preserve">США – 7,17 млрд </w:t>
      </w:r>
      <w:proofErr w:type="spellStart"/>
      <w:r w:rsidRPr="00147027">
        <w:rPr>
          <w:szCs w:val="28"/>
        </w:rPr>
        <w:t>дол</w:t>
      </w:r>
      <w:proofErr w:type="spellEnd"/>
      <w:r w:rsidRPr="00147027">
        <w:rPr>
          <w:szCs w:val="28"/>
        </w:rPr>
        <w:t xml:space="preserve">.; Європа, Середній Схід і Африка – 12,41 млрд </w:t>
      </w:r>
      <w:proofErr w:type="spellStart"/>
      <w:r w:rsidRPr="00147027">
        <w:rPr>
          <w:szCs w:val="28"/>
        </w:rPr>
        <w:t>дол</w:t>
      </w:r>
      <w:proofErr w:type="spellEnd"/>
      <w:r w:rsidRPr="00147027">
        <w:rPr>
          <w:szCs w:val="28"/>
        </w:rPr>
        <w:t xml:space="preserve">.; </w:t>
      </w:r>
    </w:p>
    <w:p w14:paraId="6F2771CA" w14:textId="77777777" w:rsidR="00B14E3B" w:rsidRPr="00147027" w:rsidRDefault="00B14E3B" w:rsidP="00666505">
      <w:pPr>
        <w:pStyle w:val="a3"/>
        <w:spacing w:line="360" w:lineRule="auto"/>
        <w:jc w:val="both"/>
        <w:rPr>
          <w:szCs w:val="28"/>
        </w:rPr>
      </w:pPr>
      <w:r w:rsidRPr="00147027">
        <w:rPr>
          <w:szCs w:val="28"/>
        </w:rPr>
        <w:t xml:space="preserve">Тихоокеанська Азія – 3,11 млрд </w:t>
      </w:r>
      <w:proofErr w:type="spellStart"/>
      <w:r w:rsidRPr="00147027">
        <w:rPr>
          <w:szCs w:val="28"/>
        </w:rPr>
        <w:t>дол</w:t>
      </w:r>
      <w:proofErr w:type="spellEnd"/>
      <w:r w:rsidRPr="00147027">
        <w:rPr>
          <w:szCs w:val="28"/>
        </w:rPr>
        <w:t xml:space="preserve">. </w:t>
      </w:r>
    </w:p>
    <w:p w14:paraId="57454698" w14:textId="77777777" w:rsidR="00B14E3B" w:rsidRPr="00147027" w:rsidRDefault="00B14E3B" w:rsidP="00666505">
      <w:pPr>
        <w:pStyle w:val="a3"/>
        <w:spacing w:line="360" w:lineRule="auto"/>
        <w:jc w:val="both"/>
        <w:rPr>
          <w:szCs w:val="28"/>
        </w:rPr>
      </w:pPr>
      <w:r w:rsidRPr="00147027">
        <w:rPr>
          <w:szCs w:val="28"/>
        </w:rPr>
        <w:t xml:space="preserve"> </w:t>
      </w:r>
    </w:p>
    <w:p w14:paraId="17B22AEF" w14:textId="7BB018D8" w:rsidR="00B14E3B" w:rsidRPr="00147027" w:rsidRDefault="004D01D2" w:rsidP="00666505">
      <w:pPr>
        <w:pStyle w:val="a3"/>
        <w:spacing w:line="360" w:lineRule="auto"/>
        <w:jc w:val="both"/>
        <w:rPr>
          <w:szCs w:val="28"/>
        </w:rPr>
      </w:pPr>
      <w:r w:rsidRPr="004D01D2">
        <w:rPr>
          <w:noProof/>
          <w:lang w:eastAsia="uk-UA"/>
        </w:rPr>
        <w:drawing>
          <wp:inline distT="0" distB="0" distL="0" distR="0" wp14:anchorId="5DDED60F" wp14:editId="66EA2E15">
            <wp:extent cx="6120765" cy="2027555"/>
            <wp:effectExtent l="0" t="0" r="0" b="0"/>
            <wp:docPr id="26297" name="Рисунок 26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20765" cy="2027555"/>
                    </a:xfrm>
                    <a:prstGeom prst="rect">
                      <a:avLst/>
                    </a:prstGeom>
                    <a:noFill/>
                    <a:ln>
                      <a:noFill/>
                    </a:ln>
                  </pic:spPr>
                </pic:pic>
              </a:graphicData>
            </a:graphic>
          </wp:inline>
        </w:drawing>
      </w:r>
    </w:p>
    <w:p w14:paraId="2925D403" w14:textId="77777777" w:rsidR="00B14E3B" w:rsidRPr="00147027" w:rsidRDefault="00B14E3B" w:rsidP="00666505">
      <w:pPr>
        <w:pStyle w:val="a3"/>
        <w:spacing w:line="360" w:lineRule="auto"/>
        <w:jc w:val="both"/>
        <w:rPr>
          <w:szCs w:val="28"/>
        </w:rPr>
      </w:pPr>
      <w:r w:rsidRPr="00147027">
        <w:rPr>
          <w:szCs w:val="28"/>
        </w:rPr>
        <w:t>54 %</w:t>
      </w:r>
    </w:p>
    <w:p w14:paraId="2B4351FB" w14:textId="345064A8" w:rsidR="00B14E3B" w:rsidRPr="00147027" w:rsidRDefault="00B14E3B" w:rsidP="00666505">
      <w:pPr>
        <w:pStyle w:val="a3"/>
        <w:spacing w:line="360" w:lineRule="auto"/>
        <w:jc w:val="both"/>
        <w:rPr>
          <w:szCs w:val="28"/>
        </w:rPr>
      </w:pPr>
      <w:r w:rsidRPr="00147027">
        <w:rPr>
          <w:rFonts w:eastAsia="Calibri"/>
          <w:szCs w:val="28"/>
        </w:rPr>
        <w:tab/>
      </w:r>
      <w:r w:rsidR="00085BE6">
        <w:rPr>
          <w:noProof/>
          <w:lang w:eastAsia="uk-UA"/>
        </w:rPr>
        <mc:AlternateContent>
          <mc:Choice Requires="wpg">
            <w:drawing>
              <wp:inline distT="0" distB="0" distL="0" distR="0" wp14:anchorId="644A67D6" wp14:editId="76AF0B46">
                <wp:extent cx="66675" cy="66675"/>
                <wp:effectExtent l="13970" t="12065" r="5080" b="6985"/>
                <wp:docPr id="26568" name="Group 180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 cy="66675"/>
                          <a:chOff x="0" y="0"/>
                          <a:chExt cx="66675" cy="66675"/>
                        </a:xfrm>
                      </wpg:grpSpPr>
                      <wps:wsp>
                        <wps:cNvPr id="26569" name="Shape 206596"/>
                        <wps:cNvSpPr>
                          <a:spLocks/>
                        </wps:cNvSpPr>
                        <wps:spPr bwMode="auto">
                          <a:xfrm>
                            <a:off x="0" y="0"/>
                            <a:ext cx="66675" cy="66675"/>
                          </a:xfrm>
                          <a:custGeom>
                            <a:avLst/>
                            <a:gdLst>
                              <a:gd name="T0" fmla="*/ 0 w 66675"/>
                              <a:gd name="T1" fmla="*/ 0 h 66675"/>
                              <a:gd name="T2" fmla="*/ 66675 w 66675"/>
                              <a:gd name="T3" fmla="*/ 0 h 66675"/>
                              <a:gd name="T4" fmla="*/ 66675 w 66675"/>
                              <a:gd name="T5" fmla="*/ 66675 h 66675"/>
                              <a:gd name="T6" fmla="*/ 0 w 66675"/>
                              <a:gd name="T7" fmla="*/ 66675 h 66675"/>
                              <a:gd name="T8" fmla="*/ 0 w 66675"/>
                              <a:gd name="T9" fmla="*/ 0 h 66675"/>
                              <a:gd name="T10" fmla="*/ 0 60000 65536"/>
                              <a:gd name="T11" fmla="*/ 0 60000 65536"/>
                              <a:gd name="T12" fmla="*/ 0 60000 65536"/>
                              <a:gd name="T13" fmla="*/ 0 60000 65536"/>
                              <a:gd name="T14" fmla="*/ 0 60000 65536"/>
                              <a:gd name="T15" fmla="*/ 0 w 66675"/>
                              <a:gd name="T16" fmla="*/ 0 h 66675"/>
                              <a:gd name="T17" fmla="*/ 66675 w 66675"/>
                              <a:gd name="T18" fmla="*/ 66675 h 66675"/>
                            </a:gdLst>
                            <a:ahLst/>
                            <a:cxnLst>
                              <a:cxn ang="T10">
                                <a:pos x="T0" y="T1"/>
                              </a:cxn>
                              <a:cxn ang="T11">
                                <a:pos x="T2" y="T3"/>
                              </a:cxn>
                              <a:cxn ang="T12">
                                <a:pos x="T4" y="T5"/>
                              </a:cxn>
                              <a:cxn ang="T13">
                                <a:pos x="T6" y="T7"/>
                              </a:cxn>
                              <a:cxn ang="T14">
                                <a:pos x="T8" y="T9"/>
                              </a:cxn>
                            </a:cxnLst>
                            <a:rect l="T15" t="T16" r="T17" b="T18"/>
                            <a:pathLst>
                              <a:path w="66675" h="66675">
                                <a:moveTo>
                                  <a:pt x="0" y="0"/>
                                </a:moveTo>
                                <a:lnTo>
                                  <a:pt x="66675" y="0"/>
                                </a:lnTo>
                                <a:lnTo>
                                  <a:pt x="66675" y="66675"/>
                                </a:lnTo>
                                <a:lnTo>
                                  <a:pt x="0" y="66675"/>
                                </a:lnTo>
                                <a:lnTo>
                                  <a:pt x="0" y="0"/>
                                </a:lnTo>
                              </a:path>
                            </a:pathLst>
                          </a:custGeom>
                          <a:solidFill>
                            <a:srgbClr val="9999FF"/>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26570" name="Shape 11307"/>
                        <wps:cNvSpPr>
                          <a:spLocks/>
                        </wps:cNvSpPr>
                        <wps:spPr bwMode="auto">
                          <a:xfrm>
                            <a:off x="0" y="0"/>
                            <a:ext cx="66675" cy="66675"/>
                          </a:xfrm>
                          <a:custGeom>
                            <a:avLst/>
                            <a:gdLst>
                              <a:gd name="T0" fmla="*/ 0 w 66675"/>
                              <a:gd name="T1" fmla="*/ 66675 h 66675"/>
                              <a:gd name="T2" fmla="*/ 66675 w 66675"/>
                              <a:gd name="T3" fmla="*/ 66675 h 66675"/>
                              <a:gd name="T4" fmla="*/ 66675 w 66675"/>
                              <a:gd name="T5" fmla="*/ 0 h 66675"/>
                              <a:gd name="T6" fmla="*/ 0 w 66675"/>
                              <a:gd name="T7" fmla="*/ 0 h 66675"/>
                              <a:gd name="T8" fmla="*/ 0 w 66675"/>
                              <a:gd name="T9" fmla="*/ 66675 h 66675"/>
                              <a:gd name="T10" fmla="*/ 0 60000 65536"/>
                              <a:gd name="T11" fmla="*/ 0 60000 65536"/>
                              <a:gd name="T12" fmla="*/ 0 60000 65536"/>
                              <a:gd name="T13" fmla="*/ 0 60000 65536"/>
                              <a:gd name="T14" fmla="*/ 0 60000 65536"/>
                              <a:gd name="T15" fmla="*/ 0 w 66675"/>
                              <a:gd name="T16" fmla="*/ 0 h 66675"/>
                              <a:gd name="T17" fmla="*/ 66675 w 66675"/>
                              <a:gd name="T18" fmla="*/ 66675 h 66675"/>
                            </a:gdLst>
                            <a:ahLst/>
                            <a:cxnLst>
                              <a:cxn ang="T10">
                                <a:pos x="T0" y="T1"/>
                              </a:cxn>
                              <a:cxn ang="T11">
                                <a:pos x="T2" y="T3"/>
                              </a:cxn>
                              <a:cxn ang="T12">
                                <a:pos x="T4" y="T5"/>
                              </a:cxn>
                              <a:cxn ang="T13">
                                <a:pos x="T6" y="T7"/>
                              </a:cxn>
                              <a:cxn ang="T14">
                                <a:pos x="T8" y="T9"/>
                              </a:cxn>
                            </a:cxnLst>
                            <a:rect l="T15" t="T16" r="T17" b="T18"/>
                            <a:pathLst>
                              <a:path w="66675" h="66675">
                                <a:moveTo>
                                  <a:pt x="0" y="66675"/>
                                </a:moveTo>
                                <a:lnTo>
                                  <a:pt x="66675" y="66675"/>
                                </a:lnTo>
                                <a:lnTo>
                                  <a:pt x="66675" y="0"/>
                                </a:lnTo>
                                <a:lnTo>
                                  <a:pt x="0" y="0"/>
                                </a:lnTo>
                                <a:lnTo>
                                  <a:pt x="0" y="66675"/>
                                </a:lnTo>
                                <a:close/>
                              </a:path>
                            </a:pathLst>
                          </a:custGeom>
                          <a:noFill/>
                          <a:ln w="9525" cap="rnd">
                            <a:solidFill>
                              <a:srgbClr val="000000"/>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30BB779" id="Group 180107" o:spid="_x0000_s1026" style="width:5.25pt;height:5.25pt;mso-position-horizontal-relative:char;mso-position-vertical-relative:line" coordsize="66675,66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">
                <v:shape id="Shape 206596" o:spid="_x0000_s1027" style="position:absolute;width:66675;height:66675;visibility:visible;mso-wrap-style:square;v-text-anchor:top" coordsize="66675,66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xhVscA&#10;AADeAAAADwAAAGRycy9kb3ducmV2LnhtbESPQWvCQBSE74X+h+UVequbphg1ukopFFrwYloP3h7Z&#10;t0k0+zZktyb9964geBxm5htmtRltK87U+8axgtdJAoK4dLrhSsHvz+fLHIQPyBpbx6Tgnzxs1o8P&#10;K8y1G3hH5yJUIkLY56igDqHLpfRlTRb9xHXE0TOutxii7Cupexwi3LYyTZJMWmw4LtTY0UdN5an4&#10;swpO25md7UO6Pe6+i9KawbyZg1Hq+Wl8X4IINIZ7+Nb+0grSbJot4HonXgG5v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ZMYVbHAAAA3gAAAA8AAAAAAAAAAAAAAAAAmAIAAGRy&#10;cy9kb3ducmV2LnhtbFBLBQYAAAAABAAEAPUAAACMAwAAAAA=&#10;" path="m,l66675,r,66675l,66675,,e" fillcolor="#99f" stroked="f" strokeweight="0">
                  <v:stroke endcap="round"/>
                  <v:path arrowok="t" o:connecttype="custom" o:connectlocs="0,0;66675,0;66675,66675;0,66675;0,0" o:connectangles="0,0,0,0,0" textboxrect="0,0,66675,66675"/>
                </v:shape>
                <v:shape id="Shape 11307" o:spid="_x0000_s1028" style="position:absolute;width:66675;height:66675;visibility:visible;mso-wrap-style:square;v-text-anchor:top" coordsize="66675,66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vWCcYA&#10;AADeAAAADwAAAGRycy9kb3ducmV2LnhtbESPzWrCQBSF9wXfYbiF7ppJA6YSHcW2lhYqqFH3l8w1&#10;CWbuhMzUJG/fWRRcHs4f32I1mEbcqHO1ZQUvUQyCuLC65lLB6fj5PAPhPLLGxjIpGMnBajl5WGCm&#10;bc8HuuW+FGGEXYYKKu/bTEpXVGTQRbYlDt7FdgZ9kF0pdYd9GDeNTOI4lQZrDg8VtvReUXHNf42C&#10;/WZ3/mBt3urN/mu29T/jdpqMSj09Dus5CE+Dv4f/299aQZJOXwNAwAko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vWCcYAAADeAAAADwAAAAAAAAAAAAAAAACYAgAAZHJz&#10;L2Rvd25yZXYueG1sUEsFBgAAAAAEAAQA9QAAAIsDAAAAAA==&#10;" path="m,66675r66675,l66675,,,,,66675xe" filled="f">
                  <v:stroke miterlimit="66585f" joinstyle="miter" endcap="round"/>
                  <v:path arrowok="t" o:connecttype="custom" o:connectlocs="0,66675;66675,66675;66675,0;0,0;0,66675" o:connectangles="0,0,0,0,0" textboxrect="0,0,66675,66675"/>
                </v:shape>
                <w10:anchorlock/>
              </v:group>
            </w:pict>
          </mc:Fallback>
        </mc:AlternateContent>
      </w:r>
      <w:r w:rsidRPr="00147027">
        <w:rPr>
          <w:szCs w:val="28"/>
        </w:rPr>
        <w:t xml:space="preserve"> США; </w:t>
      </w:r>
      <w:r w:rsidRPr="00147027">
        <w:rPr>
          <w:szCs w:val="28"/>
        </w:rPr>
        <w:tab/>
      </w:r>
      <w:r w:rsidR="00085BE6">
        <w:rPr>
          <w:noProof/>
          <w:lang w:eastAsia="uk-UA"/>
        </w:rPr>
        <mc:AlternateContent>
          <mc:Choice Requires="wpg">
            <w:drawing>
              <wp:inline distT="0" distB="0" distL="0" distR="0" wp14:anchorId="6B5642C1" wp14:editId="552030E4">
                <wp:extent cx="66675" cy="66675"/>
                <wp:effectExtent l="12065" t="12065" r="6985" b="6985"/>
                <wp:docPr id="26565" name="Group 180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 cy="66675"/>
                          <a:chOff x="0" y="0"/>
                          <a:chExt cx="66675" cy="66675"/>
                        </a:xfrm>
                      </wpg:grpSpPr>
                      <wps:wsp>
                        <wps:cNvPr id="26566" name="Shape 206598"/>
                        <wps:cNvSpPr>
                          <a:spLocks/>
                        </wps:cNvSpPr>
                        <wps:spPr bwMode="auto">
                          <a:xfrm>
                            <a:off x="0" y="0"/>
                            <a:ext cx="66675" cy="66675"/>
                          </a:xfrm>
                          <a:custGeom>
                            <a:avLst/>
                            <a:gdLst>
                              <a:gd name="T0" fmla="*/ 0 w 66675"/>
                              <a:gd name="T1" fmla="*/ 0 h 66675"/>
                              <a:gd name="T2" fmla="*/ 66675 w 66675"/>
                              <a:gd name="T3" fmla="*/ 0 h 66675"/>
                              <a:gd name="T4" fmla="*/ 66675 w 66675"/>
                              <a:gd name="T5" fmla="*/ 66675 h 66675"/>
                              <a:gd name="T6" fmla="*/ 0 w 66675"/>
                              <a:gd name="T7" fmla="*/ 66675 h 66675"/>
                              <a:gd name="T8" fmla="*/ 0 w 66675"/>
                              <a:gd name="T9" fmla="*/ 0 h 66675"/>
                              <a:gd name="T10" fmla="*/ 0 60000 65536"/>
                              <a:gd name="T11" fmla="*/ 0 60000 65536"/>
                              <a:gd name="T12" fmla="*/ 0 60000 65536"/>
                              <a:gd name="T13" fmla="*/ 0 60000 65536"/>
                              <a:gd name="T14" fmla="*/ 0 60000 65536"/>
                              <a:gd name="T15" fmla="*/ 0 w 66675"/>
                              <a:gd name="T16" fmla="*/ 0 h 66675"/>
                              <a:gd name="T17" fmla="*/ 66675 w 66675"/>
                              <a:gd name="T18" fmla="*/ 66675 h 66675"/>
                            </a:gdLst>
                            <a:ahLst/>
                            <a:cxnLst>
                              <a:cxn ang="T10">
                                <a:pos x="T0" y="T1"/>
                              </a:cxn>
                              <a:cxn ang="T11">
                                <a:pos x="T2" y="T3"/>
                              </a:cxn>
                              <a:cxn ang="T12">
                                <a:pos x="T4" y="T5"/>
                              </a:cxn>
                              <a:cxn ang="T13">
                                <a:pos x="T6" y="T7"/>
                              </a:cxn>
                              <a:cxn ang="T14">
                                <a:pos x="T8" y="T9"/>
                              </a:cxn>
                            </a:cxnLst>
                            <a:rect l="T15" t="T16" r="T17" b="T18"/>
                            <a:pathLst>
                              <a:path w="66675" h="66675">
                                <a:moveTo>
                                  <a:pt x="0" y="0"/>
                                </a:moveTo>
                                <a:lnTo>
                                  <a:pt x="66675" y="0"/>
                                </a:lnTo>
                                <a:lnTo>
                                  <a:pt x="66675" y="66675"/>
                                </a:lnTo>
                                <a:lnTo>
                                  <a:pt x="0" y="66675"/>
                                </a:lnTo>
                                <a:lnTo>
                                  <a:pt x="0" y="0"/>
                                </a:lnTo>
                              </a:path>
                            </a:pathLst>
                          </a:custGeom>
                          <a:solidFill>
                            <a:srgbClr val="993366"/>
                          </a:solidFill>
                          <a:ln>
                            <a:noFill/>
                          </a:ln>
                          <a:extLst>
                            <a:ext uri="{91240B29-F687-4F45-9708-019B960494DF}">
                              <a14:hiddenLine xmlns:a14="http://schemas.microsoft.com/office/drawing/2010/main" w="0" cap="rnd">
                                <a:solidFill>
                                  <a:srgbClr val="000000"/>
                                </a:solidFill>
                                <a:miter lim="101601"/>
                                <a:headEnd/>
                                <a:tailEnd/>
                              </a14:hiddenLine>
                            </a:ext>
                          </a:extLst>
                        </wps:spPr>
                        <wps:bodyPr rot="0" vert="horz" wrap="square" lIns="91440" tIns="45720" rIns="91440" bIns="45720" anchor="t" anchorCtr="0" upright="1">
                          <a:noAutofit/>
                        </wps:bodyPr>
                      </wps:wsp>
                      <wps:wsp>
                        <wps:cNvPr id="26567" name="Shape 11312"/>
                        <wps:cNvSpPr>
                          <a:spLocks/>
                        </wps:cNvSpPr>
                        <wps:spPr bwMode="auto">
                          <a:xfrm>
                            <a:off x="0" y="0"/>
                            <a:ext cx="66675" cy="66675"/>
                          </a:xfrm>
                          <a:custGeom>
                            <a:avLst/>
                            <a:gdLst>
                              <a:gd name="T0" fmla="*/ 0 w 66675"/>
                              <a:gd name="T1" fmla="*/ 66675 h 66675"/>
                              <a:gd name="T2" fmla="*/ 66675 w 66675"/>
                              <a:gd name="T3" fmla="*/ 66675 h 66675"/>
                              <a:gd name="T4" fmla="*/ 66675 w 66675"/>
                              <a:gd name="T5" fmla="*/ 0 h 66675"/>
                              <a:gd name="T6" fmla="*/ 0 w 66675"/>
                              <a:gd name="T7" fmla="*/ 0 h 66675"/>
                              <a:gd name="T8" fmla="*/ 0 w 66675"/>
                              <a:gd name="T9" fmla="*/ 66675 h 66675"/>
                              <a:gd name="T10" fmla="*/ 0 60000 65536"/>
                              <a:gd name="T11" fmla="*/ 0 60000 65536"/>
                              <a:gd name="T12" fmla="*/ 0 60000 65536"/>
                              <a:gd name="T13" fmla="*/ 0 60000 65536"/>
                              <a:gd name="T14" fmla="*/ 0 60000 65536"/>
                              <a:gd name="T15" fmla="*/ 0 w 66675"/>
                              <a:gd name="T16" fmla="*/ 0 h 66675"/>
                              <a:gd name="T17" fmla="*/ 66675 w 66675"/>
                              <a:gd name="T18" fmla="*/ 66675 h 66675"/>
                            </a:gdLst>
                            <a:ahLst/>
                            <a:cxnLst>
                              <a:cxn ang="T10">
                                <a:pos x="T0" y="T1"/>
                              </a:cxn>
                              <a:cxn ang="T11">
                                <a:pos x="T2" y="T3"/>
                              </a:cxn>
                              <a:cxn ang="T12">
                                <a:pos x="T4" y="T5"/>
                              </a:cxn>
                              <a:cxn ang="T13">
                                <a:pos x="T6" y="T7"/>
                              </a:cxn>
                              <a:cxn ang="T14">
                                <a:pos x="T8" y="T9"/>
                              </a:cxn>
                            </a:cxnLst>
                            <a:rect l="T15" t="T16" r="T17" b="T18"/>
                            <a:pathLst>
                              <a:path w="66675" h="66675">
                                <a:moveTo>
                                  <a:pt x="0" y="66675"/>
                                </a:moveTo>
                                <a:lnTo>
                                  <a:pt x="66675" y="66675"/>
                                </a:lnTo>
                                <a:lnTo>
                                  <a:pt x="66675" y="0"/>
                                </a:lnTo>
                                <a:lnTo>
                                  <a:pt x="0" y="0"/>
                                </a:lnTo>
                                <a:lnTo>
                                  <a:pt x="0" y="66675"/>
                                </a:lnTo>
                                <a:close/>
                              </a:path>
                            </a:pathLst>
                          </a:custGeom>
                          <a:noFill/>
                          <a:ln w="9525" cap="rnd">
                            <a:solidFill>
                              <a:srgbClr val="000000"/>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D15A11C" id="Group 180108" o:spid="_x0000_s1026" style="width:5.25pt;height:5.25pt;mso-position-horizontal-relative:char;mso-position-vertical-relative:line" coordsize="66675,66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">
                <v:shape id="Shape 206598" o:spid="_x0000_s1027" style="position:absolute;width:66675;height:66675;visibility:visible;mso-wrap-style:square;v-text-anchor:top" coordsize="66675,66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tk8cA&#10;AADeAAAADwAAAGRycy9kb3ducmV2LnhtbESPQWvCQBSE7wX/w/IEb3WjYpDUVVQQWiiURMEeH9ln&#10;sm32bZrdxvTfdwsFj8PMfMOst4NtRE+dN44VzKYJCOLSacOVgvPp+LgC4QOyxsYxKfghD9vN6GGN&#10;mXY3zqkvQiUihH2GCuoQ2kxKX9Zk0U9dSxy9q+sshii7SuoObxFuGzlPklRaNBwXamzpUFP5WXxb&#10;BV99cuVFkX+8HvdtYS5vL+Y9Xyo1GQ+7JxCBhnAP/7eftYJ5ukxT+LsTr4D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tv7ZPHAAAA3gAAAA8AAAAAAAAAAAAAAAAAmAIAAGRy&#10;cy9kb3ducmV2LnhtbFBLBQYAAAAABAAEAPUAAACMAwAAAAA=&#10;" path="m,l66675,r,66675l,66675,,e" fillcolor="#936" stroked="f" strokeweight="0">
                  <v:stroke miterlimit="66585f" joinstyle="miter" endcap="round"/>
                  <v:path arrowok="t" o:connecttype="custom" o:connectlocs="0,0;66675,0;66675,66675;0,66675;0,0" o:connectangles="0,0,0,0,0" textboxrect="0,0,66675,66675"/>
                </v:shape>
                <v:shape id="Shape 11312" o:spid="_x0000_s1028" style="position:absolute;width:66675;height:66675;visibility:visible;mso-wrap-style:square;v-text-anchor:top" coordsize="66675,66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vYoMYA&#10;AADeAAAADwAAAGRycy9kb3ducmV2LnhtbESPQWvCQBSE70L/w/IEb7oxYJTUVWxVWlCote39kX0m&#10;odm3Ibtq8u9dQfA4zMw3zHzZmkpcqHGlZQXjUQSCOLO65FzB7892OAPhPLLGyjIp6MjBcvHSm2Oq&#10;7ZW/6XL0uQgQdikqKLyvUyldVpBBN7I1cfBOtjHog2xyqRu8BripZBxFiTRYclgosKb3grL/49ko&#10;OGy+/taszVu5OXzM9n7X7Sdxp9Sg365eQXhq/TP8aH9qBXEySaZwvxOugF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tvYoMYAAADeAAAADwAAAAAAAAAAAAAAAACYAgAAZHJz&#10;L2Rvd25yZXYueG1sUEsFBgAAAAAEAAQA9QAAAIsDAAAAAA==&#10;" path="m,66675r66675,l66675,,,,,66675xe" filled="f">
                  <v:stroke miterlimit="66585f" joinstyle="miter" endcap="round"/>
                  <v:path arrowok="t" o:connecttype="custom" o:connectlocs="0,66675;66675,66675;66675,0;0,0;0,66675" o:connectangles="0,0,0,0,0" textboxrect="0,0,66675,66675"/>
                </v:shape>
                <w10:anchorlock/>
              </v:group>
            </w:pict>
          </mc:Fallback>
        </mc:AlternateContent>
      </w:r>
      <w:r w:rsidRPr="00147027">
        <w:rPr>
          <w:szCs w:val="28"/>
        </w:rPr>
        <w:t xml:space="preserve"> Європа, Середній Схід і Африка; </w:t>
      </w:r>
      <w:r w:rsidR="00085BE6">
        <w:rPr>
          <w:noProof/>
          <w:lang w:eastAsia="uk-UA"/>
        </w:rPr>
        <mc:AlternateContent>
          <mc:Choice Requires="wpg">
            <w:drawing>
              <wp:inline distT="0" distB="0" distL="0" distR="0" wp14:anchorId="054FCE1F" wp14:editId="6E6F346B">
                <wp:extent cx="66675" cy="66675"/>
                <wp:effectExtent l="9525" t="12065" r="9525" b="6985"/>
                <wp:docPr id="26562" name="Group 180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 cy="66675"/>
                          <a:chOff x="0" y="0"/>
                          <a:chExt cx="66675" cy="66675"/>
                        </a:xfrm>
                      </wpg:grpSpPr>
                      <wps:wsp>
                        <wps:cNvPr id="26564" name="Shape 11325"/>
                        <wps:cNvSpPr>
                          <a:spLocks/>
                        </wps:cNvSpPr>
                        <wps:spPr bwMode="auto">
                          <a:xfrm>
                            <a:off x="0" y="0"/>
                            <a:ext cx="66675" cy="66675"/>
                          </a:xfrm>
                          <a:custGeom>
                            <a:avLst/>
                            <a:gdLst>
                              <a:gd name="T0" fmla="*/ 0 w 66675"/>
                              <a:gd name="T1" fmla="*/ 66675 h 66675"/>
                              <a:gd name="T2" fmla="*/ 66675 w 66675"/>
                              <a:gd name="T3" fmla="*/ 66675 h 66675"/>
                              <a:gd name="T4" fmla="*/ 66675 w 66675"/>
                              <a:gd name="T5" fmla="*/ 0 h 66675"/>
                              <a:gd name="T6" fmla="*/ 0 w 66675"/>
                              <a:gd name="T7" fmla="*/ 0 h 66675"/>
                              <a:gd name="T8" fmla="*/ 0 w 66675"/>
                              <a:gd name="T9" fmla="*/ 66675 h 66675"/>
                              <a:gd name="T10" fmla="*/ 0 60000 65536"/>
                              <a:gd name="T11" fmla="*/ 0 60000 65536"/>
                              <a:gd name="T12" fmla="*/ 0 60000 65536"/>
                              <a:gd name="T13" fmla="*/ 0 60000 65536"/>
                              <a:gd name="T14" fmla="*/ 0 60000 65536"/>
                              <a:gd name="T15" fmla="*/ 0 w 66675"/>
                              <a:gd name="T16" fmla="*/ 0 h 66675"/>
                              <a:gd name="T17" fmla="*/ 66675 w 66675"/>
                              <a:gd name="T18" fmla="*/ 66675 h 66675"/>
                            </a:gdLst>
                            <a:ahLst/>
                            <a:cxnLst>
                              <a:cxn ang="T10">
                                <a:pos x="T0" y="T1"/>
                              </a:cxn>
                              <a:cxn ang="T11">
                                <a:pos x="T2" y="T3"/>
                              </a:cxn>
                              <a:cxn ang="T12">
                                <a:pos x="T4" y="T5"/>
                              </a:cxn>
                              <a:cxn ang="T13">
                                <a:pos x="T6" y="T7"/>
                              </a:cxn>
                              <a:cxn ang="T14">
                                <a:pos x="T8" y="T9"/>
                              </a:cxn>
                            </a:cxnLst>
                            <a:rect l="T15" t="T16" r="T17" b="T18"/>
                            <a:pathLst>
                              <a:path w="66675" h="66675">
                                <a:moveTo>
                                  <a:pt x="0" y="66675"/>
                                </a:moveTo>
                                <a:lnTo>
                                  <a:pt x="66675" y="66675"/>
                                </a:lnTo>
                                <a:lnTo>
                                  <a:pt x="66675" y="0"/>
                                </a:lnTo>
                                <a:lnTo>
                                  <a:pt x="0" y="0"/>
                                </a:lnTo>
                                <a:lnTo>
                                  <a:pt x="0" y="66675"/>
                                </a:lnTo>
                                <a:close/>
                              </a:path>
                            </a:pathLst>
                          </a:custGeom>
                          <a:noFill/>
                          <a:ln w="9525" cap="rnd">
                            <a:solidFill>
                              <a:srgbClr val="000000"/>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6E9652A" id="Group 180109" o:spid="_x0000_s1026" style="width:5.25pt;height:5.25pt;mso-position-horizontal-relative:char;mso-position-vertical-relative:line" coordsize="66675,66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">
                <v:shape id="Shape 11325" o:spid="_x0000_s1027" style="position:absolute;width:66675;height:66675;visibility:visible;mso-wrap-style:square;v-text-anchor:top" coordsize="66675,66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lG18YA&#10;AADeAAAADwAAAGRycy9kb3ducmV2LnhtbESP3WrCQBSE7wu+w3IE7+rGUIOkrqLWUkHBn7b3h+wx&#10;CWbPhuyqydu7QqGXw8x8w0znranEjRpXWlYwGkYgiDOrS84V/Hx/vk5AOI+ssbJMCjpyMJ/1XqaY&#10;anvnI91OPhcBwi5FBYX3dSqlywoy6Ia2Jg7e2TYGfZBNLnWD9wA3lYyjKJEGSw4LBda0Kii7nK5G&#10;wWG9//1gbZbl+vA12flttxvHnVKDfrt4B+Gp9f/hv/ZGK4iTcfIGzzvhCs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glG18YAAADeAAAADwAAAAAAAAAAAAAAAACYAgAAZHJz&#10;L2Rvd25yZXYueG1sUEsFBgAAAAAEAAQA9QAAAIsDAAAAAA==&#10;" path="m,66675r66675,l66675,,,,,66675xe" filled="f">
                  <v:stroke miterlimit="66585f" joinstyle="miter" endcap="round"/>
                  <v:path arrowok="t" o:connecttype="custom" o:connectlocs="0,66675;66675,66675;66675,0;0,0;0,66675" o:connectangles="0,0,0,0,0" textboxrect="0,0,66675,66675"/>
                </v:shape>
                <w10:anchorlock/>
              </v:group>
            </w:pict>
          </mc:Fallback>
        </mc:AlternateContent>
      </w:r>
      <w:r w:rsidRPr="00147027">
        <w:rPr>
          <w:szCs w:val="28"/>
        </w:rPr>
        <w:t xml:space="preserve"> Тихоокеанська Азія </w:t>
      </w:r>
    </w:p>
    <w:p w14:paraId="50ACCA52" w14:textId="77777777" w:rsidR="00B14E3B" w:rsidRPr="00147027" w:rsidRDefault="00B14E3B" w:rsidP="00666505">
      <w:pPr>
        <w:pStyle w:val="a3"/>
        <w:spacing w:line="360" w:lineRule="auto"/>
        <w:jc w:val="both"/>
        <w:rPr>
          <w:szCs w:val="28"/>
        </w:rPr>
      </w:pPr>
      <w:r w:rsidRPr="00147027">
        <w:rPr>
          <w:szCs w:val="28"/>
        </w:rPr>
        <w:t xml:space="preserve"> </w:t>
      </w:r>
    </w:p>
    <w:p w14:paraId="0FDA9837" w14:textId="77777777" w:rsidR="00B14E3B" w:rsidRPr="00147027" w:rsidRDefault="00B14E3B" w:rsidP="00666505">
      <w:pPr>
        <w:pStyle w:val="a3"/>
        <w:spacing w:line="360" w:lineRule="auto"/>
        <w:jc w:val="both"/>
        <w:rPr>
          <w:szCs w:val="28"/>
        </w:rPr>
      </w:pPr>
      <w:r w:rsidRPr="00147027">
        <w:rPr>
          <w:szCs w:val="28"/>
        </w:rPr>
        <w:t xml:space="preserve">Рис. 2.9. Структура доходів KPMG у світі </w:t>
      </w:r>
    </w:p>
    <w:p w14:paraId="500E2316" w14:textId="77777777" w:rsidR="00B14E3B" w:rsidRPr="00147027" w:rsidRDefault="00B14E3B" w:rsidP="00666505">
      <w:pPr>
        <w:pStyle w:val="a3"/>
        <w:spacing w:line="360" w:lineRule="auto"/>
        <w:jc w:val="both"/>
        <w:rPr>
          <w:szCs w:val="28"/>
        </w:rPr>
      </w:pPr>
      <w:r w:rsidRPr="00147027">
        <w:rPr>
          <w:szCs w:val="28"/>
        </w:rPr>
        <w:lastRenderedPageBreak/>
        <w:t xml:space="preserve"> </w:t>
      </w:r>
    </w:p>
    <w:p w14:paraId="4964EA2B" w14:textId="44196B8D" w:rsidR="00B14E3B" w:rsidRPr="00147027" w:rsidRDefault="00B14E3B" w:rsidP="00666505">
      <w:pPr>
        <w:pStyle w:val="a3"/>
        <w:spacing w:line="360" w:lineRule="auto"/>
        <w:ind w:firstLine="708"/>
        <w:jc w:val="both"/>
        <w:rPr>
          <w:szCs w:val="28"/>
        </w:rPr>
      </w:pPr>
      <w:r w:rsidRPr="00147027">
        <w:rPr>
          <w:szCs w:val="28"/>
        </w:rPr>
        <w:t>Обсяги доходів KPMG за різними видами послуг</w:t>
      </w:r>
      <w:r w:rsidR="006B1107">
        <w:rPr>
          <w:szCs w:val="28"/>
        </w:rPr>
        <w:t xml:space="preserve"> у 2018</w:t>
      </w:r>
      <w:r w:rsidRPr="00147027">
        <w:rPr>
          <w:szCs w:val="28"/>
        </w:rPr>
        <w:t xml:space="preserve"> році становили: аудит – 10,69 млрд </w:t>
      </w:r>
      <w:proofErr w:type="spellStart"/>
      <w:r w:rsidRPr="00147027">
        <w:rPr>
          <w:szCs w:val="28"/>
        </w:rPr>
        <w:t>дол</w:t>
      </w:r>
      <w:proofErr w:type="spellEnd"/>
      <w:r w:rsidRPr="00147027">
        <w:rPr>
          <w:szCs w:val="28"/>
        </w:rPr>
        <w:t xml:space="preserve">. (47,11 %); консалтинг –7,27 млрд </w:t>
      </w:r>
      <w:proofErr w:type="spellStart"/>
      <w:r w:rsidRPr="00147027">
        <w:rPr>
          <w:szCs w:val="28"/>
        </w:rPr>
        <w:t>дол</w:t>
      </w:r>
      <w:proofErr w:type="spellEnd"/>
      <w:r w:rsidRPr="00147027">
        <w:rPr>
          <w:szCs w:val="28"/>
        </w:rPr>
        <w:t xml:space="preserve">. (32,04 %); оподаткування – 4,73 млрд </w:t>
      </w:r>
      <w:proofErr w:type="spellStart"/>
      <w:r w:rsidRPr="00147027">
        <w:rPr>
          <w:szCs w:val="28"/>
        </w:rPr>
        <w:t>дол</w:t>
      </w:r>
      <w:proofErr w:type="spellEnd"/>
      <w:r w:rsidRPr="00147027">
        <w:rPr>
          <w:szCs w:val="28"/>
        </w:rPr>
        <w:t xml:space="preserve">.  (20,85 %). </w:t>
      </w:r>
    </w:p>
    <w:p w14:paraId="5654435F" w14:textId="40B42361" w:rsidR="008037A1" w:rsidRPr="00147027" w:rsidRDefault="006B1107" w:rsidP="00666505">
      <w:pPr>
        <w:pStyle w:val="a3"/>
        <w:spacing w:line="360" w:lineRule="auto"/>
        <w:ind w:firstLine="708"/>
        <w:jc w:val="both"/>
        <w:rPr>
          <w:szCs w:val="28"/>
        </w:rPr>
      </w:pPr>
      <w:r>
        <w:rPr>
          <w:szCs w:val="28"/>
        </w:rPr>
        <w:t>За 2018</w:t>
      </w:r>
      <w:r w:rsidR="00B14E3B" w:rsidRPr="00147027">
        <w:rPr>
          <w:szCs w:val="28"/>
        </w:rPr>
        <w:t xml:space="preserve"> рік доходи «Великої четвірки» оцінюються в 102,79 млрд </w:t>
      </w:r>
      <w:proofErr w:type="spellStart"/>
      <w:r w:rsidR="00B14E3B" w:rsidRPr="00147027">
        <w:rPr>
          <w:szCs w:val="28"/>
        </w:rPr>
        <w:t>дол</w:t>
      </w:r>
      <w:proofErr w:type="spellEnd"/>
      <w:r w:rsidR="00B14E3B" w:rsidRPr="00147027">
        <w:rPr>
          <w:szCs w:val="28"/>
        </w:rPr>
        <w:t xml:space="preserve">., а їх персонал становить приблизно 586 тис. співробітників. Слід зазначити, що в секторі аудиту вони займають домінуюче становище. Також не відстає від «Великої четвірки» і фірма </w:t>
      </w:r>
      <w:proofErr w:type="spellStart"/>
      <w:r w:rsidR="00B14E3B" w:rsidRPr="00147027">
        <w:rPr>
          <w:szCs w:val="28"/>
        </w:rPr>
        <w:t>Accenture</w:t>
      </w:r>
      <w:proofErr w:type="spellEnd"/>
      <w:r w:rsidR="00B14E3B" w:rsidRPr="00147027">
        <w:rPr>
          <w:szCs w:val="28"/>
        </w:rPr>
        <w:t xml:space="preserve"> (до 2001 р. фірма існувала під </w:t>
      </w:r>
      <w:r>
        <w:rPr>
          <w:szCs w:val="28"/>
        </w:rPr>
        <w:t xml:space="preserve">назвою </w:t>
      </w:r>
      <w:proofErr w:type="spellStart"/>
      <w:r>
        <w:rPr>
          <w:szCs w:val="28"/>
        </w:rPr>
        <w:t>Arthur</w:t>
      </w:r>
      <w:proofErr w:type="spellEnd"/>
      <w:r>
        <w:rPr>
          <w:szCs w:val="28"/>
        </w:rPr>
        <w:t xml:space="preserve"> </w:t>
      </w:r>
      <w:proofErr w:type="spellStart"/>
      <w:r>
        <w:rPr>
          <w:szCs w:val="28"/>
        </w:rPr>
        <w:t>Andersen</w:t>
      </w:r>
      <w:proofErr w:type="spellEnd"/>
      <w:r>
        <w:rPr>
          <w:szCs w:val="28"/>
        </w:rPr>
        <w:t>); за 2018</w:t>
      </w:r>
      <w:r w:rsidR="00B14E3B" w:rsidRPr="00147027">
        <w:rPr>
          <w:szCs w:val="28"/>
        </w:rPr>
        <w:t xml:space="preserve"> р. її дохід склав 23,4 млрд </w:t>
      </w:r>
      <w:proofErr w:type="spellStart"/>
      <w:r w:rsidR="00B14E3B" w:rsidRPr="00147027">
        <w:rPr>
          <w:szCs w:val="28"/>
        </w:rPr>
        <w:t>дол</w:t>
      </w:r>
      <w:proofErr w:type="spellEnd"/>
      <w:r w:rsidR="00B14E3B" w:rsidRPr="00147027">
        <w:rPr>
          <w:szCs w:val="28"/>
        </w:rPr>
        <w:t xml:space="preserve">., більше 181 тис. співробітників </w:t>
      </w:r>
      <w:proofErr w:type="spellStart"/>
      <w:r w:rsidR="00B14E3B" w:rsidRPr="00147027">
        <w:rPr>
          <w:szCs w:val="28"/>
        </w:rPr>
        <w:t>Accenture</w:t>
      </w:r>
      <w:proofErr w:type="spellEnd"/>
      <w:r w:rsidR="00B14E3B" w:rsidRPr="00147027">
        <w:rPr>
          <w:szCs w:val="28"/>
        </w:rPr>
        <w:t xml:space="preserve"> обслуговують клієнтів у 120 країнах світу [29].</w:t>
      </w:r>
    </w:p>
    <w:p w14:paraId="16F487C8" w14:textId="5D2B7C9C" w:rsidR="00B14E3B" w:rsidRPr="00147027" w:rsidRDefault="00B14E3B" w:rsidP="00666505">
      <w:pPr>
        <w:pStyle w:val="a3"/>
        <w:spacing w:line="360" w:lineRule="auto"/>
        <w:ind w:firstLine="708"/>
        <w:jc w:val="both"/>
        <w:rPr>
          <w:szCs w:val="28"/>
        </w:rPr>
      </w:pPr>
      <w:r w:rsidRPr="00147027">
        <w:rPr>
          <w:szCs w:val="28"/>
        </w:rPr>
        <w:t xml:space="preserve">Паралельно зі стрімким зростанням індустрії адміністративного консалтингу зросла значення галузевих лідерів, а процес їх </w:t>
      </w:r>
      <w:proofErr w:type="spellStart"/>
      <w:r w:rsidRPr="00147027">
        <w:rPr>
          <w:szCs w:val="28"/>
        </w:rPr>
        <w:t>транснаціоналізації</w:t>
      </w:r>
      <w:proofErr w:type="spellEnd"/>
      <w:r w:rsidRPr="00147027">
        <w:rPr>
          <w:szCs w:val="28"/>
        </w:rPr>
        <w:t xml:space="preserve"> прискорився. </w:t>
      </w:r>
      <w:proofErr w:type="spellStart"/>
      <w:r w:rsidRPr="00147027">
        <w:rPr>
          <w:szCs w:val="28"/>
        </w:rPr>
        <w:t>Примітно</w:t>
      </w:r>
      <w:proofErr w:type="spellEnd"/>
      <w:r w:rsidRPr="00147027">
        <w:rPr>
          <w:szCs w:val="28"/>
        </w:rPr>
        <w:t xml:space="preserve">, що, згідно з деякими принципами інтернаціоналізації, лідери світового ринку консалтингової галузі вже очолюють більшість елітних промислових компаній. Дев’ять із десяти глобальних консалтингових компаній заробили більше 39% та чотири з понад 50% продажів консалтингу. Середній показник з десяти компаній становив 48,9%. Згідно зі статистикою, частка міжнародного обороту десятки найбільших ТНК серед промислових компаній становить у середньому 39,5%. Консолідація та </w:t>
      </w:r>
      <w:proofErr w:type="spellStart"/>
      <w:r w:rsidRPr="00147027">
        <w:rPr>
          <w:szCs w:val="28"/>
        </w:rPr>
        <w:t>транснаціоналізація</w:t>
      </w:r>
      <w:proofErr w:type="spellEnd"/>
      <w:r w:rsidRPr="00147027">
        <w:rPr>
          <w:szCs w:val="28"/>
        </w:rPr>
        <w:t xml:space="preserve"> консалтингових фірм була зумовлена ​​тими самими факторами, головною метою яких є задоволення потреб їхніх клієнтів.</w:t>
      </w:r>
    </w:p>
    <w:p w14:paraId="4DB618E2" w14:textId="774B557B" w:rsidR="00B14E3B" w:rsidRPr="00147027" w:rsidRDefault="00B14E3B" w:rsidP="00666505">
      <w:pPr>
        <w:pStyle w:val="a3"/>
        <w:spacing w:line="360" w:lineRule="auto"/>
        <w:ind w:firstLine="708"/>
        <w:jc w:val="both"/>
        <w:rPr>
          <w:szCs w:val="28"/>
        </w:rPr>
      </w:pPr>
      <w:r w:rsidRPr="00147027">
        <w:rPr>
          <w:szCs w:val="28"/>
        </w:rPr>
        <w:t>У співпраці з міжнародними конструкторськими бюро також є великі генеральні підрядники, які роблять спеціальність у кожному регіоні чи країні. Вони можуть бути як місцевими, так і іноземними. Крім консалтингової спеціалізації, є кілька компаній, які орієнтуються на клієнтів у певних галузях. Наприклад, велика міжнародна консалтингова фірма SH&amp;E (</w:t>
      </w:r>
      <w:proofErr w:type="spellStart"/>
      <w:r w:rsidRPr="00147027">
        <w:rPr>
          <w:szCs w:val="28"/>
        </w:rPr>
        <w:t>Simat</w:t>
      </w:r>
      <w:proofErr w:type="spellEnd"/>
      <w:r w:rsidRPr="00147027">
        <w:rPr>
          <w:szCs w:val="28"/>
        </w:rPr>
        <w:t xml:space="preserve"> </w:t>
      </w:r>
      <w:proofErr w:type="spellStart"/>
      <w:r w:rsidRPr="00147027">
        <w:rPr>
          <w:szCs w:val="28"/>
        </w:rPr>
        <w:t>Helliesen</w:t>
      </w:r>
      <w:proofErr w:type="spellEnd"/>
      <w:r w:rsidRPr="00147027">
        <w:rPr>
          <w:szCs w:val="28"/>
        </w:rPr>
        <w:t xml:space="preserve"> &amp; </w:t>
      </w:r>
      <w:proofErr w:type="spellStart"/>
      <w:r w:rsidRPr="00147027">
        <w:rPr>
          <w:szCs w:val="28"/>
        </w:rPr>
        <w:t>Eichner</w:t>
      </w:r>
      <w:proofErr w:type="spellEnd"/>
      <w:r w:rsidRPr="00147027">
        <w:rPr>
          <w:szCs w:val="28"/>
        </w:rPr>
        <w:t xml:space="preserve">) з номером СНД спеціалізується виключно на авіакомпаніях. </w:t>
      </w:r>
      <w:proofErr w:type="spellStart"/>
      <w:r w:rsidRPr="00147027">
        <w:rPr>
          <w:szCs w:val="28"/>
        </w:rPr>
        <w:t>Consultation</w:t>
      </w:r>
      <w:proofErr w:type="spellEnd"/>
      <w:r w:rsidRPr="00147027">
        <w:rPr>
          <w:szCs w:val="28"/>
        </w:rPr>
        <w:t xml:space="preserve"> </w:t>
      </w:r>
      <w:proofErr w:type="spellStart"/>
      <w:r w:rsidRPr="00147027">
        <w:rPr>
          <w:szCs w:val="28"/>
        </w:rPr>
        <w:t>Aviation</w:t>
      </w:r>
      <w:proofErr w:type="spellEnd"/>
      <w:r w:rsidRPr="00147027">
        <w:rPr>
          <w:szCs w:val="28"/>
        </w:rPr>
        <w:t xml:space="preserve"> є основним бізнесом кількох регіональних </w:t>
      </w:r>
      <w:proofErr w:type="spellStart"/>
      <w:r w:rsidRPr="00147027">
        <w:rPr>
          <w:szCs w:val="28"/>
        </w:rPr>
        <w:t>мікрокомпаній</w:t>
      </w:r>
      <w:proofErr w:type="spellEnd"/>
      <w:r w:rsidRPr="00147027">
        <w:rPr>
          <w:szCs w:val="28"/>
        </w:rPr>
        <w:t xml:space="preserve">, таких як </w:t>
      </w:r>
      <w:proofErr w:type="spellStart"/>
      <w:r w:rsidRPr="00147027">
        <w:rPr>
          <w:szCs w:val="28"/>
        </w:rPr>
        <w:t>Atlas</w:t>
      </w:r>
      <w:proofErr w:type="spellEnd"/>
      <w:r w:rsidRPr="00147027">
        <w:rPr>
          <w:szCs w:val="28"/>
        </w:rPr>
        <w:t xml:space="preserve"> </w:t>
      </w:r>
      <w:r w:rsidRPr="00147027">
        <w:rPr>
          <w:szCs w:val="28"/>
        </w:rPr>
        <w:lastRenderedPageBreak/>
        <w:t xml:space="preserve">Project </w:t>
      </w:r>
      <w:proofErr w:type="spellStart"/>
      <w:r w:rsidRPr="00147027">
        <w:rPr>
          <w:szCs w:val="28"/>
        </w:rPr>
        <w:t>Management</w:t>
      </w:r>
      <w:proofErr w:type="spellEnd"/>
      <w:r w:rsidRPr="00147027">
        <w:rPr>
          <w:szCs w:val="28"/>
        </w:rPr>
        <w:t xml:space="preserve"> та </w:t>
      </w:r>
      <w:proofErr w:type="spellStart"/>
      <w:r w:rsidRPr="00147027">
        <w:rPr>
          <w:szCs w:val="28"/>
        </w:rPr>
        <w:t>Avia</w:t>
      </w:r>
      <w:proofErr w:type="spellEnd"/>
      <w:r w:rsidRPr="00147027">
        <w:rPr>
          <w:szCs w:val="28"/>
        </w:rPr>
        <w:t xml:space="preserve"> </w:t>
      </w:r>
      <w:proofErr w:type="spellStart"/>
      <w:r w:rsidRPr="00147027">
        <w:rPr>
          <w:szCs w:val="28"/>
        </w:rPr>
        <w:t>International</w:t>
      </w:r>
      <w:proofErr w:type="spellEnd"/>
      <w:r w:rsidRPr="00147027">
        <w:rPr>
          <w:szCs w:val="28"/>
        </w:rPr>
        <w:t xml:space="preserve"> </w:t>
      </w:r>
      <w:proofErr w:type="spellStart"/>
      <w:r w:rsidRPr="00147027">
        <w:rPr>
          <w:szCs w:val="28"/>
        </w:rPr>
        <w:t>Ltd</w:t>
      </w:r>
      <w:proofErr w:type="spellEnd"/>
      <w:r w:rsidRPr="00147027">
        <w:rPr>
          <w:szCs w:val="28"/>
        </w:rPr>
        <w:t>, клієнтами яких є переважно клієнти з колишньої радянської республіки.</w:t>
      </w:r>
    </w:p>
    <w:p w14:paraId="68584589" w14:textId="0BF67040" w:rsidR="00B14E3B" w:rsidRPr="00147027" w:rsidRDefault="00B14E3B" w:rsidP="00666505">
      <w:pPr>
        <w:pStyle w:val="a3"/>
        <w:spacing w:line="360" w:lineRule="auto"/>
        <w:ind w:firstLine="708"/>
        <w:jc w:val="both"/>
        <w:rPr>
          <w:szCs w:val="28"/>
        </w:rPr>
      </w:pPr>
      <w:r w:rsidRPr="00147027">
        <w:rPr>
          <w:szCs w:val="28"/>
        </w:rPr>
        <w:t>Загалом консалтингові фірми розвивають послуги швидше, ніж інші країни світу. Очікується особливий розвиток консалтингових послуг у Центральній та Східній Європі, СНД та Китаї. Китай вважається ринковим попитом, що розвивається.</w:t>
      </w:r>
    </w:p>
    <w:p w14:paraId="59BE1A4D" w14:textId="77777777" w:rsidR="006B1107" w:rsidRDefault="006B1107" w:rsidP="00666505">
      <w:pPr>
        <w:pStyle w:val="a3"/>
        <w:spacing w:line="360" w:lineRule="auto"/>
        <w:jc w:val="both"/>
        <w:rPr>
          <w:b/>
          <w:bCs/>
          <w:szCs w:val="28"/>
        </w:rPr>
      </w:pPr>
    </w:p>
    <w:p w14:paraId="083CF2F0" w14:textId="38FBB649" w:rsidR="00B14E3B" w:rsidRPr="00147027" w:rsidRDefault="00B14E3B" w:rsidP="00666505">
      <w:pPr>
        <w:pStyle w:val="a3"/>
        <w:spacing w:line="360" w:lineRule="auto"/>
        <w:ind w:firstLine="708"/>
        <w:jc w:val="both"/>
        <w:rPr>
          <w:b/>
          <w:bCs/>
          <w:szCs w:val="28"/>
        </w:rPr>
      </w:pPr>
      <w:r w:rsidRPr="00147027">
        <w:rPr>
          <w:b/>
          <w:bCs/>
          <w:szCs w:val="28"/>
        </w:rPr>
        <w:t>2.2. Міжнародні консалтингові організації з консультування</w:t>
      </w:r>
    </w:p>
    <w:p w14:paraId="37F1D91D" w14:textId="77777777" w:rsidR="00637F37" w:rsidRPr="00147027" w:rsidRDefault="00637F37" w:rsidP="00666505">
      <w:pPr>
        <w:pStyle w:val="a3"/>
        <w:spacing w:line="360" w:lineRule="auto"/>
        <w:ind w:firstLine="708"/>
        <w:jc w:val="both"/>
        <w:rPr>
          <w:szCs w:val="28"/>
        </w:rPr>
      </w:pPr>
      <w:r w:rsidRPr="00147027">
        <w:rPr>
          <w:szCs w:val="28"/>
        </w:rPr>
        <w:t xml:space="preserve">Сьогодні в 42 країнах існують організації з управління кар’єрою. Це звичайне корпоративне членство, тобто збирання окремих </w:t>
      </w:r>
      <w:proofErr w:type="spellStart"/>
      <w:r w:rsidRPr="00147027">
        <w:rPr>
          <w:szCs w:val="28"/>
        </w:rPr>
        <w:t>неконсультантів</w:t>
      </w:r>
      <w:proofErr w:type="spellEnd"/>
      <w:r w:rsidRPr="00147027">
        <w:rPr>
          <w:szCs w:val="28"/>
        </w:rPr>
        <w:t xml:space="preserve"> і консалтингових фірм. Індивідуальні консультанти створили спеціальні форми об'єднання, які називаються управлінськими - консультаційними інститутами. До Національних консультаційних інститутів приєднується Міжнародна рада консультантів у Торонто, Канада.</w:t>
      </w:r>
    </w:p>
    <w:p w14:paraId="2B8CDC26" w14:textId="242ABCEA" w:rsidR="00B14E3B" w:rsidRPr="00147027" w:rsidRDefault="00637F37" w:rsidP="00666505">
      <w:pPr>
        <w:pStyle w:val="a3"/>
        <w:spacing w:line="360" w:lineRule="auto"/>
        <w:ind w:firstLine="708"/>
        <w:jc w:val="both"/>
        <w:rPr>
          <w:szCs w:val="28"/>
        </w:rPr>
      </w:pPr>
      <w:r w:rsidRPr="00147027">
        <w:rPr>
          <w:szCs w:val="28"/>
        </w:rPr>
        <w:t>Найбільшими міжнародними консалтинговими фірмами є: Європейська федерація економічних і управлінських організацій (FEACO). Вона була заснована в Парижі в 1960 році та Брюсселі в 1991 році. На даний момент членами FEACO є 25 національних асоціацій з європейських країн (залежно від країни, 17 з них - із Західної Європи та 8 - із Центральної та Східної Європи). Організації та члени FEACO включають 1200 фірмових консультацій з понад 12 000 консультантів.</w:t>
      </w:r>
    </w:p>
    <w:p w14:paraId="2E0ED025" w14:textId="77777777" w:rsidR="00637F37" w:rsidRPr="00147027" w:rsidRDefault="00637F37" w:rsidP="00666505">
      <w:pPr>
        <w:pStyle w:val="a3"/>
        <w:spacing w:line="360" w:lineRule="auto"/>
        <w:ind w:firstLine="708"/>
        <w:jc w:val="both"/>
        <w:rPr>
          <w:szCs w:val="28"/>
        </w:rPr>
      </w:pPr>
      <w:r w:rsidRPr="00147027">
        <w:rPr>
          <w:szCs w:val="28"/>
        </w:rPr>
        <w:t>Група компаній з управлінського консалтингу (ACME). Вона була заснована в 1929 році і є найстарішою консалтинговою компанією у світі. Американська національна асоціація перших консультаційних фірм (ACME) у середині 1990-х років назвала себе міжнародною асоціацією під назвою "Всесвітня асоціація фірм-консультантів". На відміну від FEACO, ACME поки що не міжнародна асоціація, а транснаціональна асоціація, оскільки її міжнародний статус заснований на тому, що її члени є найбільшими в Америці, мають філії майже в кожній країні світу.</w:t>
      </w:r>
    </w:p>
    <w:p w14:paraId="0953F549" w14:textId="77777777" w:rsidR="00637F37" w:rsidRPr="00147027" w:rsidRDefault="00637F37" w:rsidP="00666505">
      <w:pPr>
        <w:pStyle w:val="a3"/>
        <w:spacing w:line="360" w:lineRule="auto"/>
        <w:ind w:firstLine="708"/>
        <w:jc w:val="both"/>
        <w:rPr>
          <w:szCs w:val="28"/>
        </w:rPr>
      </w:pPr>
      <w:r w:rsidRPr="00147027">
        <w:rPr>
          <w:szCs w:val="28"/>
        </w:rPr>
        <w:lastRenderedPageBreak/>
        <w:t>Основна відповідальність консультаційних професійних інститутів та організацій полягає у забезпеченні та гарантії найкращої якості послуг і процедур для своїх членів.</w:t>
      </w:r>
    </w:p>
    <w:p w14:paraId="169E3221" w14:textId="693B099C" w:rsidR="00637F37" w:rsidRPr="00147027" w:rsidRDefault="00637F37" w:rsidP="00666505">
      <w:pPr>
        <w:pStyle w:val="a3"/>
        <w:spacing w:line="360" w:lineRule="auto"/>
        <w:ind w:firstLine="708"/>
        <w:jc w:val="both"/>
        <w:rPr>
          <w:szCs w:val="28"/>
        </w:rPr>
      </w:pPr>
      <w:r w:rsidRPr="00147027">
        <w:rPr>
          <w:szCs w:val="28"/>
        </w:rPr>
        <w:t>Окрім консультаційних професійних асоціацій, існують також асоціації, до складу яких входять консультанти з управління з іншими професіоналами: тренери, професійні юристи тощо. Такими організаціями є Європейський фонд управління розвитком (EFMD), Товариство розвитку Центральної та Східної Європи (CEEMAN), Товариство Латинської Америки тощо.</w:t>
      </w:r>
    </w:p>
    <w:p w14:paraId="5D24208D" w14:textId="77777777" w:rsidR="00637F37" w:rsidRPr="00147027" w:rsidRDefault="00637F37" w:rsidP="00666505">
      <w:pPr>
        <w:pStyle w:val="a3"/>
        <w:spacing w:line="360" w:lineRule="auto"/>
        <w:ind w:firstLine="708"/>
        <w:jc w:val="both"/>
        <w:rPr>
          <w:szCs w:val="28"/>
        </w:rPr>
      </w:pPr>
      <w:r w:rsidRPr="00147027">
        <w:rPr>
          <w:szCs w:val="28"/>
        </w:rPr>
        <w:t>Український професіонал є формою агентства підтримки міжнародної політики. Ця допомога була лише у 1980-х, на початку 1990-х років і спочатку від недержавних фондів (кілька приватних фондів: Сороса, радянсько-американські проекти тощо).</w:t>
      </w:r>
    </w:p>
    <w:p w14:paraId="4E01BA02" w14:textId="17AB7A60" w:rsidR="00637F37" w:rsidRPr="00147027" w:rsidRDefault="00637F37" w:rsidP="00666505">
      <w:pPr>
        <w:pStyle w:val="a3"/>
        <w:spacing w:line="360" w:lineRule="auto"/>
        <w:ind w:firstLine="708"/>
        <w:jc w:val="both"/>
        <w:rPr>
          <w:szCs w:val="28"/>
        </w:rPr>
      </w:pPr>
      <w:r w:rsidRPr="00147027">
        <w:rPr>
          <w:szCs w:val="28"/>
        </w:rPr>
        <w:t xml:space="preserve">Перша офіційна програма технічної підтримки СРСР була прийнята Європейською комісією в грудні 1990 року, а проекти розпочалися в 1991 році, до отримання технічної допомоги від міжнародних організацій. </w:t>
      </w:r>
    </w:p>
    <w:p w14:paraId="3349B113" w14:textId="3CA460D4" w:rsidR="00637F37" w:rsidRPr="00147027" w:rsidRDefault="00637F37" w:rsidP="00666505">
      <w:pPr>
        <w:pStyle w:val="a3"/>
        <w:spacing w:line="360" w:lineRule="auto"/>
        <w:ind w:firstLine="708"/>
        <w:jc w:val="both"/>
        <w:rPr>
          <w:szCs w:val="28"/>
        </w:rPr>
      </w:pPr>
      <w:r w:rsidRPr="00147027">
        <w:rPr>
          <w:szCs w:val="28"/>
        </w:rPr>
        <w:t>Існуючі професійні організації, які надавали допомогу Україні (за даними джерел) у таких групах [12]: міжурядові організації; органи місцевого самоврядування та органи вла</w:t>
      </w:r>
      <w:r w:rsidR="00FA5D5E">
        <w:rPr>
          <w:szCs w:val="28"/>
        </w:rPr>
        <w:t>ди в деяких іноземних державах.</w:t>
      </w:r>
    </w:p>
    <w:p w14:paraId="18EC98FD" w14:textId="6AA81AC6" w:rsidR="00637F37" w:rsidRPr="00147027" w:rsidRDefault="00637F37" w:rsidP="00666505">
      <w:pPr>
        <w:pStyle w:val="a3"/>
        <w:spacing w:line="360" w:lineRule="auto"/>
        <w:ind w:firstLine="708"/>
        <w:jc w:val="both"/>
        <w:rPr>
          <w:szCs w:val="28"/>
        </w:rPr>
      </w:pPr>
      <w:r w:rsidRPr="00147027">
        <w:rPr>
          <w:szCs w:val="28"/>
        </w:rPr>
        <w:t>Мільярди доларів української допомоги надійшли з усіх цих джерел в один рік. Проте донедавна значна частина цих грошей витрачалася на послуги радників та іноземних фахівців, тобто у грошовій формі кордонів України ця допомога не перетинала.</w:t>
      </w:r>
    </w:p>
    <w:p w14:paraId="4B240440" w14:textId="77777777" w:rsidR="00637F37" w:rsidRPr="00147027" w:rsidRDefault="00637F37" w:rsidP="00666505">
      <w:pPr>
        <w:pStyle w:val="a3"/>
        <w:spacing w:line="360" w:lineRule="auto"/>
        <w:ind w:firstLine="708"/>
        <w:jc w:val="both"/>
        <w:rPr>
          <w:szCs w:val="28"/>
        </w:rPr>
      </w:pPr>
      <w:r w:rsidRPr="00147027">
        <w:rPr>
          <w:szCs w:val="28"/>
        </w:rPr>
        <w:t xml:space="preserve">Активізувалася допомога з боку урядів закордонних держав, зокрема, до них додалися такі країни, як Канада, Японія, Швейцарія та ін. </w:t>
      </w:r>
    </w:p>
    <w:p w14:paraId="3FC3ECE2" w14:textId="77777777" w:rsidR="00637F37" w:rsidRPr="00147027" w:rsidRDefault="00637F37" w:rsidP="00666505">
      <w:pPr>
        <w:pStyle w:val="a3"/>
        <w:spacing w:line="360" w:lineRule="auto"/>
        <w:ind w:firstLine="708"/>
        <w:jc w:val="both"/>
        <w:rPr>
          <w:szCs w:val="28"/>
        </w:rPr>
      </w:pPr>
      <w:r w:rsidRPr="00147027">
        <w:rPr>
          <w:szCs w:val="28"/>
        </w:rPr>
        <w:t xml:space="preserve">У великих масштабах надавалася урядова допомога США. Охарактеризуємо три основні групи джерел одержання Україною технічної допомоги. </w:t>
      </w:r>
    </w:p>
    <w:p w14:paraId="5A636793" w14:textId="77777777" w:rsidR="00637F37" w:rsidRPr="00147027" w:rsidRDefault="00637F37" w:rsidP="00666505">
      <w:pPr>
        <w:pStyle w:val="a3"/>
        <w:spacing w:line="360" w:lineRule="auto"/>
        <w:ind w:firstLine="708"/>
        <w:jc w:val="both"/>
        <w:rPr>
          <w:iCs/>
          <w:szCs w:val="28"/>
        </w:rPr>
      </w:pPr>
      <w:r w:rsidRPr="00147027">
        <w:rPr>
          <w:rFonts w:eastAsia="Arial"/>
          <w:iCs/>
          <w:szCs w:val="28"/>
        </w:rPr>
        <w:t xml:space="preserve">Перша група (допомога міждержавних організацій) </w:t>
      </w:r>
    </w:p>
    <w:p w14:paraId="75CCC164" w14:textId="1249F9EB" w:rsidR="00637F37" w:rsidRPr="00147027" w:rsidRDefault="00637F37" w:rsidP="00666505">
      <w:pPr>
        <w:pStyle w:val="a3"/>
        <w:spacing w:line="360" w:lineRule="auto"/>
        <w:jc w:val="both"/>
        <w:rPr>
          <w:szCs w:val="28"/>
        </w:rPr>
      </w:pPr>
      <w:r w:rsidRPr="00147027">
        <w:rPr>
          <w:szCs w:val="28"/>
        </w:rPr>
        <w:lastRenderedPageBreak/>
        <w:t xml:space="preserve">• Європейський Союз. ЄС здійснює моніторинг та оцінку ефективності проектів з навчання технічної підтримки та консультантів відповідно до своєї методології, призначаючи відповідних групових радників. Основними технічними ресурсами, прийнятими ЄС для України, були: Підтримка Українського центру приватизації; БАНКІВСЬКА ПРОПОЗИЦІЯ: Бізнес центри Розробка плану фінансових установ. При використанні українського індикативного </w:t>
      </w:r>
      <w:proofErr w:type="spellStart"/>
      <w:r w:rsidRPr="00147027">
        <w:rPr>
          <w:szCs w:val="28"/>
        </w:rPr>
        <w:t>Тасіс</w:t>
      </w:r>
      <w:proofErr w:type="spellEnd"/>
      <w:r w:rsidRPr="00147027">
        <w:rPr>
          <w:szCs w:val="28"/>
        </w:rPr>
        <w:t xml:space="preserve"> (загальна допомога з 1994 року становила близько 1,1 млрд. доларів США) використовуються такі пріоритетні сфери: будівництво та розвиток бізнесу; Підтримка аграрного сектору; Капіталізація військових, людських ресурсів; Енергія; Інсектицид; наук Для транспортування.</w:t>
      </w:r>
    </w:p>
    <w:p w14:paraId="2972D8B4" w14:textId="4924E8A8" w:rsidR="00637F37" w:rsidRPr="00147027" w:rsidRDefault="00637F37" w:rsidP="00666505">
      <w:pPr>
        <w:pStyle w:val="a3"/>
        <w:spacing w:line="360" w:lineRule="auto"/>
        <w:ind w:firstLine="708"/>
        <w:jc w:val="both"/>
        <w:rPr>
          <w:szCs w:val="28"/>
        </w:rPr>
      </w:pPr>
      <w:r w:rsidRPr="00147027">
        <w:rPr>
          <w:szCs w:val="28"/>
        </w:rPr>
        <w:t>2001 р. реалізація запропонованої «Української ініціативи», яка тривала до 2014 р. Мета - приділити увагу агентам у сфері підприємн</w:t>
      </w:r>
      <w:r w:rsidR="00FA5D5E">
        <w:rPr>
          <w:szCs w:val="28"/>
        </w:rPr>
        <w:t>ицтва. Національні університети</w:t>
      </w:r>
      <w:r w:rsidRPr="00147027">
        <w:rPr>
          <w:szCs w:val="28"/>
        </w:rPr>
        <w:t>: Національний економічний університет, Київський національний торговельно-економічний, Тернопільський національний економічний університет, Дніпропетровський національний університет</w:t>
      </w:r>
      <w:r w:rsidR="00FA5D5E">
        <w:rPr>
          <w:szCs w:val="28"/>
        </w:rPr>
        <w:t xml:space="preserve">, </w:t>
      </w:r>
      <w:r w:rsidRPr="00147027">
        <w:rPr>
          <w:szCs w:val="28"/>
        </w:rPr>
        <w:t>Одеськ</w:t>
      </w:r>
      <w:r w:rsidR="00FA5D5E">
        <w:rPr>
          <w:szCs w:val="28"/>
        </w:rPr>
        <w:t>ий економічний університет</w:t>
      </w:r>
      <w:r w:rsidRPr="00147027">
        <w:rPr>
          <w:szCs w:val="28"/>
        </w:rPr>
        <w:t xml:space="preserve">. </w:t>
      </w:r>
    </w:p>
    <w:p w14:paraId="3B055B34" w14:textId="349A070B" w:rsidR="00637F37" w:rsidRPr="00147027" w:rsidRDefault="00637F37" w:rsidP="00666505">
      <w:pPr>
        <w:pStyle w:val="a3"/>
        <w:spacing w:line="360" w:lineRule="auto"/>
        <w:ind w:firstLine="708"/>
        <w:jc w:val="both"/>
        <w:rPr>
          <w:szCs w:val="28"/>
        </w:rPr>
      </w:pPr>
      <w:r w:rsidRPr="00147027">
        <w:rPr>
          <w:szCs w:val="28"/>
        </w:rPr>
        <w:t>Світовий банк (Міжнародний банк реконструкції та розвитку – МБРР). Зараз у цій ситуації активно працюють проекти технологічної підтримки в Україні, які інвестують великі суми коштів у Світовий банк, ще більше посилюючи ці кроки.</w:t>
      </w:r>
    </w:p>
    <w:p w14:paraId="22A099FA" w14:textId="77777777" w:rsidR="003F4B1B" w:rsidRPr="003F4B1B" w:rsidRDefault="003F4B1B" w:rsidP="0070032B">
      <w:pPr>
        <w:pStyle w:val="a3"/>
        <w:spacing w:line="360" w:lineRule="auto"/>
        <w:ind w:firstLine="708"/>
        <w:jc w:val="both"/>
        <w:rPr>
          <w:szCs w:val="28"/>
        </w:rPr>
      </w:pPr>
      <w:r w:rsidRPr="003F4B1B">
        <w:rPr>
          <w:szCs w:val="28"/>
        </w:rPr>
        <w:t>Європейський банк реконструкції та розвитку (ЄБРР) тісно співпрацює з програмою TACIS. Ряд проектів TACIS фінансує ЄБРР (наприклад, центри підтримки). У цьому секторі ЄБРР відрізняється від ЄС тим, що банкіри не лише надають технічну допомогу, а й надають пряме фінансування українській економіці (через систему венчурного фінансування), а навчання послуг розглядають як заходи для створення умов для таких позик. . Міжнародна організація праці допомагає в дослідженні та управлінських дослідженнях.</w:t>
      </w:r>
    </w:p>
    <w:p w14:paraId="063FDA20" w14:textId="77777777" w:rsidR="003F4B1B" w:rsidRPr="003F4B1B" w:rsidRDefault="003F4B1B" w:rsidP="0070032B">
      <w:pPr>
        <w:pStyle w:val="a3"/>
        <w:spacing w:line="360" w:lineRule="auto"/>
        <w:ind w:firstLine="708"/>
        <w:jc w:val="both"/>
        <w:rPr>
          <w:szCs w:val="28"/>
        </w:rPr>
      </w:pPr>
      <w:r w:rsidRPr="003F4B1B">
        <w:rPr>
          <w:szCs w:val="28"/>
        </w:rPr>
        <w:t xml:space="preserve">Другий тур (допомога органам місцевого самоврядування та місцевим державним органам влади). Британський уряд проводить розслідування, яке </w:t>
      </w:r>
      <w:r w:rsidRPr="003F4B1B">
        <w:rPr>
          <w:szCs w:val="28"/>
        </w:rPr>
        <w:lastRenderedPageBreak/>
        <w:t>проводить британський уряд. Німці працюють у сфері державної дисципліни. Найважливіше те, що співпраця з використанням TACIS сприяє плану реабілітації викладачів університету, які виводяться з української армії. Уряд США працює через три основні національні організації (всього близько 3 мільярдів доларів з 1991 року), Агентство США з міжнародного розвитку (AMP) є найбільшим технологічним каналом уряду США. Різниця між проектами AMP та проектами ЄС та Світового банку більша. Термін прийняття заявки на фінансування AMP в Україні становить близько 6 місяців (як в ЄС, так і у Світовому банку, у яких цей період становить 2–2,5 роки). Інша відмінність між технічними ресурсами, наданими AMP, полягає в тому, що ресурсів більше, ніж у TACIS;</w:t>
      </w:r>
    </w:p>
    <w:p w14:paraId="5A9FA9FB" w14:textId="77777777" w:rsidR="003F4B1B" w:rsidRPr="003F4B1B" w:rsidRDefault="003F4B1B" w:rsidP="0070032B">
      <w:pPr>
        <w:pStyle w:val="a3"/>
        <w:spacing w:line="360" w:lineRule="auto"/>
        <w:ind w:firstLine="708"/>
        <w:jc w:val="both"/>
        <w:rPr>
          <w:szCs w:val="28"/>
        </w:rPr>
      </w:pPr>
      <w:r w:rsidRPr="003F4B1B">
        <w:rPr>
          <w:szCs w:val="28"/>
        </w:rPr>
        <w:t xml:space="preserve">Інформаційна служба США (USIS); Американський корпус миру. За підтримки проектів технічної допомоги від уряду США, він залучає волонтерів (тобто людей, які не отримують прямої винагороди за свою роботу, а платять лише за проїзд). Уряд Японії має намір брати участь в інституційних програмах для розвитку та підтримки нових фінансових структур для малого бізнесу. Уряд Канади надає технічну допомогу на двосторонній основі, здебільшого не безпосередньо, а через CESO, канадську технічну службу, неурядову організацію, яка не отримує </w:t>
      </w:r>
      <w:proofErr w:type="spellStart"/>
      <w:r w:rsidRPr="003F4B1B">
        <w:rPr>
          <w:szCs w:val="28"/>
        </w:rPr>
        <w:t>вигод</w:t>
      </w:r>
      <w:proofErr w:type="spellEnd"/>
      <w:r w:rsidRPr="003F4B1B">
        <w:rPr>
          <w:szCs w:val="28"/>
        </w:rPr>
        <w:t>, але частково заснована на управлінні Канадським міжнародним розвитком. )</w:t>
      </w:r>
    </w:p>
    <w:p w14:paraId="3A48F067" w14:textId="7F173C3C" w:rsidR="003F4B1B" w:rsidRPr="003F4B1B" w:rsidRDefault="003F4B1B" w:rsidP="0070032B">
      <w:pPr>
        <w:pStyle w:val="a3"/>
        <w:spacing w:line="360" w:lineRule="auto"/>
        <w:ind w:firstLine="708"/>
        <w:jc w:val="both"/>
        <w:rPr>
          <w:szCs w:val="28"/>
        </w:rPr>
      </w:pPr>
      <w:r w:rsidRPr="003F4B1B">
        <w:rPr>
          <w:szCs w:val="28"/>
        </w:rPr>
        <w:t>Третій клас (допомога від не</w:t>
      </w:r>
      <w:r>
        <w:rPr>
          <w:szCs w:val="28"/>
        </w:rPr>
        <w:t>урядових груп</w:t>
      </w:r>
      <w:r w:rsidRPr="003F4B1B">
        <w:rPr>
          <w:szCs w:val="28"/>
        </w:rPr>
        <w:t>). Українські НУО як джерело технічної допомоги, фонди приватного сектору та інші неприбуткові організації, зокрема США та Німеччини. У США є 69 неурядових організацій, які надають українську технічну допомогу.</w:t>
      </w:r>
    </w:p>
    <w:p w14:paraId="140D0E49" w14:textId="0A84E12A" w:rsidR="00637F37" w:rsidRPr="00147027" w:rsidRDefault="003F4B1B" w:rsidP="0070032B">
      <w:pPr>
        <w:pStyle w:val="a3"/>
        <w:spacing w:line="360" w:lineRule="auto"/>
        <w:ind w:firstLine="708"/>
        <w:jc w:val="both"/>
        <w:rPr>
          <w:szCs w:val="28"/>
        </w:rPr>
      </w:pPr>
      <w:r w:rsidRPr="003F4B1B">
        <w:rPr>
          <w:szCs w:val="28"/>
        </w:rPr>
        <w:t xml:space="preserve">Приклади їх діяльності: Фонд Сороса (США) (наприклад, дослідження та розробки в Україні); Корпус громадян за демократію (США) </w:t>
      </w:r>
      <w:r w:rsidR="00AE501D">
        <w:rPr>
          <w:szCs w:val="28"/>
        </w:rPr>
        <w:t>–</w:t>
      </w:r>
      <w:r w:rsidRPr="003F4B1B">
        <w:rPr>
          <w:szCs w:val="28"/>
        </w:rPr>
        <w:t xml:space="preserve"> неурядова організація, до складу якої входять кілька груп американців та окремих громадян. В Україні розроблено дві програми: програми технічного співробітництва; передовий транспорт; Американське товариство адвокатів </w:t>
      </w:r>
      <w:r w:rsidRPr="003F4B1B">
        <w:rPr>
          <w:szCs w:val="28"/>
        </w:rPr>
        <w:lastRenderedPageBreak/>
        <w:t xml:space="preserve">приєдналося до 15 000 юристів США. Готуються дві програми: Демократична ініціатива СНД; законодавчі реформи в СНД. Ці програми надають консультації щодо розробки законів, органів влади та реформування створення некомерційного фонду. Німеччина: </w:t>
      </w:r>
      <w:proofErr w:type="spellStart"/>
      <w:r w:rsidRPr="003F4B1B">
        <w:rPr>
          <w:szCs w:val="28"/>
        </w:rPr>
        <w:t>Ebert</w:t>
      </w:r>
      <w:proofErr w:type="spellEnd"/>
      <w:r w:rsidRPr="003F4B1B">
        <w:rPr>
          <w:szCs w:val="28"/>
        </w:rPr>
        <w:t xml:space="preserve"> </w:t>
      </w:r>
      <w:proofErr w:type="spellStart"/>
      <w:r w:rsidRPr="003F4B1B">
        <w:rPr>
          <w:szCs w:val="28"/>
        </w:rPr>
        <w:t>Foundation</w:t>
      </w:r>
      <w:proofErr w:type="spellEnd"/>
      <w:r w:rsidRPr="003F4B1B">
        <w:rPr>
          <w:szCs w:val="28"/>
        </w:rPr>
        <w:t xml:space="preserve">, </w:t>
      </w:r>
      <w:proofErr w:type="spellStart"/>
      <w:r w:rsidRPr="003F4B1B">
        <w:rPr>
          <w:szCs w:val="28"/>
        </w:rPr>
        <w:t>Adenauer</w:t>
      </w:r>
      <w:proofErr w:type="spellEnd"/>
      <w:r w:rsidRPr="003F4B1B">
        <w:rPr>
          <w:szCs w:val="28"/>
        </w:rPr>
        <w:t xml:space="preserve"> </w:t>
      </w:r>
      <w:proofErr w:type="spellStart"/>
      <w:r w:rsidRPr="003F4B1B">
        <w:rPr>
          <w:szCs w:val="28"/>
        </w:rPr>
        <w:t>Foundation</w:t>
      </w:r>
      <w:proofErr w:type="spellEnd"/>
      <w:r w:rsidRPr="003F4B1B">
        <w:rPr>
          <w:szCs w:val="28"/>
        </w:rPr>
        <w:t xml:space="preserve">, </w:t>
      </w:r>
      <w:proofErr w:type="spellStart"/>
      <w:r w:rsidRPr="003F4B1B">
        <w:rPr>
          <w:szCs w:val="28"/>
        </w:rPr>
        <w:t>Karl</w:t>
      </w:r>
      <w:proofErr w:type="spellEnd"/>
      <w:r w:rsidRPr="003F4B1B">
        <w:rPr>
          <w:szCs w:val="28"/>
        </w:rPr>
        <w:t xml:space="preserve"> </w:t>
      </w:r>
      <w:proofErr w:type="spellStart"/>
      <w:r w:rsidRPr="003F4B1B">
        <w:rPr>
          <w:szCs w:val="28"/>
        </w:rPr>
        <w:t>Duisberg</w:t>
      </w:r>
      <w:proofErr w:type="spellEnd"/>
      <w:r w:rsidRPr="003F4B1B">
        <w:rPr>
          <w:szCs w:val="28"/>
        </w:rPr>
        <w:t xml:space="preserve"> </w:t>
      </w:r>
      <w:proofErr w:type="spellStart"/>
      <w:r w:rsidRPr="003F4B1B">
        <w:rPr>
          <w:szCs w:val="28"/>
        </w:rPr>
        <w:t>Foundation</w:t>
      </w:r>
      <w:proofErr w:type="spellEnd"/>
      <w:r w:rsidRPr="003F4B1B">
        <w:rPr>
          <w:szCs w:val="28"/>
        </w:rPr>
        <w:t xml:space="preserve"> (</w:t>
      </w:r>
      <w:proofErr w:type="spellStart"/>
      <w:r w:rsidRPr="003F4B1B">
        <w:rPr>
          <w:szCs w:val="28"/>
        </w:rPr>
        <w:t>Invent</w:t>
      </w:r>
      <w:proofErr w:type="spellEnd"/>
      <w:r w:rsidRPr="003F4B1B">
        <w:rPr>
          <w:szCs w:val="28"/>
        </w:rPr>
        <w:t>). Канада: Канадська служба технічної допомоги (CESO). Кожна з цих організацій розробила унікальний підхід та рекомендації щодо відбору заявок на технічну допомогу.</w:t>
      </w:r>
    </w:p>
    <w:p w14:paraId="338088CE" w14:textId="77777777" w:rsidR="00B43E59" w:rsidRDefault="00B43E59" w:rsidP="00666505">
      <w:pPr>
        <w:pStyle w:val="a3"/>
        <w:spacing w:line="360" w:lineRule="auto"/>
        <w:ind w:firstLine="708"/>
        <w:jc w:val="both"/>
        <w:rPr>
          <w:b/>
          <w:bCs/>
          <w:szCs w:val="28"/>
        </w:rPr>
      </w:pPr>
    </w:p>
    <w:p w14:paraId="4B405659" w14:textId="650D0B2B" w:rsidR="00637F37" w:rsidRPr="00147027" w:rsidRDefault="00637F37" w:rsidP="00666505">
      <w:pPr>
        <w:pStyle w:val="a3"/>
        <w:spacing w:line="360" w:lineRule="auto"/>
        <w:ind w:firstLine="708"/>
        <w:jc w:val="both"/>
        <w:rPr>
          <w:b/>
          <w:bCs/>
          <w:szCs w:val="28"/>
        </w:rPr>
      </w:pPr>
      <w:r w:rsidRPr="00147027">
        <w:rPr>
          <w:b/>
          <w:bCs/>
          <w:szCs w:val="28"/>
        </w:rPr>
        <w:t xml:space="preserve">2.3.Аналіз ринку консалтингу в Україні  </w:t>
      </w:r>
    </w:p>
    <w:p w14:paraId="2B4FF946" w14:textId="77777777" w:rsidR="00A37318" w:rsidRPr="00A37318" w:rsidRDefault="00A37318" w:rsidP="00B23AF9">
      <w:pPr>
        <w:pStyle w:val="a3"/>
        <w:spacing w:line="360" w:lineRule="auto"/>
        <w:ind w:firstLine="708"/>
        <w:jc w:val="both"/>
        <w:rPr>
          <w:szCs w:val="28"/>
        </w:rPr>
      </w:pPr>
      <w:r w:rsidRPr="00A37318">
        <w:rPr>
          <w:szCs w:val="28"/>
        </w:rPr>
        <w:t>На даний момент управлінське консультування в Україні знаходиться на рівні еволюції, коли формується теорія логіки, тобто в цій теорії існує багато правил. Управлінський консалтинг потребує подолання розриву, особливо шляхом глибокої самоорганізації, взаємодії та інтеграції з досвідом адміністративного консультування в зарубіжних країнах та практичної допомоги з консультуванням з теорії управління.</w:t>
      </w:r>
    </w:p>
    <w:p w14:paraId="361AB5DE" w14:textId="77777777" w:rsidR="00A37318" w:rsidRPr="00A37318" w:rsidRDefault="00A37318" w:rsidP="00B23AF9">
      <w:pPr>
        <w:pStyle w:val="a3"/>
        <w:spacing w:line="360" w:lineRule="auto"/>
        <w:ind w:firstLine="708"/>
        <w:jc w:val="both"/>
        <w:rPr>
          <w:szCs w:val="28"/>
        </w:rPr>
      </w:pPr>
      <w:r w:rsidRPr="00A37318">
        <w:rPr>
          <w:szCs w:val="28"/>
        </w:rPr>
        <w:t>Історія консалтингового ринку в Україні поділяється на такі етапи: [25]</w:t>
      </w:r>
    </w:p>
    <w:p w14:paraId="39BFCB68" w14:textId="77777777" w:rsidR="00A37318" w:rsidRPr="00A37318" w:rsidRDefault="00A37318" w:rsidP="00B23AF9">
      <w:pPr>
        <w:pStyle w:val="a3"/>
        <w:spacing w:line="360" w:lineRule="auto"/>
        <w:ind w:firstLine="708"/>
        <w:jc w:val="both"/>
        <w:rPr>
          <w:szCs w:val="28"/>
        </w:rPr>
      </w:pPr>
      <w:r w:rsidRPr="00A37318">
        <w:rPr>
          <w:szCs w:val="28"/>
        </w:rPr>
        <w:t>Першим етапом (до 1990 року) була радянська епоха. Це видно через наукові методи організації праці, а також впровадження знань у виробництво. Наприкінці першого радянського періоду були створені консультаційні центри в Москві, Новосибірську, Таллінні та інших державах.</w:t>
      </w:r>
    </w:p>
    <w:p w14:paraId="0DEB32BF" w14:textId="77777777" w:rsidR="00A37318" w:rsidRPr="00A37318" w:rsidRDefault="00A37318" w:rsidP="00B23AF9">
      <w:pPr>
        <w:pStyle w:val="a3"/>
        <w:spacing w:line="360" w:lineRule="auto"/>
        <w:ind w:firstLine="708"/>
        <w:jc w:val="both"/>
        <w:rPr>
          <w:szCs w:val="28"/>
        </w:rPr>
      </w:pPr>
      <w:r w:rsidRPr="00A37318">
        <w:rPr>
          <w:szCs w:val="28"/>
        </w:rPr>
        <w:t>Другий клас (1990-1995) був «пострадянським періодом». Це знаменує вихід на найбільший ринок капітальних гравців («Велика шістка» та ін.), міжнародних технологій (USAID, TACIS, KNOW та ін.), а також створення українських консалтингових центрів (спеціалізація на навчанні).</w:t>
      </w:r>
    </w:p>
    <w:p w14:paraId="40B875C1" w14:textId="77777777" w:rsidR="00A37318" w:rsidRDefault="00A37318" w:rsidP="00B23AF9">
      <w:pPr>
        <w:pStyle w:val="a3"/>
        <w:spacing w:line="360" w:lineRule="auto"/>
        <w:ind w:firstLine="708"/>
        <w:jc w:val="both"/>
        <w:rPr>
          <w:szCs w:val="28"/>
        </w:rPr>
      </w:pPr>
      <w:r w:rsidRPr="00A37318">
        <w:rPr>
          <w:szCs w:val="28"/>
        </w:rPr>
        <w:t xml:space="preserve">Третій клас (1995-2000) – «Час національних професійних консультантів». Це великий попит на консалтингові послуги, викликаний декількома процесами приватизації та новими ініціативами. </w:t>
      </w:r>
    </w:p>
    <w:p w14:paraId="13067453" w14:textId="438782F9" w:rsidR="00A37318" w:rsidRPr="00A37318" w:rsidRDefault="00A37318" w:rsidP="00B23AF9">
      <w:pPr>
        <w:pStyle w:val="a3"/>
        <w:spacing w:line="360" w:lineRule="auto"/>
        <w:ind w:firstLine="708"/>
        <w:jc w:val="both"/>
        <w:rPr>
          <w:szCs w:val="28"/>
        </w:rPr>
      </w:pPr>
      <w:r w:rsidRPr="00A37318">
        <w:rPr>
          <w:szCs w:val="28"/>
        </w:rPr>
        <w:lastRenderedPageBreak/>
        <w:t>Збільшується кількість українських юристів. Залученню українських консультантів до комерційного розвитку було присвячено декілька міжнародних проектів.</w:t>
      </w:r>
    </w:p>
    <w:p w14:paraId="79A94AB2" w14:textId="77777777" w:rsidR="00A37318" w:rsidRPr="00A37318" w:rsidRDefault="00A37318" w:rsidP="00B23AF9">
      <w:pPr>
        <w:pStyle w:val="a3"/>
        <w:spacing w:line="360" w:lineRule="auto"/>
        <w:ind w:firstLine="708"/>
        <w:jc w:val="both"/>
        <w:rPr>
          <w:szCs w:val="28"/>
        </w:rPr>
      </w:pPr>
      <w:r w:rsidRPr="00A37318">
        <w:rPr>
          <w:szCs w:val="28"/>
        </w:rPr>
        <w:t>Четвертий етап (2000-2005 рр.) – «час національних консультацій з підвищення кваліфікації», який чітко позначений сегментацією ринку.</w:t>
      </w:r>
    </w:p>
    <w:p w14:paraId="6EA397DB" w14:textId="77777777" w:rsidR="00A37318" w:rsidRPr="00A37318" w:rsidRDefault="00A37318" w:rsidP="00B23AF9">
      <w:pPr>
        <w:pStyle w:val="a3"/>
        <w:spacing w:line="360" w:lineRule="auto"/>
        <w:ind w:firstLine="708"/>
        <w:jc w:val="both"/>
        <w:rPr>
          <w:szCs w:val="28"/>
        </w:rPr>
      </w:pPr>
      <w:r w:rsidRPr="00A37318">
        <w:rPr>
          <w:szCs w:val="28"/>
        </w:rPr>
        <w:t>П'ятий етап (з 2006 р.) – «час проведення українських інтеграційних консультацій на світовому форумі». Відзначимо нові консалтингові фірми та розширення на ринок консалтингових послуг. Основними принципами є прозорість, публічність та професійний розвиток у контексті міжнародних консультантів.</w:t>
      </w:r>
    </w:p>
    <w:p w14:paraId="485016CD" w14:textId="77777777" w:rsidR="00A37318" w:rsidRDefault="00A37318" w:rsidP="00B23AF9">
      <w:pPr>
        <w:pStyle w:val="a3"/>
        <w:spacing w:line="360" w:lineRule="auto"/>
        <w:ind w:firstLine="708"/>
        <w:jc w:val="both"/>
        <w:rPr>
          <w:szCs w:val="28"/>
        </w:rPr>
      </w:pPr>
      <w:r w:rsidRPr="00A37318">
        <w:rPr>
          <w:szCs w:val="28"/>
        </w:rPr>
        <w:t xml:space="preserve">На даний момент Україна надає повний мобільний консалтинг. Спостерігається тенденція до вузької спеціалізації. Найпоширенішою комбінацією є додаткові послуги (наприклад, автоматизація логістики та процесів, бюджетування та автоматизація розробки, HR-консалтинг та навчання). </w:t>
      </w:r>
    </w:p>
    <w:p w14:paraId="43DBFD7B" w14:textId="77777777" w:rsidR="00A37318" w:rsidRDefault="00A37318" w:rsidP="00B23AF9">
      <w:pPr>
        <w:pStyle w:val="a3"/>
        <w:spacing w:line="360" w:lineRule="auto"/>
        <w:ind w:firstLine="708"/>
        <w:jc w:val="both"/>
        <w:rPr>
          <w:szCs w:val="28"/>
        </w:rPr>
      </w:pPr>
      <w:r w:rsidRPr="00A37318">
        <w:rPr>
          <w:szCs w:val="28"/>
        </w:rPr>
        <w:t xml:space="preserve">Більшість компаній мають компоненти, які дозволяють їм виконувати завдання. Багато консалтингових послуг уже діють. Наприклад, дослідження ринку можна вважати повністю інформованими. </w:t>
      </w:r>
    </w:p>
    <w:p w14:paraId="0E7735F1" w14:textId="77777777" w:rsidR="00A37318" w:rsidRDefault="00A37318" w:rsidP="00B23AF9">
      <w:pPr>
        <w:pStyle w:val="a3"/>
        <w:spacing w:line="360" w:lineRule="auto"/>
        <w:ind w:firstLine="708"/>
        <w:jc w:val="both"/>
        <w:rPr>
          <w:szCs w:val="28"/>
        </w:rPr>
      </w:pPr>
      <w:r w:rsidRPr="00A37318">
        <w:rPr>
          <w:szCs w:val="28"/>
        </w:rPr>
        <w:t>Українська асоціація маркетингу, до складу якої входять 90% учасників ринку, працює відповідно до міжнародних професійних стандартів та загальноприйнятої практики, періодично та регулярно навчається членів асоціації.</w:t>
      </w:r>
    </w:p>
    <w:p w14:paraId="7CF43BC8" w14:textId="782F21F5" w:rsidR="00556113" w:rsidRPr="00556113" w:rsidRDefault="00A37318" w:rsidP="00B23AF9">
      <w:pPr>
        <w:pStyle w:val="a3"/>
        <w:spacing w:line="360" w:lineRule="auto"/>
        <w:ind w:firstLine="708"/>
        <w:jc w:val="both"/>
        <w:rPr>
          <w:szCs w:val="28"/>
        </w:rPr>
      </w:pPr>
      <w:r w:rsidRPr="00A37318">
        <w:rPr>
          <w:szCs w:val="28"/>
        </w:rPr>
        <w:t xml:space="preserve">Інші служби також мають інформацію про професійні організації, які сприяють розвитку консультантів. </w:t>
      </w:r>
      <w:r w:rsidR="00556113" w:rsidRPr="00556113">
        <w:rPr>
          <w:szCs w:val="28"/>
        </w:rPr>
        <w:t>Проводяться професійні спільноти та тематичні конференції. Однак вартість цінної інформації (ERP, SAP тощо) значно зростає. Загалом ринок ще не готовий до закупівлі інформаційних систем.</w:t>
      </w:r>
    </w:p>
    <w:p w14:paraId="4C8C01D7" w14:textId="58E49C79" w:rsidR="00556113" w:rsidRPr="00556113" w:rsidRDefault="00556113" w:rsidP="00B23AF9">
      <w:pPr>
        <w:pStyle w:val="a3"/>
        <w:spacing w:line="360" w:lineRule="auto"/>
        <w:ind w:firstLine="708"/>
        <w:jc w:val="both"/>
        <w:rPr>
          <w:szCs w:val="28"/>
        </w:rPr>
      </w:pPr>
      <w:r w:rsidRPr="00556113">
        <w:rPr>
          <w:szCs w:val="28"/>
        </w:rPr>
        <w:t xml:space="preserve">Сьогодні в цьому виді бізнесу популярні формалізації та оптимізації для подальшої автоматизації бізнес-процесів. Проекти цієї консультаційної служби виконуються переважно в середніх (кількісних) масштабах, але останнім часом </w:t>
      </w:r>
      <w:r w:rsidRPr="00556113">
        <w:rPr>
          <w:szCs w:val="28"/>
        </w:rPr>
        <w:lastRenderedPageBreak/>
        <w:t>збільшення попиту здійснюють великі промислові підприємства</w:t>
      </w:r>
      <w:r>
        <w:rPr>
          <w:szCs w:val="28"/>
        </w:rPr>
        <w:t xml:space="preserve"> н</w:t>
      </w:r>
      <w:r w:rsidRPr="00556113">
        <w:rPr>
          <w:szCs w:val="28"/>
        </w:rPr>
        <w:t>а регулярній основі. Проте ц</w:t>
      </w:r>
      <w:r>
        <w:rPr>
          <w:szCs w:val="28"/>
        </w:rPr>
        <w:t>я</w:t>
      </w:r>
      <w:r w:rsidRPr="00556113">
        <w:rPr>
          <w:szCs w:val="28"/>
        </w:rPr>
        <w:t xml:space="preserve"> робот</w:t>
      </w:r>
      <w:r>
        <w:rPr>
          <w:szCs w:val="28"/>
        </w:rPr>
        <w:t>а виконується</w:t>
      </w:r>
      <w:r w:rsidRPr="00556113">
        <w:rPr>
          <w:szCs w:val="28"/>
        </w:rPr>
        <w:t xml:space="preserve"> тільки в місцях, де існує жорстка конкуренція. Поки український ринок не буде задоволений, попит на цю послугу буде низьким. Нині найважливішим аспектом стратегічного консалтингу є команда середнього та великого бізнесу. У цьому сегменті надаються послуги стратегічного консалтингу, але з акцентом на середньострокову перспективу.</w:t>
      </w:r>
    </w:p>
    <w:p w14:paraId="322F7EC1" w14:textId="08A628C3" w:rsidR="00556113" w:rsidRPr="00556113" w:rsidRDefault="00556113" w:rsidP="00B23AF9">
      <w:pPr>
        <w:pStyle w:val="a3"/>
        <w:spacing w:line="360" w:lineRule="auto"/>
        <w:ind w:firstLine="708"/>
        <w:jc w:val="both"/>
        <w:rPr>
          <w:szCs w:val="28"/>
        </w:rPr>
      </w:pPr>
      <w:r w:rsidRPr="00556113">
        <w:rPr>
          <w:szCs w:val="28"/>
        </w:rPr>
        <w:t xml:space="preserve"> Зростання попиту на HR-технології незначне. Послуги з навчання на ринку дуже активні та значно зростають. Інші послуги.</w:t>
      </w:r>
    </w:p>
    <w:p w14:paraId="1024EF96" w14:textId="77777777" w:rsidR="00556113" w:rsidRDefault="00556113" w:rsidP="00B23AF9">
      <w:pPr>
        <w:pStyle w:val="a3"/>
        <w:spacing w:line="360" w:lineRule="auto"/>
        <w:jc w:val="both"/>
        <w:rPr>
          <w:szCs w:val="28"/>
        </w:rPr>
      </w:pPr>
      <w:r w:rsidRPr="00556113">
        <w:rPr>
          <w:szCs w:val="28"/>
        </w:rPr>
        <w:t xml:space="preserve">Зростання попиту на консультаційні послуги в різних галузях економіки, зростання конкуренції, підвищення рівня освіти роботодавців і піклувальників. </w:t>
      </w:r>
    </w:p>
    <w:p w14:paraId="704850B7" w14:textId="77777777" w:rsidR="00556113" w:rsidRDefault="00556113" w:rsidP="00B23AF9">
      <w:pPr>
        <w:pStyle w:val="a3"/>
        <w:spacing w:line="360" w:lineRule="auto"/>
        <w:ind w:firstLine="708"/>
        <w:jc w:val="both"/>
        <w:rPr>
          <w:szCs w:val="28"/>
        </w:rPr>
      </w:pPr>
      <w:r w:rsidRPr="00556113">
        <w:rPr>
          <w:szCs w:val="28"/>
        </w:rPr>
        <w:t xml:space="preserve">Як наслідок, консалтинг з обслуговування клієнтів набуває все більшої популярності з якістю консультаційних послуг. Серед клієнтів консалтингових фірм в Україні переважно середній та великий бізнес. </w:t>
      </w:r>
    </w:p>
    <w:p w14:paraId="31343FAC" w14:textId="77777777" w:rsidR="00556113" w:rsidRDefault="00556113" w:rsidP="00556113">
      <w:pPr>
        <w:pStyle w:val="a3"/>
        <w:spacing w:line="360" w:lineRule="auto"/>
        <w:ind w:firstLine="708"/>
        <w:jc w:val="both"/>
        <w:rPr>
          <w:szCs w:val="28"/>
        </w:rPr>
      </w:pPr>
      <w:r w:rsidRPr="00556113">
        <w:rPr>
          <w:szCs w:val="28"/>
        </w:rPr>
        <w:t xml:space="preserve">Роль консалтингу в основному необхідна в таких галузях економіки, як промисловість, нафта і газ, важка промисловість, комерція, паливна промисловість, механічне машинобудування, телекомунікаційні банки (табл. 2.2[26]). У той же час зростав інтерес до допомоги бізнесу субсидіями, головним чином через зростання конфліктів між двома галузями. Тому в останні роки швидко формується комерційне суперництво. Ці організації передбачають консультування HR-персоналу в сфері бізнесу (переважно з навчальним персоналом) та ІТ-консультантів. </w:t>
      </w:r>
    </w:p>
    <w:p w14:paraId="0D779CCF" w14:textId="214D654F" w:rsidR="00637F37" w:rsidRPr="00147027" w:rsidRDefault="00556113" w:rsidP="00556113">
      <w:pPr>
        <w:pStyle w:val="a3"/>
        <w:spacing w:line="360" w:lineRule="auto"/>
        <w:ind w:firstLine="708"/>
        <w:jc w:val="both"/>
        <w:rPr>
          <w:szCs w:val="28"/>
        </w:rPr>
      </w:pPr>
      <w:r w:rsidRPr="00556113">
        <w:rPr>
          <w:szCs w:val="28"/>
        </w:rPr>
        <w:t xml:space="preserve">Що стосується ІТ, то сьогодні український ринок відзначається зростанням інтересу до масштабної автоматизації ERP-систем, до якої увійшли найбільші світові гравці SAP, </w:t>
      </w:r>
      <w:proofErr w:type="spellStart"/>
      <w:r w:rsidRPr="00556113">
        <w:rPr>
          <w:szCs w:val="28"/>
        </w:rPr>
        <w:t>Baan</w:t>
      </w:r>
      <w:proofErr w:type="spellEnd"/>
      <w:r w:rsidRPr="00556113">
        <w:rPr>
          <w:szCs w:val="28"/>
        </w:rPr>
        <w:t xml:space="preserve">, </w:t>
      </w:r>
      <w:proofErr w:type="spellStart"/>
      <w:r w:rsidRPr="00556113">
        <w:rPr>
          <w:szCs w:val="28"/>
        </w:rPr>
        <w:t>Oracle</w:t>
      </w:r>
      <w:proofErr w:type="spellEnd"/>
      <w:r w:rsidRPr="00556113">
        <w:rPr>
          <w:szCs w:val="28"/>
        </w:rPr>
        <w:t>.</w:t>
      </w:r>
      <w:r w:rsidR="00637F37" w:rsidRPr="00147027">
        <w:rPr>
          <w:szCs w:val="28"/>
        </w:rPr>
        <w:t xml:space="preserve"> </w:t>
      </w:r>
    </w:p>
    <w:p w14:paraId="2C841BFE" w14:textId="1579EE3E" w:rsidR="004601F7" w:rsidRDefault="00637F37" w:rsidP="00B23AF9">
      <w:pPr>
        <w:pStyle w:val="a3"/>
        <w:spacing w:line="360" w:lineRule="auto"/>
        <w:ind w:firstLine="708"/>
        <w:jc w:val="both"/>
        <w:rPr>
          <w:iCs/>
          <w:szCs w:val="28"/>
        </w:rPr>
      </w:pPr>
      <w:r w:rsidRPr="00147027">
        <w:rPr>
          <w:szCs w:val="28"/>
        </w:rPr>
        <w:t>Близько 80 % ВВП України займаю</w:t>
      </w:r>
      <w:r w:rsidR="001A0277">
        <w:rPr>
          <w:szCs w:val="28"/>
        </w:rPr>
        <w:t>ть великі українські підприємст</w:t>
      </w:r>
      <w:r w:rsidRPr="00147027">
        <w:rPr>
          <w:szCs w:val="28"/>
        </w:rPr>
        <w:t xml:space="preserve">ва, які входять у ТОР100. На думку експертів, саме ці підприємства замовляють 80 % ринку консалтингових послуг, які надаються фірмами «Великої четвірки» та іншими відомими іноземними фірмами. Частка середнього бізнесу стрімко збільшується. Основну частину послуг середньому бізнесу надають локальні </w:t>
      </w:r>
      <w:r w:rsidRPr="00147027">
        <w:rPr>
          <w:szCs w:val="28"/>
        </w:rPr>
        <w:lastRenderedPageBreak/>
        <w:t>українські консалтингові фірми. Тенденція буде зберігатися, якщо локальні консалтингові компанії будуть також розвиватися разом із бізнесом клієнтських організацій. Швидко зростаючий середній бізнес стає все цікавішим для іноземних консалтингових фірм.</w:t>
      </w:r>
    </w:p>
    <w:p w14:paraId="3FA9ED46" w14:textId="77777777" w:rsidR="00637F37" w:rsidRPr="004601F7" w:rsidRDefault="00637F37" w:rsidP="00666505">
      <w:pPr>
        <w:pStyle w:val="a3"/>
        <w:spacing w:line="360" w:lineRule="auto"/>
        <w:jc w:val="right"/>
        <w:rPr>
          <w:i/>
          <w:iCs/>
          <w:szCs w:val="28"/>
        </w:rPr>
      </w:pPr>
      <w:r w:rsidRPr="004601F7">
        <w:rPr>
          <w:i/>
          <w:iCs/>
          <w:szCs w:val="28"/>
        </w:rPr>
        <w:t xml:space="preserve">Таблиця 2.2 </w:t>
      </w:r>
    </w:p>
    <w:p w14:paraId="75007237" w14:textId="77777777" w:rsidR="00637F37" w:rsidRPr="00147027" w:rsidRDefault="00637F37" w:rsidP="00666505">
      <w:pPr>
        <w:pStyle w:val="a3"/>
        <w:spacing w:line="360" w:lineRule="auto"/>
        <w:jc w:val="both"/>
        <w:rPr>
          <w:b/>
          <w:szCs w:val="28"/>
        </w:rPr>
      </w:pPr>
      <w:r w:rsidRPr="00147027">
        <w:rPr>
          <w:b/>
          <w:szCs w:val="28"/>
        </w:rPr>
        <w:t>Галузева приналежність основних клієнтів консалтингових фірм в Україні</w:t>
      </w:r>
    </w:p>
    <w:tbl>
      <w:tblPr>
        <w:tblStyle w:val="TableGrid"/>
        <w:tblW w:w="9764" w:type="dxa"/>
        <w:tblInd w:w="-113" w:type="dxa"/>
        <w:tblCellMar>
          <w:left w:w="98" w:type="dxa"/>
          <w:right w:w="34" w:type="dxa"/>
        </w:tblCellMar>
        <w:tblLook w:val="04A0" w:firstRow="1" w:lastRow="0" w:firstColumn="1" w:lastColumn="0" w:noHBand="0" w:noVBand="1"/>
      </w:tblPr>
      <w:tblGrid>
        <w:gridCol w:w="2628"/>
        <w:gridCol w:w="1878"/>
        <w:gridCol w:w="2467"/>
        <w:gridCol w:w="2791"/>
      </w:tblGrid>
      <w:tr w:rsidR="00637F37" w:rsidRPr="00147027" w14:paraId="2F7F5C74" w14:textId="77777777" w:rsidTr="004D01D2">
        <w:trPr>
          <w:trHeight w:val="679"/>
        </w:trPr>
        <w:tc>
          <w:tcPr>
            <w:tcW w:w="2641" w:type="dxa"/>
            <w:tcBorders>
              <w:top w:val="single" w:sz="6" w:space="0" w:color="000000"/>
              <w:left w:val="single" w:sz="6" w:space="0" w:color="000000"/>
              <w:bottom w:val="single" w:sz="6" w:space="0" w:color="000000"/>
              <w:right w:val="single" w:sz="6" w:space="0" w:color="000000"/>
            </w:tcBorders>
          </w:tcPr>
          <w:p w14:paraId="2D2A9561" w14:textId="77777777" w:rsidR="00637F37" w:rsidRPr="00147027" w:rsidRDefault="00637F37"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ІТ–консалтинг </w:t>
            </w:r>
          </w:p>
        </w:tc>
        <w:tc>
          <w:tcPr>
            <w:tcW w:w="1855" w:type="dxa"/>
            <w:tcBorders>
              <w:top w:val="single" w:sz="6" w:space="0" w:color="000000"/>
              <w:left w:val="single" w:sz="6" w:space="0" w:color="000000"/>
              <w:bottom w:val="single" w:sz="6" w:space="0" w:color="000000"/>
              <w:right w:val="single" w:sz="6" w:space="0" w:color="000000"/>
            </w:tcBorders>
          </w:tcPr>
          <w:p w14:paraId="55B16535" w14:textId="77777777" w:rsidR="00637F37" w:rsidRPr="00147027" w:rsidRDefault="00637F37"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Операційний консалтинг </w:t>
            </w:r>
          </w:p>
        </w:tc>
        <w:tc>
          <w:tcPr>
            <w:tcW w:w="2468" w:type="dxa"/>
            <w:tcBorders>
              <w:top w:val="single" w:sz="6" w:space="0" w:color="000000"/>
              <w:left w:val="single" w:sz="6" w:space="0" w:color="000000"/>
              <w:bottom w:val="single" w:sz="6" w:space="0" w:color="000000"/>
              <w:right w:val="single" w:sz="6" w:space="0" w:color="000000"/>
            </w:tcBorders>
          </w:tcPr>
          <w:p w14:paraId="11847A39" w14:textId="77777777" w:rsidR="00637F37" w:rsidRPr="00147027" w:rsidRDefault="00637F37"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Стратегічний консалтинг </w:t>
            </w:r>
          </w:p>
        </w:tc>
        <w:tc>
          <w:tcPr>
            <w:tcW w:w="2800" w:type="dxa"/>
            <w:tcBorders>
              <w:top w:val="single" w:sz="6" w:space="0" w:color="000000"/>
              <w:left w:val="single" w:sz="6" w:space="0" w:color="000000"/>
              <w:bottom w:val="single" w:sz="6" w:space="0" w:color="000000"/>
              <w:right w:val="single" w:sz="6" w:space="0" w:color="000000"/>
            </w:tcBorders>
          </w:tcPr>
          <w:p w14:paraId="225199A0" w14:textId="0C796620" w:rsidR="00637F37" w:rsidRPr="00147027" w:rsidRDefault="004601F7" w:rsidP="00666505">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НR-</w:t>
            </w:r>
            <w:r w:rsidR="00637F37" w:rsidRPr="00147027">
              <w:rPr>
                <w:rFonts w:ascii="Times New Roman" w:hAnsi="Times New Roman" w:cs="Times New Roman"/>
                <w:sz w:val="28"/>
                <w:szCs w:val="28"/>
              </w:rPr>
              <w:t xml:space="preserve">консалтинг, тренінги </w:t>
            </w:r>
          </w:p>
        </w:tc>
      </w:tr>
      <w:tr w:rsidR="00637F37" w:rsidRPr="00147027" w14:paraId="3B91E04C" w14:textId="77777777" w:rsidTr="004D01D2">
        <w:trPr>
          <w:trHeight w:val="678"/>
        </w:trPr>
        <w:tc>
          <w:tcPr>
            <w:tcW w:w="2641" w:type="dxa"/>
            <w:tcBorders>
              <w:top w:val="single" w:sz="6" w:space="0" w:color="000000"/>
              <w:left w:val="single" w:sz="6" w:space="0" w:color="000000"/>
              <w:bottom w:val="single" w:sz="6" w:space="0" w:color="000000"/>
              <w:right w:val="single" w:sz="6" w:space="0" w:color="000000"/>
            </w:tcBorders>
          </w:tcPr>
          <w:p w14:paraId="440A9300" w14:textId="77777777" w:rsidR="00637F37" w:rsidRPr="00147027" w:rsidRDefault="00637F37"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Енергетика </w:t>
            </w:r>
          </w:p>
        </w:tc>
        <w:tc>
          <w:tcPr>
            <w:tcW w:w="1855" w:type="dxa"/>
            <w:tcBorders>
              <w:top w:val="single" w:sz="6" w:space="0" w:color="000000"/>
              <w:left w:val="single" w:sz="6" w:space="0" w:color="000000"/>
              <w:bottom w:val="single" w:sz="6" w:space="0" w:color="000000"/>
              <w:right w:val="single" w:sz="6" w:space="0" w:color="000000"/>
            </w:tcBorders>
          </w:tcPr>
          <w:p w14:paraId="64B63E11" w14:textId="77777777" w:rsidR="00637F37" w:rsidRPr="00147027" w:rsidRDefault="00637F37"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Важка промисловість </w:t>
            </w:r>
          </w:p>
        </w:tc>
        <w:tc>
          <w:tcPr>
            <w:tcW w:w="2468" w:type="dxa"/>
            <w:tcBorders>
              <w:top w:val="single" w:sz="6" w:space="0" w:color="000000"/>
              <w:left w:val="single" w:sz="6" w:space="0" w:color="000000"/>
              <w:bottom w:val="single" w:sz="6" w:space="0" w:color="000000"/>
              <w:right w:val="single" w:sz="6" w:space="0" w:color="000000"/>
            </w:tcBorders>
          </w:tcPr>
          <w:p w14:paraId="3E77EE90" w14:textId="77777777" w:rsidR="00637F37" w:rsidRPr="00147027" w:rsidRDefault="00637F37"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Торгівля </w:t>
            </w:r>
          </w:p>
        </w:tc>
        <w:tc>
          <w:tcPr>
            <w:tcW w:w="2800" w:type="dxa"/>
            <w:tcBorders>
              <w:top w:val="single" w:sz="6" w:space="0" w:color="000000"/>
              <w:left w:val="single" w:sz="6" w:space="0" w:color="000000"/>
              <w:bottom w:val="single" w:sz="6" w:space="0" w:color="000000"/>
              <w:right w:val="single" w:sz="6" w:space="0" w:color="000000"/>
            </w:tcBorders>
          </w:tcPr>
          <w:p w14:paraId="1A07E2BB" w14:textId="77777777" w:rsidR="00637F37" w:rsidRPr="00147027" w:rsidRDefault="00637F37"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Торгівля </w:t>
            </w:r>
          </w:p>
        </w:tc>
      </w:tr>
      <w:tr w:rsidR="00637F37" w:rsidRPr="00147027" w14:paraId="19B0BD1F" w14:textId="77777777" w:rsidTr="004D01D2">
        <w:trPr>
          <w:trHeight w:val="1018"/>
        </w:trPr>
        <w:tc>
          <w:tcPr>
            <w:tcW w:w="2641" w:type="dxa"/>
            <w:tcBorders>
              <w:top w:val="single" w:sz="6" w:space="0" w:color="000000"/>
              <w:left w:val="single" w:sz="6" w:space="0" w:color="000000"/>
              <w:bottom w:val="single" w:sz="6" w:space="0" w:color="000000"/>
              <w:right w:val="single" w:sz="6" w:space="0" w:color="000000"/>
            </w:tcBorders>
          </w:tcPr>
          <w:p w14:paraId="66569E92" w14:textId="77777777" w:rsidR="00637F37" w:rsidRPr="00147027" w:rsidRDefault="00637F37"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Нафтова та нафтогазова промисловість </w:t>
            </w:r>
          </w:p>
        </w:tc>
        <w:tc>
          <w:tcPr>
            <w:tcW w:w="1855" w:type="dxa"/>
            <w:tcBorders>
              <w:top w:val="single" w:sz="6" w:space="0" w:color="000000"/>
              <w:left w:val="single" w:sz="6" w:space="0" w:color="000000"/>
              <w:bottom w:val="single" w:sz="6" w:space="0" w:color="000000"/>
              <w:right w:val="single" w:sz="6" w:space="0" w:color="000000"/>
            </w:tcBorders>
          </w:tcPr>
          <w:p w14:paraId="240E3483" w14:textId="77777777" w:rsidR="00637F37" w:rsidRPr="00147027" w:rsidRDefault="00637F37"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Харчова промисловість </w:t>
            </w:r>
          </w:p>
        </w:tc>
        <w:tc>
          <w:tcPr>
            <w:tcW w:w="2468" w:type="dxa"/>
            <w:tcBorders>
              <w:top w:val="single" w:sz="6" w:space="0" w:color="000000"/>
              <w:left w:val="single" w:sz="6" w:space="0" w:color="000000"/>
              <w:bottom w:val="single" w:sz="6" w:space="0" w:color="000000"/>
              <w:right w:val="single" w:sz="6" w:space="0" w:color="000000"/>
            </w:tcBorders>
          </w:tcPr>
          <w:p w14:paraId="50014787" w14:textId="77777777" w:rsidR="00637F37" w:rsidRPr="00147027" w:rsidRDefault="00637F37"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Харчова промисловість </w:t>
            </w:r>
          </w:p>
        </w:tc>
        <w:tc>
          <w:tcPr>
            <w:tcW w:w="2800" w:type="dxa"/>
            <w:tcBorders>
              <w:top w:val="single" w:sz="6" w:space="0" w:color="000000"/>
              <w:left w:val="single" w:sz="6" w:space="0" w:color="000000"/>
              <w:bottom w:val="single" w:sz="6" w:space="0" w:color="000000"/>
              <w:right w:val="single" w:sz="6" w:space="0" w:color="000000"/>
            </w:tcBorders>
          </w:tcPr>
          <w:p w14:paraId="5C21D9E3" w14:textId="77777777" w:rsidR="00637F37" w:rsidRPr="00147027" w:rsidRDefault="00637F37"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Харчова промисловість </w:t>
            </w:r>
          </w:p>
        </w:tc>
      </w:tr>
      <w:tr w:rsidR="00637F37" w:rsidRPr="00147027" w14:paraId="22F778F6" w14:textId="77777777" w:rsidTr="004D01D2">
        <w:trPr>
          <w:trHeight w:val="679"/>
        </w:trPr>
        <w:tc>
          <w:tcPr>
            <w:tcW w:w="2641" w:type="dxa"/>
            <w:tcBorders>
              <w:top w:val="single" w:sz="6" w:space="0" w:color="000000"/>
              <w:left w:val="single" w:sz="6" w:space="0" w:color="000000"/>
              <w:bottom w:val="single" w:sz="6" w:space="0" w:color="000000"/>
              <w:right w:val="single" w:sz="6" w:space="0" w:color="000000"/>
            </w:tcBorders>
          </w:tcPr>
          <w:p w14:paraId="2C541811" w14:textId="77777777" w:rsidR="00637F37" w:rsidRPr="00147027" w:rsidRDefault="00637F37"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Важка промисловість </w:t>
            </w:r>
          </w:p>
        </w:tc>
        <w:tc>
          <w:tcPr>
            <w:tcW w:w="1855" w:type="dxa"/>
            <w:tcBorders>
              <w:top w:val="single" w:sz="6" w:space="0" w:color="000000"/>
              <w:left w:val="single" w:sz="6" w:space="0" w:color="000000"/>
              <w:bottom w:val="single" w:sz="6" w:space="0" w:color="000000"/>
              <w:right w:val="single" w:sz="6" w:space="0" w:color="000000"/>
            </w:tcBorders>
          </w:tcPr>
          <w:p w14:paraId="312C1ACB" w14:textId="77777777" w:rsidR="00637F37" w:rsidRPr="00147027" w:rsidRDefault="00637F37"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Торгівля </w:t>
            </w:r>
          </w:p>
        </w:tc>
        <w:tc>
          <w:tcPr>
            <w:tcW w:w="2468" w:type="dxa"/>
            <w:tcBorders>
              <w:top w:val="single" w:sz="6" w:space="0" w:color="000000"/>
              <w:left w:val="single" w:sz="6" w:space="0" w:color="000000"/>
              <w:bottom w:val="single" w:sz="6" w:space="0" w:color="000000"/>
              <w:right w:val="single" w:sz="6" w:space="0" w:color="000000"/>
            </w:tcBorders>
          </w:tcPr>
          <w:p w14:paraId="040CB6B1" w14:textId="77777777" w:rsidR="00637F37" w:rsidRPr="00147027" w:rsidRDefault="00637F37"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Будівництво </w:t>
            </w:r>
          </w:p>
        </w:tc>
        <w:tc>
          <w:tcPr>
            <w:tcW w:w="2800" w:type="dxa"/>
            <w:tcBorders>
              <w:top w:val="single" w:sz="6" w:space="0" w:color="000000"/>
              <w:left w:val="single" w:sz="6" w:space="0" w:color="000000"/>
              <w:bottom w:val="single" w:sz="6" w:space="0" w:color="000000"/>
              <w:right w:val="single" w:sz="6" w:space="0" w:color="000000"/>
            </w:tcBorders>
          </w:tcPr>
          <w:p w14:paraId="76C948B7" w14:textId="77777777" w:rsidR="00637F37" w:rsidRPr="00147027" w:rsidRDefault="00637F37"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Машинобудування та металообробка </w:t>
            </w:r>
          </w:p>
        </w:tc>
      </w:tr>
      <w:tr w:rsidR="00637F37" w:rsidRPr="00147027" w14:paraId="6E874300" w14:textId="77777777" w:rsidTr="004D01D2">
        <w:trPr>
          <w:trHeight w:val="1019"/>
        </w:trPr>
        <w:tc>
          <w:tcPr>
            <w:tcW w:w="2641" w:type="dxa"/>
            <w:tcBorders>
              <w:top w:val="single" w:sz="6" w:space="0" w:color="000000"/>
              <w:left w:val="single" w:sz="6" w:space="0" w:color="000000"/>
              <w:bottom w:val="single" w:sz="6" w:space="0" w:color="000000"/>
              <w:right w:val="single" w:sz="6" w:space="0" w:color="000000"/>
            </w:tcBorders>
          </w:tcPr>
          <w:p w14:paraId="0AE83F2D" w14:textId="77777777" w:rsidR="00637F37" w:rsidRPr="00147027" w:rsidRDefault="00637F37"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Фінансовий сектор </w:t>
            </w:r>
          </w:p>
        </w:tc>
        <w:tc>
          <w:tcPr>
            <w:tcW w:w="1855" w:type="dxa"/>
            <w:tcBorders>
              <w:top w:val="single" w:sz="6" w:space="0" w:color="000000"/>
              <w:left w:val="single" w:sz="6" w:space="0" w:color="000000"/>
              <w:bottom w:val="single" w:sz="6" w:space="0" w:color="000000"/>
              <w:right w:val="single" w:sz="6" w:space="0" w:color="000000"/>
            </w:tcBorders>
          </w:tcPr>
          <w:p w14:paraId="0ACC519B" w14:textId="77777777" w:rsidR="00637F37" w:rsidRPr="00147027" w:rsidRDefault="00637F37"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Фінансовий сектор </w:t>
            </w:r>
          </w:p>
        </w:tc>
        <w:tc>
          <w:tcPr>
            <w:tcW w:w="2468" w:type="dxa"/>
            <w:tcBorders>
              <w:top w:val="single" w:sz="6" w:space="0" w:color="000000"/>
              <w:left w:val="single" w:sz="6" w:space="0" w:color="000000"/>
              <w:bottom w:val="single" w:sz="6" w:space="0" w:color="000000"/>
              <w:right w:val="single" w:sz="6" w:space="0" w:color="000000"/>
            </w:tcBorders>
          </w:tcPr>
          <w:p w14:paraId="5B6359E2" w14:textId="77777777" w:rsidR="00637F37" w:rsidRPr="00147027" w:rsidRDefault="00637F37"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Машинобудування </w:t>
            </w:r>
          </w:p>
        </w:tc>
        <w:tc>
          <w:tcPr>
            <w:tcW w:w="2800" w:type="dxa"/>
            <w:tcBorders>
              <w:top w:val="single" w:sz="6" w:space="0" w:color="000000"/>
              <w:left w:val="single" w:sz="6" w:space="0" w:color="000000"/>
              <w:bottom w:val="single" w:sz="6" w:space="0" w:color="000000"/>
              <w:right w:val="single" w:sz="6" w:space="0" w:color="000000"/>
            </w:tcBorders>
          </w:tcPr>
          <w:p w14:paraId="0D7C243F" w14:textId="093B55B0" w:rsidR="00637F37" w:rsidRPr="00147027" w:rsidRDefault="00637F37"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Нафтова</w:t>
            </w:r>
            <w:r w:rsidR="00233CB6">
              <w:rPr>
                <w:rFonts w:ascii="Times New Roman" w:hAnsi="Times New Roman" w:cs="Times New Roman"/>
                <w:sz w:val="28"/>
                <w:szCs w:val="28"/>
              </w:rPr>
              <w:t xml:space="preserve"> </w:t>
            </w:r>
            <w:r w:rsidRPr="00147027">
              <w:rPr>
                <w:rFonts w:ascii="Times New Roman" w:hAnsi="Times New Roman" w:cs="Times New Roman"/>
                <w:sz w:val="28"/>
                <w:szCs w:val="28"/>
              </w:rPr>
              <w:t xml:space="preserve">та нафтогазова промисловість </w:t>
            </w:r>
          </w:p>
        </w:tc>
      </w:tr>
      <w:tr w:rsidR="00637F37" w:rsidRPr="00147027" w14:paraId="12E44B90" w14:textId="77777777" w:rsidTr="004D01D2">
        <w:trPr>
          <w:trHeight w:val="352"/>
        </w:trPr>
        <w:tc>
          <w:tcPr>
            <w:tcW w:w="2641" w:type="dxa"/>
            <w:tcBorders>
              <w:top w:val="single" w:sz="6" w:space="0" w:color="000000"/>
              <w:left w:val="single" w:sz="6" w:space="0" w:color="000000"/>
              <w:bottom w:val="single" w:sz="6" w:space="0" w:color="000000"/>
              <w:right w:val="single" w:sz="6" w:space="0" w:color="000000"/>
            </w:tcBorders>
          </w:tcPr>
          <w:p w14:paraId="56224717" w14:textId="77777777" w:rsidR="00637F37" w:rsidRPr="00147027" w:rsidRDefault="00637F37"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Телекомунікації </w:t>
            </w:r>
          </w:p>
        </w:tc>
        <w:tc>
          <w:tcPr>
            <w:tcW w:w="1855" w:type="dxa"/>
            <w:tcBorders>
              <w:top w:val="single" w:sz="6" w:space="0" w:color="000000"/>
              <w:left w:val="single" w:sz="6" w:space="0" w:color="000000"/>
              <w:bottom w:val="single" w:sz="6" w:space="0" w:color="000000"/>
              <w:right w:val="single" w:sz="6" w:space="0" w:color="000000"/>
            </w:tcBorders>
          </w:tcPr>
          <w:p w14:paraId="7C0E335D" w14:textId="77777777" w:rsidR="00637F37" w:rsidRPr="00147027" w:rsidRDefault="00637F37"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Будівництво </w:t>
            </w:r>
          </w:p>
        </w:tc>
        <w:tc>
          <w:tcPr>
            <w:tcW w:w="2468" w:type="dxa"/>
            <w:tcBorders>
              <w:top w:val="single" w:sz="6" w:space="0" w:color="000000"/>
              <w:left w:val="single" w:sz="6" w:space="0" w:color="000000"/>
              <w:bottom w:val="single" w:sz="6" w:space="0" w:color="000000"/>
              <w:right w:val="single" w:sz="6" w:space="0" w:color="000000"/>
            </w:tcBorders>
          </w:tcPr>
          <w:p w14:paraId="47D57A36" w14:textId="77777777" w:rsidR="00637F37" w:rsidRPr="00147027" w:rsidRDefault="00637F37"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 </w:t>
            </w:r>
          </w:p>
        </w:tc>
        <w:tc>
          <w:tcPr>
            <w:tcW w:w="2800" w:type="dxa"/>
            <w:tcBorders>
              <w:top w:val="single" w:sz="6" w:space="0" w:color="000000"/>
              <w:left w:val="single" w:sz="6" w:space="0" w:color="000000"/>
              <w:bottom w:val="single" w:sz="6" w:space="0" w:color="000000"/>
              <w:right w:val="single" w:sz="6" w:space="0" w:color="000000"/>
            </w:tcBorders>
          </w:tcPr>
          <w:p w14:paraId="63BE342B" w14:textId="77777777" w:rsidR="00637F37" w:rsidRPr="00147027" w:rsidRDefault="00637F37"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Транспорт </w:t>
            </w:r>
          </w:p>
        </w:tc>
      </w:tr>
      <w:tr w:rsidR="00637F37" w:rsidRPr="00147027" w14:paraId="33768F50" w14:textId="77777777" w:rsidTr="004D01D2">
        <w:trPr>
          <w:trHeight w:val="339"/>
        </w:trPr>
        <w:tc>
          <w:tcPr>
            <w:tcW w:w="2641" w:type="dxa"/>
            <w:tcBorders>
              <w:top w:val="single" w:sz="6" w:space="0" w:color="000000"/>
              <w:left w:val="single" w:sz="6" w:space="0" w:color="000000"/>
              <w:bottom w:val="single" w:sz="6" w:space="0" w:color="000000"/>
              <w:right w:val="single" w:sz="6" w:space="0" w:color="000000"/>
            </w:tcBorders>
          </w:tcPr>
          <w:p w14:paraId="5B33830A" w14:textId="77777777" w:rsidR="00637F37" w:rsidRPr="00147027" w:rsidRDefault="00637F37"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Торгівля </w:t>
            </w:r>
          </w:p>
        </w:tc>
        <w:tc>
          <w:tcPr>
            <w:tcW w:w="1855" w:type="dxa"/>
            <w:tcBorders>
              <w:top w:val="single" w:sz="6" w:space="0" w:color="000000"/>
              <w:left w:val="single" w:sz="6" w:space="0" w:color="000000"/>
              <w:bottom w:val="single" w:sz="6" w:space="0" w:color="000000"/>
              <w:right w:val="single" w:sz="6" w:space="0" w:color="000000"/>
            </w:tcBorders>
          </w:tcPr>
          <w:p w14:paraId="62370B85" w14:textId="77777777" w:rsidR="00637F37" w:rsidRPr="00147027" w:rsidRDefault="00637F37"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 </w:t>
            </w:r>
          </w:p>
        </w:tc>
        <w:tc>
          <w:tcPr>
            <w:tcW w:w="2468" w:type="dxa"/>
            <w:tcBorders>
              <w:top w:val="single" w:sz="6" w:space="0" w:color="000000"/>
              <w:left w:val="single" w:sz="6" w:space="0" w:color="000000"/>
              <w:bottom w:val="single" w:sz="6" w:space="0" w:color="000000"/>
              <w:right w:val="single" w:sz="6" w:space="0" w:color="000000"/>
            </w:tcBorders>
          </w:tcPr>
          <w:p w14:paraId="74C1D4F0" w14:textId="77777777" w:rsidR="00637F37" w:rsidRPr="00147027" w:rsidRDefault="00637F37"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 </w:t>
            </w:r>
          </w:p>
        </w:tc>
        <w:tc>
          <w:tcPr>
            <w:tcW w:w="2800" w:type="dxa"/>
            <w:tcBorders>
              <w:top w:val="single" w:sz="6" w:space="0" w:color="000000"/>
              <w:left w:val="single" w:sz="6" w:space="0" w:color="000000"/>
              <w:bottom w:val="single" w:sz="6" w:space="0" w:color="000000"/>
              <w:right w:val="single" w:sz="6" w:space="0" w:color="000000"/>
            </w:tcBorders>
          </w:tcPr>
          <w:p w14:paraId="4B130368" w14:textId="639C406A" w:rsidR="004D01D2" w:rsidRPr="00147027" w:rsidRDefault="00637F37"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Зв'язок </w:t>
            </w:r>
          </w:p>
        </w:tc>
      </w:tr>
      <w:tr w:rsidR="00637F37" w:rsidRPr="00147027" w14:paraId="3A5BAB5A" w14:textId="77777777" w:rsidTr="004D01D2">
        <w:trPr>
          <w:trHeight w:val="339"/>
        </w:trPr>
        <w:tc>
          <w:tcPr>
            <w:tcW w:w="2641" w:type="dxa"/>
            <w:tcBorders>
              <w:top w:val="single" w:sz="6" w:space="0" w:color="000000"/>
              <w:left w:val="single" w:sz="6" w:space="0" w:color="000000"/>
              <w:bottom w:val="single" w:sz="6" w:space="0" w:color="000000"/>
              <w:right w:val="single" w:sz="6" w:space="0" w:color="000000"/>
            </w:tcBorders>
          </w:tcPr>
          <w:p w14:paraId="6664C46E" w14:textId="77777777" w:rsidR="00637F37" w:rsidRPr="00147027" w:rsidRDefault="00637F37"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 </w:t>
            </w:r>
          </w:p>
        </w:tc>
        <w:tc>
          <w:tcPr>
            <w:tcW w:w="1855" w:type="dxa"/>
            <w:tcBorders>
              <w:top w:val="single" w:sz="6" w:space="0" w:color="000000"/>
              <w:left w:val="single" w:sz="6" w:space="0" w:color="000000"/>
              <w:bottom w:val="single" w:sz="6" w:space="0" w:color="000000"/>
              <w:right w:val="single" w:sz="6" w:space="0" w:color="000000"/>
            </w:tcBorders>
          </w:tcPr>
          <w:p w14:paraId="42D09E08" w14:textId="77777777" w:rsidR="00637F37" w:rsidRPr="00147027" w:rsidRDefault="00637F37"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 </w:t>
            </w:r>
          </w:p>
        </w:tc>
        <w:tc>
          <w:tcPr>
            <w:tcW w:w="2468" w:type="dxa"/>
            <w:tcBorders>
              <w:top w:val="single" w:sz="6" w:space="0" w:color="000000"/>
              <w:left w:val="single" w:sz="6" w:space="0" w:color="000000"/>
              <w:bottom w:val="single" w:sz="6" w:space="0" w:color="000000"/>
              <w:right w:val="single" w:sz="6" w:space="0" w:color="000000"/>
            </w:tcBorders>
          </w:tcPr>
          <w:p w14:paraId="584B6C3A" w14:textId="77777777" w:rsidR="00637F37" w:rsidRPr="00147027" w:rsidRDefault="00637F37"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 </w:t>
            </w:r>
          </w:p>
        </w:tc>
        <w:tc>
          <w:tcPr>
            <w:tcW w:w="2800" w:type="dxa"/>
            <w:tcBorders>
              <w:top w:val="single" w:sz="6" w:space="0" w:color="000000"/>
              <w:left w:val="single" w:sz="6" w:space="0" w:color="000000"/>
              <w:bottom w:val="single" w:sz="6" w:space="0" w:color="000000"/>
              <w:right w:val="single" w:sz="6" w:space="0" w:color="000000"/>
            </w:tcBorders>
          </w:tcPr>
          <w:p w14:paraId="6083C64F" w14:textId="77777777" w:rsidR="00637F37" w:rsidRPr="00147027" w:rsidRDefault="00637F37"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Фінансовий сектор </w:t>
            </w:r>
          </w:p>
        </w:tc>
      </w:tr>
    </w:tbl>
    <w:p w14:paraId="69C96FB0" w14:textId="77777777" w:rsidR="00637F37" w:rsidRPr="00147027" w:rsidRDefault="00637F37" w:rsidP="00666505">
      <w:pPr>
        <w:pStyle w:val="a3"/>
        <w:spacing w:line="360" w:lineRule="auto"/>
        <w:jc w:val="both"/>
        <w:rPr>
          <w:szCs w:val="28"/>
        </w:rPr>
      </w:pPr>
      <w:r w:rsidRPr="00147027">
        <w:rPr>
          <w:szCs w:val="28"/>
        </w:rPr>
        <w:t xml:space="preserve"> </w:t>
      </w:r>
    </w:p>
    <w:p w14:paraId="27992DC1" w14:textId="77777777" w:rsidR="00B557C0" w:rsidRPr="00B557C0" w:rsidRDefault="00B557C0" w:rsidP="00B557C0">
      <w:pPr>
        <w:pStyle w:val="a3"/>
        <w:spacing w:line="360" w:lineRule="auto"/>
        <w:ind w:firstLine="708"/>
        <w:rPr>
          <w:szCs w:val="28"/>
        </w:rPr>
      </w:pPr>
      <w:r w:rsidRPr="00B557C0">
        <w:rPr>
          <w:szCs w:val="28"/>
        </w:rPr>
        <w:t>Україна має міцні позиції серед великих транснаціональних компаній та місцевих українських фірм. Між ними немає конкуренції. Існує конкуренція між великими транснаціональними фірмами. Конкуренція між українськими компаніями загостриться.</w:t>
      </w:r>
    </w:p>
    <w:p w14:paraId="10F4DE2D" w14:textId="3A7D11EA" w:rsidR="00556113" w:rsidRDefault="00B557C0" w:rsidP="00B557C0">
      <w:pPr>
        <w:pStyle w:val="a3"/>
        <w:spacing w:line="360" w:lineRule="auto"/>
        <w:ind w:firstLine="708"/>
        <w:jc w:val="both"/>
        <w:rPr>
          <w:szCs w:val="28"/>
        </w:rPr>
      </w:pPr>
      <w:r w:rsidRPr="00B557C0">
        <w:rPr>
          <w:szCs w:val="28"/>
        </w:rPr>
        <w:t xml:space="preserve">Сьогодні велика четвірка (EY, KPMG, PWC, DTT) має офіси серед найбільших транснаціональних консалтингових компаній в Україні. На українському ринку є й інші транснаціональні компанії, але консультанти </w:t>
      </w:r>
      <w:r w:rsidRPr="00B557C0">
        <w:rPr>
          <w:szCs w:val="28"/>
        </w:rPr>
        <w:lastRenderedPageBreak/>
        <w:t>приїжджають з-за кордону (</w:t>
      </w:r>
      <w:proofErr w:type="spellStart"/>
      <w:r w:rsidRPr="00B557C0">
        <w:rPr>
          <w:szCs w:val="28"/>
        </w:rPr>
        <w:t>McKinsey</w:t>
      </w:r>
      <w:proofErr w:type="spellEnd"/>
      <w:r w:rsidRPr="00B557C0">
        <w:rPr>
          <w:szCs w:val="28"/>
        </w:rPr>
        <w:t xml:space="preserve">, AT </w:t>
      </w:r>
      <w:proofErr w:type="spellStart"/>
      <w:r w:rsidRPr="00B557C0">
        <w:rPr>
          <w:szCs w:val="28"/>
        </w:rPr>
        <w:t>Kerney</w:t>
      </w:r>
      <w:proofErr w:type="spellEnd"/>
      <w:r w:rsidRPr="00B557C0">
        <w:rPr>
          <w:szCs w:val="28"/>
        </w:rPr>
        <w:t xml:space="preserve">, </w:t>
      </w:r>
      <w:proofErr w:type="spellStart"/>
      <w:r w:rsidRPr="00B557C0">
        <w:rPr>
          <w:szCs w:val="28"/>
        </w:rPr>
        <w:t>Accenture</w:t>
      </w:r>
      <w:proofErr w:type="spellEnd"/>
      <w:r w:rsidRPr="00B557C0">
        <w:rPr>
          <w:szCs w:val="28"/>
        </w:rPr>
        <w:t xml:space="preserve">, BCG, IBM </w:t>
      </w:r>
      <w:proofErr w:type="spellStart"/>
      <w:r w:rsidRPr="00B557C0">
        <w:rPr>
          <w:szCs w:val="28"/>
        </w:rPr>
        <w:t>Consulting</w:t>
      </w:r>
      <w:proofErr w:type="spellEnd"/>
      <w:r w:rsidRPr="00B557C0">
        <w:rPr>
          <w:szCs w:val="28"/>
        </w:rPr>
        <w:t xml:space="preserve">, </w:t>
      </w:r>
      <w:proofErr w:type="spellStart"/>
      <w:r w:rsidRPr="00B557C0">
        <w:rPr>
          <w:szCs w:val="28"/>
        </w:rPr>
        <w:t>Roland</w:t>
      </w:r>
      <w:proofErr w:type="spellEnd"/>
      <w:r w:rsidRPr="00B557C0">
        <w:rPr>
          <w:szCs w:val="28"/>
        </w:rPr>
        <w:t xml:space="preserve"> </w:t>
      </w:r>
      <w:proofErr w:type="spellStart"/>
      <w:r w:rsidRPr="00B557C0">
        <w:rPr>
          <w:szCs w:val="28"/>
        </w:rPr>
        <w:t>Berger</w:t>
      </w:r>
      <w:proofErr w:type="spellEnd"/>
      <w:r w:rsidRPr="00B557C0">
        <w:rPr>
          <w:szCs w:val="28"/>
        </w:rPr>
        <w:t xml:space="preserve"> та ін.). «Ернст </w:t>
      </w:r>
      <w:proofErr w:type="spellStart"/>
      <w:r w:rsidRPr="00B557C0">
        <w:rPr>
          <w:szCs w:val="28"/>
        </w:rPr>
        <w:t>енд</w:t>
      </w:r>
      <w:proofErr w:type="spellEnd"/>
      <w:r w:rsidRPr="00B557C0">
        <w:rPr>
          <w:szCs w:val="28"/>
        </w:rPr>
        <w:t xml:space="preserve"> </w:t>
      </w:r>
      <w:proofErr w:type="spellStart"/>
      <w:r w:rsidRPr="00B557C0">
        <w:rPr>
          <w:szCs w:val="28"/>
        </w:rPr>
        <w:t>Янг</w:t>
      </w:r>
      <w:proofErr w:type="spellEnd"/>
      <w:r w:rsidRPr="00B557C0">
        <w:rPr>
          <w:szCs w:val="28"/>
        </w:rPr>
        <w:t xml:space="preserve">» вже кілька років є лідером в Україні. У 2006 році в Україні відкрився консалтинговий підрозділ PWC, який впливає на невеликий відділ кадрів. KPMG також зазнала змін. Консультативний відділ розділений на окрему юридичну особу – </w:t>
      </w:r>
      <w:proofErr w:type="spellStart"/>
      <w:r w:rsidRPr="00B557C0">
        <w:rPr>
          <w:szCs w:val="28"/>
        </w:rPr>
        <w:t>Strategy</w:t>
      </w:r>
      <w:proofErr w:type="spellEnd"/>
      <w:r w:rsidRPr="00B557C0">
        <w:rPr>
          <w:szCs w:val="28"/>
        </w:rPr>
        <w:t xml:space="preserve"> </w:t>
      </w:r>
      <w:proofErr w:type="spellStart"/>
      <w:r w:rsidRPr="00B557C0">
        <w:rPr>
          <w:szCs w:val="28"/>
        </w:rPr>
        <w:t>Preview</w:t>
      </w:r>
      <w:proofErr w:type="spellEnd"/>
      <w:r w:rsidRPr="00B557C0">
        <w:rPr>
          <w:szCs w:val="28"/>
        </w:rPr>
        <w:t xml:space="preserve"> – стратегічний партнер KPMG. Усі ці зміни сприятимуть новому розподілу серед найбільших гравців на ринку.</w:t>
      </w:r>
    </w:p>
    <w:p w14:paraId="7DC9B924" w14:textId="77777777" w:rsidR="00B557C0" w:rsidRPr="00B557C0" w:rsidRDefault="00B557C0" w:rsidP="00B23AF9">
      <w:pPr>
        <w:pStyle w:val="a3"/>
        <w:spacing w:line="360" w:lineRule="auto"/>
        <w:ind w:firstLine="708"/>
        <w:jc w:val="both"/>
        <w:rPr>
          <w:szCs w:val="28"/>
        </w:rPr>
      </w:pPr>
      <w:r w:rsidRPr="00B557C0">
        <w:rPr>
          <w:szCs w:val="28"/>
        </w:rPr>
        <w:t>Також очікується вихід нових гравців на ринок.</w:t>
      </w:r>
    </w:p>
    <w:p w14:paraId="3ED09C87" w14:textId="77777777" w:rsidR="00B557C0" w:rsidRPr="00B557C0" w:rsidRDefault="00B557C0" w:rsidP="00B23AF9">
      <w:pPr>
        <w:pStyle w:val="a3"/>
        <w:spacing w:line="360" w:lineRule="auto"/>
        <w:ind w:firstLine="708"/>
        <w:jc w:val="both"/>
        <w:rPr>
          <w:szCs w:val="28"/>
        </w:rPr>
      </w:pPr>
      <w:r w:rsidRPr="00B557C0">
        <w:rPr>
          <w:szCs w:val="28"/>
        </w:rPr>
        <w:t>Є бажання підвищити професіоналізм українських консалтингових компаній і, як наслідок, підвищити вартість консалтингових послуг. Місцеві консалтингові компанії співпрацюють з консалтинговими фірмами для реалізації конкретних консалтингових проектів.</w:t>
      </w:r>
    </w:p>
    <w:p w14:paraId="0177D104" w14:textId="77777777" w:rsidR="00B557C0" w:rsidRDefault="00B557C0" w:rsidP="00B23AF9">
      <w:pPr>
        <w:pStyle w:val="a3"/>
        <w:spacing w:line="360" w:lineRule="auto"/>
        <w:ind w:firstLine="708"/>
        <w:jc w:val="both"/>
        <w:rPr>
          <w:szCs w:val="28"/>
        </w:rPr>
      </w:pPr>
      <w:r w:rsidRPr="00B557C0">
        <w:rPr>
          <w:szCs w:val="28"/>
        </w:rPr>
        <w:t xml:space="preserve">За словами експертів, в Україні налічується близько 500 консалтингових компаній. Ми аналізуємо їх за такими типами: іноземна фірма (100% іноземного капіталу), спільне підприємство (іноземна частка в статутному капіталі), українська фірма (100% українського капіталу), університетський консультаційний центр, особистий консультант. </w:t>
      </w:r>
    </w:p>
    <w:p w14:paraId="6411CA05" w14:textId="1432F1ED" w:rsidR="00B557C0" w:rsidRPr="00B557C0" w:rsidRDefault="00B557C0" w:rsidP="00B23AF9">
      <w:pPr>
        <w:pStyle w:val="a3"/>
        <w:spacing w:line="360" w:lineRule="auto"/>
        <w:ind w:firstLine="708"/>
        <w:jc w:val="both"/>
        <w:rPr>
          <w:szCs w:val="28"/>
        </w:rPr>
      </w:pPr>
      <w:r w:rsidRPr="00B557C0">
        <w:rPr>
          <w:szCs w:val="28"/>
        </w:rPr>
        <w:t>Серед консалтингових компаній – 66% українських; 10% - іноземні; 10% - спільні підприємства; 10% - індивідуальні консультанти; 4% – це консультаційні центри в університетах.</w:t>
      </w:r>
    </w:p>
    <w:p w14:paraId="40A28656" w14:textId="19802000" w:rsidR="00637F37" w:rsidRPr="00147027" w:rsidRDefault="00B557C0" w:rsidP="00B23AF9">
      <w:pPr>
        <w:pStyle w:val="a3"/>
        <w:spacing w:line="360" w:lineRule="auto"/>
        <w:ind w:firstLine="708"/>
        <w:jc w:val="both"/>
        <w:rPr>
          <w:szCs w:val="28"/>
        </w:rPr>
      </w:pPr>
      <w:r w:rsidRPr="00B557C0">
        <w:rPr>
          <w:szCs w:val="28"/>
        </w:rPr>
        <w:t>Аналіз частки ринку консалтингових компаній показав протилежне. У грошовому вимірі 80% ринку належить іноземним фірмам (включаючи Велику четвірку), а українським фірмам – лише 16% ринку; 3% - університетський консультаційний центр; 1% - індивідуальний консультант. Так, 20% загальної кількості фірм (іноземних фірм і спільних підприємств) припадає на 80% виручки. Це залежить від вартості послуги, масштабу проектів та кількості клієнтів у консалтингових послугах.</w:t>
      </w:r>
      <w:r w:rsidR="00637F37" w:rsidRPr="00147027">
        <w:rPr>
          <w:szCs w:val="28"/>
        </w:rPr>
        <w:tab/>
      </w:r>
    </w:p>
    <w:p w14:paraId="4D399327" w14:textId="77777777" w:rsidR="00B557C0" w:rsidRPr="00B557C0" w:rsidRDefault="00B557C0" w:rsidP="00B23AF9">
      <w:pPr>
        <w:pStyle w:val="a3"/>
        <w:spacing w:line="360" w:lineRule="auto"/>
        <w:ind w:firstLine="708"/>
        <w:jc w:val="both"/>
        <w:rPr>
          <w:szCs w:val="28"/>
        </w:rPr>
      </w:pPr>
      <w:r w:rsidRPr="00B557C0">
        <w:rPr>
          <w:szCs w:val="28"/>
        </w:rPr>
        <w:lastRenderedPageBreak/>
        <w:t>Аналіз регіональних консалтингових послуг показав, що основна частка припадає на середню частину країни (35%). Розподіл регіонів між замовниками та підприємствами залежить від розподілу та тенденцій розвитку (рис. 2.11).</w:t>
      </w:r>
    </w:p>
    <w:p w14:paraId="73541524" w14:textId="77777777" w:rsidR="00B557C0" w:rsidRDefault="00B557C0" w:rsidP="00B23AF9">
      <w:pPr>
        <w:pStyle w:val="a3"/>
        <w:spacing w:line="360" w:lineRule="auto"/>
        <w:ind w:firstLine="708"/>
        <w:jc w:val="both"/>
        <w:rPr>
          <w:szCs w:val="28"/>
        </w:rPr>
      </w:pPr>
      <w:r w:rsidRPr="00B557C0">
        <w:rPr>
          <w:szCs w:val="28"/>
        </w:rPr>
        <w:t xml:space="preserve">Найактивніші та найуспішніші консалтингові компанії розташовані у великих обласних центрах. В інших країнах є невеликі спеціалізовані консалтингові компанії та комерційні центри, які обслуговують малий бізнес. </w:t>
      </w:r>
    </w:p>
    <w:p w14:paraId="34CF2A17" w14:textId="6C9A379B" w:rsidR="00B557C0" w:rsidRPr="00B557C0" w:rsidRDefault="00B557C0" w:rsidP="00B23AF9">
      <w:pPr>
        <w:pStyle w:val="a3"/>
        <w:spacing w:line="360" w:lineRule="auto"/>
        <w:ind w:firstLine="708"/>
        <w:jc w:val="both"/>
        <w:rPr>
          <w:szCs w:val="28"/>
        </w:rPr>
      </w:pPr>
      <w:r w:rsidRPr="00B557C0">
        <w:rPr>
          <w:szCs w:val="28"/>
        </w:rPr>
        <w:t>Більшість консалтингових послуг надають консалтингові компанії Києва. Регіональні консультанти мають намір переїхати до Києва, щоб відкрити засновану в Києві консалтингову фірму та пропонувати послуги в тих же країнах, але за київськими цінами.</w:t>
      </w:r>
    </w:p>
    <w:p w14:paraId="751C22FD" w14:textId="77777777" w:rsidR="00B557C0" w:rsidRDefault="00B557C0" w:rsidP="00B23AF9">
      <w:pPr>
        <w:pStyle w:val="a3"/>
        <w:spacing w:line="360" w:lineRule="auto"/>
        <w:ind w:firstLine="708"/>
        <w:jc w:val="both"/>
        <w:rPr>
          <w:szCs w:val="28"/>
        </w:rPr>
      </w:pPr>
      <w:r w:rsidRPr="00B557C0">
        <w:rPr>
          <w:szCs w:val="28"/>
        </w:rPr>
        <w:t xml:space="preserve">Консультаційні організації в основному займаються ІТ-консалтингом, обслуговуючи країни СНД. В Україні іноземні консалтингові компанії, які не мають послуг в Україні, мають прикордонні консультаційні послуги (переважно з Росії та Москви). </w:t>
      </w:r>
    </w:p>
    <w:p w14:paraId="45625A68" w14:textId="7BBBF7BE" w:rsidR="00637F37" w:rsidRPr="00147027" w:rsidRDefault="00B557C0" w:rsidP="00B23AF9">
      <w:pPr>
        <w:pStyle w:val="a3"/>
        <w:spacing w:line="360" w:lineRule="auto"/>
        <w:ind w:firstLine="708"/>
        <w:jc w:val="both"/>
        <w:rPr>
          <w:szCs w:val="28"/>
        </w:rPr>
      </w:pPr>
      <w:r w:rsidRPr="00B557C0">
        <w:rPr>
          <w:szCs w:val="28"/>
        </w:rPr>
        <w:t>За потреби запрошуються консультанти з-за кордону (переважно з Європи). За оцінками експертів, обсяги імпорту консалтингових послуг перевищують обсяги експорту консалтингових послуг. Більшість іноземних консалтингових компаній працюють на донорських проектах в Україні.</w:t>
      </w:r>
      <w:r w:rsidR="00637F37" w:rsidRPr="00147027">
        <w:rPr>
          <w:szCs w:val="28"/>
        </w:rPr>
        <w:t xml:space="preserve"> </w:t>
      </w:r>
    </w:p>
    <w:p w14:paraId="69331687" w14:textId="77777777" w:rsidR="00637F37" w:rsidRPr="00147027" w:rsidRDefault="00637F37" w:rsidP="00B23AF9">
      <w:pPr>
        <w:pStyle w:val="a3"/>
        <w:spacing w:line="360" w:lineRule="auto"/>
        <w:jc w:val="both"/>
        <w:rPr>
          <w:szCs w:val="28"/>
        </w:rPr>
      </w:pPr>
      <w:r w:rsidRPr="00147027">
        <w:rPr>
          <w:szCs w:val="28"/>
        </w:rPr>
        <w:t xml:space="preserve"> </w:t>
      </w:r>
    </w:p>
    <w:p w14:paraId="307E063B" w14:textId="77777777" w:rsidR="00233CB6" w:rsidRDefault="00233CB6" w:rsidP="00666505">
      <w:pPr>
        <w:pStyle w:val="a3"/>
        <w:spacing w:line="360" w:lineRule="auto"/>
        <w:jc w:val="both"/>
        <w:rPr>
          <w:rFonts w:eastAsia="Arial"/>
          <w:color w:val="000000"/>
          <w:szCs w:val="28"/>
          <w:lang w:eastAsia="uk-UA"/>
        </w:rPr>
      </w:pPr>
    </w:p>
    <w:p w14:paraId="3F188F33" w14:textId="77777777" w:rsidR="00233CB6" w:rsidRDefault="00233CB6" w:rsidP="00666505">
      <w:pPr>
        <w:pStyle w:val="a3"/>
        <w:spacing w:line="360" w:lineRule="auto"/>
        <w:jc w:val="both"/>
        <w:rPr>
          <w:rFonts w:eastAsia="Arial"/>
          <w:color w:val="000000"/>
          <w:szCs w:val="28"/>
          <w:lang w:eastAsia="uk-UA"/>
        </w:rPr>
      </w:pPr>
    </w:p>
    <w:p w14:paraId="5A07AA37" w14:textId="11A4530A" w:rsidR="00233CB6" w:rsidRDefault="00816DD6" w:rsidP="00666505">
      <w:pPr>
        <w:pStyle w:val="a3"/>
        <w:spacing w:line="360" w:lineRule="auto"/>
        <w:jc w:val="both"/>
        <w:rPr>
          <w:rFonts w:eastAsia="Arial"/>
          <w:color w:val="000000"/>
          <w:szCs w:val="28"/>
          <w:lang w:eastAsia="uk-UA"/>
        </w:rPr>
      </w:pPr>
      <w:r w:rsidRPr="00816DD6">
        <w:rPr>
          <w:noProof/>
          <w:lang w:eastAsia="uk-UA"/>
        </w:rPr>
        <w:lastRenderedPageBreak/>
        <w:drawing>
          <wp:inline distT="0" distB="0" distL="0" distR="0" wp14:anchorId="33FF21F2" wp14:editId="13C1FDD1">
            <wp:extent cx="5857211" cy="3188372"/>
            <wp:effectExtent l="171450" t="171450" r="163195" b="183515"/>
            <wp:docPr id="26563" name="Рисунок 26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62235" cy="3191107"/>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469CAFB5" w14:textId="77777777" w:rsidR="00816DD6" w:rsidRDefault="00816DD6" w:rsidP="00666505">
      <w:pPr>
        <w:pStyle w:val="a3"/>
        <w:spacing w:line="360" w:lineRule="auto"/>
        <w:jc w:val="both"/>
        <w:rPr>
          <w:rFonts w:eastAsia="Arial"/>
          <w:color w:val="000000"/>
          <w:szCs w:val="28"/>
          <w:lang w:eastAsia="uk-UA"/>
        </w:rPr>
      </w:pPr>
    </w:p>
    <w:p w14:paraId="23F207D5" w14:textId="7178E957" w:rsidR="00637F37" w:rsidRPr="00147027" w:rsidRDefault="00637F37" w:rsidP="00666505">
      <w:pPr>
        <w:pStyle w:val="a3"/>
        <w:spacing w:line="360" w:lineRule="auto"/>
        <w:jc w:val="both"/>
        <w:rPr>
          <w:rFonts w:eastAsia="Arial"/>
          <w:b/>
          <w:color w:val="000000"/>
          <w:szCs w:val="28"/>
          <w:lang w:eastAsia="uk-UA"/>
        </w:rPr>
      </w:pPr>
      <w:r w:rsidRPr="00147027">
        <w:rPr>
          <w:rFonts w:eastAsia="Arial"/>
          <w:color w:val="000000"/>
          <w:szCs w:val="28"/>
          <w:lang w:eastAsia="uk-UA"/>
        </w:rPr>
        <w:t xml:space="preserve">Рис. 2.11. </w:t>
      </w:r>
      <w:r w:rsidRPr="00147027">
        <w:rPr>
          <w:rFonts w:eastAsia="Arial"/>
          <w:b/>
          <w:color w:val="000000"/>
          <w:szCs w:val="28"/>
          <w:lang w:eastAsia="uk-UA"/>
        </w:rPr>
        <w:t xml:space="preserve">Розподіл доходів і кількості консалтингових фірм по регіонах України </w:t>
      </w:r>
    </w:p>
    <w:p w14:paraId="17233759" w14:textId="77777777" w:rsidR="00637F37" w:rsidRPr="00147027" w:rsidRDefault="00637F37" w:rsidP="00666505">
      <w:pPr>
        <w:pStyle w:val="a3"/>
        <w:spacing w:line="360" w:lineRule="auto"/>
        <w:jc w:val="both"/>
        <w:rPr>
          <w:rFonts w:eastAsia="Arial"/>
          <w:color w:val="000000"/>
          <w:szCs w:val="28"/>
          <w:lang w:eastAsia="uk-UA"/>
        </w:rPr>
      </w:pPr>
      <w:r w:rsidRPr="00147027">
        <w:rPr>
          <w:rFonts w:eastAsia="Arial"/>
          <w:color w:val="000000"/>
          <w:szCs w:val="28"/>
          <w:lang w:eastAsia="uk-UA"/>
        </w:rPr>
        <w:t xml:space="preserve"> </w:t>
      </w:r>
    </w:p>
    <w:p w14:paraId="661FB1E6" w14:textId="77777777" w:rsidR="00B557C0" w:rsidRPr="00B557C0" w:rsidRDefault="00B557C0" w:rsidP="00B23AF9">
      <w:pPr>
        <w:pStyle w:val="a3"/>
        <w:spacing w:line="360" w:lineRule="auto"/>
        <w:ind w:firstLine="708"/>
        <w:jc w:val="both"/>
        <w:rPr>
          <w:szCs w:val="28"/>
          <w:lang w:eastAsia="uk-UA"/>
        </w:rPr>
      </w:pPr>
      <w:r w:rsidRPr="00B557C0">
        <w:rPr>
          <w:szCs w:val="28"/>
          <w:lang w:eastAsia="uk-UA"/>
        </w:rPr>
        <w:t>На українському ринку консалтингових послуг є консалтингові послуги на повний робочий день. Київ пропонує понад 70% операційних консультаційних послуг серед консалтингових компаній. Наступними за популярністю є консультанти з кадрів (48%) і консультанти з стратегічних послуг (47%).</w:t>
      </w:r>
    </w:p>
    <w:p w14:paraId="68F8B53F" w14:textId="77777777" w:rsidR="00B557C0" w:rsidRPr="00B557C0" w:rsidRDefault="00B557C0" w:rsidP="00B23AF9">
      <w:pPr>
        <w:pStyle w:val="a3"/>
        <w:spacing w:line="360" w:lineRule="auto"/>
        <w:ind w:firstLine="708"/>
        <w:jc w:val="both"/>
        <w:rPr>
          <w:szCs w:val="28"/>
          <w:lang w:eastAsia="uk-UA"/>
        </w:rPr>
      </w:pPr>
      <w:r w:rsidRPr="00B557C0">
        <w:rPr>
          <w:szCs w:val="28"/>
          <w:lang w:eastAsia="uk-UA"/>
        </w:rPr>
        <w:t>38% консалтингових компаній надають юридичні послуги, менше - від 33% до 35% - інвестиційні, консалтингові, фінансові та торговельні послуги. Зазначимо, що згідно з опитуванням, ІТ-консалтинг коштує 10% шилінгів, і це відбувається тому, що розрахунок йде фірмі, діяльність якої близька до ІТ-консалтингу, а не тільки продається зі знижкою.</w:t>
      </w:r>
    </w:p>
    <w:p w14:paraId="284E12EC" w14:textId="77777777" w:rsidR="00B557C0" w:rsidRPr="00B557C0" w:rsidRDefault="00B557C0" w:rsidP="00B23AF9">
      <w:pPr>
        <w:pStyle w:val="a3"/>
        <w:spacing w:line="360" w:lineRule="auto"/>
        <w:ind w:firstLine="708"/>
        <w:jc w:val="both"/>
        <w:rPr>
          <w:szCs w:val="28"/>
          <w:lang w:eastAsia="uk-UA"/>
        </w:rPr>
      </w:pPr>
      <w:r w:rsidRPr="00B557C0">
        <w:rPr>
          <w:szCs w:val="28"/>
          <w:lang w:eastAsia="uk-UA"/>
        </w:rPr>
        <w:t xml:space="preserve">Згідно з опитуванням, чотири перші позиції займає велика четвірка, а трійку лідерів – українські компанії: </w:t>
      </w:r>
      <w:proofErr w:type="spellStart"/>
      <w:r w:rsidRPr="00B557C0">
        <w:rPr>
          <w:szCs w:val="28"/>
          <w:lang w:eastAsia="uk-UA"/>
        </w:rPr>
        <w:t>Cooperative</w:t>
      </w:r>
      <w:proofErr w:type="spellEnd"/>
      <w:r w:rsidRPr="00B557C0">
        <w:rPr>
          <w:szCs w:val="28"/>
          <w:lang w:eastAsia="uk-UA"/>
        </w:rPr>
        <w:t xml:space="preserve"> </w:t>
      </w:r>
      <w:proofErr w:type="spellStart"/>
      <w:r w:rsidRPr="00B557C0">
        <w:rPr>
          <w:szCs w:val="28"/>
          <w:lang w:eastAsia="uk-UA"/>
        </w:rPr>
        <w:t>Consulting</w:t>
      </w:r>
      <w:proofErr w:type="spellEnd"/>
      <w:r w:rsidRPr="00B557C0">
        <w:rPr>
          <w:szCs w:val="28"/>
          <w:lang w:eastAsia="uk-UA"/>
        </w:rPr>
        <w:t xml:space="preserve"> </w:t>
      </w:r>
      <w:proofErr w:type="spellStart"/>
      <w:r w:rsidRPr="00B557C0">
        <w:rPr>
          <w:szCs w:val="28"/>
          <w:lang w:eastAsia="uk-UA"/>
        </w:rPr>
        <w:t>Group</w:t>
      </w:r>
      <w:proofErr w:type="spellEnd"/>
      <w:r w:rsidRPr="00B557C0">
        <w:rPr>
          <w:szCs w:val="28"/>
          <w:lang w:eastAsia="uk-UA"/>
        </w:rPr>
        <w:t xml:space="preserve"> (Дніпропетровськ), ТОВ «ОЛ Консалтинг» (Київ), </w:t>
      </w:r>
      <w:proofErr w:type="spellStart"/>
      <w:r w:rsidRPr="00B557C0">
        <w:rPr>
          <w:szCs w:val="28"/>
          <w:lang w:eastAsia="uk-UA"/>
        </w:rPr>
        <w:t>Global</w:t>
      </w:r>
      <w:proofErr w:type="spellEnd"/>
      <w:r w:rsidRPr="00B557C0">
        <w:rPr>
          <w:szCs w:val="28"/>
          <w:lang w:eastAsia="uk-UA"/>
        </w:rPr>
        <w:t xml:space="preserve"> </w:t>
      </w:r>
      <w:proofErr w:type="spellStart"/>
      <w:r w:rsidRPr="00B557C0">
        <w:rPr>
          <w:szCs w:val="28"/>
          <w:lang w:eastAsia="uk-UA"/>
        </w:rPr>
        <w:t>Consulting</w:t>
      </w:r>
      <w:proofErr w:type="spellEnd"/>
      <w:r w:rsidRPr="00B557C0">
        <w:rPr>
          <w:szCs w:val="28"/>
          <w:lang w:eastAsia="uk-UA"/>
        </w:rPr>
        <w:t xml:space="preserve"> </w:t>
      </w:r>
      <w:proofErr w:type="spellStart"/>
      <w:r w:rsidRPr="00B557C0">
        <w:rPr>
          <w:szCs w:val="28"/>
          <w:lang w:eastAsia="uk-UA"/>
        </w:rPr>
        <w:t>Corporation</w:t>
      </w:r>
      <w:proofErr w:type="spellEnd"/>
      <w:r w:rsidRPr="00B557C0">
        <w:rPr>
          <w:szCs w:val="28"/>
          <w:lang w:eastAsia="uk-UA"/>
        </w:rPr>
        <w:t xml:space="preserve"> (Харків, інша компанія). до своїх компаній вони мають вищу продуктивність, а </w:t>
      </w:r>
      <w:r w:rsidRPr="00B557C0">
        <w:rPr>
          <w:szCs w:val="28"/>
          <w:lang w:eastAsia="uk-UA"/>
        </w:rPr>
        <w:lastRenderedPageBreak/>
        <w:t>через великі розміри, складність та високу вартість консультаційних послуг відрізняються великим розміром сектору ринку. досвід і потужна клієнтська база.</w:t>
      </w:r>
    </w:p>
    <w:p w14:paraId="5638A3D3" w14:textId="77777777" w:rsidR="00B557C0" w:rsidRPr="00B557C0" w:rsidRDefault="00B557C0" w:rsidP="00B23AF9">
      <w:pPr>
        <w:pStyle w:val="a3"/>
        <w:spacing w:line="360" w:lineRule="auto"/>
        <w:ind w:firstLine="708"/>
        <w:jc w:val="both"/>
        <w:rPr>
          <w:szCs w:val="28"/>
          <w:lang w:eastAsia="uk-UA"/>
        </w:rPr>
      </w:pPr>
      <w:r w:rsidRPr="00B557C0">
        <w:rPr>
          <w:szCs w:val="28"/>
          <w:lang w:eastAsia="uk-UA"/>
        </w:rPr>
        <w:t xml:space="preserve">Можна сказати, що </w:t>
      </w:r>
      <w:proofErr w:type="spellStart"/>
      <w:r w:rsidRPr="00B557C0">
        <w:rPr>
          <w:szCs w:val="28"/>
          <w:lang w:eastAsia="uk-UA"/>
        </w:rPr>
        <w:t>брендингова</w:t>
      </w:r>
      <w:proofErr w:type="spellEnd"/>
      <w:r w:rsidRPr="00B557C0">
        <w:rPr>
          <w:szCs w:val="28"/>
          <w:lang w:eastAsia="uk-UA"/>
        </w:rPr>
        <w:t xml:space="preserve"> діяльність українських консалтингових компаній в основному 3-5 у цих регіонах. Крім того, кожна філія фірми має один або два види консалтингу, частка податків, сума податку сильніша за засоби консультації. Наприклад, ТОВ «</w:t>
      </w:r>
      <w:proofErr w:type="spellStart"/>
      <w:r w:rsidRPr="00B557C0">
        <w:rPr>
          <w:szCs w:val="28"/>
          <w:lang w:eastAsia="uk-UA"/>
        </w:rPr>
        <w:t>Консам</w:t>
      </w:r>
      <w:proofErr w:type="spellEnd"/>
      <w:r w:rsidRPr="00B557C0">
        <w:rPr>
          <w:szCs w:val="28"/>
          <w:lang w:eastAsia="uk-UA"/>
        </w:rPr>
        <w:t xml:space="preserve">» спеціалізується на консалтингових послугах ТОВ (Київ), а партнерами у цьому виді сукупного доходу є консалтингова компанія «ДК-Консалтинг» (Львів) і «Заводський консалтинговий центр» (Харків). Стратегічне планування та організаційний розвиток відіграють ключову роль у консультаційній діяльності Консультативного центру реформ (70%), BPT </w:t>
      </w:r>
      <w:proofErr w:type="spellStart"/>
      <w:r w:rsidRPr="00B557C0">
        <w:rPr>
          <w:szCs w:val="28"/>
          <w:lang w:eastAsia="uk-UA"/>
        </w:rPr>
        <w:t>Group</w:t>
      </w:r>
      <w:proofErr w:type="spellEnd"/>
      <w:r w:rsidRPr="00B557C0">
        <w:rPr>
          <w:szCs w:val="28"/>
          <w:lang w:eastAsia="uk-UA"/>
        </w:rPr>
        <w:t xml:space="preserve"> (66,8%) та </w:t>
      </w:r>
      <w:proofErr w:type="spellStart"/>
      <w:r w:rsidRPr="00B557C0">
        <w:rPr>
          <w:szCs w:val="28"/>
          <w:lang w:eastAsia="uk-UA"/>
        </w:rPr>
        <w:t>Apple</w:t>
      </w:r>
      <w:proofErr w:type="spellEnd"/>
      <w:r w:rsidRPr="00B557C0">
        <w:rPr>
          <w:szCs w:val="28"/>
          <w:lang w:eastAsia="uk-UA"/>
        </w:rPr>
        <w:t xml:space="preserve"> </w:t>
      </w:r>
      <w:proofErr w:type="spellStart"/>
      <w:r w:rsidRPr="00B557C0">
        <w:rPr>
          <w:szCs w:val="28"/>
          <w:lang w:eastAsia="uk-UA"/>
        </w:rPr>
        <w:t>Advice</w:t>
      </w:r>
      <w:proofErr w:type="spellEnd"/>
      <w:r w:rsidRPr="00B557C0">
        <w:rPr>
          <w:szCs w:val="28"/>
          <w:lang w:eastAsia="uk-UA"/>
        </w:rPr>
        <w:t xml:space="preserve"> (39,5%). Астарта-</w:t>
      </w:r>
      <w:proofErr w:type="spellStart"/>
      <w:r w:rsidRPr="00B557C0">
        <w:rPr>
          <w:szCs w:val="28"/>
          <w:lang w:eastAsia="uk-UA"/>
        </w:rPr>
        <w:t>Таніт</w:t>
      </w:r>
      <w:proofErr w:type="spellEnd"/>
      <w:r w:rsidRPr="00B557C0">
        <w:rPr>
          <w:szCs w:val="28"/>
          <w:lang w:eastAsia="uk-UA"/>
        </w:rPr>
        <w:t xml:space="preserve"> ICG. (37%), ТОВ «Проект Менеджмент Бізнес Консалтинг» (31,7%).</w:t>
      </w:r>
    </w:p>
    <w:p w14:paraId="41FC0300" w14:textId="5EDB442C" w:rsidR="00637F37" w:rsidRPr="00147027" w:rsidRDefault="00B557C0" w:rsidP="00B23AF9">
      <w:pPr>
        <w:pStyle w:val="a3"/>
        <w:spacing w:line="360" w:lineRule="auto"/>
        <w:ind w:firstLine="708"/>
        <w:jc w:val="both"/>
        <w:rPr>
          <w:szCs w:val="28"/>
          <w:lang w:eastAsia="uk-UA"/>
        </w:rPr>
      </w:pPr>
      <w:r w:rsidRPr="00B557C0">
        <w:rPr>
          <w:szCs w:val="28"/>
          <w:lang w:eastAsia="uk-UA"/>
        </w:rPr>
        <w:t>В арсеналі компаній, які все ще користуються попитом на українському ринку, є й інші види консалтингових послуг: GR-консалтинг (Пасивні відносини - Урядові справи), ІР-консультант (Зв'язки з інвесторами - Зв'язки з інвесторами), Проектний консалтинг Управління інвестиціями, Інвестиційне консультування</w:t>
      </w:r>
      <w:r w:rsidR="00CE1DBF">
        <w:rPr>
          <w:szCs w:val="28"/>
          <w:lang w:eastAsia="uk-UA"/>
        </w:rPr>
        <w:t>,</w:t>
      </w:r>
      <w:r w:rsidRPr="00B557C0">
        <w:rPr>
          <w:szCs w:val="28"/>
          <w:lang w:eastAsia="uk-UA"/>
        </w:rPr>
        <w:t xml:space="preserve"> Стратегія Управління (програма визначення інвестицій, допомога в оцінці бізнесу, підготовка ув'язнених і операції).</w:t>
      </w:r>
      <w:r w:rsidR="00637F37" w:rsidRPr="00147027">
        <w:rPr>
          <w:szCs w:val="28"/>
          <w:lang w:eastAsia="uk-UA"/>
        </w:rPr>
        <w:t xml:space="preserve"> </w:t>
      </w:r>
    </w:p>
    <w:p w14:paraId="36FF8BBF" w14:textId="77777777" w:rsidR="00CE1DBF" w:rsidRPr="00CE1DBF" w:rsidRDefault="00CE1DBF" w:rsidP="00B23AF9">
      <w:pPr>
        <w:pStyle w:val="a3"/>
        <w:spacing w:line="360" w:lineRule="auto"/>
        <w:ind w:firstLine="708"/>
        <w:jc w:val="both"/>
        <w:rPr>
          <w:szCs w:val="28"/>
          <w:lang w:eastAsia="uk-UA"/>
        </w:rPr>
      </w:pPr>
      <w:r w:rsidRPr="00CE1DBF">
        <w:rPr>
          <w:szCs w:val="28"/>
          <w:lang w:eastAsia="uk-UA"/>
        </w:rPr>
        <w:t xml:space="preserve">Консалтингові компанії в основному проводять навчання та семінари. Цей вид бізнесу є одним із провідних напрямків діяльності Консалтингової Групи </w:t>
      </w:r>
      <w:proofErr w:type="spellStart"/>
      <w:r w:rsidRPr="00CE1DBF">
        <w:rPr>
          <w:szCs w:val="28"/>
          <w:lang w:eastAsia="uk-UA"/>
        </w:rPr>
        <w:t>DKconsulting</w:t>
      </w:r>
      <w:proofErr w:type="spellEnd"/>
      <w:r w:rsidRPr="00CE1DBF">
        <w:rPr>
          <w:szCs w:val="28"/>
          <w:lang w:eastAsia="uk-UA"/>
        </w:rPr>
        <w:t>, ТОВ «Бізнес Консалтинг з управління проектами», ТОВ «</w:t>
      </w:r>
      <w:proofErr w:type="spellStart"/>
      <w:r w:rsidRPr="00CE1DBF">
        <w:rPr>
          <w:szCs w:val="28"/>
          <w:lang w:eastAsia="uk-UA"/>
        </w:rPr>
        <w:t>Епл</w:t>
      </w:r>
      <w:proofErr w:type="spellEnd"/>
      <w:r w:rsidRPr="00CE1DBF">
        <w:rPr>
          <w:szCs w:val="28"/>
          <w:lang w:eastAsia="uk-UA"/>
        </w:rPr>
        <w:t xml:space="preserve"> Консалтинг» та СП ТОВ «Львівська консалтингова група». Проте слід зазначити, що в більшості компаній тренінги та семінари є важливою складовою реалізації консалтингових проектів або для організації окремих клієнтів.</w:t>
      </w:r>
    </w:p>
    <w:p w14:paraId="04A1008C" w14:textId="77777777" w:rsidR="00CE1DBF" w:rsidRPr="00CE1DBF" w:rsidRDefault="00CE1DBF" w:rsidP="00B23AF9">
      <w:pPr>
        <w:pStyle w:val="a3"/>
        <w:spacing w:line="360" w:lineRule="auto"/>
        <w:ind w:firstLine="708"/>
        <w:jc w:val="both"/>
        <w:rPr>
          <w:szCs w:val="28"/>
          <w:lang w:eastAsia="uk-UA"/>
        </w:rPr>
      </w:pPr>
      <w:r w:rsidRPr="00CE1DBF">
        <w:rPr>
          <w:szCs w:val="28"/>
          <w:lang w:eastAsia="uk-UA"/>
        </w:rPr>
        <w:t xml:space="preserve">Більшість українських компаній продовжують розвиватися в донорських проектах, але зараз отримують лише 28% доходу від донорських проектів. </w:t>
      </w:r>
      <w:r w:rsidRPr="00CE1DBF">
        <w:rPr>
          <w:szCs w:val="28"/>
          <w:lang w:eastAsia="uk-UA"/>
        </w:rPr>
        <w:lastRenderedPageBreak/>
        <w:t>Доходи від донорських проектів становлять в середньому 10% загального доходу. Більшість консалтингових компаній орієнтовані на комерційні проекти.</w:t>
      </w:r>
    </w:p>
    <w:p w14:paraId="2F9EAC63" w14:textId="77777777" w:rsidR="00CE1DBF" w:rsidRPr="00CE1DBF" w:rsidRDefault="00CE1DBF" w:rsidP="00B23AF9">
      <w:pPr>
        <w:pStyle w:val="a3"/>
        <w:spacing w:line="360" w:lineRule="auto"/>
        <w:ind w:firstLine="708"/>
        <w:jc w:val="both"/>
        <w:rPr>
          <w:szCs w:val="28"/>
          <w:lang w:eastAsia="uk-UA"/>
        </w:rPr>
      </w:pPr>
      <w:r w:rsidRPr="00CE1DBF">
        <w:rPr>
          <w:szCs w:val="28"/>
          <w:lang w:eastAsia="uk-UA"/>
        </w:rPr>
        <w:t>Вартість послуг відомих зовнішньополітичних фірм (Велика четвірка та ін.) вимірюється годинами і коливається від 100 до 1000 доларів. за годину позиція була в очікуванні консультанта.</w:t>
      </w:r>
    </w:p>
    <w:p w14:paraId="75482E46" w14:textId="77777777" w:rsidR="00CE1DBF" w:rsidRPr="00CE1DBF" w:rsidRDefault="00CE1DBF" w:rsidP="00B23AF9">
      <w:pPr>
        <w:pStyle w:val="a3"/>
        <w:spacing w:line="360" w:lineRule="auto"/>
        <w:ind w:firstLine="708"/>
        <w:jc w:val="both"/>
        <w:rPr>
          <w:szCs w:val="28"/>
          <w:lang w:eastAsia="uk-UA"/>
        </w:rPr>
      </w:pPr>
      <w:r w:rsidRPr="00CE1DBF">
        <w:rPr>
          <w:szCs w:val="28"/>
          <w:lang w:eastAsia="uk-UA"/>
        </w:rPr>
        <w:t xml:space="preserve">Вартість консалтингу для українських консалтингових компаній часто вимірна і становить 50-500 доларів на день. день за днем, згідно з положенням </w:t>
      </w:r>
      <w:proofErr w:type="spellStart"/>
      <w:r w:rsidRPr="00CE1DBF">
        <w:rPr>
          <w:szCs w:val="28"/>
          <w:lang w:eastAsia="uk-UA"/>
        </w:rPr>
        <w:t>оберпровокату</w:t>
      </w:r>
      <w:proofErr w:type="spellEnd"/>
      <w:r w:rsidRPr="00CE1DBF">
        <w:rPr>
          <w:szCs w:val="28"/>
          <w:lang w:eastAsia="uk-UA"/>
        </w:rPr>
        <w:t>. Серед таких фірм є ціна за надання певних послуг (наприклад, навчання). При цьому ступінь відповідальності залежить від характеру консультаційної послуги.</w:t>
      </w:r>
    </w:p>
    <w:p w14:paraId="6D242B3D" w14:textId="77777777" w:rsidR="00CE1DBF" w:rsidRPr="00CE1DBF" w:rsidRDefault="00CE1DBF" w:rsidP="00B23AF9">
      <w:pPr>
        <w:pStyle w:val="a3"/>
        <w:spacing w:line="360" w:lineRule="auto"/>
        <w:ind w:firstLine="708"/>
        <w:jc w:val="both"/>
        <w:rPr>
          <w:szCs w:val="28"/>
          <w:lang w:eastAsia="uk-UA"/>
        </w:rPr>
      </w:pPr>
      <w:r w:rsidRPr="00CE1DBF">
        <w:rPr>
          <w:szCs w:val="28"/>
          <w:lang w:eastAsia="uk-UA"/>
        </w:rPr>
        <w:t xml:space="preserve">Для 13% фірми вартість консультаційних послуг не перевищує 1000 доларів. Приблизно 54% ​​консалтингових фірм пропонують власні консультаційні проекти (послуги) за $1000-5000; 11% - 5 000-10 000 доларів США. а в 22% фірми середня вартість консультацій перевищує 10 000 доларів. До таких належать іноземні ноти. 42% доходів консалтингових фірм перевищують 50 000 доларів. Протягом року в ці події входять не лише відома зовнішня фірма та спільне підприємство, а й українські консалтингові компанії. Основна частка - 52% - 10 000-50 000 </w:t>
      </w:r>
      <w:proofErr w:type="spellStart"/>
      <w:r w:rsidRPr="00CE1DBF">
        <w:rPr>
          <w:szCs w:val="28"/>
          <w:lang w:eastAsia="uk-UA"/>
        </w:rPr>
        <w:t>дол</w:t>
      </w:r>
      <w:proofErr w:type="spellEnd"/>
      <w:r w:rsidRPr="00CE1DBF">
        <w:rPr>
          <w:szCs w:val="28"/>
          <w:lang w:eastAsia="uk-UA"/>
        </w:rPr>
        <w:t xml:space="preserve">. Протягом року ці компанії були переважно українськими радниками. 3% (переважно регіональні комерційні центри) повідомили про доходи 5-10 тис. </w:t>
      </w:r>
      <w:proofErr w:type="spellStart"/>
      <w:r w:rsidRPr="00CE1DBF">
        <w:rPr>
          <w:szCs w:val="28"/>
          <w:lang w:eastAsia="uk-UA"/>
        </w:rPr>
        <w:t>дол</w:t>
      </w:r>
      <w:proofErr w:type="spellEnd"/>
      <w:r w:rsidRPr="00CE1DBF">
        <w:rPr>
          <w:szCs w:val="28"/>
          <w:lang w:eastAsia="uk-UA"/>
        </w:rPr>
        <w:t>. Протягом року Лише 3% (переважно індивідуальні консультанти) мають річний дохід менше 1000 доларів США.</w:t>
      </w:r>
    </w:p>
    <w:p w14:paraId="1F9BAE16" w14:textId="77777777" w:rsidR="00CE1DBF" w:rsidRPr="00CE1DBF" w:rsidRDefault="00CE1DBF" w:rsidP="00B23AF9">
      <w:pPr>
        <w:pStyle w:val="a3"/>
        <w:spacing w:line="360" w:lineRule="auto"/>
        <w:ind w:firstLine="708"/>
        <w:jc w:val="both"/>
        <w:rPr>
          <w:szCs w:val="28"/>
          <w:lang w:eastAsia="uk-UA"/>
        </w:rPr>
      </w:pPr>
      <w:r w:rsidRPr="00CE1DBF">
        <w:rPr>
          <w:szCs w:val="28"/>
          <w:lang w:eastAsia="uk-UA"/>
        </w:rPr>
        <w:t>Згідно з дослідженням, 90% консалтингових компаній мають високоосвічених консультантів, 50% фірм мають консультантів зі ступенем МВА, а 42% фірм мають кандидатів і кандидатів. 6% компаній вказали, що мають сертифікованих адміністративних радників.</w:t>
      </w:r>
    </w:p>
    <w:p w14:paraId="082999F9" w14:textId="32723D43" w:rsidR="00CE1DBF" w:rsidRDefault="00CE1DBF" w:rsidP="00B23AF9">
      <w:pPr>
        <w:pStyle w:val="a3"/>
        <w:spacing w:line="360" w:lineRule="auto"/>
        <w:ind w:firstLine="708"/>
        <w:jc w:val="both"/>
        <w:rPr>
          <w:szCs w:val="28"/>
          <w:lang w:eastAsia="uk-UA"/>
        </w:rPr>
      </w:pPr>
      <w:r w:rsidRPr="00CE1DBF">
        <w:rPr>
          <w:szCs w:val="28"/>
          <w:lang w:eastAsia="uk-UA"/>
        </w:rPr>
        <w:t xml:space="preserve"> Рівень виручки у 2018 році становив близько 7 млрд грн. Як бачимо, найуспішніший і водночас динамічний управлінський консалтинг, який може включати результативну та стратегічну міжнародну термінологію. Варто </w:t>
      </w:r>
      <w:r w:rsidRPr="00CE1DBF">
        <w:rPr>
          <w:szCs w:val="28"/>
          <w:lang w:eastAsia="uk-UA"/>
        </w:rPr>
        <w:lastRenderedPageBreak/>
        <w:t>зазначити, що в 2018 році обсяг послуг у сфері розвитку значно зріс за наступний рік.</w:t>
      </w:r>
    </w:p>
    <w:p w14:paraId="36A3EEA8" w14:textId="77777777" w:rsidR="00CE1DBF" w:rsidRPr="00CE1DBF" w:rsidRDefault="00CE1DBF" w:rsidP="00B23AF9">
      <w:pPr>
        <w:pStyle w:val="a3"/>
        <w:spacing w:line="360" w:lineRule="auto"/>
        <w:ind w:firstLine="708"/>
        <w:jc w:val="both"/>
        <w:rPr>
          <w:szCs w:val="28"/>
          <w:lang w:eastAsia="uk-UA"/>
        </w:rPr>
      </w:pPr>
      <w:r w:rsidRPr="00CE1DBF">
        <w:rPr>
          <w:szCs w:val="28"/>
          <w:lang w:eastAsia="uk-UA"/>
        </w:rPr>
        <w:t>Однією з найбільш відсталих сфер є підбір та забезпечення персоналу, але ця стаття не включає навчання та інші навчальні послуги, пов’язані з поняттям кадрового консультування.</w:t>
      </w:r>
    </w:p>
    <w:p w14:paraId="4A077F58" w14:textId="77777777" w:rsidR="00CE1DBF" w:rsidRPr="00CE1DBF" w:rsidRDefault="00CE1DBF" w:rsidP="00B23AF9">
      <w:pPr>
        <w:pStyle w:val="a3"/>
        <w:spacing w:line="360" w:lineRule="auto"/>
        <w:ind w:firstLine="708"/>
        <w:jc w:val="both"/>
        <w:rPr>
          <w:szCs w:val="28"/>
          <w:lang w:eastAsia="uk-UA"/>
        </w:rPr>
      </w:pPr>
      <w:r w:rsidRPr="00CE1DBF">
        <w:rPr>
          <w:szCs w:val="28"/>
          <w:lang w:eastAsia="uk-UA"/>
        </w:rPr>
        <w:t xml:space="preserve"> Як і в інших сферах бізнесу, консалтинг в Україні має свої особливості психології, які іноді перетворюються на переваги, а часом і на недоліки порівняно з їхніми західними конкурентами. У той же час консалтинг в Україні збільшується і об’єктивним фактором його розвитку є значне збільшення іноземних інвестицій. Так, за даними Держкомстату, обсяг прямих іноземних інвестицій за 2018 рік склав близько 6 млрд доларів.</w:t>
      </w:r>
    </w:p>
    <w:p w14:paraId="011EEBBD" w14:textId="395AE15B" w:rsidR="009B554A" w:rsidRPr="00147027" w:rsidRDefault="00CE1DBF" w:rsidP="00B23AF9">
      <w:pPr>
        <w:pStyle w:val="a3"/>
        <w:spacing w:line="360" w:lineRule="auto"/>
        <w:ind w:firstLine="708"/>
        <w:jc w:val="both"/>
        <w:rPr>
          <w:szCs w:val="28"/>
          <w:lang w:eastAsia="uk-UA"/>
        </w:rPr>
      </w:pPr>
      <w:r w:rsidRPr="00CE1DBF">
        <w:rPr>
          <w:szCs w:val="28"/>
          <w:lang w:eastAsia="uk-UA"/>
        </w:rPr>
        <w:t xml:space="preserve">Перспектива зовнішньоторговельних </w:t>
      </w:r>
      <w:proofErr w:type="spellStart"/>
      <w:r w:rsidRPr="00CE1DBF">
        <w:rPr>
          <w:szCs w:val="28"/>
          <w:lang w:eastAsia="uk-UA"/>
        </w:rPr>
        <w:t>зв'язків</w:t>
      </w:r>
      <w:proofErr w:type="spellEnd"/>
      <w:r w:rsidRPr="00CE1DBF">
        <w:rPr>
          <w:szCs w:val="28"/>
          <w:lang w:eastAsia="uk-UA"/>
        </w:rPr>
        <w:t xml:space="preserve"> лежить в основі макроекономічних закономірностей, обумовлених зростанням конкуренції на середніх і високих підприємствах, виходом на український зовнішній ринок твердих продуктів, ініціативами щодо зростання внутрішнього експорту, входженням на світовий ринок України. Норм. бізнес-процеси підприємства, якісна розробка стратегії, плаваюче економічне планування, серйозна маркетингова стратегія. </w:t>
      </w:r>
      <w:r>
        <w:rPr>
          <w:szCs w:val="28"/>
          <w:lang w:eastAsia="uk-UA"/>
        </w:rPr>
        <w:t xml:space="preserve"> </w:t>
      </w:r>
      <w:r w:rsidRPr="00CE1DBF">
        <w:rPr>
          <w:szCs w:val="28"/>
          <w:lang w:eastAsia="uk-UA"/>
        </w:rPr>
        <w:t>Ці тенденції та умови відчуваються сьогодні в контексті українських справ; Реакцією на це зростання є динамічний попит на послуги стратегічного та операційного консультування з управління, поширених інформаційних технологій та кадрових послуг. Ринок консалтингу, як професійного, так і професійного, збільшує та збільшує можливості для задоволення різноманітних бізнес-потреб українців.</w:t>
      </w:r>
    </w:p>
    <w:p w14:paraId="6D8B2F1E" w14:textId="77777777" w:rsidR="00CE1DBF" w:rsidRDefault="00CE1DBF" w:rsidP="00666505">
      <w:pPr>
        <w:pStyle w:val="a3"/>
        <w:spacing w:line="360" w:lineRule="auto"/>
        <w:ind w:firstLine="708"/>
        <w:jc w:val="both"/>
        <w:rPr>
          <w:b/>
          <w:bCs/>
          <w:szCs w:val="28"/>
          <w:lang w:eastAsia="uk-UA"/>
        </w:rPr>
      </w:pPr>
    </w:p>
    <w:p w14:paraId="59DA417A" w14:textId="39BEF35E" w:rsidR="00637F37" w:rsidRPr="00147027" w:rsidRDefault="00637F37" w:rsidP="00666505">
      <w:pPr>
        <w:pStyle w:val="a3"/>
        <w:spacing w:line="360" w:lineRule="auto"/>
        <w:ind w:firstLine="708"/>
        <w:jc w:val="both"/>
        <w:rPr>
          <w:szCs w:val="28"/>
          <w:lang w:eastAsia="uk-UA"/>
        </w:rPr>
      </w:pPr>
      <w:r w:rsidRPr="00147027">
        <w:rPr>
          <w:b/>
          <w:bCs/>
          <w:szCs w:val="28"/>
          <w:lang w:eastAsia="uk-UA"/>
        </w:rPr>
        <w:t>Висновок до другого розділу</w:t>
      </w:r>
    </w:p>
    <w:p w14:paraId="0023E147" w14:textId="77777777" w:rsidR="00CE1DBF" w:rsidRPr="00CE1DBF" w:rsidRDefault="00CE1DBF" w:rsidP="00B23AF9">
      <w:pPr>
        <w:pStyle w:val="a3"/>
        <w:spacing w:line="360" w:lineRule="auto"/>
        <w:ind w:firstLine="708"/>
        <w:jc w:val="both"/>
        <w:rPr>
          <w:szCs w:val="28"/>
          <w:lang w:eastAsia="uk-UA"/>
        </w:rPr>
      </w:pPr>
      <w:r w:rsidRPr="00CE1DBF">
        <w:rPr>
          <w:szCs w:val="28"/>
          <w:lang w:eastAsia="uk-UA"/>
        </w:rPr>
        <w:t>Узагальнюючи результати оцінки української держави без консультацій з ринком, вважаємо, що необхідно зробити наступні висновки.</w:t>
      </w:r>
    </w:p>
    <w:p w14:paraId="7B8603B5" w14:textId="77777777" w:rsidR="00CE1DBF" w:rsidRPr="00CE1DBF" w:rsidRDefault="00CE1DBF" w:rsidP="00B23AF9">
      <w:pPr>
        <w:pStyle w:val="a3"/>
        <w:spacing w:line="360" w:lineRule="auto"/>
        <w:ind w:firstLine="708"/>
        <w:jc w:val="both"/>
        <w:rPr>
          <w:szCs w:val="28"/>
          <w:lang w:eastAsia="uk-UA"/>
        </w:rPr>
      </w:pPr>
      <w:r w:rsidRPr="00CE1DBF">
        <w:rPr>
          <w:szCs w:val="28"/>
          <w:lang w:eastAsia="uk-UA"/>
        </w:rPr>
        <w:t xml:space="preserve">Спочатку розпочалася внутрішня консультація на форумі. Порівняно з розвиненими країнами Інститут інфраструктури та управлінської </w:t>
      </w:r>
      <w:r w:rsidRPr="00CE1DBF">
        <w:rPr>
          <w:szCs w:val="28"/>
          <w:lang w:eastAsia="uk-UA"/>
        </w:rPr>
        <w:lastRenderedPageBreak/>
        <w:t>відповідальності за українську економіку залишається другим за величиною учасником валового регіонального продовольчого продукту країни. Разом з тим, активному розвитку внутрішнього консультування сприяють процес інтеграції української економіки у світове господарство та нагальна потреба сучасних адміністративних інновацій у діяльності вітчизняних підприємств. Компанії з консультантами надають внутрішнім компаніям час, фінансові та людські ресурси для оптимізації ефективності.</w:t>
      </w:r>
    </w:p>
    <w:p w14:paraId="5F492952" w14:textId="77777777" w:rsidR="00CE1DBF" w:rsidRPr="00CE1DBF" w:rsidRDefault="00CE1DBF" w:rsidP="00B23AF9">
      <w:pPr>
        <w:pStyle w:val="a3"/>
        <w:spacing w:line="360" w:lineRule="auto"/>
        <w:ind w:firstLine="708"/>
        <w:jc w:val="both"/>
        <w:rPr>
          <w:szCs w:val="28"/>
          <w:lang w:eastAsia="uk-UA"/>
        </w:rPr>
      </w:pPr>
      <w:r w:rsidRPr="00CE1DBF">
        <w:rPr>
          <w:szCs w:val="28"/>
          <w:lang w:eastAsia="uk-UA"/>
        </w:rPr>
        <w:t>По-друге, детермінантами структури українського ринку конфігурації консалтингу слід вважати: 1) різноманітність консалтингових продуктів, різноманітність регіональних проблем та проектів внутрішнього розвитку; 2) ці обов'язки виконує ряд консультативних товариств; 3) масштаб, географічне розташування та відношення проектів клієнтів до певної сфери діяльності. 4) Масштаб і спеціальне консультування товариств. Аналіз товарного сегмента ринку консалтингових послуг України виявляє значну частку податкового, юридичного та інформаційного консалтингу, а також підвищення економічної та стратегічної діяльності вітчизняних бізнес-консалтингових підприємств. Серед найбільш активних користувачів консалтингових послуг підприємства галузі, що стрімко розвивається (металургія, будівництво, телекомунікації, паливно-енергетичні комплекси, комерція). Аудиторська фірма «Велика четвірка» залишається другою найбільшою консалтинговою послугою з продажу в Україні.</w:t>
      </w:r>
    </w:p>
    <w:p w14:paraId="3EDB9964" w14:textId="14C30CAD" w:rsidR="00637F37" w:rsidRPr="00147027" w:rsidRDefault="00CE1DBF" w:rsidP="00B23AF9">
      <w:pPr>
        <w:pStyle w:val="a3"/>
        <w:spacing w:line="360" w:lineRule="auto"/>
        <w:ind w:firstLine="708"/>
        <w:jc w:val="both"/>
        <w:rPr>
          <w:szCs w:val="28"/>
          <w:lang w:eastAsia="uk-UA"/>
        </w:rPr>
      </w:pPr>
      <w:r w:rsidRPr="00CE1DBF">
        <w:rPr>
          <w:szCs w:val="28"/>
          <w:lang w:eastAsia="uk-UA"/>
        </w:rPr>
        <w:t xml:space="preserve">По-третє, основними </w:t>
      </w:r>
      <w:proofErr w:type="spellStart"/>
      <w:r w:rsidRPr="00CE1DBF">
        <w:rPr>
          <w:szCs w:val="28"/>
          <w:lang w:eastAsia="uk-UA"/>
        </w:rPr>
        <w:t>специфіками</w:t>
      </w:r>
      <w:proofErr w:type="spellEnd"/>
      <w:r w:rsidRPr="00CE1DBF">
        <w:rPr>
          <w:szCs w:val="28"/>
          <w:lang w:eastAsia="uk-UA"/>
        </w:rPr>
        <w:t xml:space="preserve"> навчання та розвитку вітчизняного консультаційного форуму є: збільшити різноманітність та складність проблем, з якими українці не можуть впоратися. прагнення до стратегічної співпраці між проектами та консалтинговими товариствами; підвищити попит на консультаційні послуги з боку малих і середніх підприємств; Доступ до унікальних знань, досвіду та технічних знань, які вони отримують від керівництва бізнесу та персоналу у співпраці з консультантами. Серед сфер, що обіцяють консультаційне співробітництво в майбутньому, мають бути ролі </w:t>
      </w:r>
      <w:r w:rsidRPr="00CE1DBF">
        <w:rPr>
          <w:szCs w:val="28"/>
          <w:lang w:eastAsia="uk-UA"/>
        </w:rPr>
        <w:lastRenderedPageBreak/>
        <w:t xml:space="preserve">адміністративного консультування: корпоративне управління, економічний розвиток та системи управління процесами, управління ризиками, впровадження системи управління вартістю компанії, підтримка консалтингу щодо </w:t>
      </w:r>
      <w:proofErr w:type="spellStart"/>
      <w:r w:rsidRPr="00CE1DBF">
        <w:rPr>
          <w:szCs w:val="28"/>
          <w:lang w:eastAsia="uk-UA"/>
        </w:rPr>
        <w:t>злиттів</w:t>
      </w:r>
      <w:proofErr w:type="spellEnd"/>
      <w:r w:rsidRPr="00CE1DBF">
        <w:rPr>
          <w:szCs w:val="28"/>
          <w:lang w:eastAsia="uk-UA"/>
        </w:rPr>
        <w:t xml:space="preserve"> і поглинань.</w:t>
      </w:r>
    </w:p>
    <w:p w14:paraId="099879DB" w14:textId="41F13726" w:rsidR="00637F37" w:rsidRPr="00147027" w:rsidRDefault="00637F37" w:rsidP="00B23AF9">
      <w:pPr>
        <w:pStyle w:val="a3"/>
        <w:spacing w:line="360" w:lineRule="auto"/>
        <w:jc w:val="both"/>
        <w:rPr>
          <w:b/>
          <w:bCs/>
          <w:szCs w:val="28"/>
        </w:rPr>
      </w:pPr>
    </w:p>
    <w:p w14:paraId="46140FBF" w14:textId="77777777" w:rsidR="00666505" w:rsidRDefault="00666505" w:rsidP="00B23AF9">
      <w:pPr>
        <w:pStyle w:val="a3"/>
        <w:spacing w:line="360" w:lineRule="auto"/>
        <w:jc w:val="both"/>
        <w:rPr>
          <w:b/>
          <w:szCs w:val="28"/>
        </w:rPr>
      </w:pPr>
    </w:p>
    <w:p w14:paraId="26094917" w14:textId="77777777" w:rsidR="00666505" w:rsidRDefault="00666505" w:rsidP="00B23AF9">
      <w:pPr>
        <w:pStyle w:val="a3"/>
        <w:spacing w:line="360" w:lineRule="auto"/>
        <w:jc w:val="both"/>
        <w:rPr>
          <w:b/>
          <w:szCs w:val="28"/>
        </w:rPr>
      </w:pPr>
    </w:p>
    <w:p w14:paraId="08101884" w14:textId="77777777" w:rsidR="00666505" w:rsidRDefault="00666505" w:rsidP="00B23AF9">
      <w:pPr>
        <w:pStyle w:val="a3"/>
        <w:spacing w:line="360" w:lineRule="auto"/>
        <w:jc w:val="both"/>
        <w:rPr>
          <w:b/>
          <w:szCs w:val="28"/>
        </w:rPr>
      </w:pPr>
    </w:p>
    <w:p w14:paraId="6664562F" w14:textId="77777777" w:rsidR="00666505" w:rsidRDefault="00666505" w:rsidP="00B23AF9">
      <w:pPr>
        <w:pStyle w:val="a3"/>
        <w:spacing w:line="360" w:lineRule="auto"/>
        <w:jc w:val="both"/>
        <w:rPr>
          <w:b/>
          <w:szCs w:val="28"/>
        </w:rPr>
      </w:pPr>
    </w:p>
    <w:p w14:paraId="09252A0F" w14:textId="77777777" w:rsidR="00666505" w:rsidRDefault="00666505" w:rsidP="00B23AF9">
      <w:pPr>
        <w:pStyle w:val="a3"/>
        <w:spacing w:line="360" w:lineRule="auto"/>
        <w:jc w:val="both"/>
        <w:rPr>
          <w:b/>
          <w:szCs w:val="28"/>
        </w:rPr>
      </w:pPr>
    </w:p>
    <w:p w14:paraId="1EB6D75F" w14:textId="77777777" w:rsidR="00666505" w:rsidRDefault="00666505" w:rsidP="00666505">
      <w:pPr>
        <w:pStyle w:val="a3"/>
        <w:spacing w:line="360" w:lineRule="auto"/>
        <w:jc w:val="center"/>
        <w:rPr>
          <w:b/>
          <w:szCs w:val="28"/>
        </w:rPr>
      </w:pPr>
    </w:p>
    <w:p w14:paraId="4E43AACC" w14:textId="77777777" w:rsidR="00121AA4" w:rsidRDefault="00121AA4" w:rsidP="00666505">
      <w:pPr>
        <w:pStyle w:val="a3"/>
        <w:spacing w:line="360" w:lineRule="auto"/>
        <w:jc w:val="center"/>
        <w:rPr>
          <w:b/>
          <w:szCs w:val="28"/>
        </w:rPr>
      </w:pPr>
    </w:p>
    <w:p w14:paraId="14FC2256" w14:textId="77777777" w:rsidR="00121AA4" w:rsidRDefault="00121AA4" w:rsidP="00666505">
      <w:pPr>
        <w:pStyle w:val="a3"/>
        <w:spacing w:line="360" w:lineRule="auto"/>
        <w:jc w:val="center"/>
        <w:rPr>
          <w:b/>
          <w:szCs w:val="28"/>
        </w:rPr>
      </w:pPr>
    </w:p>
    <w:p w14:paraId="7920C229" w14:textId="77777777" w:rsidR="00666505" w:rsidRDefault="00666505" w:rsidP="00666505">
      <w:pPr>
        <w:pStyle w:val="a3"/>
        <w:spacing w:line="360" w:lineRule="auto"/>
        <w:jc w:val="center"/>
        <w:rPr>
          <w:b/>
          <w:szCs w:val="28"/>
        </w:rPr>
      </w:pPr>
    </w:p>
    <w:p w14:paraId="51B1859A" w14:textId="77777777" w:rsidR="00666505" w:rsidRDefault="00666505" w:rsidP="00666505">
      <w:pPr>
        <w:pStyle w:val="a3"/>
        <w:spacing w:line="360" w:lineRule="auto"/>
        <w:jc w:val="center"/>
        <w:rPr>
          <w:b/>
          <w:szCs w:val="28"/>
        </w:rPr>
      </w:pPr>
    </w:p>
    <w:p w14:paraId="3D039F28" w14:textId="77777777" w:rsidR="00666505" w:rsidRDefault="00666505" w:rsidP="00666505">
      <w:pPr>
        <w:pStyle w:val="a3"/>
        <w:spacing w:line="360" w:lineRule="auto"/>
        <w:jc w:val="center"/>
        <w:rPr>
          <w:b/>
          <w:szCs w:val="28"/>
        </w:rPr>
      </w:pPr>
    </w:p>
    <w:p w14:paraId="784E8660" w14:textId="77777777" w:rsidR="00CE1DBF" w:rsidRDefault="00CE1DBF" w:rsidP="00666505">
      <w:pPr>
        <w:pStyle w:val="a3"/>
        <w:spacing w:line="360" w:lineRule="auto"/>
        <w:jc w:val="center"/>
        <w:rPr>
          <w:b/>
          <w:szCs w:val="28"/>
        </w:rPr>
      </w:pPr>
    </w:p>
    <w:p w14:paraId="6E948F36" w14:textId="77777777" w:rsidR="00CE1DBF" w:rsidRDefault="00CE1DBF">
      <w:pPr>
        <w:spacing w:after="160" w:line="259" w:lineRule="auto"/>
        <w:ind w:left="0" w:right="0" w:firstLine="0"/>
        <w:jc w:val="left"/>
        <w:rPr>
          <w:rFonts w:eastAsiaTheme="minorHAnsi"/>
          <w:b/>
          <w:color w:val="000000" w:themeColor="text1"/>
          <w:sz w:val="28"/>
          <w:szCs w:val="28"/>
          <w:lang w:eastAsia="en-US"/>
        </w:rPr>
      </w:pPr>
      <w:r>
        <w:rPr>
          <w:b/>
          <w:szCs w:val="28"/>
        </w:rPr>
        <w:br w:type="page"/>
      </w:r>
    </w:p>
    <w:p w14:paraId="398788F2" w14:textId="778619B1" w:rsidR="00637F37" w:rsidRPr="00147027" w:rsidRDefault="00637F37" w:rsidP="00666505">
      <w:pPr>
        <w:pStyle w:val="a3"/>
        <w:spacing w:line="360" w:lineRule="auto"/>
        <w:jc w:val="center"/>
        <w:rPr>
          <w:b/>
          <w:bCs/>
          <w:szCs w:val="28"/>
        </w:rPr>
      </w:pPr>
      <w:r w:rsidRPr="00147027">
        <w:rPr>
          <w:b/>
          <w:szCs w:val="28"/>
        </w:rPr>
        <w:lastRenderedPageBreak/>
        <w:t xml:space="preserve">РОЗДІЛ 3. АНАЛІЗ ЗДІЙСНЕННЯ КОНСАЛТИНГОВОЇ ДІЯЛЬНОСТІ  </w:t>
      </w:r>
      <w:r w:rsidR="00666505">
        <w:rPr>
          <w:b/>
          <w:szCs w:val="28"/>
        </w:rPr>
        <w:t>КУРОРТІВ</w:t>
      </w:r>
      <w:r w:rsidR="00085BE6">
        <w:rPr>
          <w:b/>
          <w:szCs w:val="28"/>
        </w:rPr>
        <w:t xml:space="preserve"> </w:t>
      </w:r>
      <w:r w:rsidR="00F941E8" w:rsidRPr="00147027">
        <w:rPr>
          <w:b/>
          <w:szCs w:val="28"/>
        </w:rPr>
        <w:t xml:space="preserve"> В ЛЬВІВСЬКІЙ ОБЛАСТІ ТА ГОТЕЛЬНО-КУРОРТНОГО КОМПЛЕКСУ</w:t>
      </w:r>
      <w:r w:rsidR="00085BE6">
        <w:rPr>
          <w:b/>
          <w:szCs w:val="28"/>
        </w:rPr>
        <w:t xml:space="preserve"> «КАРПАТИ»</w:t>
      </w:r>
    </w:p>
    <w:p w14:paraId="1F9D8335" w14:textId="77777777" w:rsidR="00637F37" w:rsidRPr="00147027" w:rsidRDefault="00637F37" w:rsidP="00666505">
      <w:pPr>
        <w:pStyle w:val="a3"/>
        <w:spacing w:line="360" w:lineRule="auto"/>
        <w:jc w:val="both"/>
        <w:rPr>
          <w:szCs w:val="28"/>
        </w:rPr>
      </w:pPr>
    </w:p>
    <w:p w14:paraId="78BF532E" w14:textId="6249B9F4" w:rsidR="00637F37" w:rsidRPr="00147027" w:rsidRDefault="00637F37" w:rsidP="00666505">
      <w:pPr>
        <w:pStyle w:val="a3"/>
        <w:spacing w:line="360" w:lineRule="auto"/>
        <w:ind w:firstLine="708"/>
        <w:jc w:val="both"/>
        <w:rPr>
          <w:b/>
          <w:bCs/>
          <w:color w:val="000000"/>
          <w:szCs w:val="28"/>
          <w:shd w:val="clear" w:color="auto" w:fill="FFFFFF"/>
        </w:rPr>
      </w:pPr>
      <w:r w:rsidRPr="00147027">
        <w:rPr>
          <w:b/>
          <w:bCs/>
          <w:szCs w:val="28"/>
        </w:rPr>
        <w:t xml:space="preserve">3.1. </w:t>
      </w:r>
      <w:r w:rsidR="00121AA4">
        <w:rPr>
          <w:b/>
          <w:bCs/>
          <w:szCs w:val="28"/>
        </w:rPr>
        <w:t>Характеристика</w:t>
      </w:r>
      <w:r w:rsidR="00085BE6">
        <w:rPr>
          <w:b/>
          <w:bCs/>
          <w:szCs w:val="28"/>
        </w:rPr>
        <w:t xml:space="preserve"> курортів </w:t>
      </w:r>
      <w:r w:rsidR="00D47786" w:rsidRPr="00147027">
        <w:rPr>
          <w:b/>
          <w:bCs/>
          <w:color w:val="000000"/>
          <w:szCs w:val="28"/>
          <w:shd w:val="clear" w:color="auto" w:fill="FFFFFF"/>
        </w:rPr>
        <w:t>у Львівській області</w:t>
      </w:r>
    </w:p>
    <w:p w14:paraId="37728985" w14:textId="1F10FBC8" w:rsidR="00666505" w:rsidRDefault="00637F37" w:rsidP="00666505">
      <w:pPr>
        <w:pStyle w:val="a3"/>
        <w:spacing w:line="360" w:lineRule="auto"/>
        <w:jc w:val="both"/>
        <w:rPr>
          <w:szCs w:val="28"/>
        </w:rPr>
      </w:pPr>
      <w:r w:rsidRPr="00147027">
        <w:rPr>
          <w:szCs w:val="28"/>
          <w:shd w:val="clear" w:color="auto" w:fill="FFFFFF"/>
        </w:rPr>
        <w:tab/>
      </w:r>
      <w:r w:rsidR="00512C34" w:rsidRPr="00147027">
        <w:rPr>
          <w:szCs w:val="28"/>
        </w:rPr>
        <w:t xml:space="preserve">Останніми роками готельна індустрія характеризується зростанням пропозиції за одночасного скорочення попиту на готельні послуги, що приводить до значної конкурентної боротьби на ринку готельних послуг. Одним із головних напрямів формування конкурентних переваг в індустрії гостинності стало надання послуг більш високої якості порівняно з конкурентами. Ключовим питанням тут є надання таких готельних послуг, які задовольняли б і навіть перевершували очікування цільових клієнтів. З активним </w:t>
      </w:r>
      <w:r w:rsidR="002C2752">
        <w:rPr>
          <w:szCs w:val="28"/>
        </w:rPr>
        <w:t>розвитком сфери туризму у Львівській області</w:t>
      </w:r>
      <w:r w:rsidR="00512C34" w:rsidRPr="00147027">
        <w:rPr>
          <w:szCs w:val="28"/>
        </w:rPr>
        <w:t xml:space="preserve">, активізацією ділової та туристичної міграції значно збільшилася кількість засобів розміщення, а отже, посилилася конкуренція. </w:t>
      </w:r>
    </w:p>
    <w:p w14:paraId="05F03DDA" w14:textId="4248B08A" w:rsidR="00666505" w:rsidRDefault="00666505" w:rsidP="00666505">
      <w:pPr>
        <w:pStyle w:val="a3"/>
        <w:spacing w:line="360" w:lineRule="auto"/>
        <w:ind w:firstLine="708"/>
        <w:jc w:val="both"/>
        <w:rPr>
          <w:color w:val="auto"/>
          <w:szCs w:val="32"/>
        </w:rPr>
      </w:pPr>
      <w:r w:rsidRPr="00666505">
        <w:rPr>
          <w:color w:val="auto"/>
          <w:szCs w:val="32"/>
        </w:rPr>
        <w:t>За даними Департаменту екології та природних ресурсів Львівської обласної державної адміністрації на 01.01.2012 р. на території бальнеологічних курортів Львівської області знаходяться 32 об’єкти ПЗФ місцевого значення (</w:t>
      </w:r>
      <w:proofErr w:type="spellStart"/>
      <w:r w:rsidRPr="00666505">
        <w:rPr>
          <w:color w:val="auto"/>
          <w:szCs w:val="32"/>
        </w:rPr>
        <w:t>див.табл</w:t>
      </w:r>
      <w:proofErr w:type="spellEnd"/>
      <w:r w:rsidRPr="00666505">
        <w:rPr>
          <w:color w:val="auto"/>
          <w:szCs w:val="32"/>
        </w:rPr>
        <w:t xml:space="preserve">. </w:t>
      </w:r>
      <w:r>
        <w:rPr>
          <w:color w:val="auto"/>
          <w:szCs w:val="32"/>
        </w:rPr>
        <w:t>3</w:t>
      </w:r>
      <w:r w:rsidRPr="00666505">
        <w:rPr>
          <w:color w:val="auto"/>
          <w:szCs w:val="32"/>
        </w:rPr>
        <w:t>.</w:t>
      </w:r>
      <w:r>
        <w:rPr>
          <w:color w:val="auto"/>
          <w:szCs w:val="32"/>
        </w:rPr>
        <w:t>1</w:t>
      </w:r>
      <w:r w:rsidRPr="00666505">
        <w:rPr>
          <w:color w:val="auto"/>
          <w:szCs w:val="32"/>
        </w:rPr>
        <w:t>). Впритул до адміністративних меж курортів (або частково в межах) знаходяться ще 3 об’єкти місцевого значення (ландшафтні заказники</w:t>
      </w:r>
      <w:r>
        <w:rPr>
          <w:color w:val="auto"/>
          <w:szCs w:val="32"/>
        </w:rPr>
        <w:t xml:space="preserve"> </w:t>
      </w:r>
      <w:r w:rsidRPr="00666505">
        <w:rPr>
          <w:color w:val="auto"/>
          <w:szCs w:val="32"/>
        </w:rPr>
        <w:t>“Моршинський” і “Розлуч”, заповідне урочище “Немирів”) та один загальнодержавного значення – НПП “</w:t>
      </w:r>
      <w:proofErr w:type="spellStart"/>
      <w:r w:rsidRPr="00666505">
        <w:rPr>
          <w:color w:val="auto"/>
          <w:szCs w:val="32"/>
        </w:rPr>
        <w:t>Сколівські</w:t>
      </w:r>
      <w:proofErr w:type="spellEnd"/>
      <w:r w:rsidRPr="00666505">
        <w:rPr>
          <w:color w:val="auto"/>
          <w:szCs w:val="32"/>
        </w:rPr>
        <w:t xml:space="preserve"> Бескиди”.</w:t>
      </w:r>
    </w:p>
    <w:p w14:paraId="235F1F10" w14:textId="7D6FA1FF" w:rsidR="00666505" w:rsidRPr="00E40649" w:rsidRDefault="00666505" w:rsidP="00666505">
      <w:pPr>
        <w:tabs>
          <w:tab w:val="center" w:pos="509"/>
          <w:tab w:val="center" w:pos="8178"/>
          <w:tab w:val="center" w:pos="9098"/>
        </w:tabs>
        <w:spacing w:after="0" w:line="259" w:lineRule="auto"/>
        <w:ind w:left="0" w:firstLine="0"/>
        <w:jc w:val="right"/>
        <w:rPr>
          <w:sz w:val="28"/>
          <w:szCs w:val="28"/>
        </w:rPr>
      </w:pPr>
      <w:r w:rsidRPr="00E40649">
        <w:rPr>
          <w:i/>
          <w:sz w:val="28"/>
          <w:szCs w:val="28"/>
        </w:rPr>
        <w:t xml:space="preserve">Таблиця 3.1 </w:t>
      </w:r>
    </w:p>
    <w:p w14:paraId="13375CBE" w14:textId="77777777" w:rsidR="00666505" w:rsidRDefault="00666505" w:rsidP="00666505">
      <w:pPr>
        <w:spacing w:line="259" w:lineRule="auto"/>
        <w:ind w:left="1230" w:hanging="10"/>
        <w:jc w:val="left"/>
      </w:pPr>
      <w:r>
        <w:rPr>
          <w:b/>
          <w:sz w:val="24"/>
        </w:rPr>
        <w:t>Перелік об’єктів ПЗФ на бальнеологічних курортах Львівської області</w:t>
      </w:r>
      <w:r>
        <w:rPr>
          <w:rFonts w:ascii="Arial" w:eastAsia="Arial" w:hAnsi="Arial" w:cs="Arial"/>
          <w:b/>
          <w:sz w:val="18"/>
        </w:rPr>
        <w:t xml:space="preserve"> </w:t>
      </w:r>
    </w:p>
    <w:tbl>
      <w:tblPr>
        <w:tblStyle w:val="TableGrid"/>
        <w:tblW w:w="9681" w:type="dxa"/>
        <w:tblInd w:w="115" w:type="dxa"/>
        <w:tblCellMar>
          <w:top w:w="4" w:type="dxa"/>
          <w:left w:w="43" w:type="dxa"/>
        </w:tblCellMar>
        <w:tblLook w:val="04A0" w:firstRow="1" w:lastRow="0" w:firstColumn="1" w:lastColumn="0" w:noHBand="0" w:noVBand="1"/>
      </w:tblPr>
      <w:tblGrid>
        <w:gridCol w:w="2886"/>
        <w:gridCol w:w="2713"/>
        <w:gridCol w:w="1273"/>
        <w:gridCol w:w="2809"/>
      </w:tblGrid>
      <w:tr w:rsidR="00666505" w14:paraId="06144EF4" w14:textId="77777777" w:rsidTr="008052DF">
        <w:trPr>
          <w:trHeight w:val="264"/>
        </w:trPr>
        <w:tc>
          <w:tcPr>
            <w:tcW w:w="2886" w:type="dxa"/>
            <w:tcBorders>
              <w:top w:val="single" w:sz="4" w:space="0" w:color="000000"/>
              <w:left w:val="single" w:sz="4" w:space="0" w:color="000000"/>
              <w:bottom w:val="single" w:sz="4" w:space="0" w:color="000000"/>
              <w:right w:val="single" w:sz="4" w:space="0" w:color="000000"/>
            </w:tcBorders>
          </w:tcPr>
          <w:p w14:paraId="4DED93C7" w14:textId="77777777" w:rsidR="00666505" w:rsidRDefault="00666505" w:rsidP="008052DF">
            <w:pPr>
              <w:spacing w:after="0" w:line="259" w:lineRule="auto"/>
              <w:ind w:left="0" w:right="56" w:firstLine="0"/>
              <w:jc w:val="center"/>
            </w:pPr>
            <w:r>
              <w:rPr>
                <w:rFonts w:ascii="Times New Roman" w:hAnsi="Times New Roman" w:cs="Times New Roman"/>
                <w:b/>
                <w:sz w:val="22"/>
              </w:rPr>
              <w:t xml:space="preserve">Категорія </w:t>
            </w:r>
          </w:p>
        </w:tc>
        <w:tc>
          <w:tcPr>
            <w:tcW w:w="2713" w:type="dxa"/>
            <w:tcBorders>
              <w:top w:val="single" w:sz="4" w:space="0" w:color="000000"/>
              <w:left w:val="single" w:sz="4" w:space="0" w:color="000000"/>
              <w:bottom w:val="single" w:sz="4" w:space="0" w:color="000000"/>
              <w:right w:val="single" w:sz="4" w:space="0" w:color="000000"/>
            </w:tcBorders>
          </w:tcPr>
          <w:p w14:paraId="2E4B2052" w14:textId="77777777" w:rsidR="00666505" w:rsidRDefault="00666505" w:rsidP="008052DF">
            <w:pPr>
              <w:spacing w:after="0" w:line="259" w:lineRule="auto"/>
              <w:ind w:left="0" w:right="56" w:firstLine="0"/>
              <w:jc w:val="center"/>
            </w:pPr>
            <w:r>
              <w:rPr>
                <w:rFonts w:ascii="Times New Roman" w:hAnsi="Times New Roman" w:cs="Times New Roman"/>
                <w:b/>
                <w:sz w:val="22"/>
              </w:rPr>
              <w:t xml:space="preserve">Назва </w:t>
            </w:r>
          </w:p>
        </w:tc>
        <w:tc>
          <w:tcPr>
            <w:tcW w:w="1273" w:type="dxa"/>
            <w:tcBorders>
              <w:top w:val="single" w:sz="4" w:space="0" w:color="000000"/>
              <w:left w:val="single" w:sz="4" w:space="0" w:color="000000"/>
              <w:bottom w:val="single" w:sz="4" w:space="0" w:color="000000"/>
              <w:right w:val="single" w:sz="4" w:space="0" w:color="000000"/>
            </w:tcBorders>
          </w:tcPr>
          <w:p w14:paraId="1323BA44" w14:textId="77777777" w:rsidR="00666505" w:rsidRDefault="00666505" w:rsidP="008052DF">
            <w:pPr>
              <w:spacing w:after="0" w:line="259" w:lineRule="auto"/>
              <w:ind w:left="0" w:firstLine="0"/>
              <w:jc w:val="left"/>
            </w:pPr>
            <w:r>
              <w:rPr>
                <w:rFonts w:ascii="Times New Roman" w:hAnsi="Times New Roman" w:cs="Times New Roman"/>
                <w:b/>
                <w:sz w:val="22"/>
              </w:rPr>
              <w:t xml:space="preserve">Площа, га </w:t>
            </w:r>
          </w:p>
        </w:tc>
        <w:tc>
          <w:tcPr>
            <w:tcW w:w="2809" w:type="dxa"/>
            <w:tcBorders>
              <w:top w:val="single" w:sz="4" w:space="0" w:color="000000"/>
              <w:left w:val="single" w:sz="4" w:space="0" w:color="000000"/>
              <w:bottom w:val="single" w:sz="4" w:space="0" w:color="000000"/>
              <w:right w:val="single" w:sz="4" w:space="0" w:color="000000"/>
            </w:tcBorders>
          </w:tcPr>
          <w:p w14:paraId="5CAD7953" w14:textId="77777777" w:rsidR="00666505" w:rsidRDefault="00666505" w:rsidP="008052DF">
            <w:pPr>
              <w:spacing w:after="0" w:line="259" w:lineRule="auto"/>
              <w:ind w:left="0" w:right="53" w:firstLine="0"/>
              <w:jc w:val="center"/>
            </w:pPr>
            <w:r>
              <w:rPr>
                <w:rFonts w:ascii="Times New Roman" w:hAnsi="Times New Roman" w:cs="Times New Roman"/>
                <w:b/>
                <w:sz w:val="22"/>
              </w:rPr>
              <w:t xml:space="preserve">Підпорядкування </w:t>
            </w:r>
          </w:p>
        </w:tc>
      </w:tr>
      <w:tr w:rsidR="00666505" w14:paraId="68167939" w14:textId="77777777" w:rsidTr="008052DF">
        <w:trPr>
          <w:trHeight w:val="264"/>
        </w:trPr>
        <w:tc>
          <w:tcPr>
            <w:tcW w:w="2886" w:type="dxa"/>
            <w:tcBorders>
              <w:top w:val="single" w:sz="4" w:space="0" w:color="000000"/>
              <w:left w:val="single" w:sz="4" w:space="0" w:color="000000"/>
              <w:bottom w:val="single" w:sz="4" w:space="0" w:color="000000"/>
              <w:right w:val="nil"/>
            </w:tcBorders>
          </w:tcPr>
          <w:p w14:paraId="5425AC66" w14:textId="77777777" w:rsidR="00666505" w:rsidRDefault="00666505" w:rsidP="008052DF">
            <w:pPr>
              <w:spacing w:after="160" w:line="259" w:lineRule="auto"/>
              <w:ind w:left="0" w:firstLine="0"/>
              <w:jc w:val="left"/>
            </w:pPr>
          </w:p>
        </w:tc>
        <w:tc>
          <w:tcPr>
            <w:tcW w:w="2713" w:type="dxa"/>
            <w:tcBorders>
              <w:top w:val="single" w:sz="4" w:space="0" w:color="000000"/>
              <w:left w:val="nil"/>
              <w:bottom w:val="single" w:sz="4" w:space="0" w:color="000000"/>
              <w:right w:val="nil"/>
            </w:tcBorders>
          </w:tcPr>
          <w:p w14:paraId="4453A304" w14:textId="77777777" w:rsidR="00666505" w:rsidRDefault="00666505" w:rsidP="008052DF">
            <w:pPr>
              <w:spacing w:after="0" w:line="259" w:lineRule="auto"/>
              <w:ind w:left="0" w:right="103" w:firstLine="0"/>
              <w:jc w:val="right"/>
            </w:pPr>
            <w:r>
              <w:rPr>
                <w:rFonts w:ascii="Times New Roman" w:hAnsi="Times New Roman" w:cs="Times New Roman"/>
                <w:b/>
                <w:sz w:val="22"/>
              </w:rPr>
              <w:t xml:space="preserve">Трускавець </w:t>
            </w:r>
          </w:p>
        </w:tc>
        <w:tc>
          <w:tcPr>
            <w:tcW w:w="1273" w:type="dxa"/>
            <w:tcBorders>
              <w:top w:val="single" w:sz="4" w:space="0" w:color="000000"/>
              <w:left w:val="nil"/>
              <w:bottom w:val="single" w:sz="4" w:space="0" w:color="000000"/>
              <w:right w:val="nil"/>
            </w:tcBorders>
          </w:tcPr>
          <w:p w14:paraId="57A1A1C0" w14:textId="77777777" w:rsidR="00666505" w:rsidRDefault="00666505" w:rsidP="008052DF">
            <w:pPr>
              <w:spacing w:after="160" w:line="259" w:lineRule="auto"/>
              <w:ind w:left="0" w:firstLine="0"/>
              <w:jc w:val="left"/>
            </w:pPr>
          </w:p>
        </w:tc>
        <w:tc>
          <w:tcPr>
            <w:tcW w:w="2809" w:type="dxa"/>
            <w:tcBorders>
              <w:top w:val="single" w:sz="4" w:space="0" w:color="000000"/>
              <w:left w:val="nil"/>
              <w:bottom w:val="single" w:sz="4" w:space="0" w:color="000000"/>
              <w:right w:val="single" w:sz="4" w:space="0" w:color="000000"/>
            </w:tcBorders>
          </w:tcPr>
          <w:p w14:paraId="6EC71FA9" w14:textId="77777777" w:rsidR="00666505" w:rsidRDefault="00666505" w:rsidP="008052DF">
            <w:pPr>
              <w:spacing w:after="160" w:line="259" w:lineRule="auto"/>
              <w:ind w:left="0" w:firstLine="0"/>
              <w:jc w:val="left"/>
            </w:pPr>
          </w:p>
        </w:tc>
      </w:tr>
      <w:tr w:rsidR="00666505" w14:paraId="2FE620B2" w14:textId="77777777" w:rsidTr="008052DF">
        <w:trPr>
          <w:trHeight w:val="495"/>
        </w:trPr>
        <w:tc>
          <w:tcPr>
            <w:tcW w:w="2886" w:type="dxa"/>
            <w:tcBorders>
              <w:top w:val="single" w:sz="4" w:space="0" w:color="000000"/>
              <w:left w:val="single" w:sz="4" w:space="0" w:color="000000"/>
              <w:bottom w:val="single" w:sz="4" w:space="0" w:color="000000"/>
              <w:right w:val="single" w:sz="4" w:space="0" w:color="000000"/>
            </w:tcBorders>
          </w:tcPr>
          <w:p w14:paraId="41357006" w14:textId="77777777" w:rsidR="00666505" w:rsidRDefault="00666505" w:rsidP="008052DF">
            <w:pPr>
              <w:spacing w:after="0" w:line="259" w:lineRule="auto"/>
              <w:ind w:left="0" w:right="60" w:firstLine="0"/>
              <w:jc w:val="center"/>
            </w:pPr>
            <w:r>
              <w:rPr>
                <w:sz w:val="21"/>
              </w:rPr>
              <w:t xml:space="preserve">Гідролог. пам’ятка природи </w:t>
            </w:r>
          </w:p>
        </w:tc>
        <w:tc>
          <w:tcPr>
            <w:tcW w:w="2713" w:type="dxa"/>
            <w:tcBorders>
              <w:top w:val="single" w:sz="4" w:space="0" w:color="000000"/>
              <w:left w:val="single" w:sz="4" w:space="0" w:color="000000"/>
              <w:bottom w:val="single" w:sz="4" w:space="0" w:color="000000"/>
              <w:right w:val="single" w:sz="4" w:space="0" w:color="000000"/>
            </w:tcBorders>
          </w:tcPr>
          <w:p w14:paraId="3A177ABC" w14:textId="77777777" w:rsidR="00666505" w:rsidRDefault="00666505" w:rsidP="008052DF">
            <w:pPr>
              <w:spacing w:after="0" w:line="259" w:lineRule="auto"/>
              <w:ind w:left="0" w:right="54" w:firstLine="0"/>
              <w:jc w:val="center"/>
            </w:pPr>
            <w:r>
              <w:rPr>
                <w:sz w:val="21"/>
              </w:rPr>
              <w:t>Джерело № 1 “</w:t>
            </w:r>
            <w:proofErr w:type="spellStart"/>
            <w:r>
              <w:rPr>
                <w:sz w:val="21"/>
              </w:rPr>
              <w:t>Нафтуся</w:t>
            </w:r>
            <w:proofErr w:type="spellEnd"/>
            <w:r>
              <w:rPr>
                <w:sz w:val="21"/>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31CC4EFF" w14:textId="77777777" w:rsidR="00666505" w:rsidRDefault="00666505" w:rsidP="008052DF">
            <w:pPr>
              <w:spacing w:after="0" w:line="259" w:lineRule="auto"/>
              <w:ind w:left="157" w:firstLine="0"/>
              <w:jc w:val="center"/>
            </w:pPr>
            <w:r>
              <w:rPr>
                <w:sz w:val="21"/>
              </w:rPr>
              <w:t xml:space="preserve">0,30 </w:t>
            </w:r>
          </w:p>
        </w:tc>
        <w:tc>
          <w:tcPr>
            <w:tcW w:w="2809" w:type="dxa"/>
            <w:tcBorders>
              <w:top w:val="single" w:sz="4" w:space="0" w:color="000000"/>
              <w:left w:val="single" w:sz="4" w:space="0" w:color="000000"/>
              <w:bottom w:val="single" w:sz="4" w:space="0" w:color="000000"/>
              <w:right w:val="single" w:sz="4" w:space="0" w:color="000000"/>
            </w:tcBorders>
          </w:tcPr>
          <w:p w14:paraId="05FF582B" w14:textId="77777777" w:rsidR="00666505" w:rsidRDefault="00666505" w:rsidP="008052DF">
            <w:pPr>
              <w:spacing w:after="0" w:line="259" w:lineRule="auto"/>
              <w:ind w:left="0" w:firstLine="0"/>
              <w:jc w:val="center"/>
            </w:pPr>
            <w:r>
              <w:rPr>
                <w:sz w:val="21"/>
              </w:rPr>
              <w:t xml:space="preserve">ЗАТ “Трускавецькурорт”, ГГРЕС </w:t>
            </w:r>
          </w:p>
        </w:tc>
      </w:tr>
      <w:tr w:rsidR="00666505" w14:paraId="65EDCCA8" w14:textId="77777777" w:rsidTr="008052DF">
        <w:trPr>
          <w:trHeight w:val="250"/>
        </w:trPr>
        <w:tc>
          <w:tcPr>
            <w:tcW w:w="2886" w:type="dxa"/>
            <w:tcBorders>
              <w:top w:val="single" w:sz="4" w:space="0" w:color="000000"/>
              <w:left w:val="single" w:sz="4" w:space="0" w:color="000000"/>
              <w:bottom w:val="single" w:sz="4" w:space="0" w:color="000000"/>
              <w:right w:val="single" w:sz="4" w:space="0" w:color="000000"/>
            </w:tcBorders>
          </w:tcPr>
          <w:p w14:paraId="2A81138C" w14:textId="77777777" w:rsidR="00666505" w:rsidRDefault="00666505" w:rsidP="008052DF">
            <w:pPr>
              <w:spacing w:after="0" w:line="259" w:lineRule="auto"/>
              <w:ind w:left="0" w:right="50" w:firstLine="0"/>
              <w:jc w:val="center"/>
            </w:pPr>
            <w:r>
              <w:rPr>
                <w:sz w:val="21"/>
              </w:rPr>
              <w:t xml:space="preserve">–‴– </w:t>
            </w:r>
          </w:p>
        </w:tc>
        <w:tc>
          <w:tcPr>
            <w:tcW w:w="2713" w:type="dxa"/>
            <w:tcBorders>
              <w:top w:val="single" w:sz="4" w:space="0" w:color="000000"/>
              <w:left w:val="single" w:sz="4" w:space="0" w:color="000000"/>
              <w:bottom w:val="single" w:sz="4" w:space="0" w:color="000000"/>
              <w:right w:val="single" w:sz="4" w:space="0" w:color="000000"/>
            </w:tcBorders>
          </w:tcPr>
          <w:p w14:paraId="34D7B541" w14:textId="77777777" w:rsidR="00666505" w:rsidRDefault="00666505" w:rsidP="008052DF">
            <w:pPr>
              <w:spacing w:after="0" w:line="259" w:lineRule="auto"/>
              <w:ind w:left="0" w:right="58" w:firstLine="0"/>
              <w:jc w:val="center"/>
            </w:pPr>
            <w:r>
              <w:rPr>
                <w:sz w:val="21"/>
              </w:rPr>
              <w:t xml:space="preserve">Джерело № 6 “Едвард” </w:t>
            </w:r>
          </w:p>
        </w:tc>
        <w:tc>
          <w:tcPr>
            <w:tcW w:w="1273" w:type="dxa"/>
            <w:tcBorders>
              <w:top w:val="single" w:sz="4" w:space="0" w:color="000000"/>
              <w:left w:val="single" w:sz="4" w:space="0" w:color="000000"/>
              <w:bottom w:val="single" w:sz="4" w:space="0" w:color="000000"/>
              <w:right w:val="single" w:sz="4" w:space="0" w:color="000000"/>
            </w:tcBorders>
          </w:tcPr>
          <w:p w14:paraId="52515ED2" w14:textId="77777777" w:rsidR="00666505" w:rsidRDefault="00666505" w:rsidP="008052DF">
            <w:pPr>
              <w:spacing w:after="0" w:line="259" w:lineRule="auto"/>
              <w:ind w:left="157" w:firstLine="0"/>
              <w:jc w:val="center"/>
            </w:pPr>
            <w:r>
              <w:rPr>
                <w:sz w:val="21"/>
              </w:rPr>
              <w:t xml:space="preserve">0,30 </w:t>
            </w:r>
          </w:p>
        </w:tc>
        <w:tc>
          <w:tcPr>
            <w:tcW w:w="2809" w:type="dxa"/>
            <w:tcBorders>
              <w:top w:val="single" w:sz="4" w:space="0" w:color="000000"/>
              <w:left w:val="single" w:sz="4" w:space="0" w:color="000000"/>
              <w:bottom w:val="single" w:sz="4" w:space="0" w:color="000000"/>
              <w:right w:val="single" w:sz="4" w:space="0" w:color="000000"/>
            </w:tcBorders>
          </w:tcPr>
          <w:p w14:paraId="16AF80D3" w14:textId="77777777" w:rsidR="00666505" w:rsidRDefault="00666505" w:rsidP="008052DF">
            <w:pPr>
              <w:spacing w:after="0" w:line="259" w:lineRule="auto"/>
              <w:ind w:left="0" w:right="50" w:firstLine="0"/>
              <w:jc w:val="center"/>
            </w:pPr>
            <w:r>
              <w:rPr>
                <w:sz w:val="21"/>
              </w:rPr>
              <w:t xml:space="preserve">–‴– </w:t>
            </w:r>
          </w:p>
        </w:tc>
      </w:tr>
      <w:tr w:rsidR="00666505" w14:paraId="6F1F8554" w14:textId="77777777" w:rsidTr="008052DF">
        <w:trPr>
          <w:trHeight w:val="254"/>
        </w:trPr>
        <w:tc>
          <w:tcPr>
            <w:tcW w:w="2886" w:type="dxa"/>
            <w:tcBorders>
              <w:top w:val="single" w:sz="4" w:space="0" w:color="000000"/>
              <w:left w:val="single" w:sz="4" w:space="0" w:color="000000"/>
              <w:bottom w:val="single" w:sz="4" w:space="0" w:color="000000"/>
              <w:right w:val="single" w:sz="4" w:space="0" w:color="000000"/>
            </w:tcBorders>
          </w:tcPr>
          <w:p w14:paraId="6ED13719" w14:textId="77777777" w:rsidR="00666505" w:rsidRDefault="00666505" w:rsidP="008052DF">
            <w:pPr>
              <w:spacing w:after="0" w:line="259" w:lineRule="auto"/>
              <w:ind w:left="0" w:right="38" w:firstLine="0"/>
              <w:jc w:val="center"/>
            </w:pPr>
            <w:r>
              <w:rPr>
                <w:sz w:val="21"/>
              </w:rPr>
              <w:t xml:space="preserve">–‴– </w:t>
            </w:r>
          </w:p>
        </w:tc>
        <w:tc>
          <w:tcPr>
            <w:tcW w:w="2713" w:type="dxa"/>
            <w:tcBorders>
              <w:top w:val="single" w:sz="4" w:space="0" w:color="000000"/>
              <w:left w:val="single" w:sz="4" w:space="0" w:color="000000"/>
              <w:bottom w:val="single" w:sz="4" w:space="0" w:color="000000"/>
              <w:right w:val="single" w:sz="4" w:space="0" w:color="000000"/>
            </w:tcBorders>
          </w:tcPr>
          <w:p w14:paraId="6B3BB3C3" w14:textId="77777777" w:rsidR="00666505" w:rsidRDefault="00666505" w:rsidP="008052DF">
            <w:pPr>
              <w:spacing w:after="0" w:line="259" w:lineRule="auto"/>
              <w:ind w:left="91" w:firstLine="0"/>
              <w:jc w:val="left"/>
            </w:pPr>
            <w:r>
              <w:rPr>
                <w:sz w:val="21"/>
              </w:rPr>
              <w:t>Джерело № 7 “</w:t>
            </w:r>
            <w:proofErr w:type="spellStart"/>
            <w:r>
              <w:rPr>
                <w:sz w:val="21"/>
              </w:rPr>
              <w:t>Фердинанд</w:t>
            </w:r>
            <w:proofErr w:type="spellEnd"/>
            <w:r>
              <w:rPr>
                <w:sz w:val="21"/>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6C6C3F71" w14:textId="77777777" w:rsidR="00666505" w:rsidRDefault="00666505" w:rsidP="008052DF">
            <w:pPr>
              <w:spacing w:after="0" w:line="259" w:lineRule="auto"/>
              <w:ind w:left="169" w:firstLine="0"/>
              <w:jc w:val="center"/>
            </w:pPr>
            <w:r>
              <w:rPr>
                <w:sz w:val="21"/>
              </w:rPr>
              <w:t xml:space="preserve">0,30 </w:t>
            </w:r>
          </w:p>
        </w:tc>
        <w:tc>
          <w:tcPr>
            <w:tcW w:w="2809" w:type="dxa"/>
            <w:tcBorders>
              <w:top w:val="single" w:sz="4" w:space="0" w:color="000000"/>
              <w:left w:val="single" w:sz="4" w:space="0" w:color="000000"/>
              <w:bottom w:val="single" w:sz="4" w:space="0" w:color="000000"/>
              <w:right w:val="single" w:sz="4" w:space="0" w:color="000000"/>
            </w:tcBorders>
          </w:tcPr>
          <w:p w14:paraId="0FCAB8C8" w14:textId="77777777" w:rsidR="00666505" w:rsidRDefault="00666505" w:rsidP="008052DF">
            <w:pPr>
              <w:spacing w:after="0" w:line="259" w:lineRule="auto"/>
              <w:ind w:left="0" w:right="38" w:firstLine="0"/>
              <w:jc w:val="center"/>
            </w:pPr>
            <w:r>
              <w:rPr>
                <w:sz w:val="21"/>
              </w:rPr>
              <w:t xml:space="preserve">–‴– </w:t>
            </w:r>
          </w:p>
        </w:tc>
      </w:tr>
      <w:tr w:rsidR="00666505" w14:paraId="60B0CF21" w14:textId="77777777" w:rsidTr="008052DF">
        <w:trPr>
          <w:trHeight w:val="250"/>
        </w:trPr>
        <w:tc>
          <w:tcPr>
            <w:tcW w:w="2886" w:type="dxa"/>
            <w:tcBorders>
              <w:top w:val="single" w:sz="4" w:space="0" w:color="000000"/>
              <w:left w:val="single" w:sz="4" w:space="0" w:color="000000"/>
              <w:bottom w:val="single" w:sz="4" w:space="0" w:color="000000"/>
              <w:right w:val="single" w:sz="4" w:space="0" w:color="000000"/>
            </w:tcBorders>
          </w:tcPr>
          <w:p w14:paraId="274ADBF5" w14:textId="77777777" w:rsidR="00666505" w:rsidRDefault="00666505" w:rsidP="008052DF">
            <w:pPr>
              <w:spacing w:after="0" w:line="259" w:lineRule="auto"/>
              <w:ind w:left="0" w:right="38" w:firstLine="0"/>
              <w:jc w:val="center"/>
            </w:pPr>
            <w:r>
              <w:rPr>
                <w:sz w:val="21"/>
              </w:rPr>
              <w:t xml:space="preserve">–‴– </w:t>
            </w:r>
          </w:p>
        </w:tc>
        <w:tc>
          <w:tcPr>
            <w:tcW w:w="2713" w:type="dxa"/>
            <w:tcBorders>
              <w:top w:val="single" w:sz="4" w:space="0" w:color="000000"/>
              <w:left w:val="single" w:sz="4" w:space="0" w:color="000000"/>
              <w:bottom w:val="single" w:sz="4" w:space="0" w:color="000000"/>
              <w:right w:val="single" w:sz="4" w:space="0" w:color="000000"/>
            </w:tcBorders>
          </w:tcPr>
          <w:p w14:paraId="7DE503F7" w14:textId="77777777" w:rsidR="00666505" w:rsidRDefault="00666505" w:rsidP="008052DF">
            <w:pPr>
              <w:spacing w:after="0" w:line="259" w:lineRule="auto"/>
              <w:ind w:left="0" w:right="37" w:firstLine="0"/>
              <w:jc w:val="center"/>
            </w:pPr>
            <w:r>
              <w:rPr>
                <w:sz w:val="21"/>
              </w:rPr>
              <w:t xml:space="preserve">Джерело № 11 “Юзя” </w:t>
            </w:r>
          </w:p>
        </w:tc>
        <w:tc>
          <w:tcPr>
            <w:tcW w:w="1273" w:type="dxa"/>
            <w:tcBorders>
              <w:top w:val="single" w:sz="4" w:space="0" w:color="000000"/>
              <w:left w:val="single" w:sz="4" w:space="0" w:color="000000"/>
              <w:bottom w:val="single" w:sz="4" w:space="0" w:color="000000"/>
              <w:right w:val="single" w:sz="4" w:space="0" w:color="000000"/>
            </w:tcBorders>
          </w:tcPr>
          <w:p w14:paraId="55D62340" w14:textId="77777777" w:rsidR="00666505" w:rsidRDefault="00666505" w:rsidP="008052DF">
            <w:pPr>
              <w:spacing w:after="0" w:line="259" w:lineRule="auto"/>
              <w:ind w:left="169" w:firstLine="0"/>
              <w:jc w:val="center"/>
            </w:pPr>
            <w:r>
              <w:rPr>
                <w:sz w:val="21"/>
              </w:rPr>
              <w:t xml:space="preserve">0,30 </w:t>
            </w:r>
          </w:p>
        </w:tc>
        <w:tc>
          <w:tcPr>
            <w:tcW w:w="2809" w:type="dxa"/>
            <w:tcBorders>
              <w:top w:val="single" w:sz="4" w:space="0" w:color="000000"/>
              <w:left w:val="single" w:sz="4" w:space="0" w:color="000000"/>
              <w:bottom w:val="single" w:sz="4" w:space="0" w:color="000000"/>
              <w:right w:val="single" w:sz="4" w:space="0" w:color="000000"/>
            </w:tcBorders>
          </w:tcPr>
          <w:p w14:paraId="1313264B" w14:textId="77777777" w:rsidR="00666505" w:rsidRDefault="00666505" w:rsidP="008052DF">
            <w:pPr>
              <w:spacing w:after="0" w:line="259" w:lineRule="auto"/>
              <w:ind w:left="0" w:right="38" w:firstLine="0"/>
              <w:jc w:val="center"/>
            </w:pPr>
            <w:r>
              <w:rPr>
                <w:sz w:val="21"/>
              </w:rPr>
              <w:t xml:space="preserve">–‴– </w:t>
            </w:r>
          </w:p>
        </w:tc>
      </w:tr>
      <w:tr w:rsidR="00666505" w14:paraId="37487EBB" w14:textId="77777777" w:rsidTr="008052DF">
        <w:trPr>
          <w:trHeight w:val="250"/>
        </w:trPr>
        <w:tc>
          <w:tcPr>
            <w:tcW w:w="2886" w:type="dxa"/>
            <w:tcBorders>
              <w:top w:val="single" w:sz="4" w:space="0" w:color="000000"/>
              <w:left w:val="single" w:sz="4" w:space="0" w:color="000000"/>
              <w:bottom w:val="single" w:sz="4" w:space="0" w:color="000000"/>
              <w:right w:val="single" w:sz="4" w:space="0" w:color="000000"/>
            </w:tcBorders>
          </w:tcPr>
          <w:p w14:paraId="7A07148E" w14:textId="77777777" w:rsidR="00666505" w:rsidRDefault="00666505" w:rsidP="008052DF">
            <w:pPr>
              <w:spacing w:after="0" w:line="259" w:lineRule="auto"/>
              <w:ind w:left="125" w:firstLine="0"/>
              <w:jc w:val="left"/>
            </w:pPr>
            <w:r>
              <w:rPr>
                <w:sz w:val="21"/>
              </w:rPr>
              <w:t xml:space="preserve">Ботанічна пам’ятка природи </w:t>
            </w:r>
          </w:p>
        </w:tc>
        <w:tc>
          <w:tcPr>
            <w:tcW w:w="2713" w:type="dxa"/>
            <w:tcBorders>
              <w:top w:val="single" w:sz="4" w:space="0" w:color="000000"/>
              <w:left w:val="single" w:sz="4" w:space="0" w:color="000000"/>
              <w:bottom w:val="single" w:sz="4" w:space="0" w:color="000000"/>
              <w:right w:val="single" w:sz="4" w:space="0" w:color="000000"/>
            </w:tcBorders>
          </w:tcPr>
          <w:p w14:paraId="7CAC772E" w14:textId="77777777" w:rsidR="00666505" w:rsidRDefault="00666505" w:rsidP="008052DF">
            <w:pPr>
              <w:spacing w:after="0" w:line="259" w:lineRule="auto"/>
              <w:ind w:left="0" w:right="48" w:firstLine="0"/>
              <w:jc w:val="center"/>
            </w:pPr>
            <w:r>
              <w:rPr>
                <w:sz w:val="21"/>
              </w:rPr>
              <w:t xml:space="preserve">Бук плакучої форми </w:t>
            </w:r>
          </w:p>
        </w:tc>
        <w:tc>
          <w:tcPr>
            <w:tcW w:w="1273" w:type="dxa"/>
            <w:tcBorders>
              <w:top w:val="single" w:sz="4" w:space="0" w:color="000000"/>
              <w:left w:val="single" w:sz="4" w:space="0" w:color="000000"/>
              <w:bottom w:val="single" w:sz="4" w:space="0" w:color="000000"/>
              <w:right w:val="single" w:sz="4" w:space="0" w:color="000000"/>
            </w:tcBorders>
          </w:tcPr>
          <w:p w14:paraId="7F65199E" w14:textId="77777777" w:rsidR="00666505" w:rsidRDefault="00666505" w:rsidP="008052DF">
            <w:pPr>
              <w:spacing w:after="0" w:line="259" w:lineRule="auto"/>
              <w:ind w:left="169" w:firstLine="0"/>
              <w:jc w:val="center"/>
            </w:pPr>
            <w:r>
              <w:rPr>
                <w:sz w:val="21"/>
              </w:rPr>
              <w:t xml:space="preserve">0,10 </w:t>
            </w:r>
          </w:p>
        </w:tc>
        <w:tc>
          <w:tcPr>
            <w:tcW w:w="2809" w:type="dxa"/>
            <w:tcBorders>
              <w:top w:val="single" w:sz="4" w:space="0" w:color="000000"/>
              <w:left w:val="single" w:sz="4" w:space="0" w:color="000000"/>
              <w:bottom w:val="single" w:sz="4" w:space="0" w:color="000000"/>
              <w:right w:val="single" w:sz="4" w:space="0" w:color="000000"/>
            </w:tcBorders>
          </w:tcPr>
          <w:p w14:paraId="6494B09E" w14:textId="77777777" w:rsidR="00666505" w:rsidRDefault="00666505" w:rsidP="008052DF">
            <w:pPr>
              <w:spacing w:after="0" w:line="259" w:lineRule="auto"/>
              <w:ind w:left="0" w:right="38" w:firstLine="0"/>
              <w:jc w:val="center"/>
            </w:pPr>
            <w:r>
              <w:rPr>
                <w:sz w:val="21"/>
              </w:rPr>
              <w:t xml:space="preserve">санаторій “Берізка” </w:t>
            </w:r>
          </w:p>
        </w:tc>
      </w:tr>
      <w:tr w:rsidR="00666505" w14:paraId="01B490F6" w14:textId="77777777" w:rsidTr="008052DF">
        <w:trPr>
          <w:trHeight w:val="259"/>
        </w:trPr>
        <w:tc>
          <w:tcPr>
            <w:tcW w:w="2886" w:type="dxa"/>
            <w:tcBorders>
              <w:top w:val="single" w:sz="4" w:space="0" w:color="000000"/>
              <w:left w:val="single" w:sz="4" w:space="0" w:color="000000"/>
              <w:bottom w:val="single" w:sz="4" w:space="0" w:color="000000"/>
              <w:right w:val="single" w:sz="4" w:space="0" w:color="000000"/>
            </w:tcBorders>
          </w:tcPr>
          <w:p w14:paraId="7332A3E6" w14:textId="77777777" w:rsidR="00666505" w:rsidRDefault="00666505" w:rsidP="008052DF">
            <w:pPr>
              <w:spacing w:after="0" w:line="259" w:lineRule="auto"/>
              <w:ind w:left="0" w:right="38" w:firstLine="0"/>
              <w:jc w:val="center"/>
            </w:pPr>
            <w:r>
              <w:rPr>
                <w:sz w:val="21"/>
              </w:rPr>
              <w:t xml:space="preserve">–‴– </w:t>
            </w:r>
          </w:p>
        </w:tc>
        <w:tc>
          <w:tcPr>
            <w:tcW w:w="2713" w:type="dxa"/>
            <w:tcBorders>
              <w:top w:val="single" w:sz="4" w:space="0" w:color="000000"/>
              <w:left w:val="single" w:sz="4" w:space="0" w:color="000000"/>
              <w:bottom w:val="single" w:sz="4" w:space="0" w:color="000000"/>
              <w:right w:val="single" w:sz="4" w:space="0" w:color="000000"/>
            </w:tcBorders>
          </w:tcPr>
          <w:p w14:paraId="78C691D5" w14:textId="77777777" w:rsidR="00666505" w:rsidRDefault="00666505" w:rsidP="008052DF">
            <w:pPr>
              <w:spacing w:after="0" w:line="259" w:lineRule="auto"/>
              <w:ind w:left="0" w:right="41" w:firstLine="0"/>
              <w:jc w:val="center"/>
            </w:pPr>
            <w:r>
              <w:rPr>
                <w:sz w:val="21"/>
              </w:rPr>
              <w:t xml:space="preserve">Тис ягідний </w:t>
            </w:r>
          </w:p>
        </w:tc>
        <w:tc>
          <w:tcPr>
            <w:tcW w:w="1273" w:type="dxa"/>
            <w:tcBorders>
              <w:top w:val="single" w:sz="4" w:space="0" w:color="000000"/>
              <w:left w:val="single" w:sz="4" w:space="0" w:color="000000"/>
              <w:bottom w:val="single" w:sz="4" w:space="0" w:color="000000"/>
              <w:right w:val="single" w:sz="4" w:space="0" w:color="000000"/>
            </w:tcBorders>
          </w:tcPr>
          <w:p w14:paraId="74D58C24" w14:textId="77777777" w:rsidR="00666505" w:rsidRDefault="00666505" w:rsidP="008052DF">
            <w:pPr>
              <w:spacing w:after="0" w:line="259" w:lineRule="auto"/>
              <w:ind w:left="169" w:firstLine="0"/>
              <w:jc w:val="center"/>
            </w:pPr>
            <w:r>
              <w:rPr>
                <w:sz w:val="21"/>
              </w:rPr>
              <w:t xml:space="preserve">0,10 </w:t>
            </w:r>
          </w:p>
        </w:tc>
        <w:tc>
          <w:tcPr>
            <w:tcW w:w="2809" w:type="dxa"/>
            <w:tcBorders>
              <w:top w:val="single" w:sz="4" w:space="0" w:color="000000"/>
              <w:left w:val="single" w:sz="4" w:space="0" w:color="000000"/>
              <w:bottom w:val="single" w:sz="4" w:space="0" w:color="000000"/>
              <w:right w:val="single" w:sz="4" w:space="0" w:color="000000"/>
            </w:tcBorders>
          </w:tcPr>
          <w:p w14:paraId="3F6E3358" w14:textId="77777777" w:rsidR="00666505" w:rsidRDefault="00666505" w:rsidP="008052DF">
            <w:pPr>
              <w:spacing w:after="0" w:line="259" w:lineRule="auto"/>
              <w:ind w:left="0" w:right="44" w:firstLine="0"/>
              <w:jc w:val="center"/>
            </w:pPr>
            <w:r>
              <w:rPr>
                <w:sz w:val="21"/>
              </w:rPr>
              <w:t xml:space="preserve">сан. “Кришталевий палац” </w:t>
            </w:r>
          </w:p>
        </w:tc>
      </w:tr>
      <w:tr w:rsidR="00666505" w14:paraId="49068992" w14:textId="77777777" w:rsidTr="008052DF">
        <w:trPr>
          <w:trHeight w:val="495"/>
        </w:trPr>
        <w:tc>
          <w:tcPr>
            <w:tcW w:w="2886" w:type="dxa"/>
            <w:tcBorders>
              <w:top w:val="single" w:sz="4" w:space="0" w:color="000000"/>
              <w:left w:val="single" w:sz="4" w:space="0" w:color="000000"/>
              <w:bottom w:val="single" w:sz="4" w:space="0" w:color="000000"/>
              <w:right w:val="single" w:sz="4" w:space="0" w:color="000000"/>
            </w:tcBorders>
          </w:tcPr>
          <w:p w14:paraId="0729E69E" w14:textId="77777777" w:rsidR="00666505" w:rsidRDefault="00666505" w:rsidP="008052DF">
            <w:pPr>
              <w:spacing w:after="0" w:line="259" w:lineRule="auto"/>
              <w:ind w:left="457" w:hanging="77"/>
            </w:pPr>
            <w:r>
              <w:rPr>
                <w:sz w:val="21"/>
              </w:rPr>
              <w:lastRenderedPageBreak/>
              <w:t xml:space="preserve">Парк-пам’ятка </w:t>
            </w:r>
            <w:proofErr w:type="spellStart"/>
            <w:r>
              <w:rPr>
                <w:sz w:val="21"/>
              </w:rPr>
              <w:t>садовопаркового</w:t>
            </w:r>
            <w:proofErr w:type="spellEnd"/>
            <w:r>
              <w:rPr>
                <w:sz w:val="21"/>
              </w:rPr>
              <w:t xml:space="preserve"> мистецтва </w:t>
            </w:r>
          </w:p>
        </w:tc>
        <w:tc>
          <w:tcPr>
            <w:tcW w:w="2713" w:type="dxa"/>
            <w:tcBorders>
              <w:top w:val="single" w:sz="4" w:space="0" w:color="000000"/>
              <w:left w:val="single" w:sz="4" w:space="0" w:color="000000"/>
              <w:bottom w:val="single" w:sz="4" w:space="0" w:color="000000"/>
              <w:right w:val="single" w:sz="4" w:space="0" w:color="000000"/>
            </w:tcBorders>
          </w:tcPr>
          <w:p w14:paraId="6D80E62F" w14:textId="77777777" w:rsidR="00666505" w:rsidRDefault="00666505" w:rsidP="008052DF">
            <w:pPr>
              <w:spacing w:after="0" w:line="259" w:lineRule="auto"/>
              <w:ind w:left="0" w:right="44" w:firstLine="0"/>
              <w:jc w:val="center"/>
            </w:pPr>
            <w:r>
              <w:rPr>
                <w:sz w:val="21"/>
              </w:rPr>
              <w:t xml:space="preserve">Курортний парк </w:t>
            </w:r>
          </w:p>
        </w:tc>
        <w:tc>
          <w:tcPr>
            <w:tcW w:w="1273" w:type="dxa"/>
            <w:tcBorders>
              <w:top w:val="single" w:sz="4" w:space="0" w:color="000000"/>
              <w:left w:val="single" w:sz="4" w:space="0" w:color="000000"/>
              <w:bottom w:val="single" w:sz="4" w:space="0" w:color="000000"/>
              <w:right w:val="single" w:sz="4" w:space="0" w:color="000000"/>
            </w:tcBorders>
          </w:tcPr>
          <w:p w14:paraId="050B7F0C" w14:textId="77777777" w:rsidR="00666505" w:rsidRDefault="00666505" w:rsidP="008052DF">
            <w:pPr>
              <w:spacing w:after="0" w:line="259" w:lineRule="auto"/>
              <w:ind w:left="73" w:firstLine="0"/>
              <w:jc w:val="center"/>
            </w:pPr>
            <w:r>
              <w:rPr>
                <w:sz w:val="21"/>
              </w:rPr>
              <w:t xml:space="preserve">78,00 </w:t>
            </w:r>
          </w:p>
        </w:tc>
        <w:tc>
          <w:tcPr>
            <w:tcW w:w="2809" w:type="dxa"/>
            <w:tcBorders>
              <w:top w:val="single" w:sz="4" w:space="0" w:color="000000"/>
              <w:left w:val="single" w:sz="4" w:space="0" w:color="000000"/>
              <w:bottom w:val="single" w:sz="4" w:space="0" w:color="000000"/>
              <w:right w:val="single" w:sz="4" w:space="0" w:color="000000"/>
            </w:tcBorders>
          </w:tcPr>
          <w:p w14:paraId="25159BCB" w14:textId="77777777" w:rsidR="00666505" w:rsidRDefault="00666505" w:rsidP="008052DF">
            <w:pPr>
              <w:spacing w:after="0" w:line="259" w:lineRule="auto"/>
              <w:ind w:left="0" w:firstLine="0"/>
              <w:jc w:val="center"/>
            </w:pPr>
            <w:r>
              <w:rPr>
                <w:sz w:val="21"/>
              </w:rPr>
              <w:t xml:space="preserve">Комунальне підприємство “Парк курорту” </w:t>
            </w:r>
          </w:p>
        </w:tc>
      </w:tr>
      <w:tr w:rsidR="00666505" w14:paraId="4ED0207F" w14:textId="77777777" w:rsidTr="008052DF">
        <w:trPr>
          <w:trHeight w:val="250"/>
        </w:trPr>
        <w:tc>
          <w:tcPr>
            <w:tcW w:w="2886" w:type="dxa"/>
            <w:tcBorders>
              <w:top w:val="single" w:sz="4" w:space="0" w:color="000000"/>
              <w:left w:val="single" w:sz="4" w:space="0" w:color="000000"/>
              <w:bottom w:val="single" w:sz="4" w:space="0" w:color="000000"/>
              <w:right w:val="nil"/>
            </w:tcBorders>
          </w:tcPr>
          <w:p w14:paraId="1AD8832D" w14:textId="77777777" w:rsidR="00666505" w:rsidRDefault="00666505" w:rsidP="008052DF">
            <w:pPr>
              <w:spacing w:after="160" w:line="259" w:lineRule="auto"/>
              <w:ind w:left="0" w:firstLine="0"/>
              <w:jc w:val="left"/>
            </w:pPr>
          </w:p>
        </w:tc>
        <w:tc>
          <w:tcPr>
            <w:tcW w:w="2713" w:type="dxa"/>
            <w:tcBorders>
              <w:top w:val="single" w:sz="4" w:space="0" w:color="000000"/>
              <w:left w:val="nil"/>
              <w:bottom w:val="single" w:sz="4" w:space="0" w:color="000000"/>
              <w:right w:val="nil"/>
            </w:tcBorders>
          </w:tcPr>
          <w:p w14:paraId="7F2D26B7" w14:textId="77777777" w:rsidR="00666505" w:rsidRDefault="00666505" w:rsidP="008052DF">
            <w:pPr>
              <w:spacing w:after="0" w:line="259" w:lineRule="auto"/>
              <w:ind w:left="0" w:right="340" w:firstLine="0"/>
              <w:jc w:val="right"/>
            </w:pPr>
            <w:r>
              <w:rPr>
                <w:rFonts w:ascii="Times New Roman" w:hAnsi="Times New Roman" w:cs="Times New Roman"/>
                <w:b/>
                <w:sz w:val="21"/>
              </w:rPr>
              <w:t xml:space="preserve">Моршин </w:t>
            </w:r>
          </w:p>
        </w:tc>
        <w:tc>
          <w:tcPr>
            <w:tcW w:w="1273" w:type="dxa"/>
            <w:tcBorders>
              <w:top w:val="single" w:sz="4" w:space="0" w:color="000000"/>
              <w:left w:val="nil"/>
              <w:bottom w:val="single" w:sz="4" w:space="0" w:color="000000"/>
              <w:right w:val="nil"/>
            </w:tcBorders>
          </w:tcPr>
          <w:p w14:paraId="023344BA" w14:textId="77777777" w:rsidR="00666505" w:rsidRDefault="00666505" w:rsidP="008052DF">
            <w:pPr>
              <w:spacing w:after="160" w:line="259" w:lineRule="auto"/>
              <w:ind w:left="0" w:firstLine="0"/>
              <w:jc w:val="left"/>
            </w:pPr>
          </w:p>
        </w:tc>
        <w:tc>
          <w:tcPr>
            <w:tcW w:w="2809" w:type="dxa"/>
            <w:tcBorders>
              <w:top w:val="single" w:sz="4" w:space="0" w:color="000000"/>
              <w:left w:val="nil"/>
              <w:bottom w:val="single" w:sz="4" w:space="0" w:color="000000"/>
              <w:right w:val="single" w:sz="4" w:space="0" w:color="000000"/>
            </w:tcBorders>
          </w:tcPr>
          <w:p w14:paraId="03E04BFF" w14:textId="77777777" w:rsidR="00666505" w:rsidRDefault="00666505" w:rsidP="008052DF">
            <w:pPr>
              <w:spacing w:after="160" w:line="259" w:lineRule="auto"/>
              <w:ind w:left="0" w:firstLine="0"/>
              <w:jc w:val="left"/>
            </w:pPr>
          </w:p>
        </w:tc>
      </w:tr>
      <w:tr w:rsidR="00666505" w14:paraId="1BDACFF9" w14:textId="77777777" w:rsidTr="008052DF">
        <w:trPr>
          <w:trHeight w:val="254"/>
        </w:trPr>
        <w:tc>
          <w:tcPr>
            <w:tcW w:w="2886" w:type="dxa"/>
            <w:tcBorders>
              <w:top w:val="single" w:sz="4" w:space="0" w:color="000000"/>
              <w:left w:val="single" w:sz="4" w:space="0" w:color="000000"/>
              <w:bottom w:val="single" w:sz="4" w:space="0" w:color="000000"/>
              <w:right w:val="single" w:sz="4" w:space="0" w:color="000000"/>
            </w:tcBorders>
          </w:tcPr>
          <w:p w14:paraId="217B9513" w14:textId="77777777" w:rsidR="00666505" w:rsidRDefault="00666505" w:rsidP="008052DF">
            <w:pPr>
              <w:spacing w:after="0" w:line="259" w:lineRule="auto"/>
              <w:ind w:left="0" w:right="48" w:firstLine="0"/>
              <w:jc w:val="center"/>
            </w:pPr>
            <w:r>
              <w:rPr>
                <w:sz w:val="21"/>
              </w:rPr>
              <w:t xml:space="preserve">Гідролог. пам’ятка природи </w:t>
            </w:r>
          </w:p>
        </w:tc>
        <w:tc>
          <w:tcPr>
            <w:tcW w:w="2713" w:type="dxa"/>
            <w:tcBorders>
              <w:top w:val="single" w:sz="4" w:space="0" w:color="000000"/>
              <w:left w:val="single" w:sz="4" w:space="0" w:color="000000"/>
              <w:bottom w:val="single" w:sz="4" w:space="0" w:color="000000"/>
              <w:right w:val="single" w:sz="4" w:space="0" w:color="000000"/>
            </w:tcBorders>
          </w:tcPr>
          <w:p w14:paraId="1D12C881" w14:textId="77777777" w:rsidR="00666505" w:rsidRDefault="00666505" w:rsidP="008052DF">
            <w:pPr>
              <w:spacing w:after="0" w:line="259" w:lineRule="auto"/>
              <w:ind w:left="0" w:right="43" w:firstLine="0"/>
              <w:jc w:val="center"/>
            </w:pPr>
            <w:r>
              <w:rPr>
                <w:sz w:val="21"/>
              </w:rPr>
              <w:t xml:space="preserve">Свердловина № 20а </w:t>
            </w:r>
          </w:p>
        </w:tc>
        <w:tc>
          <w:tcPr>
            <w:tcW w:w="1273" w:type="dxa"/>
            <w:tcBorders>
              <w:top w:val="single" w:sz="4" w:space="0" w:color="000000"/>
              <w:left w:val="single" w:sz="4" w:space="0" w:color="000000"/>
              <w:bottom w:val="single" w:sz="4" w:space="0" w:color="000000"/>
              <w:right w:val="single" w:sz="4" w:space="0" w:color="000000"/>
            </w:tcBorders>
          </w:tcPr>
          <w:p w14:paraId="74A2C517" w14:textId="77777777" w:rsidR="00666505" w:rsidRDefault="00666505" w:rsidP="008052DF">
            <w:pPr>
              <w:spacing w:after="0" w:line="259" w:lineRule="auto"/>
              <w:ind w:left="178" w:firstLine="0"/>
              <w:jc w:val="center"/>
            </w:pPr>
            <w:r>
              <w:rPr>
                <w:sz w:val="21"/>
              </w:rPr>
              <w:t xml:space="preserve">0,36 </w:t>
            </w:r>
          </w:p>
        </w:tc>
        <w:tc>
          <w:tcPr>
            <w:tcW w:w="2809" w:type="dxa"/>
            <w:tcBorders>
              <w:top w:val="single" w:sz="4" w:space="0" w:color="000000"/>
              <w:left w:val="single" w:sz="4" w:space="0" w:color="000000"/>
              <w:bottom w:val="single" w:sz="4" w:space="0" w:color="000000"/>
              <w:right w:val="single" w:sz="4" w:space="0" w:color="000000"/>
            </w:tcBorders>
          </w:tcPr>
          <w:p w14:paraId="23700775" w14:textId="77777777" w:rsidR="00666505" w:rsidRDefault="00666505" w:rsidP="008052DF">
            <w:pPr>
              <w:spacing w:after="0" w:line="259" w:lineRule="auto"/>
              <w:ind w:left="0" w:right="52" w:firstLine="0"/>
              <w:jc w:val="center"/>
            </w:pPr>
            <w:r>
              <w:rPr>
                <w:sz w:val="21"/>
              </w:rPr>
              <w:t xml:space="preserve">ТзОВ “Гідрогеолог” </w:t>
            </w:r>
          </w:p>
        </w:tc>
      </w:tr>
      <w:tr w:rsidR="00666505" w14:paraId="3A8FDC26" w14:textId="77777777" w:rsidTr="008052DF">
        <w:trPr>
          <w:trHeight w:val="250"/>
        </w:trPr>
        <w:tc>
          <w:tcPr>
            <w:tcW w:w="2886" w:type="dxa"/>
            <w:tcBorders>
              <w:top w:val="single" w:sz="4" w:space="0" w:color="000000"/>
              <w:left w:val="single" w:sz="4" w:space="0" w:color="000000"/>
              <w:bottom w:val="single" w:sz="4" w:space="0" w:color="000000"/>
              <w:right w:val="single" w:sz="4" w:space="0" w:color="000000"/>
            </w:tcBorders>
          </w:tcPr>
          <w:p w14:paraId="34694D56" w14:textId="77777777" w:rsidR="00666505" w:rsidRDefault="00666505" w:rsidP="008052DF">
            <w:pPr>
              <w:spacing w:after="0" w:line="259" w:lineRule="auto"/>
              <w:ind w:left="0" w:right="38" w:firstLine="0"/>
              <w:jc w:val="center"/>
            </w:pPr>
            <w:r>
              <w:rPr>
                <w:sz w:val="21"/>
              </w:rPr>
              <w:t xml:space="preserve">–‴– </w:t>
            </w:r>
          </w:p>
        </w:tc>
        <w:tc>
          <w:tcPr>
            <w:tcW w:w="2713" w:type="dxa"/>
            <w:tcBorders>
              <w:top w:val="single" w:sz="4" w:space="0" w:color="000000"/>
              <w:left w:val="single" w:sz="4" w:space="0" w:color="000000"/>
              <w:bottom w:val="single" w:sz="4" w:space="0" w:color="000000"/>
              <w:right w:val="single" w:sz="4" w:space="0" w:color="000000"/>
            </w:tcBorders>
          </w:tcPr>
          <w:p w14:paraId="46C8B9D4" w14:textId="77777777" w:rsidR="00666505" w:rsidRDefault="00666505" w:rsidP="008052DF">
            <w:pPr>
              <w:spacing w:after="0" w:line="259" w:lineRule="auto"/>
              <w:ind w:left="0" w:right="43" w:firstLine="0"/>
              <w:jc w:val="center"/>
            </w:pPr>
            <w:r>
              <w:rPr>
                <w:sz w:val="21"/>
              </w:rPr>
              <w:t xml:space="preserve">Свердловина № 17а </w:t>
            </w:r>
          </w:p>
        </w:tc>
        <w:tc>
          <w:tcPr>
            <w:tcW w:w="1273" w:type="dxa"/>
            <w:tcBorders>
              <w:top w:val="single" w:sz="4" w:space="0" w:color="000000"/>
              <w:left w:val="single" w:sz="4" w:space="0" w:color="000000"/>
              <w:bottom w:val="single" w:sz="4" w:space="0" w:color="000000"/>
              <w:right w:val="single" w:sz="4" w:space="0" w:color="000000"/>
            </w:tcBorders>
          </w:tcPr>
          <w:p w14:paraId="1D8DCED6" w14:textId="77777777" w:rsidR="00666505" w:rsidRDefault="00666505" w:rsidP="008052DF">
            <w:pPr>
              <w:spacing w:after="0" w:line="259" w:lineRule="auto"/>
              <w:ind w:left="178" w:firstLine="0"/>
              <w:jc w:val="center"/>
            </w:pPr>
            <w:r>
              <w:rPr>
                <w:sz w:val="21"/>
              </w:rPr>
              <w:t xml:space="preserve">0,36 </w:t>
            </w:r>
          </w:p>
        </w:tc>
        <w:tc>
          <w:tcPr>
            <w:tcW w:w="2809" w:type="dxa"/>
            <w:tcBorders>
              <w:top w:val="single" w:sz="4" w:space="0" w:color="000000"/>
              <w:left w:val="single" w:sz="4" w:space="0" w:color="000000"/>
              <w:bottom w:val="single" w:sz="4" w:space="0" w:color="000000"/>
              <w:right w:val="single" w:sz="4" w:space="0" w:color="000000"/>
            </w:tcBorders>
          </w:tcPr>
          <w:p w14:paraId="6444B2E5" w14:textId="77777777" w:rsidR="00666505" w:rsidRDefault="00666505" w:rsidP="008052DF">
            <w:pPr>
              <w:spacing w:after="0" w:line="259" w:lineRule="auto"/>
              <w:ind w:left="0" w:right="38" w:firstLine="0"/>
              <w:jc w:val="center"/>
            </w:pPr>
            <w:r>
              <w:rPr>
                <w:sz w:val="21"/>
              </w:rPr>
              <w:t xml:space="preserve">–‴– </w:t>
            </w:r>
          </w:p>
        </w:tc>
      </w:tr>
      <w:tr w:rsidR="00666505" w14:paraId="6658E185" w14:textId="77777777" w:rsidTr="008052DF">
        <w:trPr>
          <w:trHeight w:val="494"/>
        </w:trPr>
        <w:tc>
          <w:tcPr>
            <w:tcW w:w="2886" w:type="dxa"/>
            <w:tcBorders>
              <w:top w:val="single" w:sz="4" w:space="0" w:color="000000"/>
              <w:left w:val="single" w:sz="4" w:space="0" w:color="000000"/>
              <w:bottom w:val="single" w:sz="4" w:space="0" w:color="000000"/>
              <w:right w:val="single" w:sz="4" w:space="0" w:color="000000"/>
            </w:tcBorders>
          </w:tcPr>
          <w:p w14:paraId="3BFD794B" w14:textId="77777777" w:rsidR="00666505" w:rsidRDefault="00666505" w:rsidP="008052DF">
            <w:pPr>
              <w:spacing w:after="0" w:line="259" w:lineRule="auto"/>
              <w:ind w:left="0" w:right="38" w:firstLine="0"/>
              <w:jc w:val="center"/>
            </w:pPr>
            <w:r>
              <w:rPr>
                <w:sz w:val="21"/>
              </w:rPr>
              <w:t xml:space="preserve">–‴– </w:t>
            </w:r>
          </w:p>
        </w:tc>
        <w:tc>
          <w:tcPr>
            <w:tcW w:w="2713" w:type="dxa"/>
            <w:tcBorders>
              <w:top w:val="single" w:sz="4" w:space="0" w:color="000000"/>
              <w:left w:val="single" w:sz="4" w:space="0" w:color="000000"/>
              <w:bottom w:val="single" w:sz="4" w:space="0" w:color="000000"/>
              <w:right w:val="single" w:sz="4" w:space="0" w:color="000000"/>
            </w:tcBorders>
          </w:tcPr>
          <w:p w14:paraId="062303C6" w14:textId="77777777" w:rsidR="00666505" w:rsidRDefault="00666505" w:rsidP="008052DF">
            <w:pPr>
              <w:spacing w:after="0" w:line="259" w:lineRule="auto"/>
              <w:ind w:left="0" w:firstLine="0"/>
              <w:jc w:val="center"/>
            </w:pPr>
            <w:r>
              <w:rPr>
                <w:sz w:val="21"/>
              </w:rPr>
              <w:t xml:space="preserve">Свердловина № 6 (с. Баня </w:t>
            </w:r>
            <w:proofErr w:type="spellStart"/>
            <w:r>
              <w:rPr>
                <w:sz w:val="21"/>
              </w:rPr>
              <w:t>Лисовецька</w:t>
            </w:r>
            <w:proofErr w:type="spellEnd"/>
            <w:r>
              <w:rPr>
                <w:sz w:val="21"/>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08546806" w14:textId="77777777" w:rsidR="00666505" w:rsidRDefault="00666505" w:rsidP="008052DF">
            <w:pPr>
              <w:spacing w:after="0" w:line="259" w:lineRule="auto"/>
              <w:ind w:left="178" w:firstLine="0"/>
              <w:jc w:val="center"/>
            </w:pPr>
            <w:r>
              <w:rPr>
                <w:sz w:val="21"/>
              </w:rPr>
              <w:t xml:space="preserve">0,30 </w:t>
            </w:r>
          </w:p>
        </w:tc>
        <w:tc>
          <w:tcPr>
            <w:tcW w:w="2809" w:type="dxa"/>
            <w:tcBorders>
              <w:top w:val="single" w:sz="4" w:space="0" w:color="000000"/>
              <w:left w:val="single" w:sz="4" w:space="0" w:color="000000"/>
              <w:bottom w:val="single" w:sz="4" w:space="0" w:color="000000"/>
              <w:right w:val="single" w:sz="4" w:space="0" w:color="000000"/>
            </w:tcBorders>
          </w:tcPr>
          <w:p w14:paraId="29275E49" w14:textId="77777777" w:rsidR="00666505" w:rsidRDefault="00666505" w:rsidP="008052DF">
            <w:pPr>
              <w:spacing w:after="0" w:line="259" w:lineRule="auto"/>
              <w:ind w:left="0" w:right="38" w:firstLine="0"/>
              <w:jc w:val="center"/>
            </w:pPr>
            <w:r>
              <w:rPr>
                <w:sz w:val="21"/>
              </w:rPr>
              <w:t xml:space="preserve">–‴– </w:t>
            </w:r>
          </w:p>
        </w:tc>
      </w:tr>
      <w:tr w:rsidR="00666505" w14:paraId="17ECB498" w14:textId="77777777" w:rsidTr="008052DF">
        <w:trPr>
          <w:trHeight w:val="250"/>
        </w:trPr>
        <w:tc>
          <w:tcPr>
            <w:tcW w:w="2886" w:type="dxa"/>
            <w:tcBorders>
              <w:top w:val="single" w:sz="4" w:space="0" w:color="000000"/>
              <w:left w:val="single" w:sz="4" w:space="0" w:color="000000"/>
              <w:bottom w:val="single" w:sz="4" w:space="0" w:color="000000"/>
              <w:right w:val="single" w:sz="4" w:space="0" w:color="000000"/>
            </w:tcBorders>
          </w:tcPr>
          <w:p w14:paraId="7AD0A4B2" w14:textId="77777777" w:rsidR="00666505" w:rsidRDefault="00666505" w:rsidP="008052DF">
            <w:pPr>
              <w:spacing w:after="0" w:line="259" w:lineRule="auto"/>
              <w:ind w:left="0" w:right="38" w:firstLine="0"/>
              <w:jc w:val="center"/>
            </w:pPr>
            <w:r>
              <w:rPr>
                <w:sz w:val="21"/>
              </w:rPr>
              <w:t xml:space="preserve">–‴– </w:t>
            </w:r>
          </w:p>
        </w:tc>
        <w:tc>
          <w:tcPr>
            <w:tcW w:w="2713" w:type="dxa"/>
            <w:tcBorders>
              <w:top w:val="single" w:sz="4" w:space="0" w:color="000000"/>
              <w:left w:val="single" w:sz="4" w:space="0" w:color="000000"/>
              <w:bottom w:val="single" w:sz="4" w:space="0" w:color="000000"/>
              <w:right w:val="single" w:sz="4" w:space="0" w:color="000000"/>
            </w:tcBorders>
          </w:tcPr>
          <w:p w14:paraId="314B4AC2" w14:textId="77777777" w:rsidR="00666505" w:rsidRDefault="00666505" w:rsidP="008052DF">
            <w:pPr>
              <w:spacing w:after="0" w:line="259" w:lineRule="auto"/>
              <w:ind w:left="139" w:firstLine="0"/>
              <w:jc w:val="left"/>
            </w:pPr>
            <w:r>
              <w:rPr>
                <w:sz w:val="21"/>
              </w:rPr>
              <w:t xml:space="preserve">Джерело № 1 “Боніфацій” </w:t>
            </w:r>
          </w:p>
        </w:tc>
        <w:tc>
          <w:tcPr>
            <w:tcW w:w="1273" w:type="dxa"/>
            <w:tcBorders>
              <w:top w:val="single" w:sz="4" w:space="0" w:color="000000"/>
              <w:left w:val="single" w:sz="4" w:space="0" w:color="000000"/>
              <w:bottom w:val="single" w:sz="4" w:space="0" w:color="000000"/>
              <w:right w:val="single" w:sz="4" w:space="0" w:color="000000"/>
            </w:tcBorders>
          </w:tcPr>
          <w:p w14:paraId="307FC553" w14:textId="77777777" w:rsidR="00666505" w:rsidRDefault="00666505" w:rsidP="008052DF">
            <w:pPr>
              <w:spacing w:after="0" w:line="259" w:lineRule="auto"/>
              <w:ind w:left="178" w:firstLine="0"/>
              <w:jc w:val="center"/>
            </w:pPr>
            <w:r>
              <w:rPr>
                <w:sz w:val="21"/>
              </w:rPr>
              <w:t xml:space="preserve">0,65 </w:t>
            </w:r>
          </w:p>
        </w:tc>
        <w:tc>
          <w:tcPr>
            <w:tcW w:w="2809" w:type="dxa"/>
            <w:tcBorders>
              <w:top w:val="single" w:sz="4" w:space="0" w:color="000000"/>
              <w:left w:val="single" w:sz="4" w:space="0" w:color="000000"/>
              <w:bottom w:val="single" w:sz="4" w:space="0" w:color="000000"/>
              <w:right w:val="single" w:sz="4" w:space="0" w:color="000000"/>
            </w:tcBorders>
          </w:tcPr>
          <w:p w14:paraId="30C1DA9E" w14:textId="77777777" w:rsidR="00666505" w:rsidRDefault="00666505" w:rsidP="008052DF">
            <w:pPr>
              <w:spacing w:after="0" w:line="259" w:lineRule="auto"/>
              <w:ind w:left="0" w:right="38" w:firstLine="0"/>
              <w:jc w:val="center"/>
            </w:pPr>
            <w:r>
              <w:rPr>
                <w:sz w:val="21"/>
              </w:rPr>
              <w:t>ТзОВ “</w:t>
            </w:r>
            <w:proofErr w:type="spellStart"/>
            <w:r>
              <w:rPr>
                <w:sz w:val="21"/>
              </w:rPr>
              <w:t>Мінзавод</w:t>
            </w:r>
            <w:proofErr w:type="spellEnd"/>
            <w:r>
              <w:rPr>
                <w:sz w:val="21"/>
              </w:rPr>
              <w:t xml:space="preserve">” </w:t>
            </w:r>
          </w:p>
        </w:tc>
      </w:tr>
      <w:tr w:rsidR="00666505" w14:paraId="25847452" w14:textId="77777777" w:rsidTr="008052DF">
        <w:trPr>
          <w:trHeight w:val="254"/>
        </w:trPr>
        <w:tc>
          <w:tcPr>
            <w:tcW w:w="2886" w:type="dxa"/>
            <w:tcBorders>
              <w:top w:val="single" w:sz="4" w:space="0" w:color="000000"/>
              <w:left w:val="single" w:sz="4" w:space="0" w:color="000000"/>
              <w:bottom w:val="single" w:sz="4" w:space="0" w:color="000000"/>
              <w:right w:val="single" w:sz="4" w:space="0" w:color="000000"/>
            </w:tcBorders>
          </w:tcPr>
          <w:p w14:paraId="6ED8F2D9" w14:textId="77777777" w:rsidR="00666505" w:rsidRDefault="00666505" w:rsidP="008052DF">
            <w:pPr>
              <w:spacing w:after="0" w:line="259" w:lineRule="auto"/>
              <w:ind w:left="0" w:right="38" w:firstLine="0"/>
              <w:jc w:val="center"/>
            </w:pPr>
            <w:r>
              <w:rPr>
                <w:sz w:val="21"/>
              </w:rPr>
              <w:t xml:space="preserve">–‴– </w:t>
            </w:r>
          </w:p>
        </w:tc>
        <w:tc>
          <w:tcPr>
            <w:tcW w:w="2713" w:type="dxa"/>
            <w:tcBorders>
              <w:top w:val="single" w:sz="4" w:space="0" w:color="000000"/>
              <w:left w:val="single" w:sz="4" w:space="0" w:color="000000"/>
              <w:bottom w:val="single" w:sz="4" w:space="0" w:color="000000"/>
              <w:right w:val="single" w:sz="4" w:space="0" w:color="000000"/>
            </w:tcBorders>
          </w:tcPr>
          <w:p w14:paraId="13E9618D" w14:textId="77777777" w:rsidR="00666505" w:rsidRDefault="00666505" w:rsidP="008052DF">
            <w:pPr>
              <w:spacing w:after="0" w:line="259" w:lineRule="auto"/>
              <w:ind w:left="101" w:firstLine="0"/>
              <w:jc w:val="left"/>
            </w:pPr>
            <w:r>
              <w:rPr>
                <w:sz w:val="21"/>
              </w:rPr>
              <w:t xml:space="preserve">Джерело № 2 “Магдалина” </w:t>
            </w:r>
          </w:p>
        </w:tc>
        <w:tc>
          <w:tcPr>
            <w:tcW w:w="1273" w:type="dxa"/>
            <w:tcBorders>
              <w:top w:val="single" w:sz="4" w:space="0" w:color="000000"/>
              <w:left w:val="single" w:sz="4" w:space="0" w:color="000000"/>
              <w:bottom w:val="single" w:sz="4" w:space="0" w:color="000000"/>
              <w:right w:val="single" w:sz="4" w:space="0" w:color="000000"/>
            </w:tcBorders>
          </w:tcPr>
          <w:p w14:paraId="7B50154B" w14:textId="77777777" w:rsidR="00666505" w:rsidRDefault="00666505" w:rsidP="008052DF">
            <w:pPr>
              <w:spacing w:after="0" w:line="259" w:lineRule="auto"/>
              <w:ind w:left="178" w:firstLine="0"/>
              <w:jc w:val="center"/>
            </w:pPr>
            <w:r>
              <w:rPr>
                <w:sz w:val="21"/>
              </w:rPr>
              <w:t xml:space="preserve">0,85 </w:t>
            </w:r>
          </w:p>
        </w:tc>
        <w:tc>
          <w:tcPr>
            <w:tcW w:w="2809" w:type="dxa"/>
            <w:tcBorders>
              <w:top w:val="single" w:sz="4" w:space="0" w:color="000000"/>
              <w:left w:val="single" w:sz="4" w:space="0" w:color="000000"/>
              <w:bottom w:val="single" w:sz="4" w:space="0" w:color="000000"/>
              <w:right w:val="single" w:sz="4" w:space="0" w:color="000000"/>
            </w:tcBorders>
          </w:tcPr>
          <w:p w14:paraId="4A4DCB7E" w14:textId="77777777" w:rsidR="00666505" w:rsidRDefault="00666505" w:rsidP="008052DF">
            <w:pPr>
              <w:spacing w:after="0" w:line="259" w:lineRule="auto"/>
              <w:ind w:left="0" w:right="38" w:firstLine="0"/>
              <w:jc w:val="center"/>
            </w:pPr>
            <w:r>
              <w:rPr>
                <w:sz w:val="21"/>
              </w:rPr>
              <w:t xml:space="preserve">–‴– </w:t>
            </w:r>
          </w:p>
        </w:tc>
      </w:tr>
      <w:tr w:rsidR="00666505" w14:paraId="5534D036" w14:textId="77777777" w:rsidTr="008052DF">
        <w:trPr>
          <w:trHeight w:val="250"/>
        </w:trPr>
        <w:tc>
          <w:tcPr>
            <w:tcW w:w="2886" w:type="dxa"/>
            <w:tcBorders>
              <w:top w:val="single" w:sz="4" w:space="0" w:color="000000"/>
              <w:left w:val="single" w:sz="4" w:space="0" w:color="000000"/>
              <w:bottom w:val="single" w:sz="4" w:space="0" w:color="000000"/>
              <w:right w:val="single" w:sz="4" w:space="0" w:color="000000"/>
            </w:tcBorders>
          </w:tcPr>
          <w:p w14:paraId="656F3592" w14:textId="77777777" w:rsidR="00666505" w:rsidRDefault="00666505" w:rsidP="008052DF">
            <w:pPr>
              <w:spacing w:after="0" w:line="259" w:lineRule="auto"/>
              <w:ind w:left="0" w:right="38" w:firstLine="0"/>
              <w:jc w:val="center"/>
            </w:pPr>
            <w:r>
              <w:rPr>
                <w:sz w:val="21"/>
              </w:rPr>
              <w:t xml:space="preserve">–‴– </w:t>
            </w:r>
          </w:p>
        </w:tc>
        <w:tc>
          <w:tcPr>
            <w:tcW w:w="2713" w:type="dxa"/>
            <w:tcBorders>
              <w:top w:val="single" w:sz="4" w:space="0" w:color="000000"/>
              <w:left w:val="single" w:sz="4" w:space="0" w:color="000000"/>
              <w:bottom w:val="single" w:sz="4" w:space="0" w:color="000000"/>
              <w:right w:val="single" w:sz="4" w:space="0" w:color="000000"/>
            </w:tcBorders>
          </w:tcPr>
          <w:p w14:paraId="7666FC53" w14:textId="77777777" w:rsidR="00666505" w:rsidRDefault="00666505" w:rsidP="008052DF">
            <w:pPr>
              <w:spacing w:after="0" w:line="259" w:lineRule="auto"/>
              <w:ind w:left="168" w:firstLine="0"/>
              <w:jc w:val="left"/>
            </w:pPr>
            <w:r>
              <w:rPr>
                <w:sz w:val="21"/>
              </w:rPr>
              <w:t xml:space="preserve">Джерело № 3 “Людмила” </w:t>
            </w:r>
          </w:p>
        </w:tc>
        <w:tc>
          <w:tcPr>
            <w:tcW w:w="1273" w:type="dxa"/>
            <w:tcBorders>
              <w:top w:val="single" w:sz="4" w:space="0" w:color="000000"/>
              <w:left w:val="single" w:sz="4" w:space="0" w:color="000000"/>
              <w:bottom w:val="single" w:sz="4" w:space="0" w:color="000000"/>
              <w:right w:val="single" w:sz="4" w:space="0" w:color="000000"/>
            </w:tcBorders>
          </w:tcPr>
          <w:p w14:paraId="67EAF7A2" w14:textId="77777777" w:rsidR="00666505" w:rsidRDefault="00666505" w:rsidP="008052DF">
            <w:pPr>
              <w:spacing w:after="0" w:line="259" w:lineRule="auto"/>
              <w:ind w:left="178" w:firstLine="0"/>
              <w:jc w:val="center"/>
            </w:pPr>
            <w:r>
              <w:rPr>
                <w:sz w:val="21"/>
              </w:rPr>
              <w:t xml:space="preserve">0,65 </w:t>
            </w:r>
          </w:p>
        </w:tc>
        <w:tc>
          <w:tcPr>
            <w:tcW w:w="2809" w:type="dxa"/>
            <w:tcBorders>
              <w:top w:val="single" w:sz="4" w:space="0" w:color="000000"/>
              <w:left w:val="single" w:sz="4" w:space="0" w:color="000000"/>
              <w:bottom w:val="single" w:sz="4" w:space="0" w:color="000000"/>
              <w:right w:val="single" w:sz="4" w:space="0" w:color="000000"/>
            </w:tcBorders>
          </w:tcPr>
          <w:p w14:paraId="3C2AE8E1" w14:textId="77777777" w:rsidR="00666505" w:rsidRDefault="00666505" w:rsidP="008052DF">
            <w:pPr>
              <w:spacing w:after="0" w:line="259" w:lineRule="auto"/>
              <w:ind w:left="0" w:right="38" w:firstLine="0"/>
              <w:jc w:val="center"/>
            </w:pPr>
            <w:r>
              <w:rPr>
                <w:sz w:val="21"/>
              </w:rPr>
              <w:t xml:space="preserve">–‴– </w:t>
            </w:r>
          </w:p>
        </w:tc>
      </w:tr>
      <w:tr w:rsidR="00666505" w14:paraId="2BBB67DE" w14:textId="77777777" w:rsidTr="008052DF">
        <w:trPr>
          <w:trHeight w:val="494"/>
        </w:trPr>
        <w:tc>
          <w:tcPr>
            <w:tcW w:w="2886" w:type="dxa"/>
            <w:tcBorders>
              <w:top w:val="single" w:sz="4" w:space="0" w:color="000000"/>
              <w:left w:val="single" w:sz="4" w:space="0" w:color="000000"/>
              <w:bottom w:val="single" w:sz="4" w:space="0" w:color="000000"/>
              <w:right w:val="single" w:sz="4" w:space="0" w:color="000000"/>
            </w:tcBorders>
          </w:tcPr>
          <w:p w14:paraId="6624849A" w14:textId="77777777" w:rsidR="00666505" w:rsidRDefault="00666505" w:rsidP="008052DF">
            <w:pPr>
              <w:spacing w:after="0" w:line="259" w:lineRule="auto"/>
              <w:ind w:left="0" w:right="38" w:firstLine="0"/>
              <w:jc w:val="center"/>
            </w:pPr>
            <w:r>
              <w:rPr>
                <w:sz w:val="21"/>
              </w:rPr>
              <w:t xml:space="preserve">–‴– </w:t>
            </w:r>
          </w:p>
        </w:tc>
        <w:tc>
          <w:tcPr>
            <w:tcW w:w="2713" w:type="dxa"/>
            <w:tcBorders>
              <w:top w:val="single" w:sz="4" w:space="0" w:color="000000"/>
              <w:left w:val="single" w:sz="4" w:space="0" w:color="000000"/>
              <w:bottom w:val="single" w:sz="4" w:space="0" w:color="000000"/>
              <w:right w:val="single" w:sz="4" w:space="0" w:color="000000"/>
            </w:tcBorders>
          </w:tcPr>
          <w:p w14:paraId="21FFF1BF" w14:textId="77777777" w:rsidR="00666505" w:rsidRDefault="00666505" w:rsidP="008052DF">
            <w:pPr>
              <w:spacing w:after="0" w:line="259" w:lineRule="auto"/>
              <w:ind w:left="0" w:right="44" w:firstLine="0"/>
              <w:jc w:val="center"/>
            </w:pPr>
            <w:r>
              <w:rPr>
                <w:sz w:val="21"/>
              </w:rPr>
              <w:t xml:space="preserve">Джерело № 4 </w:t>
            </w:r>
          </w:p>
        </w:tc>
        <w:tc>
          <w:tcPr>
            <w:tcW w:w="1273" w:type="dxa"/>
            <w:tcBorders>
              <w:top w:val="single" w:sz="4" w:space="0" w:color="000000"/>
              <w:left w:val="single" w:sz="4" w:space="0" w:color="000000"/>
              <w:bottom w:val="single" w:sz="4" w:space="0" w:color="000000"/>
              <w:right w:val="single" w:sz="4" w:space="0" w:color="000000"/>
            </w:tcBorders>
          </w:tcPr>
          <w:p w14:paraId="72E9F224" w14:textId="77777777" w:rsidR="00666505" w:rsidRDefault="00666505" w:rsidP="008052DF">
            <w:pPr>
              <w:spacing w:after="0" w:line="259" w:lineRule="auto"/>
              <w:ind w:left="178" w:firstLine="0"/>
              <w:jc w:val="center"/>
            </w:pPr>
            <w:r>
              <w:rPr>
                <w:sz w:val="21"/>
              </w:rPr>
              <w:t xml:space="preserve">0,36 </w:t>
            </w:r>
          </w:p>
        </w:tc>
        <w:tc>
          <w:tcPr>
            <w:tcW w:w="2809" w:type="dxa"/>
            <w:tcBorders>
              <w:top w:val="single" w:sz="4" w:space="0" w:color="000000"/>
              <w:left w:val="single" w:sz="4" w:space="0" w:color="000000"/>
              <w:bottom w:val="single" w:sz="4" w:space="0" w:color="000000"/>
              <w:right w:val="single" w:sz="4" w:space="0" w:color="000000"/>
            </w:tcBorders>
          </w:tcPr>
          <w:p w14:paraId="13FB5368" w14:textId="77777777" w:rsidR="00666505" w:rsidRDefault="00666505" w:rsidP="008052DF">
            <w:pPr>
              <w:spacing w:after="0" w:line="259" w:lineRule="auto"/>
              <w:ind w:left="0" w:firstLine="0"/>
              <w:jc w:val="center"/>
            </w:pPr>
            <w:r>
              <w:rPr>
                <w:sz w:val="21"/>
              </w:rPr>
              <w:t xml:space="preserve">ВАТ “Моршинський завод мін. вод “Оскар” </w:t>
            </w:r>
          </w:p>
        </w:tc>
      </w:tr>
      <w:tr w:rsidR="00666505" w14:paraId="62721495" w14:textId="77777777" w:rsidTr="008052DF">
        <w:trPr>
          <w:trHeight w:val="490"/>
        </w:trPr>
        <w:tc>
          <w:tcPr>
            <w:tcW w:w="2886" w:type="dxa"/>
            <w:tcBorders>
              <w:top w:val="single" w:sz="4" w:space="0" w:color="000000"/>
              <w:left w:val="single" w:sz="4" w:space="0" w:color="000000"/>
              <w:bottom w:val="single" w:sz="4" w:space="0" w:color="000000"/>
              <w:right w:val="single" w:sz="4" w:space="0" w:color="000000"/>
            </w:tcBorders>
          </w:tcPr>
          <w:p w14:paraId="4F8C7422" w14:textId="77777777" w:rsidR="00666505" w:rsidRDefault="00666505" w:rsidP="008052DF">
            <w:pPr>
              <w:spacing w:after="0" w:line="259" w:lineRule="auto"/>
              <w:ind w:left="457" w:hanging="77"/>
            </w:pPr>
            <w:r>
              <w:rPr>
                <w:sz w:val="21"/>
              </w:rPr>
              <w:t xml:space="preserve">Парк-пам’ятка </w:t>
            </w:r>
            <w:proofErr w:type="spellStart"/>
            <w:r>
              <w:rPr>
                <w:sz w:val="21"/>
              </w:rPr>
              <w:t>садовопаркового</w:t>
            </w:r>
            <w:proofErr w:type="spellEnd"/>
            <w:r>
              <w:rPr>
                <w:sz w:val="21"/>
              </w:rPr>
              <w:t xml:space="preserve"> мистецтва </w:t>
            </w:r>
          </w:p>
        </w:tc>
        <w:tc>
          <w:tcPr>
            <w:tcW w:w="2713" w:type="dxa"/>
            <w:tcBorders>
              <w:top w:val="single" w:sz="4" w:space="0" w:color="000000"/>
              <w:left w:val="single" w:sz="4" w:space="0" w:color="000000"/>
              <w:bottom w:val="single" w:sz="4" w:space="0" w:color="000000"/>
              <w:right w:val="single" w:sz="4" w:space="0" w:color="000000"/>
            </w:tcBorders>
          </w:tcPr>
          <w:p w14:paraId="5A5016F0" w14:textId="77777777" w:rsidR="00666505" w:rsidRDefault="00666505" w:rsidP="008052DF">
            <w:pPr>
              <w:spacing w:after="0" w:line="259" w:lineRule="auto"/>
              <w:ind w:left="0" w:right="45" w:firstLine="0"/>
              <w:jc w:val="center"/>
            </w:pPr>
            <w:r>
              <w:rPr>
                <w:sz w:val="21"/>
              </w:rPr>
              <w:t xml:space="preserve">Парк курорту </w:t>
            </w:r>
          </w:p>
        </w:tc>
        <w:tc>
          <w:tcPr>
            <w:tcW w:w="1273" w:type="dxa"/>
            <w:tcBorders>
              <w:top w:val="single" w:sz="4" w:space="0" w:color="000000"/>
              <w:left w:val="single" w:sz="4" w:space="0" w:color="000000"/>
              <w:bottom w:val="single" w:sz="4" w:space="0" w:color="000000"/>
              <w:right w:val="single" w:sz="4" w:space="0" w:color="000000"/>
            </w:tcBorders>
          </w:tcPr>
          <w:p w14:paraId="4D8CE62E" w14:textId="77777777" w:rsidR="00666505" w:rsidRDefault="00666505" w:rsidP="008052DF">
            <w:pPr>
              <w:spacing w:after="0" w:line="259" w:lineRule="auto"/>
              <w:ind w:left="82" w:firstLine="0"/>
              <w:jc w:val="center"/>
            </w:pPr>
            <w:r>
              <w:rPr>
                <w:sz w:val="21"/>
              </w:rPr>
              <w:t xml:space="preserve">12,00 </w:t>
            </w:r>
          </w:p>
        </w:tc>
        <w:tc>
          <w:tcPr>
            <w:tcW w:w="2809" w:type="dxa"/>
            <w:tcBorders>
              <w:top w:val="single" w:sz="4" w:space="0" w:color="000000"/>
              <w:left w:val="single" w:sz="4" w:space="0" w:color="000000"/>
              <w:bottom w:val="single" w:sz="4" w:space="0" w:color="000000"/>
              <w:right w:val="single" w:sz="4" w:space="0" w:color="000000"/>
            </w:tcBorders>
          </w:tcPr>
          <w:p w14:paraId="31674941" w14:textId="77777777" w:rsidR="00666505" w:rsidRDefault="00666505" w:rsidP="008052DF">
            <w:pPr>
              <w:spacing w:after="0" w:line="259" w:lineRule="auto"/>
              <w:ind w:left="0" w:right="37" w:firstLine="0"/>
              <w:jc w:val="center"/>
            </w:pPr>
            <w:r>
              <w:rPr>
                <w:sz w:val="21"/>
              </w:rPr>
              <w:t xml:space="preserve">Моршинська міська рада </w:t>
            </w:r>
          </w:p>
        </w:tc>
      </w:tr>
      <w:tr w:rsidR="00666505" w14:paraId="66CC0B5E" w14:textId="77777777" w:rsidTr="008052DF">
        <w:trPr>
          <w:trHeight w:val="254"/>
        </w:trPr>
        <w:tc>
          <w:tcPr>
            <w:tcW w:w="2886" w:type="dxa"/>
            <w:tcBorders>
              <w:top w:val="single" w:sz="4" w:space="0" w:color="000000"/>
              <w:left w:val="single" w:sz="4" w:space="0" w:color="000000"/>
              <w:bottom w:val="single" w:sz="4" w:space="0" w:color="000000"/>
              <w:right w:val="nil"/>
            </w:tcBorders>
          </w:tcPr>
          <w:p w14:paraId="4D8C8D64" w14:textId="77777777" w:rsidR="00666505" w:rsidRDefault="00666505" w:rsidP="008052DF">
            <w:pPr>
              <w:spacing w:after="160" w:line="259" w:lineRule="auto"/>
              <w:ind w:left="0" w:firstLine="0"/>
              <w:jc w:val="left"/>
            </w:pPr>
          </w:p>
        </w:tc>
        <w:tc>
          <w:tcPr>
            <w:tcW w:w="2713" w:type="dxa"/>
            <w:tcBorders>
              <w:top w:val="single" w:sz="4" w:space="0" w:color="000000"/>
              <w:left w:val="nil"/>
              <w:bottom w:val="single" w:sz="4" w:space="0" w:color="000000"/>
              <w:right w:val="nil"/>
            </w:tcBorders>
          </w:tcPr>
          <w:p w14:paraId="2419196F" w14:textId="77777777" w:rsidR="00666505" w:rsidRDefault="00666505" w:rsidP="008052DF">
            <w:pPr>
              <w:spacing w:after="0" w:line="259" w:lineRule="auto"/>
              <w:ind w:left="0" w:right="314" w:firstLine="0"/>
              <w:jc w:val="right"/>
            </w:pPr>
            <w:proofErr w:type="spellStart"/>
            <w:r>
              <w:rPr>
                <w:rFonts w:ascii="Times New Roman" w:hAnsi="Times New Roman" w:cs="Times New Roman"/>
                <w:b/>
                <w:sz w:val="21"/>
              </w:rPr>
              <w:t>Східниця</w:t>
            </w:r>
            <w:proofErr w:type="spellEnd"/>
            <w:r>
              <w:rPr>
                <w:rFonts w:ascii="Times New Roman" w:hAnsi="Times New Roman" w:cs="Times New Roman"/>
                <w:b/>
                <w:sz w:val="21"/>
              </w:rPr>
              <w:t xml:space="preserve"> </w:t>
            </w:r>
          </w:p>
        </w:tc>
        <w:tc>
          <w:tcPr>
            <w:tcW w:w="1273" w:type="dxa"/>
            <w:tcBorders>
              <w:top w:val="single" w:sz="4" w:space="0" w:color="000000"/>
              <w:left w:val="nil"/>
              <w:bottom w:val="single" w:sz="4" w:space="0" w:color="000000"/>
              <w:right w:val="nil"/>
            </w:tcBorders>
          </w:tcPr>
          <w:p w14:paraId="71F18493" w14:textId="77777777" w:rsidR="00666505" w:rsidRDefault="00666505" w:rsidP="008052DF">
            <w:pPr>
              <w:spacing w:after="160" w:line="259" w:lineRule="auto"/>
              <w:ind w:left="0" w:firstLine="0"/>
              <w:jc w:val="left"/>
            </w:pPr>
          </w:p>
        </w:tc>
        <w:tc>
          <w:tcPr>
            <w:tcW w:w="2809" w:type="dxa"/>
            <w:tcBorders>
              <w:top w:val="single" w:sz="4" w:space="0" w:color="000000"/>
              <w:left w:val="nil"/>
              <w:bottom w:val="single" w:sz="4" w:space="0" w:color="000000"/>
              <w:right w:val="single" w:sz="4" w:space="0" w:color="000000"/>
            </w:tcBorders>
          </w:tcPr>
          <w:p w14:paraId="5977DFA8" w14:textId="77777777" w:rsidR="00666505" w:rsidRDefault="00666505" w:rsidP="008052DF">
            <w:pPr>
              <w:spacing w:after="160" w:line="259" w:lineRule="auto"/>
              <w:ind w:left="0" w:firstLine="0"/>
              <w:jc w:val="left"/>
            </w:pPr>
          </w:p>
        </w:tc>
      </w:tr>
      <w:tr w:rsidR="00666505" w14:paraId="5C101695" w14:textId="77777777" w:rsidTr="008052DF">
        <w:trPr>
          <w:trHeight w:val="490"/>
        </w:trPr>
        <w:tc>
          <w:tcPr>
            <w:tcW w:w="2886" w:type="dxa"/>
            <w:tcBorders>
              <w:top w:val="single" w:sz="4" w:space="0" w:color="000000"/>
              <w:left w:val="single" w:sz="4" w:space="0" w:color="000000"/>
              <w:bottom w:val="single" w:sz="4" w:space="0" w:color="000000"/>
              <w:right w:val="single" w:sz="4" w:space="0" w:color="000000"/>
            </w:tcBorders>
          </w:tcPr>
          <w:p w14:paraId="3CDCFF19" w14:textId="77777777" w:rsidR="00666505" w:rsidRDefault="00666505" w:rsidP="008052DF">
            <w:pPr>
              <w:spacing w:after="0" w:line="259" w:lineRule="auto"/>
              <w:ind w:left="0" w:right="48" w:firstLine="0"/>
              <w:jc w:val="center"/>
            </w:pPr>
            <w:r>
              <w:rPr>
                <w:sz w:val="21"/>
              </w:rPr>
              <w:t xml:space="preserve">Гідролог. пам’ятка природи </w:t>
            </w:r>
          </w:p>
        </w:tc>
        <w:tc>
          <w:tcPr>
            <w:tcW w:w="2713" w:type="dxa"/>
            <w:tcBorders>
              <w:top w:val="single" w:sz="4" w:space="0" w:color="000000"/>
              <w:left w:val="single" w:sz="4" w:space="0" w:color="000000"/>
              <w:bottom w:val="single" w:sz="4" w:space="0" w:color="000000"/>
              <w:right w:val="single" w:sz="4" w:space="0" w:color="000000"/>
            </w:tcBorders>
          </w:tcPr>
          <w:p w14:paraId="053335C8" w14:textId="77777777" w:rsidR="00666505" w:rsidRDefault="00666505" w:rsidP="008052DF">
            <w:pPr>
              <w:spacing w:after="0" w:line="259" w:lineRule="auto"/>
              <w:ind w:left="0" w:firstLine="0"/>
              <w:jc w:val="center"/>
            </w:pPr>
            <w:r>
              <w:rPr>
                <w:sz w:val="21"/>
              </w:rPr>
              <w:t xml:space="preserve">Два джерела мінеральної води </w:t>
            </w:r>
          </w:p>
        </w:tc>
        <w:tc>
          <w:tcPr>
            <w:tcW w:w="1273" w:type="dxa"/>
            <w:tcBorders>
              <w:top w:val="single" w:sz="4" w:space="0" w:color="000000"/>
              <w:left w:val="single" w:sz="4" w:space="0" w:color="000000"/>
              <w:bottom w:val="single" w:sz="4" w:space="0" w:color="000000"/>
              <w:right w:val="single" w:sz="4" w:space="0" w:color="000000"/>
            </w:tcBorders>
          </w:tcPr>
          <w:p w14:paraId="18A2E903" w14:textId="77777777" w:rsidR="00666505" w:rsidRDefault="00666505" w:rsidP="008052DF">
            <w:pPr>
              <w:spacing w:after="0" w:line="259" w:lineRule="auto"/>
              <w:ind w:left="178" w:firstLine="0"/>
              <w:jc w:val="center"/>
            </w:pPr>
            <w:r>
              <w:rPr>
                <w:sz w:val="21"/>
              </w:rPr>
              <w:t xml:space="preserve">0,20 </w:t>
            </w:r>
          </w:p>
        </w:tc>
        <w:tc>
          <w:tcPr>
            <w:tcW w:w="2809" w:type="dxa"/>
            <w:tcBorders>
              <w:top w:val="single" w:sz="4" w:space="0" w:color="000000"/>
              <w:left w:val="single" w:sz="4" w:space="0" w:color="000000"/>
              <w:bottom w:val="single" w:sz="4" w:space="0" w:color="000000"/>
              <w:right w:val="single" w:sz="4" w:space="0" w:color="000000"/>
            </w:tcBorders>
          </w:tcPr>
          <w:p w14:paraId="3CD1EA23" w14:textId="77777777" w:rsidR="00666505" w:rsidRDefault="00666505" w:rsidP="008052DF">
            <w:pPr>
              <w:spacing w:after="0" w:line="259" w:lineRule="auto"/>
              <w:ind w:left="0" w:firstLine="0"/>
              <w:jc w:val="center"/>
            </w:pPr>
            <w:r>
              <w:rPr>
                <w:sz w:val="21"/>
              </w:rPr>
              <w:t xml:space="preserve">ДП “Дрогобицький ЛГ” ЛОУЛМГ </w:t>
            </w:r>
          </w:p>
        </w:tc>
      </w:tr>
      <w:tr w:rsidR="00666505" w14:paraId="091CF86E" w14:textId="77777777" w:rsidTr="008052DF">
        <w:trPr>
          <w:trHeight w:val="254"/>
        </w:trPr>
        <w:tc>
          <w:tcPr>
            <w:tcW w:w="2886" w:type="dxa"/>
            <w:tcBorders>
              <w:top w:val="single" w:sz="4" w:space="0" w:color="000000"/>
              <w:left w:val="single" w:sz="4" w:space="0" w:color="000000"/>
              <w:bottom w:val="single" w:sz="4" w:space="0" w:color="000000"/>
              <w:right w:val="nil"/>
            </w:tcBorders>
          </w:tcPr>
          <w:p w14:paraId="703F321C" w14:textId="77777777" w:rsidR="00666505" w:rsidRDefault="00666505" w:rsidP="008052DF">
            <w:pPr>
              <w:spacing w:after="160" w:line="259" w:lineRule="auto"/>
              <w:ind w:left="0" w:firstLine="0"/>
              <w:jc w:val="left"/>
            </w:pPr>
          </w:p>
        </w:tc>
        <w:tc>
          <w:tcPr>
            <w:tcW w:w="2713" w:type="dxa"/>
            <w:tcBorders>
              <w:top w:val="single" w:sz="4" w:space="0" w:color="000000"/>
              <w:left w:val="nil"/>
              <w:bottom w:val="single" w:sz="4" w:space="0" w:color="000000"/>
              <w:right w:val="nil"/>
            </w:tcBorders>
          </w:tcPr>
          <w:p w14:paraId="43725029" w14:textId="77777777" w:rsidR="00666505" w:rsidRDefault="00666505" w:rsidP="008052DF">
            <w:pPr>
              <w:spacing w:after="0" w:line="259" w:lineRule="auto"/>
              <w:ind w:left="0" w:right="352" w:firstLine="0"/>
              <w:jc w:val="right"/>
            </w:pPr>
            <w:r>
              <w:rPr>
                <w:rFonts w:ascii="Times New Roman" w:hAnsi="Times New Roman" w:cs="Times New Roman"/>
                <w:b/>
                <w:sz w:val="21"/>
              </w:rPr>
              <w:t xml:space="preserve">Немирів </w:t>
            </w:r>
          </w:p>
        </w:tc>
        <w:tc>
          <w:tcPr>
            <w:tcW w:w="1273" w:type="dxa"/>
            <w:tcBorders>
              <w:top w:val="single" w:sz="4" w:space="0" w:color="000000"/>
              <w:left w:val="nil"/>
              <w:bottom w:val="single" w:sz="4" w:space="0" w:color="000000"/>
              <w:right w:val="nil"/>
            </w:tcBorders>
          </w:tcPr>
          <w:p w14:paraId="137A15A1" w14:textId="77777777" w:rsidR="00666505" w:rsidRDefault="00666505" w:rsidP="008052DF">
            <w:pPr>
              <w:spacing w:after="160" w:line="259" w:lineRule="auto"/>
              <w:ind w:left="0" w:firstLine="0"/>
              <w:jc w:val="left"/>
            </w:pPr>
          </w:p>
        </w:tc>
        <w:tc>
          <w:tcPr>
            <w:tcW w:w="2809" w:type="dxa"/>
            <w:tcBorders>
              <w:top w:val="single" w:sz="4" w:space="0" w:color="000000"/>
              <w:left w:val="nil"/>
              <w:bottom w:val="single" w:sz="4" w:space="0" w:color="000000"/>
              <w:right w:val="single" w:sz="4" w:space="0" w:color="000000"/>
            </w:tcBorders>
          </w:tcPr>
          <w:p w14:paraId="4D9C8812" w14:textId="77777777" w:rsidR="00666505" w:rsidRDefault="00666505" w:rsidP="008052DF">
            <w:pPr>
              <w:spacing w:after="160" w:line="259" w:lineRule="auto"/>
              <w:ind w:left="0" w:firstLine="0"/>
              <w:jc w:val="left"/>
            </w:pPr>
          </w:p>
        </w:tc>
      </w:tr>
      <w:tr w:rsidR="00666505" w14:paraId="11218BC2" w14:textId="77777777" w:rsidTr="008052DF">
        <w:trPr>
          <w:trHeight w:val="494"/>
        </w:trPr>
        <w:tc>
          <w:tcPr>
            <w:tcW w:w="2886" w:type="dxa"/>
            <w:tcBorders>
              <w:top w:val="single" w:sz="4" w:space="0" w:color="000000"/>
              <w:left w:val="single" w:sz="4" w:space="0" w:color="000000"/>
              <w:bottom w:val="single" w:sz="4" w:space="0" w:color="000000"/>
              <w:right w:val="single" w:sz="4" w:space="0" w:color="000000"/>
            </w:tcBorders>
          </w:tcPr>
          <w:p w14:paraId="377337ED" w14:textId="77777777" w:rsidR="00666505" w:rsidRDefault="00666505" w:rsidP="008052DF">
            <w:pPr>
              <w:spacing w:after="0" w:line="259" w:lineRule="auto"/>
              <w:ind w:left="0" w:right="48" w:firstLine="0"/>
              <w:jc w:val="center"/>
            </w:pPr>
            <w:r>
              <w:rPr>
                <w:sz w:val="21"/>
              </w:rPr>
              <w:t xml:space="preserve">Гідролог. пам’ятка природи </w:t>
            </w:r>
          </w:p>
        </w:tc>
        <w:tc>
          <w:tcPr>
            <w:tcW w:w="2713" w:type="dxa"/>
            <w:tcBorders>
              <w:top w:val="single" w:sz="4" w:space="0" w:color="000000"/>
              <w:left w:val="single" w:sz="4" w:space="0" w:color="000000"/>
              <w:bottom w:val="single" w:sz="4" w:space="0" w:color="000000"/>
              <w:right w:val="single" w:sz="4" w:space="0" w:color="000000"/>
            </w:tcBorders>
          </w:tcPr>
          <w:p w14:paraId="5A356021" w14:textId="77777777" w:rsidR="00666505" w:rsidRDefault="00666505" w:rsidP="008052DF">
            <w:pPr>
              <w:spacing w:after="0" w:line="259" w:lineRule="auto"/>
              <w:ind w:left="0" w:firstLine="0"/>
              <w:jc w:val="center"/>
            </w:pPr>
            <w:r>
              <w:rPr>
                <w:sz w:val="21"/>
              </w:rPr>
              <w:t xml:space="preserve">Джерело № 1-К курорту “Немирів” </w:t>
            </w:r>
          </w:p>
        </w:tc>
        <w:tc>
          <w:tcPr>
            <w:tcW w:w="1273" w:type="dxa"/>
            <w:tcBorders>
              <w:top w:val="single" w:sz="4" w:space="0" w:color="000000"/>
              <w:left w:val="single" w:sz="4" w:space="0" w:color="000000"/>
              <w:bottom w:val="single" w:sz="4" w:space="0" w:color="000000"/>
              <w:right w:val="single" w:sz="4" w:space="0" w:color="000000"/>
            </w:tcBorders>
          </w:tcPr>
          <w:p w14:paraId="4CB5B472" w14:textId="77777777" w:rsidR="00666505" w:rsidRDefault="00666505" w:rsidP="008052DF">
            <w:pPr>
              <w:spacing w:after="0" w:line="259" w:lineRule="auto"/>
              <w:ind w:left="169" w:firstLine="0"/>
              <w:jc w:val="center"/>
            </w:pPr>
            <w:r>
              <w:rPr>
                <w:sz w:val="21"/>
              </w:rPr>
              <w:t xml:space="preserve">0,20 </w:t>
            </w:r>
          </w:p>
        </w:tc>
        <w:tc>
          <w:tcPr>
            <w:tcW w:w="2809" w:type="dxa"/>
            <w:tcBorders>
              <w:top w:val="single" w:sz="4" w:space="0" w:color="000000"/>
              <w:left w:val="single" w:sz="4" w:space="0" w:color="000000"/>
              <w:bottom w:val="single" w:sz="4" w:space="0" w:color="000000"/>
              <w:right w:val="single" w:sz="4" w:space="0" w:color="000000"/>
            </w:tcBorders>
          </w:tcPr>
          <w:p w14:paraId="71D846D0" w14:textId="77777777" w:rsidR="00666505" w:rsidRDefault="00666505" w:rsidP="008052DF">
            <w:pPr>
              <w:spacing w:after="0" w:line="259" w:lineRule="auto"/>
              <w:ind w:left="0" w:firstLine="0"/>
              <w:jc w:val="center"/>
            </w:pPr>
            <w:r>
              <w:rPr>
                <w:sz w:val="21"/>
              </w:rPr>
              <w:t xml:space="preserve">Адміністрація санаторію- курорту “Немирів” </w:t>
            </w:r>
          </w:p>
        </w:tc>
      </w:tr>
      <w:tr w:rsidR="00666505" w14:paraId="4AE85FF4" w14:textId="77777777" w:rsidTr="008052DF">
        <w:trPr>
          <w:trHeight w:val="490"/>
        </w:trPr>
        <w:tc>
          <w:tcPr>
            <w:tcW w:w="2886" w:type="dxa"/>
            <w:tcBorders>
              <w:top w:val="single" w:sz="4" w:space="0" w:color="000000"/>
              <w:left w:val="single" w:sz="4" w:space="0" w:color="000000"/>
              <w:bottom w:val="single" w:sz="4" w:space="0" w:color="000000"/>
              <w:right w:val="single" w:sz="4" w:space="0" w:color="000000"/>
            </w:tcBorders>
          </w:tcPr>
          <w:p w14:paraId="4EFB3E0F" w14:textId="77777777" w:rsidR="00666505" w:rsidRDefault="00666505" w:rsidP="008052DF">
            <w:pPr>
              <w:spacing w:after="0" w:line="259" w:lineRule="auto"/>
              <w:ind w:left="0" w:right="38" w:firstLine="0"/>
              <w:jc w:val="center"/>
            </w:pPr>
            <w:r>
              <w:rPr>
                <w:sz w:val="21"/>
              </w:rPr>
              <w:t xml:space="preserve">–‴– </w:t>
            </w:r>
          </w:p>
        </w:tc>
        <w:tc>
          <w:tcPr>
            <w:tcW w:w="2713" w:type="dxa"/>
            <w:tcBorders>
              <w:top w:val="single" w:sz="4" w:space="0" w:color="000000"/>
              <w:left w:val="single" w:sz="4" w:space="0" w:color="000000"/>
              <w:bottom w:val="single" w:sz="4" w:space="0" w:color="000000"/>
              <w:right w:val="single" w:sz="4" w:space="0" w:color="000000"/>
            </w:tcBorders>
          </w:tcPr>
          <w:p w14:paraId="1788A237" w14:textId="77777777" w:rsidR="00666505" w:rsidRDefault="00666505" w:rsidP="008052DF">
            <w:pPr>
              <w:spacing w:after="0" w:line="259" w:lineRule="auto"/>
              <w:ind w:left="0" w:firstLine="0"/>
              <w:jc w:val="center"/>
            </w:pPr>
            <w:r>
              <w:rPr>
                <w:sz w:val="21"/>
              </w:rPr>
              <w:t xml:space="preserve">Джерело № 2 курорту “Немирів” </w:t>
            </w:r>
          </w:p>
        </w:tc>
        <w:tc>
          <w:tcPr>
            <w:tcW w:w="1273" w:type="dxa"/>
            <w:tcBorders>
              <w:top w:val="single" w:sz="4" w:space="0" w:color="000000"/>
              <w:left w:val="single" w:sz="4" w:space="0" w:color="000000"/>
              <w:bottom w:val="single" w:sz="4" w:space="0" w:color="000000"/>
              <w:right w:val="single" w:sz="4" w:space="0" w:color="000000"/>
            </w:tcBorders>
          </w:tcPr>
          <w:p w14:paraId="6FC3C682" w14:textId="77777777" w:rsidR="00666505" w:rsidRDefault="00666505" w:rsidP="008052DF">
            <w:pPr>
              <w:spacing w:after="0" w:line="259" w:lineRule="auto"/>
              <w:ind w:left="169" w:firstLine="0"/>
              <w:jc w:val="center"/>
            </w:pPr>
            <w:r>
              <w:rPr>
                <w:sz w:val="21"/>
              </w:rPr>
              <w:t xml:space="preserve">0,20 </w:t>
            </w:r>
          </w:p>
        </w:tc>
        <w:tc>
          <w:tcPr>
            <w:tcW w:w="2809" w:type="dxa"/>
            <w:tcBorders>
              <w:top w:val="single" w:sz="4" w:space="0" w:color="000000"/>
              <w:left w:val="single" w:sz="4" w:space="0" w:color="000000"/>
              <w:bottom w:val="single" w:sz="4" w:space="0" w:color="000000"/>
              <w:right w:val="single" w:sz="4" w:space="0" w:color="000000"/>
            </w:tcBorders>
          </w:tcPr>
          <w:p w14:paraId="44A361B6" w14:textId="77777777" w:rsidR="00666505" w:rsidRDefault="00666505" w:rsidP="008052DF">
            <w:pPr>
              <w:spacing w:after="0" w:line="259" w:lineRule="auto"/>
              <w:ind w:left="0" w:right="38" w:firstLine="0"/>
              <w:jc w:val="center"/>
            </w:pPr>
            <w:r>
              <w:rPr>
                <w:sz w:val="21"/>
              </w:rPr>
              <w:t xml:space="preserve">–‴– </w:t>
            </w:r>
          </w:p>
        </w:tc>
      </w:tr>
      <w:tr w:rsidR="00666505" w14:paraId="0E3E6428" w14:textId="77777777" w:rsidTr="008052DF">
        <w:trPr>
          <w:trHeight w:val="494"/>
        </w:trPr>
        <w:tc>
          <w:tcPr>
            <w:tcW w:w="2886" w:type="dxa"/>
            <w:tcBorders>
              <w:top w:val="single" w:sz="4" w:space="0" w:color="000000"/>
              <w:left w:val="single" w:sz="4" w:space="0" w:color="000000"/>
              <w:bottom w:val="single" w:sz="4" w:space="0" w:color="000000"/>
              <w:right w:val="single" w:sz="4" w:space="0" w:color="000000"/>
            </w:tcBorders>
          </w:tcPr>
          <w:p w14:paraId="4FB5EF81" w14:textId="77777777" w:rsidR="00666505" w:rsidRDefault="00666505" w:rsidP="008052DF">
            <w:pPr>
              <w:spacing w:after="0" w:line="259" w:lineRule="auto"/>
              <w:ind w:left="0" w:right="38" w:firstLine="0"/>
              <w:jc w:val="center"/>
            </w:pPr>
            <w:r>
              <w:rPr>
                <w:sz w:val="21"/>
              </w:rPr>
              <w:t xml:space="preserve">–‴– </w:t>
            </w:r>
          </w:p>
        </w:tc>
        <w:tc>
          <w:tcPr>
            <w:tcW w:w="2713" w:type="dxa"/>
            <w:tcBorders>
              <w:top w:val="single" w:sz="4" w:space="0" w:color="000000"/>
              <w:left w:val="single" w:sz="4" w:space="0" w:color="000000"/>
              <w:bottom w:val="single" w:sz="4" w:space="0" w:color="000000"/>
              <w:right w:val="single" w:sz="4" w:space="0" w:color="000000"/>
            </w:tcBorders>
          </w:tcPr>
          <w:p w14:paraId="11B1F5DE" w14:textId="77777777" w:rsidR="00666505" w:rsidRDefault="00666505" w:rsidP="008052DF">
            <w:pPr>
              <w:spacing w:after="0" w:line="259" w:lineRule="auto"/>
              <w:ind w:left="0" w:firstLine="0"/>
              <w:jc w:val="center"/>
            </w:pPr>
            <w:r>
              <w:rPr>
                <w:sz w:val="21"/>
              </w:rPr>
              <w:t xml:space="preserve">Джерело № 3 курорту “Немирів” </w:t>
            </w:r>
          </w:p>
        </w:tc>
        <w:tc>
          <w:tcPr>
            <w:tcW w:w="1273" w:type="dxa"/>
            <w:tcBorders>
              <w:top w:val="single" w:sz="4" w:space="0" w:color="000000"/>
              <w:left w:val="single" w:sz="4" w:space="0" w:color="000000"/>
              <w:bottom w:val="single" w:sz="4" w:space="0" w:color="000000"/>
              <w:right w:val="single" w:sz="4" w:space="0" w:color="000000"/>
            </w:tcBorders>
          </w:tcPr>
          <w:p w14:paraId="7331FC7E" w14:textId="77777777" w:rsidR="00666505" w:rsidRDefault="00666505" w:rsidP="008052DF">
            <w:pPr>
              <w:spacing w:after="0" w:line="259" w:lineRule="auto"/>
              <w:ind w:left="169" w:firstLine="0"/>
              <w:jc w:val="center"/>
            </w:pPr>
            <w:r>
              <w:rPr>
                <w:sz w:val="21"/>
              </w:rPr>
              <w:t xml:space="preserve">0,20 </w:t>
            </w:r>
          </w:p>
        </w:tc>
        <w:tc>
          <w:tcPr>
            <w:tcW w:w="2809" w:type="dxa"/>
            <w:tcBorders>
              <w:top w:val="single" w:sz="4" w:space="0" w:color="000000"/>
              <w:left w:val="single" w:sz="4" w:space="0" w:color="000000"/>
              <w:bottom w:val="single" w:sz="4" w:space="0" w:color="000000"/>
              <w:right w:val="single" w:sz="4" w:space="0" w:color="000000"/>
            </w:tcBorders>
          </w:tcPr>
          <w:p w14:paraId="5FB06C7A" w14:textId="77777777" w:rsidR="00666505" w:rsidRDefault="00666505" w:rsidP="008052DF">
            <w:pPr>
              <w:spacing w:after="0" w:line="259" w:lineRule="auto"/>
              <w:ind w:left="0" w:right="38" w:firstLine="0"/>
              <w:jc w:val="center"/>
            </w:pPr>
            <w:r>
              <w:rPr>
                <w:sz w:val="21"/>
              </w:rPr>
              <w:t xml:space="preserve">–‴– </w:t>
            </w:r>
          </w:p>
        </w:tc>
      </w:tr>
      <w:tr w:rsidR="00666505" w14:paraId="6312257A" w14:textId="77777777" w:rsidTr="008052DF">
        <w:trPr>
          <w:trHeight w:val="494"/>
        </w:trPr>
        <w:tc>
          <w:tcPr>
            <w:tcW w:w="2886" w:type="dxa"/>
            <w:tcBorders>
              <w:top w:val="single" w:sz="4" w:space="0" w:color="000000"/>
              <w:left w:val="single" w:sz="4" w:space="0" w:color="000000"/>
              <w:bottom w:val="single" w:sz="4" w:space="0" w:color="000000"/>
              <w:right w:val="single" w:sz="4" w:space="0" w:color="000000"/>
            </w:tcBorders>
          </w:tcPr>
          <w:p w14:paraId="0A951239" w14:textId="77777777" w:rsidR="00666505" w:rsidRDefault="00666505" w:rsidP="008052DF">
            <w:pPr>
              <w:spacing w:after="0" w:line="259" w:lineRule="auto"/>
              <w:ind w:left="0" w:right="38" w:firstLine="0"/>
              <w:jc w:val="center"/>
            </w:pPr>
            <w:r>
              <w:rPr>
                <w:sz w:val="21"/>
              </w:rPr>
              <w:t xml:space="preserve">–‴– </w:t>
            </w:r>
          </w:p>
        </w:tc>
        <w:tc>
          <w:tcPr>
            <w:tcW w:w="2713" w:type="dxa"/>
            <w:tcBorders>
              <w:top w:val="single" w:sz="4" w:space="0" w:color="000000"/>
              <w:left w:val="single" w:sz="4" w:space="0" w:color="000000"/>
              <w:bottom w:val="single" w:sz="4" w:space="0" w:color="000000"/>
              <w:right w:val="single" w:sz="4" w:space="0" w:color="000000"/>
            </w:tcBorders>
          </w:tcPr>
          <w:p w14:paraId="13E8D752" w14:textId="77777777" w:rsidR="00666505" w:rsidRDefault="00666505" w:rsidP="008052DF">
            <w:pPr>
              <w:spacing w:after="0" w:line="259" w:lineRule="auto"/>
              <w:ind w:left="0" w:firstLine="0"/>
              <w:jc w:val="center"/>
            </w:pPr>
            <w:r>
              <w:rPr>
                <w:sz w:val="21"/>
              </w:rPr>
              <w:t xml:space="preserve">Джерело № 5 курорту “Немирів” </w:t>
            </w:r>
          </w:p>
        </w:tc>
        <w:tc>
          <w:tcPr>
            <w:tcW w:w="1273" w:type="dxa"/>
            <w:tcBorders>
              <w:top w:val="single" w:sz="4" w:space="0" w:color="000000"/>
              <w:left w:val="single" w:sz="4" w:space="0" w:color="000000"/>
              <w:bottom w:val="single" w:sz="4" w:space="0" w:color="000000"/>
              <w:right w:val="single" w:sz="4" w:space="0" w:color="000000"/>
            </w:tcBorders>
          </w:tcPr>
          <w:p w14:paraId="66992A9F" w14:textId="77777777" w:rsidR="00666505" w:rsidRDefault="00666505" w:rsidP="008052DF">
            <w:pPr>
              <w:spacing w:after="0" w:line="259" w:lineRule="auto"/>
              <w:ind w:left="169" w:firstLine="0"/>
              <w:jc w:val="center"/>
            </w:pPr>
            <w:r>
              <w:rPr>
                <w:sz w:val="21"/>
              </w:rPr>
              <w:t xml:space="preserve">0,20 </w:t>
            </w:r>
          </w:p>
        </w:tc>
        <w:tc>
          <w:tcPr>
            <w:tcW w:w="2809" w:type="dxa"/>
            <w:tcBorders>
              <w:top w:val="single" w:sz="4" w:space="0" w:color="000000"/>
              <w:left w:val="single" w:sz="4" w:space="0" w:color="000000"/>
              <w:bottom w:val="single" w:sz="4" w:space="0" w:color="000000"/>
              <w:right w:val="single" w:sz="4" w:space="0" w:color="000000"/>
            </w:tcBorders>
          </w:tcPr>
          <w:p w14:paraId="1D04FAB1" w14:textId="77777777" w:rsidR="00666505" w:rsidRDefault="00666505" w:rsidP="008052DF">
            <w:pPr>
              <w:spacing w:after="0" w:line="259" w:lineRule="auto"/>
              <w:ind w:left="0" w:right="38" w:firstLine="0"/>
              <w:jc w:val="center"/>
            </w:pPr>
            <w:r>
              <w:rPr>
                <w:sz w:val="21"/>
              </w:rPr>
              <w:t xml:space="preserve">–‴– </w:t>
            </w:r>
          </w:p>
        </w:tc>
      </w:tr>
      <w:tr w:rsidR="00666505" w14:paraId="5EFCA525" w14:textId="77777777" w:rsidTr="008052DF">
        <w:trPr>
          <w:trHeight w:val="490"/>
        </w:trPr>
        <w:tc>
          <w:tcPr>
            <w:tcW w:w="2886" w:type="dxa"/>
            <w:tcBorders>
              <w:top w:val="single" w:sz="4" w:space="0" w:color="000000"/>
              <w:left w:val="single" w:sz="4" w:space="0" w:color="000000"/>
              <w:bottom w:val="single" w:sz="4" w:space="0" w:color="000000"/>
              <w:right w:val="single" w:sz="4" w:space="0" w:color="000000"/>
            </w:tcBorders>
          </w:tcPr>
          <w:p w14:paraId="4A34969B" w14:textId="77777777" w:rsidR="00666505" w:rsidRDefault="00666505" w:rsidP="008052DF">
            <w:pPr>
              <w:spacing w:after="0" w:line="259" w:lineRule="auto"/>
              <w:ind w:left="0" w:right="38" w:firstLine="0"/>
              <w:jc w:val="center"/>
            </w:pPr>
            <w:r>
              <w:rPr>
                <w:sz w:val="21"/>
              </w:rPr>
              <w:t xml:space="preserve">–‴– </w:t>
            </w:r>
          </w:p>
        </w:tc>
        <w:tc>
          <w:tcPr>
            <w:tcW w:w="2713" w:type="dxa"/>
            <w:tcBorders>
              <w:top w:val="single" w:sz="4" w:space="0" w:color="000000"/>
              <w:left w:val="single" w:sz="4" w:space="0" w:color="000000"/>
              <w:bottom w:val="single" w:sz="4" w:space="0" w:color="000000"/>
              <w:right w:val="single" w:sz="4" w:space="0" w:color="000000"/>
            </w:tcBorders>
          </w:tcPr>
          <w:p w14:paraId="5E82979E" w14:textId="77777777" w:rsidR="00666505" w:rsidRDefault="00666505" w:rsidP="008052DF">
            <w:pPr>
              <w:spacing w:after="0" w:line="259" w:lineRule="auto"/>
              <w:ind w:left="0" w:firstLine="0"/>
              <w:jc w:val="center"/>
            </w:pPr>
            <w:r>
              <w:rPr>
                <w:sz w:val="21"/>
              </w:rPr>
              <w:t xml:space="preserve">Джерело № 6 курорту “Немирів” </w:t>
            </w:r>
          </w:p>
        </w:tc>
        <w:tc>
          <w:tcPr>
            <w:tcW w:w="1273" w:type="dxa"/>
            <w:tcBorders>
              <w:top w:val="single" w:sz="4" w:space="0" w:color="000000"/>
              <w:left w:val="single" w:sz="4" w:space="0" w:color="000000"/>
              <w:bottom w:val="single" w:sz="4" w:space="0" w:color="000000"/>
              <w:right w:val="single" w:sz="4" w:space="0" w:color="000000"/>
            </w:tcBorders>
          </w:tcPr>
          <w:p w14:paraId="52FF6409" w14:textId="77777777" w:rsidR="00666505" w:rsidRDefault="00666505" w:rsidP="008052DF">
            <w:pPr>
              <w:spacing w:after="0" w:line="259" w:lineRule="auto"/>
              <w:ind w:left="169" w:firstLine="0"/>
              <w:jc w:val="center"/>
            </w:pPr>
            <w:r>
              <w:rPr>
                <w:sz w:val="21"/>
              </w:rPr>
              <w:t xml:space="preserve">0,20 </w:t>
            </w:r>
          </w:p>
        </w:tc>
        <w:tc>
          <w:tcPr>
            <w:tcW w:w="2809" w:type="dxa"/>
            <w:tcBorders>
              <w:top w:val="single" w:sz="4" w:space="0" w:color="000000"/>
              <w:left w:val="single" w:sz="4" w:space="0" w:color="000000"/>
              <w:bottom w:val="single" w:sz="4" w:space="0" w:color="000000"/>
              <w:right w:val="single" w:sz="4" w:space="0" w:color="000000"/>
            </w:tcBorders>
          </w:tcPr>
          <w:p w14:paraId="2AAD8CBB" w14:textId="77777777" w:rsidR="00666505" w:rsidRDefault="00666505" w:rsidP="008052DF">
            <w:pPr>
              <w:spacing w:after="0" w:line="259" w:lineRule="auto"/>
              <w:ind w:left="0" w:right="38" w:firstLine="0"/>
              <w:jc w:val="center"/>
            </w:pPr>
            <w:r>
              <w:rPr>
                <w:sz w:val="21"/>
              </w:rPr>
              <w:t xml:space="preserve">–‴– </w:t>
            </w:r>
          </w:p>
        </w:tc>
      </w:tr>
      <w:tr w:rsidR="00666505" w14:paraId="652C4590" w14:textId="77777777" w:rsidTr="008052DF">
        <w:trPr>
          <w:trHeight w:val="254"/>
        </w:trPr>
        <w:tc>
          <w:tcPr>
            <w:tcW w:w="2886" w:type="dxa"/>
            <w:tcBorders>
              <w:top w:val="single" w:sz="4" w:space="0" w:color="000000"/>
              <w:left w:val="single" w:sz="4" w:space="0" w:color="000000"/>
              <w:bottom w:val="single" w:sz="4" w:space="0" w:color="000000"/>
              <w:right w:val="single" w:sz="4" w:space="0" w:color="000000"/>
            </w:tcBorders>
          </w:tcPr>
          <w:p w14:paraId="1D5853A9" w14:textId="77777777" w:rsidR="00666505" w:rsidRDefault="00666505" w:rsidP="008052DF">
            <w:pPr>
              <w:spacing w:after="0" w:line="259" w:lineRule="auto"/>
              <w:ind w:left="125" w:firstLine="0"/>
              <w:jc w:val="left"/>
            </w:pPr>
            <w:r>
              <w:rPr>
                <w:sz w:val="21"/>
              </w:rPr>
              <w:t xml:space="preserve">Ботанічна пам’ятка природи </w:t>
            </w:r>
          </w:p>
        </w:tc>
        <w:tc>
          <w:tcPr>
            <w:tcW w:w="2713" w:type="dxa"/>
            <w:tcBorders>
              <w:top w:val="single" w:sz="4" w:space="0" w:color="000000"/>
              <w:left w:val="single" w:sz="4" w:space="0" w:color="000000"/>
              <w:bottom w:val="single" w:sz="4" w:space="0" w:color="000000"/>
              <w:right w:val="single" w:sz="4" w:space="0" w:color="000000"/>
            </w:tcBorders>
          </w:tcPr>
          <w:p w14:paraId="608E3E5A" w14:textId="77777777" w:rsidR="00666505" w:rsidRDefault="00666505" w:rsidP="008052DF">
            <w:pPr>
              <w:spacing w:after="0" w:line="259" w:lineRule="auto"/>
              <w:ind w:left="0" w:right="47" w:firstLine="0"/>
              <w:jc w:val="center"/>
            </w:pPr>
            <w:r>
              <w:rPr>
                <w:sz w:val="21"/>
              </w:rPr>
              <w:t xml:space="preserve">Віковий дуб </w:t>
            </w:r>
          </w:p>
        </w:tc>
        <w:tc>
          <w:tcPr>
            <w:tcW w:w="1273" w:type="dxa"/>
            <w:tcBorders>
              <w:top w:val="single" w:sz="4" w:space="0" w:color="000000"/>
              <w:left w:val="single" w:sz="4" w:space="0" w:color="000000"/>
              <w:bottom w:val="single" w:sz="4" w:space="0" w:color="000000"/>
              <w:right w:val="single" w:sz="4" w:space="0" w:color="000000"/>
            </w:tcBorders>
          </w:tcPr>
          <w:p w14:paraId="4BFAF93B" w14:textId="77777777" w:rsidR="00666505" w:rsidRDefault="00666505" w:rsidP="008052DF">
            <w:pPr>
              <w:spacing w:after="0" w:line="259" w:lineRule="auto"/>
              <w:ind w:left="169" w:firstLine="0"/>
              <w:jc w:val="center"/>
            </w:pPr>
            <w:r>
              <w:rPr>
                <w:sz w:val="21"/>
              </w:rPr>
              <w:t xml:space="preserve">0,05 </w:t>
            </w:r>
          </w:p>
        </w:tc>
        <w:tc>
          <w:tcPr>
            <w:tcW w:w="2809" w:type="dxa"/>
            <w:tcBorders>
              <w:top w:val="single" w:sz="4" w:space="0" w:color="000000"/>
              <w:left w:val="single" w:sz="4" w:space="0" w:color="000000"/>
              <w:bottom w:val="single" w:sz="4" w:space="0" w:color="000000"/>
              <w:right w:val="single" w:sz="4" w:space="0" w:color="000000"/>
            </w:tcBorders>
          </w:tcPr>
          <w:p w14:paraId="763833E8" w14:textId="77777777" w:rsidR="00666505" w:rsidRDefault="00666505" w:rsidP="008052DF">
            <w:pPr>
              <w:spacing w:after="0" w:line="259" w:lineRule="auto"/>
              <w:ind w:left="0" w:right="38" w:firstLine="0"/>
              <w:jc w:val="center"/>
            </w:pPr>
            <w:r>
              <w:rPr>
                <w:sz w:val="21"/>
              </w:rPr>
              <w:t xml:space="preserve">–‴– </w:t>
            </w:r>
          </w:p>
        </w:tc>
      </w:tr>
      <w:tr w:rsidR="00666505" w14:paraId="5E13151F" w14:textId="77777777" w:rsidTr="008052DF">
        <w:trPr>
          <w:trHeight w:val="490"/>
        </w:trPr>
        <w:tc>
          <w:tcPr>
            <w:tcW w:w="2886" w:type="dxa"/>
            <w:tcBorders>
              <w:top w:val="single" w:sz="4" w:space="0" w:color="000000"/>
              <w:left w:val="single" w:sz="4" w:space="0" w:color="000000"/>
              <w:bottom w:val="single" w:sz="4" w:space="0" w:color="000000"/>
              <w:right w:val="single" w:sz="4" w:space="0" w:color="000000"/>
            </w:tcBorders>
          </w:tcPr>
          <w:p w14:paraId="6E758FEF" w14:textId="77777777" w:rsidR="00666505" w:rsidRDefault="00666505" w:rsidP="008052DF">
            <w:pPr>
              <w:spacing w:after="0" w:line="259" w:lineRule="auto"/>
              <w:ind w:left="457" w:hanging="77"/>
            </w:pPr>
            <w:r>
              <w:rPr>
                <w:sz w:val="21"/>
              </w:rPr>
              <w:t xml:space="preserve">Парк-пам’ятка </w:t>
            </w:r>
            <w:proofErr w:type="spellStart"/>
            <w:r>
              <w:rPr>
                <w:sz w:val="21"/>
              </w:rPr>
              <w:t>садовопаркового</w:t>
            </w:r>
            <w:proofErr w:type="spellEnd"/>
            <w:r>
              <w:rPr>
                <w:sz w:val="21"/>
              </w:rPr>
              <w:t xml:space="preserve"> мистецтва </w:t>
            </w:r>
          </w:p>
        </w:tc>
        <w:tc>
          <w:tcPr>
            <w:tcW w:w="2713" w:type="dxa"/>
            <w:tcBorders>
              <w:top w:val="single" w:sz="4" w:space="0" w:color="000000"/>
              <w:left w:val="single" w:sz="4" w:space="0" w:color="000000"/>
              <w:bottom w:val="single" w:sz="4" w:space="0" w:color="000000"/>
              <w:right w:val="single" w:sz="4" w:space="0" w:color="000000"/>
            </w:tcBorders>
          </w:tcPr>
          <w:p w14:paraId="2F1FAFDF" w14:textId="77777777" w:rsidR="00666505" w:rsidRDefault="00666505" w:rsidP="008052DF">
            <w:pPr>
              <w:spacing w:after="0" w:line="259" w:lineRule="auto"/>
              <w:ind w:left="0" w:right="43" w:firstLine="0"/>
              <w:jc w:val="center"/>
            </w:pPr>
            <w:r>
              <w:rPr>
                <w:sz w:val="21"/>
              </w:rPr>
              <w:t xml:space="preserve">Парк курорту “Немирів” </w:t>
            </w:r>
          </w:p>
        </w:tc>
        <w:tc>
          <w:tcPr>
            <w:tcW w:w="1273" w:type="dxa"/>
            <w:tcBorders>
              <w:top w:val="single" w:sz="4" w:space="0" w:color="000000"/>
              <w:left w:val="single" w:sz="4" w:space="0" w:color="000000"/>
              <w:bottom w:val="single" w:sz="4" w:space="0" w:color="000000"/>
              <w:right w:val="single" w:sz="4" w:space="0" w:color="000000"/>
            </w:tcBorders>
          </w:tcPr>
          <w:p w14:paraId="6DAAD527" w14:textId="77777777" w:rsidR="00666505" w:rsidRDefault="00666505" w:rsidP="008052DF">
            <w:pPr>
              <w:spacing w:after="0" w:line="259" w:lineRule="auto"/>
              <w:ind w:left="73" w:firstLine="0"/>
              <w:jc w:val="center"/>
            </w:pPr>
            <w:r>
              <w:rPr>
                <w:sz w:val="21"/>
              </w:rPr>
              <w:t xml:space="preserve">26,00 </w:t>
            </w:r>
          </w:p>
        </w:tc>
        <w:tc>
          <w:tcPr>
            <w:tcW w:w="2809" w:type="dxa"/>
            <w:tcBorders>
              <w:top w:val="single" w:sz="4" w:space="0" w:color="000000"/>
              <w:left w:val="single" w:sz="4" w:space="0" w:color="000000"/>
              <w:bottom w:val="single" w:sz="4" w:space="0" w:color="000000"/>
              <w:right w:val="single" w:sz="4" w:space="0" w:color="000000"/>
            </w:tcBorders>
          </w:tcPr>
          <w:p w14:paraId="4DC01C86" w14:textId="77777777" w:rsidR="00666505" w:rsidRDefault="00666505" w:rsidP="008052DF">
            <w:pPr>
              <w:spacing w:after="0" w:line="259" w:lineRule="auto"/>
              <w:ind w:left="0" w:right="38" w:firstLine="0"/>
              <w:jc w:val="center"/>
            </w:pPr>
            <w:r>
              <w:rPr>
                <w:sz w:val="21"/>
              </w:rPr>
              <w:t xml:space="preserve">–‴– </w:t>
            </w:r>
          </w:p>
        </w:tc>
      </w:tr>
      <w:tr w:rsidR="00666505" w14:paraId="6B285CDE" w14:textId="77777777" w:rsidTr="008052DF">
        <w:trPr>
          <w:trHeight w:val="254"/>
        </w:trPr>
        <w:tc>
          <w:tcPr>
            <w:tcW w:w="2886" w:type="dxa"/>
            <w:tcBorders>
              <w:top w:val="single" w:sz="4" w:space="0" w:color="000000"/>
              <w:left w:val="single" w:sz="4" w:space="0" w:color="000000"/>
              <w:bottom w:val="single" w:sz="4" w:space="0" w:color="000000"/>
              <w:right w:val="nil"/>
            </w:tcBorders>
          </w:tcPr>
          <w:p w14:paraId="1D1E3B4D" w14:textId="77777777" w:rsidR="00666505" w:rsidRDefault="00666505" w:rsidP="008052DF">
            <w:pPr>
              <w:spacing w:after="160" w:line="259" w:lineRule="auto"/>
              <w:ind w:left="0" w:firstLine="0"/>
              <w:jc w:val="left"/>
            </w:pPr>
          </w:p>
        </w:tc>
        <w:tc>
          <w:tcPr>
            <w:tcW w:w="2713" w:type="dxa"/>
            <w:tcBorders>
              <w:top w:val="single" w:sz="4" w:space="0" w:color="000000"/>
              <w:left w:val="nil"/>
              <w:bottom w:val="single" w:sz="4" w:space="0" w:color="000000"/>
              <w:right w:val="nil"/>
            </w:tcBorders>
          </w:tcPr>
          <w:p w14:paraId="2BD5C82C" w14:textId="77777777" w:rsidR="00666505" w:rsidRDefault="00666505" w:rsidP="008052DF">
            <w:pPr>
              <w:spacing w:after="0" w:line="259" w:lineRule="auto"/>
              <w:ind w:left="1623" w:firstLine="0"/>
              <w:jc w:val="left"/>
            </w:pPr>
            <w:proofErr w:type="spellStart"/>
            <w:r>
              <w:rPr>
                <w:rFonts w:ascii="Times New Roman" w:hAnsi="Times New Roman" w:cs="Times New Roman"/>
                <w:b/>
                <w:sz w:val="21"/>
              </w:rPr>
              <w:t>Шкло</w:t>
            </w:r>
            <w:proofErr w:type="spellEnd"/>
            <w:r>
              <w:rPr>
                <w:rFonts w:ascii="Times New Roman" w:hAnsi="Times New Roman" w:cs="Times New Roman"/>
                <w:b/>
                <w:sz w:val="21"/>
              </w:rPr>
              <w:t xml:space="preserve"> </w:t>
            </w:r>
          </w:p>
        </w:tc>
        <w:tc>
          <w:tcPr>
            <w:tcW w:w="1273" w:type="dxa"/>
            <w:tcBorders>
              <w:top w:val="single" w:sz="4" w:space="0" w:color="000000"/>
              <w:left w:val="nil"/>
              <w:bottom w:val="single" w:sz="4" w:space="0" w:color="000000"/>
              <w:right w:val="nil"/>
            </w:tcBorders>
          </w:tcPr>
          <w:p w14:paraId="436D1999" w14:textId="77777777" w:rsidR="00666505" w:rsidRDefault="00666505" w:rsidP="008052DF">
            <w:pPr>
              <w:spacing w:after="160" w:line="259" w:lineRule="auto"/>
              <w:ind w:left="0" w:firstLine="0"/>
              <w:jc w:val="left"/>
            </w:pPr>
          </w:p>
        </w:tc>
        <w:tc>
          <w:tcPr>
            <w:tcW w:w="2809" w:type="dxa"/>
            <w:tcBorders>
              <w:top w:val="single" w:sz="4" w:space="0" w:color="000000"/>
              <w:left w:val="nil"/>
              <w:bottom w:val="single" w:sz="4" w:space="0" w:color="000000"/>
              <w:right w:val="single" w:sz="4" w:space="0" w:color="000000"/>
            </w:tcBorders>
          </w:tcPr>
          <w:p w14:paraId="4B7BE5B6" w14:textId="77777777" w:rsidR="00666505" w:rsidRDefault="00666505" w:rsidP="008052DF">
            <w:pPr>
              <w:spacing w:after="160" w:line="259" w:lineRule="auto"/>
              <w:ind w:left="0" w:firstLine="0"/>
              <w:jc w:val="left"/>
            </w:pPr>
          </w:p>
        </w:tc>
      </w:tr>
      <w:tr w:rsidR="00666505" w14:paraId="6378B225" w14:textId="77777777" w:rsidTr="008052DF">
        <w:trPr>
          <w:trHeight w:val="490"/>
        </w:trPr>
        <w:tc>
          <w:tcPr>
            <w:tcW w:w="2886" w:type="dxa"/>
            <w:tcBorders>
              <w:top w:val="single" w:sz="4" w:space="0" w:color="000000"/>
              <w:left w:val="single" w:sz="4" w:space="0" w:color="000000"/>
              <w:bottom w:val="single" w:sz="4" w:space="0" w:color="000000"/>
              <w:right w:val="single" w:sz="4" w:space="0" w:color="000000"/>
            </w:tcBorders>
          </w:tcPr>
          <w:p w14:paraId="067FA41E" w14:textId="77777777" w:rsidR="00666505" w:rsidRDefault="00666505" w:rsidP="008052DF">
            <w:pPr>
              <w:spacing w:after="0" w:line="259" w:lineRule="auto"/>
              <w:ind w:left="457" w:hanging="77"/>
            </w:pPr>
            <w:r>
              <w:rPr>
                <w:sz w:val="21"/>
              </w:rPr>
              <w:t xml:space="preserve">Парк-пам’ятка </w:t>
            </w:r>
            <w:proofErr w:type="spellStart"/>
            <w:r>
              <w:rPr>
                <w:sz w:val="21"/>
              </w:rPr>
              <w:t>садовопаркового</w:t>
            </w:r>
            <w:proofErr w:type="spellEnd"/>
            <w:r>
              <w:rPr>
                <w:sz w:val="21"/>
              </w:rPr>
              <w:t xml:space="preserve"> мистецтва </w:t>
            </w:r>
          </w:p>
        </w:tc>
        <w:tc>
          <w:tcPr>
            <w:tcW w:w="2713" w:type="dxa"/>
            <w:tcBorders>
              <w:top w:val="single" w:sz="4" w:space="0" w:color="000000"/>
              <w:left w:val="single" w:sz="4" w:space="0" w:color="000000"/>
              <w:bottom w:val="single" w:sz="4" w:space="0" w:color="000000"/>
              <w:right w:val="single" w:sz="4" w:space="0" w:color="000000"/>
            </w:tcBorders>
          </w:tcPr>
          <w:p w14:paraId="69C7C2ED" w14:textId="77777777" w:rsidR="00666505" w:rsidRDefault="00666505" w:rsidP="008052DF">
            <w:pPr>
              <w:spacing w:after="0" w:line="259" w:lineRule="auto"/>
              <w:ind w:left="0" w:right="43" w:firstLine="0"/>
              <w:jc w:val="center"/>
            </w:pPr>
            <w:r>
              <w:rPr>
                <w:sz w:val="21"/>
              </w:rPr>
              <w:t>Парк курорту “</w:t>
            </w:r>
            <w:proofErr w:type="spellStart"/>
            <w:r>
              <w:rPr>
                <w:sz w:val="21"/>
              </w:rPr>
              <w:t>Шкло</w:t>
            </w:r>
            <w:proofErr w:type="spellEnd"/>
            <w:r>
              <w:rPr>
                <w:sz w:val="21"/>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2F8DE87F" w14:textId="77777777" w:rsidR="00666505" w:rsidRDefault="00666505" w:rsidP="008052DF">
            <w:pPr>
              <w:spacing w:after="0" w:line="259" w:lineRule="auto"/>
              <w:ind w:left="82" w:firstLine="0"/>
              <w:jc w:val="center"/>
            </w:pPr>
            <w:r>
              <w:rPr>
                <w:sz w:val="21"/>
              </w:rPr>
              <w:t xml:space="preserve">96,00 </w:t>
            </w:r>
          </w:p>
        </w:tc>
        <w:tc>
          <w:tcPr>
            <w:tcW w:w="2809" w:type="dxa"/>
            <w:tcBorders>
              <w:top w:val="single" w:sz="4" w:space="0" w:color="000000"/>
              <w:left w:val="single" w:sz="4" w:space="0" w:color="000000"/>
              <w:bottom w:val="single" w:sz="4" w:space="0" w:color="000000"/>
              <w:right w:val="single" w:sz="4" w:space="0" w:color="000000"/>
            </w:tcBorders>
          </w:tcPr>
          <w:p w14:paraId="721D2747" w14:textId="77777777" w:rsidR="00666505" w:rsidRDefault="00666505" w:rsidP="008052DF">
            <w:pPr>
              <w:spacing w:after="0" w:line="259" w:lineRule="auto"/>
              <w:ind w:left="0" w:firstLine="0"/>
              <w:jc w:val="center"/>
            </w:pPr>
            <w:r>
              <w:rPr>
                <w:sz w:val="21"/>
              </w:rPr>
              <w:t>Адміністрація курорту “</w:t>
            </w:r>
            <w:proofErr w:type="spellStart"/>
            <w:r>
              <w:rPr>
                <w:sz w:val="21"/>
              </w:rPr>
              <w:t>Шкло</w:t>
            </w:r>
            <w:proofErr w:type="spellEnd"/>
            <w:r>
              <w:rPr>
                <w:sz w:val="21"/>
              </w:rPr>
              <w:t xml:space="preserve">” </w:t>
            </w:r>
          </w:p>
        </w:tc>
      </w:tr>
      <w:tr w:rsidR="00666505" w14:paraId="47FFEAD6" w14:textId="77777777" w:rsidTr="008052DF">
        <w:trPr>
          <w:trHeight w:val="254"/>
        </w:trPr>
        <w:tc>
          <w:tcPr>
            <w:tcW w:w="2886" w:type="dxa"/>
            <w:tcBorders>
              <w:top w:val="single" w:sz="4" w:space="0" w:color="000000"/>
              <w:left w:val="single" w:sz="4" w:space="0" w:color="000000"/>
              <w:bottom w:val="single" w:sz="4" w:space="0" w:color="000000"/>
              <w:right w:val="single" w:sz="4" w:space="0" w:color="000000"/>
            </w:tcBorders>
          </w:tcPr>
          <w:p w14:paraId="28573040" w14:textId="77777777" w:rsidR="00666505" w:rsidRDefault="00666505" w:rsidP="008052DF">
            <w:pPr>
              <w:spacing w:after="0" w:line="259" w:lineRule="auto"/>
              <w:ind w:left="0" w:right="48" w:firstLine="0"/>
              <w:jc w:val="center"/>
            </w:pPr>
            <w:r>
              <w:rPr>
                <w:sz w:val="21"/>
              </w:rPr>
              <w:t xml:space="preserve">Гідролог. пам’ятка природи </w:t>
            </w:r>
          </w:p>
        </w:tc>
        <w:tc>
          <w:tcPr>
            <w:tcW w:w="2713" w:type="dxa"/>
            <w:tcBorders>
              <w:top w:val="single" w:sz="4" w:space="0" w:color="000000"/>
              <w:left w:val="single" w:sz="4" w:space="0" w:color="000000"/>
              <w:bottom w:val="single" w:sz="4" w:space="0" w:color="000000"/>
              <w:right w:val="single" w:sz="4" w:space="0" w:color="000000"/>
            </w:tcBorders>
          </w:tcPr>
          <w:p w14:paraId="33E2D5ED" w14:textId="77777777" w:rsidR="00666505" w:rsidRDefault="00666505" w:rsidP="008052DF">
            <w:pPr>
              <w:spacing w:after="0" w:line="259" w:lineRule="auto"/>
              <w:ind w:left="0" w:right="47" w:firstLine="0"/>
              <w:jc w:val="center"/>
            </w:pPr>
            <w:r>
              <w:rPr>
                <w:sz w:val="21"/>
              </w:rPr>
              <w:t>Джерело води “</w:t>
            </w:r>
            <w:proofErr w:type="spellStart"/>
            <w:r>
              <w:rPr>
                <w:sz w:val="21"/>
              </w:rPr>
              <w:t>Нафтуся</w:t>
            </w:r>
            <w:proofErr w:type="spellEnd"/>
            <w:r>
              <w:rPr>
                <w:sz w:val="21"/>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2035B44D" w14:textId="77777777" w:rsidR="00666505" w:rsidRDefault="00666505" w:rsidP="008052DF">
            <w:pPr>
              <w:spacing w:after="0" w:line="259" w:lineRule="auto"/>
              <w:ind w:left="178" w:firstLine="0"/>
              <w:jc w:val="center"/>
            </w:pPr>
            <w:r>
              <w:rPr>
                <w:sz w:val="21"/>
              </w:rPr>
              <w:t xml:space="preserve">0,10 </w:t>
            </w:r>
          </w:p>
        </w:tc>
        <w:tc>
          <w:tcPr>
            <w:tcW w:w="2809" w:type="dxa"/>
            <w:tcBorders>
              <w:top w:val="single" w:sz="4" w:space="0" w:color="000000"/>
              <w:left w:val="single" w:sz="4" w:space="0" w:color="000000"/>
              <w:bottom w:val="single" w:sz="4" w:space="0" w:color="000000"/>
              <w:right w:val="single" w:sz="4" w:space="0" w:color="000000"/>
            </w:tcBorders>
          </w:tcPr>
          <w:p w14:paraId="4752A139" w14:textId="77777777" w:rsidR="00666505" w:rsidRDefault="00666505" w:rsidP="008052DF">
            <w:pPr>
              <w:spacing w:after="0" w:line="259" w:lineRule="auto"/>
              <w:ind w:left="0" w:right="38" w:firstLine="0"/>
              <w:jc w:val="center"/>
            </w:pPr>
            <w:r>
              <w:rPr>
                <w:sz w:val="21"/>
              </w:rPr>
              <w:t xml:space="preserve">–‴– </w:t>
            </w:r>
          </w:p>
        </w:tc>
      </w:tr>
      <w:tr w:rsidR="00666505" w14:paraId="5992FC03" w14:textId="77777777" w:rsidTr="008052DF">
        <w:trPr>
          <w:trHeight w:val="250"/>
        </w:trPr>
        <w:tc>
          <w:tcPr>
            <w:tcW w:w="2886" w:type="dxa"/>
            <w:tcBorders>
              <w:top w:val="single" w:sz="4" w:space="0" w:color="000000"/>
              <w:left w:val="single" w:sz="4" w:space="0" w:color="000000"/>
              <w:bottom w:val="single" w:sz="4" w:space="0" w:color="000000"/>
              <w:right w:val="nil"/>
            </w:tcBorders>
          </w:tcPr>
          <w:p w14:paraId="3FE0F97F" w14:textId="77777777" w:rsidR="00666505" w:rsidRDefault="00666505" w:rsidP="008052DF">
            <w:pPr>
              <w:spacing w:after="160" w:line="259" w:lineRule="auto"/>
              <w:ind w:left="0" w:firstLine="0"/>
              <w:jc w:val="left"/>
            </w:pPr>
          </w:p>
        </w:tc>
        <w:tc>
          <w:tcPr>
            <w:tcW w:w="2713" w:type="dxa"/>
            <w:tcBorders>
              <w:top w:val="single" w:sz="4" w:space="0" w:color="000000"/>
              <w:left w:val="nil"/>
              <w:bottom w:val="single" w:sz="4" w:space="0" w:color="000000"/>
              <w:right w:val="nil"/>
            </w:tcBorders>
          </w:tcPr>
          <w:p w14:paraId="34D04A3D" w14:textId="77777777" w:rsidR="00666505" w:rsidRDefault="00666505" w:rsidP="008052DF">
            <w:pPr>
              <w:spacing w:after="0" w:line="259" w:lineRule="auto"/>
              <w:ind w:left="0" w:right="-48" w:firstLine="0"/>
              <w:jc w:val="right"/>
            </w:pPr>
            <w:r>
              <w:rPr>
                <w:rFonts w:ascii="Times New Roman" w:hAnsi="Times New Roman" w:cs="Times New Roman"/>
                <w:b/>
                <w:sz w:val="21"/>
              </w:rPr>
              <w:t xml:space="preserve">Великий </w:t>
            </w:r>
            <w:proofErr w:type="spellStart"/>
            <w:r>
              <w:rPr>
                <w:rFonts w:ascii="Times New Roman" w:hAnsi="Times New Roman" w:cs="Times New Roman"/>
                <w:b/>
                <w:sz w:val="21"/>
              </w:rPr>
              <w:t>Любінь</w:t>
            </w:r>
            <w:proofErr w:type="spellEnd"/>
          </w:p>
        </w:tc>
        <w:tc>
          <w:tcPr>
            <w:tcW w:w="1273" w:type="dxa"/>
            <w:tcBorders>
              <w:top w:val="single" w:sz="4" w:space="0" w:color="000000"/>
              <w:left w:val="nil"/>
              <w:bottom w:val="single" w:sz="4" w:space="0" w:color="000000"/>
              <w:right w:val="nil"/>
            </w:tcBorders>
          </w:tcPr>
          <w:p w14:paraId="35BCDC7A" w14:textId="77777777" w:rsidR="00666505" w:rsidRDefault="00666505" w:rsidP="008052DF">
            <w:pPr>
              <w:spacing w:after="0" w:line="259" w:lineRule="auto"/>
              <w:ind w:left="0" w:firstLine="0"/>
              <w:jc w:val="left"/>
            </w:pPr>
            <w:r>
              <w:rPr>
                <w:rFonts w:ascii="Times New Roman" w:hAnsi="Times New Roman" w:cs="Times New Roman"/>
                <w:b/>
                <w:sz w:val="21"/>
              </w:rPr>
              <w:t xml:space="preserve"> </w:t>
            </w:r>
          </w:p>
        </w:tc>
        <w:tc>
          <w:tcPr>
            <w:tcW w:w="2809" w:type="dxa"/>
            <w:tcBorders>
              <w:top w:val="single" w:sz="4" w:space="0" w:color="000000"/>
              <w:left w:val="nil"/>
              <w:bottom w:val="single" w:sz="4" w:space="0" w:color="000000"/>
              <w:right w:val="single" w:sz="4" w:space="0" w:color="000000"/>
            </w:tcBorders>
          </w:tcPr>
          <w:p w14:paraId="296317C0" w14:textId="77777777" w:rsidR="00666505" w:rsidRDefault="00666505" w:rsidP="008052DF">
            <w:pPr>
              <w:spacing w:after="160" w:line="259" w:lineRule="auto"/>
              <w:ind w:left="0" w:firstLine="0"/>
              <w:jc w:val="left"/>
            </w:pPr>
          </w:p>
        </w:tc>
      </w:tr>
      <w:tr w:rsidR="00666505" w14:paraId="43ADCE05" w14:textId="77777777" w:rsidTr="008052DF">
        <w:trPr>
          <w:trHeight w:val="494"/>
        </w:trPr>
        <w:tc>
          <w:tcPr>
            <w:tcW w:w="2886" w:type="dxa"/>
            <w:tcBorders>
              <w:top w:val="single" w:sz="4" w:space="0" w:color="000000"/>
              <w:left w:val="single" w:sz="4" w:space="0" w:color="000000"/>
              <w:bottom w:val="single" w:sz="4" w:space="0" w:color="000000"/>
              <w:right w:val="single" w:sz="4" w:space="0" w:color="000000"/>
            </w:tcBorders>
          </w:tcPr>
          <w:p w14:paraId="76DAE211" w14:textId="77777777" w:rsidR="00666505" w:rsidRDefault="00666505" w:rsidP="008052DF">
            <w:pPr>
              <w:spacing w:after="0" w:line="259" w:lineRule="auto"/>
              <w:ind w:left="0" w:right="48" w:firstLine="0"/>
              <w:jc w:val="center"/>
            </w:pPr>
            <w:r>
              <w:rPr>
                <w:sz w:val="21"/>
              </w:rPr>
              <w:t xml:space="preserve">Гідролог. пам’ятка природи </w:t>
            </w:r>
          </w:p>
        </w:tc>
        <w:tc>
          <w:tcPr>
            <w:tcW w:w="2713" w:type="dxa"/>
            <w:tcBorders>
              <w:top w:val="single" w:sz="4" w:space="0" w:color="000000"/>
              <w:left w:val="single" w:sz="4" w:space="0" w:color="000000"/>
              <w:bottom w:val="single" w:sz="4" w:space="0" w:color="000000"/>
              <w:right w:val="single" w:sz="4" w:space="0" w:color="000000"/>
            </w:tcBorders>
          </w:tcPr>
          <w:p w14:paraId="461FA45B" w14:textId="77777777" w:rsidR="00666505" w:rsidRDefault="00666505" w:rsidP="008052DF">
            <w:pPr>
              <w:spacing w:after="0" w:line="259" w:lineRule="auto"/>
              <w:ind w:left="58" w:right="43" w:firstLine="0"/>
              <w:jc w:val="center"/>
            </w:pPr>
            <w:r>
              <w:rPr>
                <w:sz w:val="21"/>
              </w:rPr>
              <w:t>Свердловина № 1-К курорту “</w:t>
            </w:r>
            <w:proofErr w:type="spellStart"/>
            <w:r>
              <w:rPr>
                <w:sz w:val="21"/>
              </w:rPr>
              <w:t>Любінь</w:t>
            </w:r>
            <w:proofErr w:type="spellEnd"/>
            <w:r>
              <w:rPr>
                <w:sz w:val="21"/>
              </w:rPr>
              <w:t xml:space="preserve"> Великий” </w:t>
            </w:r>
          </w:p>
        </w:tc>
        <w:tc>
          <w:tcPr>
            <w:tcW w:w="1273" w:type="dxa"/>
            <w:tcBorders>
              <w:top w:val="single" w:sz="4" w:space="0" w:color="000000"/>
              <w:left w:val="single" w:sz="4" w:space="0" w:color="000000"/>
              <w:bottom w:val="single" w:sz="4" w:space="0" w:color="000000"/>
              <w:right w:val="single" w:sz="4" w:space="0" w:color="000000"/>
            </w:tcBorders>
          </w:tcPr>
          <w:p w14:paraId="46F10C67" w14:textId="77777777" w:rsidR="00666505" w:rsidRDefault="00666505" w:rsidP="008052DF">
            <w:pPr>
              <w:spacing w:after="0" w:line="259" w:lineRule="auto"/>
              <w:ind w:left="178" w:firstLine="0"/>
              <w:jc w:val="center"/>
            </w:pPr>
            <w:r>
              <w:rPr>
                <w:sz w:val="21"/>
              </w:rPr>
              <w:t xml:space="preserve">0,25 </w:t>
            </w:r>
          </w:p>
        </w:tc>
        <w:tc>
          <w:tcPr>
            <w:tcW w:w="2809" w:type="dxa"/>
            <w:tcBorders>
              <w:top w:val="single" w:sz="4" w:space="0" w:color="000000"/>
              <w:left w:val="single" w:sz="4" w:space="0" w:color="000000"/>
              <w:bottom w:val="single" w:sz="4" w:space="0" w:color="000000"/>
              <w:right w:val="single" w:sz="4" w:space="0" w:color="000000"/>
            </w:tcBorders>
          </w:tcPr>
          <w:p w14:paraId="2875A0FD" w14:textId="77777777" w:rsidR="00666505" w:rsidRDefault="00666505" w:rsidP="008052DF">
            <w:pPr>
              <w:spacing w:after="0" w:line="259" w:lineRule="auto"/>
              <w:ind w:left="0" w:firstLine="0"/>
              <w:jc w:val="center"/>
            </w:pPr>
            <w:r>
              <w:rPr>
                <w:sz w:val="21"/>
              </w:rPr>
              <w:t>Адміністрація санаторію “</w:t>
            </w:r>
            <w:proofErr w:type="spellStart"/>
            <w:r>
              <w:rPr>
                <w:sz w:val="21"/>
              </w:rPr>
              <w:t>Любінь</w:t>
            </w:r>
            <w:proofErr w:type="spellEnd"/>
            <w:r>
              <w:rPr>
                <w:sz w:val="21"/>
              </w:rPr>
              <w:t xml:space="preserve"> Великий” </w:t>
            </w:r>
          </w:p>
        </w:tc>
      </w:tr>
      <w:tr w:rsidR="00666505" w14:paraId="2F876CEE" w14:textId="77777777" w:rsidTr="008052DF">
        <w:trPr>
          <w:trHeight w:val="495"/>
        </w:trPr>
        <w:tc>
          <w:tcPr>
            <w:tcW w:w="2886" w:type="dxa"/>
            <w:tcBorders>
              <w:top w:val="single" w:sz="4" w:space="0" w:color="000000"/>
              <w:left w:val="single" w:sz="4" w:space="0" w:color="000000"/>
              <w:bottom w:val="single" w:sz="4" w:space="0" w:color="000000"/>
              <w:right w:val="single" w:sz="4" w:space="0" w:color="000000"/>
            </w:tcBorders>
          </w:tcPr>
          <w:p w14:paraId="7DC573EC" w14:textId="77777777" w:rsidR="00666505" w:rsidRDefault="00666505" w:rsidP="008052DF">
            <w:pPr>
              <w:spacing w:after="0" w:line="259" w:lineRule="auto"/>
              <w:ind w:left="457" w:hanging="77"/>
            </w:pPr>
            <w:r>
              <w:rPr>
                <w:sz w:val="21"/>
              </w:rPr>
              <w:t xml:space="preserve">Парк-пам’ятка </w:t>
            </w:r>
            <w:proofErr w:type="spellStart"/>
            <w:r>
              <w:rPr>
                <w:sz w:val="21"/>
              </w:rPr>
              <w:t>садовопаркового</w:t>
            </w:r>
            <w:proofErr w:type="spellEnd"/>
            <w:r>
              <w:rPr>
                <w:sz w:val="21"/>
              </w:rPr>
              <w:t xml:space="preserve"> мистецтва </w:t>
            </w:r>
          </w:p>
        </w:tc>
        <w:tc>
          <w:tcPr>
            <w:tcW w:w="2713" w:type="dxa"/>
            <w:tcBorders>
              <w:top w:val="single" w:sz="4" w:space="0" w:color="000000"/>
              <w:left w:val="single" w:sz="4" w:space="0" w:color="000000"/>
              <w:bottom w:val="single" w:sz="4" w:space="0" w:color="000000"/>
              <w:right w:val="single" w:sz="4" w:space="0" w:color="000000"/>
            </w:tcBorders>
          </w:tcPr>
          <w:p w14:paraId="1AFD2A56" w14:textId="77777777" w:rsidR="00666505" w:rsidRDefault="00666505" w:rsidP="008052DF">
            <w:pPr>
              <w:spacing w:after="0" w:line="259" w:lineRule="auto"/>
              <w:ind w:left="0" w:firstLine="0"/>
              <w:jc w:val="center"/>
            </w:pPr>
            <w:r>
              <w:rPr>
                <w:sz w:val="21"/>
              </w:rPr>
              <w:t xml:space="preserve">Парк курорту “Великий </w:t>
            </w:r>
            <w:proofErr w:type="spellStart"/>
            <w:r>
              <w:rPr>
                <w:sz w:val="21"/>
              </w:rPr>
              <w:t>Любінь</w:t>
            </w:r>
            <w:proofErr w:type="spellEnd"/>
            <w:r>
              <w:rPr>
                <w:sz w:val="21"/>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7D4DD39F" w14:textId="77777777" w:rsidR="00666505" w:rsidRDefault="00666505" w:rsidP="008052DF">
            <w:pPr>
              <w:spacing w:after="0" w:line="259" w:lineRule="auto"/>
              <w:ind w:left="82" w:firstLine="0"/>
              <w:jc w:val="center"/>
            </w:pPr>
            <w:r>
              <w:rPr>
                <w:sz w:val="21"/>
              </w:rPr>
              <w:t xml:space="preserve">12,00 </w:t>
            </w:r>
          </w:p>
        </w:tc>
        <w:tc>
          <w:tcPr>
            <w:tcW w:w="2809" w:type="dxa"/>
            <w:tcBorders>
              <w:top w:val="single" w:sz="4" w:space="0" w:color="000000"/>
              <w:left w:val="single" w:sz="4" w:space="0" w:color="000000"/>
              <w:bottom w:val="single" w:sz="4" w:space="0" w:color="000000"/>
              <w:right w:val="single" w:sz="4" w:space="0" w:color="000000"/>
            </w:tcBorders>
          </w:tcPr>
          <w:p w14:paraId="2DBC6550" w14:textId="77777777" w:rsidR="00666505" w:rsidRDefault="00666505" w:rsidP="008052DF">
            <w:pPr>
              <w:spacing w:after="0" w:line="259" w:lineRule="auto"/>
              <w:ind w:left="0" w:right="38" w:firstLine="0"/>
              <w:jc w:val="center"/>
            </w:pPr>
            <w:r>
              <w:rPr>
                <w:sz w:val="21"/>
              </w:rPr>
              <w:t xml:space="preserve">–‴– </w:t>
            </w:r>
          </w:p>
        </w:tc>
      </w:tr>
      <w:tr w:rsidR="00666505" w14:paraId="0A1CBD70" w14:textId="77777777" w:rsidTr="008052DF">
        <w:trPr>
          <w:trHeight w:val="490"/>
        </w:trPr>
        <w:tc>
          <w:tcPr>
            <w:tcW w:w="2886" w:type="dxa"/>
            <w:tcBorders>
              <w:top w:val="single" w:sz="4" w:space="0" w:color="000000"/>
              <w:left w:val="single" w:sz="4" w:space="0" w:color="000000"/>
              <w:bottom w:val="single" w:sz="4" w:space="0" w:color="000000"/>
              <w:right w:val="single" w:sz="4" w:space="0" w:color="000000"/>
            </w:tcBorders>
          </w:tcPr>
          <w:p w14:paraId="796AA925" w14:textId="77777777" w:rsidR="00666505" w:rsidRDefault="00666505" w:rsidP="008052DF">
            <w:pPr>
              <w:spacing w:after="0" w:line="259" w:lineRule="auto"/>
              <w:ind w:left="0" w:right="38" w:firstLine="0"/>
              <w:jc w:val="center"/>
            </w:pPr>
            <w:r>
              <w:rPr>
                <w:sz w:val="21"/>
              </w:rPr>
              <w:t xml:space="preserve">–‴– </w:t>
            </w:r>
          </w:p>
        </w:tc>
        <w:tc>
          <w:tcPr>
            <w:tcW w:w="2713" w:type="dxa"/>
            <w:tcBorders>
              <w:top w:val="single" w:sz="4" w:space="0" w:color="000000"/>
              <w:left w:val="single" w:sz="4" w:space="0" w:color="000000"/>
              <w:bottom w:val="single" w:sz="4" w:space="0" w:color="000000"/>
              <w:right w:val="single" w:sz="4" w:space="0" w:color="000000"/>
            </w:tcBorders>
          </w:tcPr>
          <w:p w14:paraId="0BE7E39C" w14:textId="77777777" w:rsidR="00666505" w:rsidRDefault="00666505" w:rsidP="008052DF">
            <w:pPr>
              <w:spacing w:after="0" w:line="259" w:lineRule="auto"/>
              <w:ind w:left="0" w:right="44" w:firstLine="0"/>
              <w:jc w:val="center"/>
            </w:pPr>
            <w:r>
              <w:rPr>
                <w:sz w:val="21"/>
              </w:rPr>
              <w:t xml:space="preserve">Парк ХVІІ ст. </w:t>
            </w:r>
          </w:p>
        </w:tc>
        <w:tc>
          <w:tcPr>
            <w:tcW w:w="1273" w:type="dxa"/>
            <w:tcBorders>
              <w:top w:val="single" w:sz="4" w:space="0" w:color="000000"/>
              <w:left w:val="single" w:sz="4" w:space="0" w:color="000000"/>
              <w:bottom w:val="single" w:sz="4" w:space="0" w:color="000000"/>
              <w:right w:val="single" w:sz="4" w:space="0" w:color="000000"/>
            </w:tcBorders>
          </w:tcPr>
          <w:p w14:paraId="5A139231" w14:textId="77777777" w:rsidR="00666505" w:rsidRDefault="00666505" w:rsidP="008052DF">
            <w:pPr>
              <w:spacing w:after="0" w:line="259" w:lineRule="auto"/>
              <w:ind w:left="178" w:firstLine="0"/>
              <w:jc w:val="center"/>
            </w:pPr>
            <w:r>
              <w:rPr>
                <w:sz w:val="21"/>
              </w:rPr>
              <w:t xml:space="preserve">5,00 </w:t>
            </w:r>
          </w:p>
        </w:tc>
        <w:tc>
          <w:tcPr>
            <w:tcW w:w="2809" w:type="dxa"/>
            <w:tcBorders>
              <w:top w:val="single" w:sz="4" w:space="0" w:color="000000"/>
              <w:left w:val="single" w:sz="4" w:space="0" w:color="000000"/>
              <w:bottom w:val="single" w:sz="4" w:space="0" w:color="000000"/>
              <w:right w:val="single" w:sz="4" w:space="0" w:color="000000"/>
            </w:tcBorders>
          </w:tcPr>
          <w:p w14:paraId="3BDC3652" w14:textId="77777777" w:rsidR="00666505" w:rsidRDefault="00666505" w:rsidP="008052DF">
            <w:pPr>
              <w:spacing w:after="0" w:line="259" w:lineRule="auto"/>
              <w:ind w:left="0" w:firstLine="0"/>
              <w:jc w:val="center"/>
            </w:pPr>
            <w:proofErr w:type="spellStart"/>
            <w:r>
              <w:rPr>
                <w:sz w:val="21"/>
              </w:rPr>
              <w:t>Великолюбінська</w:t>
            </w:r>
            <w:proofErr w:type="spellEnd"/>
            <w:r>
              <w:rPr>
                <w:sz w:val="21"/>
              </w:rPr>
              <w:t xml:space="preserve"> </w:t>
            </w:r>
            <w:proofErr w:type="spellStart"/>
            <w:r>
              <w:rPr>
                <w:sz w:val="21"/>
              </w:rPr>
              <w:t>школаінтернат</w:t>
            </w:r>
            <w:proofErr w:type="spellEnd"/>
            <w:r>
              <w:rPr>
                <w:sz w:val="21"/>
              </w:rPr>
              <w:t xml:space="preserve"> </w:t>
            </w:r>
          </w:p>
        </w:tc>
      </w:tr>
      <w:tr w:rsidR="00666505" w14:paraId="7E3CD05E" w14:textId="77777777" w:rsidTr="008052DF">
        <w:trPr>
          <w:trHeight w:val="254"/>
        </w:trPr>
        <w:tc>
          <w:tcPr>
            <w:tcW w:w="2886" w:type="dxa"/>
            <w:tcBorders>
              <w:top w:val="single" w:sz="4" w:space="0" w:color="000000"/>
              <w:left w:val="single" w:sz="4" w:space="0" w:color="000000"/>
              <w:bottom w:val="single" w:sz="4" w:space="0" w:color="000000"/>
              <w:right w:val="single" w:sz="4" w:space="0" w:color="000000"/>
            </w:tcBorders>
          </w:tcPr>
          <w:p w14:paraId="0B9C1668" w14:textId="77777777" w:rsidR="00666505" w:rsidRDefault="00666505" w:rsidP="008052DF">
            <w:pPr>
              <w:spacing w:after="0" w:line="259" w:lineRule="auto"/>
              <w:ind w:left="125" w:firstLine="0"/>
              <w:jc w:val="left"/>
            </w:pPr>
            <w:r>
              <w:rPr>
                <w:sz w:val="21"/>
              </w:rPr>
              <w:lastRenderedPageBreak/>
              <w:t xml:space="preserve">Ботанічна пам’ятка природи </w:t>
            </w:r>
          </w:p>
        </w:tc>
        <w:tc>
          <w:tcPr>
            <w:tcW w:w="2713" w:type="dxa"/>
            <w:tcBorders>
              <w:top w:val="single" w:sz="4" w:space="0" w:color="000000"/>
              <w:left w:val="single" w:sz="4" w:space="0" w:color="000000"/>
              <w:bottom w:val="single" w:sz="4" w:space="0" w:color="000000"/>
              <w:right w:val="single" w:sz="4" w:space="0" w:color="000000"/>
            </w:tcBorders>
          </w:tcPr>
          <w:p w14:paraId="7E144767" w14:textId="77777777" w:rsidR="00666505" w:rsidRDefault="00666505" w:rsidP="008052DF">
            <w:pPr>
              <w:spacing w:after="0" w:line="259" w:lineRule="auto"/>
              <w:ind w:left="0" w:right="42" w:firstLine="0"/>
              <w:jc w:val="center"/>
            </w:pPr>
            <w:r>
              <w:rPr>
                <w:sz w:val="21"/>
              </w:rPr>
              <w:t xml:space="preserve">Віковий бук </w:t>
            </w:r>
          </w:p>
        </w:tc>
        <w:tc>
          <w:tcPr>
            <w:tcW w:w="1273" w:type="dxa"/>
            <w:tcBorders>
              <w:top w:val="single" w:sz="4" w:space="0" w:color="000000"/>
              <w:left w:val="single" w:sz="4" w:space="0" w:color="000000"/>
              <w:bottom w:val="single" w:sz="4" w:space="0" w:color="000000"/>
              <w:right w:val="single" w:sz="4" w:space="0" w:color="000000"/>
            </w:tcBorders>
          </w:tcPr>
          <w:p w14:paraId="6B044063" w14:textId="77777777" w:rsidR="00666505" w:rsidRDefault="00666505" w:rsidP="008052DF">
            <w:pPr>
              <w:spacing w:after="0" w:line="259" w:lineRule="auto"/>
              <w:ind w:left="178" w:firstLine="0"/>
              <w:jc w:val="center"/>
            </w:pPr>
            <w:r>
              <w:rPr>
                <w:sz w:val="21"/>
              </w:rPr>
              <w:t xml:space="preserve">0,05 </w:t>
            </w:r>
          </w:p>
        </w:tc>
        <w:tc>
          <w:tcPr>
            <w:tcW w:w="2809" w:type="dxa"/>
            <w:tcBorders>
              <w:top w:val="single" w:sz="4" w:space="0" w:color="000000"/>
              <w:left w:val="single" w:sz="4" w:space="0" w:color="000000"/>
              <w:bottom w:val="single" w:sz="4" w:space="0" w:color="000000"/>
              <w:right w:val="single" w:sz="4" w:space="0" w:color="000000"/>
            </w:tcBorders>
          </w:tcPr>
          <w:p w14:paraId="1D270D7A" w14:textId="77777777" w:rsidR="00666505" w:rsidRDefault="00666505" w:rsidP="008052DF">
            <w:pPr>
              <w:spacing w:after="0" w:line="259" w:lineRule="auto"/>
              <w:ind w:left="120" w:firstLine="0"/>
              <w:jc w:val="left"/>
            </w:pPr>
            <w:r>
              <w:rPr>
                <w:sz w:val="21"/>
              </w:rPr>
              <w:t xml:space="preserve">В. </w:t>
            </w:r>
            <w:proofErr w:type="spellStart"/>
            <w:r>
              <w:rPr>
                <w:sz w:val="21"/>
              </w:rPr>
              <w:t>Любінська</w:t>
            </w:r>
            <w:proofErr w:type="spellEnd"/>
            <w:r>
              <w:rPr>
                <w:sz w:val="21"/>
              </w:rPr>
              <w:t xml:space="preserve"> селищна рада </w:t>
            </w:r>
          </w:p>
        </w:tc>
      </w:tr>
      <w:tr w:rsidR="00666505" w14:paraId="06DC5DBC" w14:textId="77777777" w:rsidTr="008052DF">
        <w:trPr>
          <w:trHeight w:val="250"/>
        </w:trPr>
        <w:tc>
          <w:tcPr>
            <w:tcW w:w="2886" w:type="dxa"/>
            <w:tcBorders>
              <w:top w:val="single" w:sz="4" w:space="0" w:color="000000"/>
              <w:left w:val="single" w:sz="4" w:space="0" w:color="000000"/>
              <w:bottom w:val="single" w:sz="4" w:space="0" w:color="000000"/>
              <w:right w:val="nil"/>
            </w:tcBorders>
          </w:tcPr>
          <w:p w14:paraId="7E129830" w14:textId="77777777" w:rsidR="00666505" w:rsidRDefault="00666505" w:rsidP="008052DF">
            <w:pPr>
              <w:spacing w:after="160" w:line="259" w:lineRule="auto"/>
              <w:ind w:left="0" w:firstLine="0"/>
              <w:jc w:val="left"/>
            </w:pPr>
          </w:p>
        </w:tc>
        <w:tc>
          <w:tcPr>
            <w:tcW w:w="2713" w:type="dxa"/>
            <w:tcBorders>
              <w:top w:val="single" w:sz="4" w:space="0" w:color="000000"/>
              <w:left w:val="nil"/>
              <w:bottom w:val="single" w:sz="4" w:space="0" w:color="000000"/>
              <w:right w:val="nil"/>
            </w:tcBorders>
          </w:tcPr>
          <w:p w14:paraId="2A6554F6" w14:textId="77777777" w:rsidR="00666505" w:rsidRDefault="00666505" w:rsidP="008052DF">
            <w:pPr>
              <w:spacing w:after="0" w:line="259" w:lineRule="auto"/>
              <w:ind w:left="1584" w:firstLine="0"/>
              <w:jc w:val="left"/>
            </w:pPr>
            <w:r>
              <w:rPr>
                <w:rFonts w:ascii="Times New Roman" w:hAnsi="Times New Roman" w:cs="Times New Roman"/>
                <w:b/>
                <w:sz w:val="21"/>
              </w:rPr>
              <w:t xml:space="preserve">Розлуч </w:t>
            </w:r>
          </w:p>
        </w:tc>
        <w:tc>
          <w:tcPr>
            <w:tcW w:w="1273" w:type="dxa"/>
            <w:tcBorders>
              <w:top w:val="single" w:sz="4" w:space="0" w:color="000000"/>
              <w:left w:val="nil"/>
              <w:bottom w:val="single" w:sz="4" w:space="0" w:color="000000"/>
              <w:right w:val="nil"/>
            </w:tcBorders>
          </w:tcPr>
          <w:p w14:paraId="0C792E06" w14:textId="77777777" w:rsidR="00666505" w:rsidRDefault="00666505" w:rsidP="008052DF">
            <w:pPr>
              <w:spacing w:after="160" w:line="259" w:lineRule="auto"/>
              <w:ind w:left="0" w:firstLine="0"/>
              <w:jc w:val="left"/>
            </w:pPr>
          </w:p>
        </w:tc>
        <w:tc>
          <w:tcPr>
            <w:tcW w:w="2809" w:type="dxa"/>
            <w:tcBorders>
              <w:top w:val="single" w:sz="4" w:space="0" w:color="000000"/>
              <w:left w:val="nil"/>
              <w:bottom w:val="single" w:sz="4" w:space="0" w:color="000000"/>
              <w:right w:val="single" w:sz="4" w:space="0" w:color="000000"/>
            </w:tcBorders>
          </w:tcPr>
          <w:p w14:paraId="1FE748B0" w14:textId="77777777" w:rsidR="00666505" w:rsidRDefault="00666505" w:rsidP="008052DF">
            <w:pPr>
              <w:spacing w:after="160" w:line="259" w:lineRule="auto"/>
              <w:ind w:left="0" w:firstLine="0"/>
              <w:jc w:val="left"/>
            </w:pPr>
          </w:p>
        </w:tc>
      </w:tr>
      <w:tr w:rsidR="00666505" w14:paraId="45E08CC0" w14:textId="77777777" w:rsidTr="008052DF">
        <w:trPr>
          <w:trHeight w:val="254"/>
        </w:trPr>
        <w:tc>
          <w:tcPr>
            <w:tcW w:w="2886" w:type="dxa"/>
            <w:tcBorders>
              <w:top w:val="single" w:sz="4" w:space="0" w:color="000000"/>
              <w:left w:val="single" w:sz="4" w:space="0" w:color="000000"/>
              <w:bottom w:val="single" w:sz="4" w:space="0" w:color="000000"/>
              <w:right w:val="single" w:sz="4" w:space="0" w:color="000000"/>
            </w:tcBorders>
          </w:tcPr>
          <w:p w14:paraId="4F04A7F3" w14:textId="77777777" w:rsidR="00666505" w:rsidRDefault="00666505" w:rsidP="008052DF">
            <w:pPr>
              <w:spacing w:after="0" w:line="259" w:lineRule="auto"/>
              <w:ind w:left="0" w:right="48" w:firstLine="0"/>
              <w:jc w:val="center"/>
            </w:pPr>
            <w:r>
              <w:rPr>
                <w:sz w:val="21"/>
              </w:rPr>
              <w:t xml:space="preserve">Гідролог. пам’ятка природи </w:t>
            </w:r>
          </w:p>
        </w:tc>
        <w:tc>
          <w:tcPr>
            <w:tcW w:w="2713" w:type="dxa"/>
            <w:tcBorders>
              <w:top w:val="single" w:sz="4" w:space="0" w:color="000000"/>
              <w:left w:val="single" w:sz="4" w:space="0" w:color="000000"/>
              <w:bottom w:val="single" w:sz="4" w:space="0" w:color="000000"/>
              <w:right w:val="single" w:sz="4" w:space="0" w:color="000000"/>
            </w:tcBorders>
          </w:tcPr>
          <w:p w14:paraId="00ABE707" w14:textId="77777777" w:rsidR="00666505" w:rsidRDefault="00666505" w:rsidP="008052DF">
            <w:pPr>
              <w:spacing w:after="0" w:line="259" w:lineRule="auto"/>
              <w:ind w:left="120" w:firstLine="0"/>
              <w:jc w:val="left"/>
            </w:pPr>
            <w:r>
              <w:rPr>
                <w:sz w:val="21"/>
              </w:rPr>
              <w:t xml:space="preserve">Джерело мінеральної води </w:t>
            </w:r>
          </w:p>
        </w:tc>
        <w:tc>
          <w:tcPr>
            <w:tcW w:w="1273" w:type="dxa"/>
            <w:tcBorders>
              <w:top w:val="single" w:sz="4" w:space="0" w:color="000000"/>
              <w:left w:val="single" w:sz="4" w:space="0" w:color="000000"/>
              <w:bottom w:val="single" w:sz="4" w:space="0" w:color="000000"/>
              <w:right w:val="single" w:sz="4" w:space="0" w:color="000000"/>
            </w:tcBorders>
          </w:tcPr>
          <w:p w14:paraId="5DCAB189" w14:textId="77777777" w:rsidR="00666505" w:rsidRDefault="00666505" w:rsidP="008052DF">
            <w:pPr>
              <w:spacing w:after="0" w:line="259" w:lineRule="auto"/>
              <w:ind w:left="178" w:firstLine="0"/>
              <w:jc w:val="center"/>
            </w:pPr>
            <w:r>
              <w:rPr>
                <w:sz w:val="21"/>
              </w:rPr>
              <w:t xml:space="preserve">0,20 </w:t>
            </w:r>
          </w:p>
        </w:tc>
        <w:tc>
          <w:tcPr>
            <w:tcW w:w="2809" w:type="dxa"/>
            <w:tcBorders>
              <w:top w:val="single" w:sz="4" w:space="0" w:color="000000"/>
              <w:left w:val="single" w:sz="4" w:space="0" w:color="000000"/>
              <w:bottom w:val="single" w:sz="4" w:space="0" w:color="000000"/>
              <w:right w:val="single" w:sz="4" w:space="0" w:color="000000"/>
            </w:tcBorders>
          </w:tcPr>
          <w:p w14:paraId="4409C53D" w14:textId="77777777" w:rsidR="00666505" w:rsidRDefault="00666505" w:rsidP="008052DF">
            <w:pPr>
              <w:spacing w:after="0" w:line="259" w:lineRule="auto"/>
              <w:ind w:left="0" w:right="47" w:firstLine="0"/>
              <w:jc w:val="center"/>
            </w:pPr>
            <w:proofErr w:type="spellStart"/>
            <w:r>
              <w:rPr>
                <w:sz w:val="21"/>
              </w:rPr>
              <w:t>Розлуцька</w:t>
            </w:r>
            <w:proofErr w:type="spellEnd"/>
            <w:r>
              <w:rPr>
                <w:sz w:val="21"/>
              </w:rPr>
              <w:t xml:space="preserve"> сільська рада </w:t>
            </w:r>
          </w:p>
        </w:tc>
      </w:tr>
      <w:tr w:rsidR="00666505" w14:paraId="2D4880D0" w14:textId="77777777" w:rsidTr="008052DF">
        <w:trPr>
          <w:trHeight w:val="250"/>
        </w:trPr>
        <w:tc>
          <w:tcPr>
            <w:tcW w:w="2886" w:type="dxa"/>
            <w:tcBorders>
              <w:top w:val="single" w:sz="4" w:space="0" w:color="000000"/>
              <w:left w:val="single" w:sz="4" w:space="0" w:color="000000"/>
              <w:bottom w:val="single" w:sz="4" w:space="0" w:color="000000"/>
              <w:right w:val="single" w:sz="4" w:space="0" w:color="000000"/>
            </w:tcBorders>
          </w:tcPr>
          <w:p w14:paraId="5284888D" w14:textId="77777777" w:rsidR="00666505" w:rsidRDefault="00666505" w:rsidP="008052DF">
            <w:pPr>
              <w:spacing w:after="0" w:line="259" w:lineRule="auto"/>
              <w:ind w:left="0" w:right="38" w:firstLine="0"/>
              <w:jc w:val="center"/>
            </w:pPr>
            <w:r>
              <w:rPr>
                <w:sz w:val="21"/>
              </w:rPr>
              <w:t xml:space="preserve">–‴– </w:t>
            </w:r>
          </w:p>
        </w:tc>
        <w:tc>
          <w:tcPr>
            <w:tcW w:w="2713" w:type="dxa"/>
            <w:tcBorders>
              <w:top w:val="single" w:sz="4" w:space="0" w:color="000000"/>
              <w:left w:val="single" w:sz="4" w:space="0" w:color="000000"/>
              <w:bottom w:val="single" w:sz="4" w:space="0" w:color="000000"/>
              <w:right w:val="single" w:sz="4" w:space="0" w:color="000000"/>
            </w:tcBorders>
          </w:tcPr>
          <w:p w14:paraId="41776B27" w14:textId="77777777" w:rsidR="00666505" w:rsidRDefault="00666505" w:rsidP="008052DF">
            <w:pPr>
              <w:spacing w:after="0" w:line="259" w:lineRule="auto"/>
              <w:ind w:left="120" w:firstLine="0"/>
              <w:jc w:val="left"/>
            </w:pPr>
            <w:r>
              <w:rPr>
                <w:sz w:val="21"/>
              </w:rPr>
              <w:t xml:space="preserve">Джерело мінеральної води </w:t>
            </w:r>
          </w:p>
        </w:tc>
        <w:tc>
          <w:tcPr>
            <w:tcW w:w="1273" w:type="dxa"/>
            <w:tcBorders>
              <w:top w:val="single" w:sz="4" w:space="0" w:color="000000"/>
              <w:left w:val="single" w:sz="4" w:space="0" w:color="000000"/>
              <w:bottom w:val="single" w:sz="4" w:space="0" w:color="000000"/>
              <w:right w:val="single" w:sz="4" w:space="0" w:color="000000"/>
            </w:tcBorders>
          </w:tcPr>
          <w:p w14:paraId="1D56A085" w14:textId="77777777" w:rsidR="00666505" w:rsidRDefault="00666505" w:rsidP="008052DF">
            <w:pPr>
              <w:spacing w:after="0" w:line="259" w:lineRule="auto"/>
              <w:ind w:left="178" w:firstLine="0"/>
              <w:jc w:val="center"/>
            </w:pPr>
            <w:r>
              <w:rPr>
                <w:sz w:val="21"/>
              </w:rPr>
              <w:t xml:space="preserve">0,30 </w:t>
            </w:r>
          </w:p>
        </w:tc>
        <w:tc>
          <w:tcPr>
            <w:tcW w:w="2809" w:type="dxa"/>
            <w:tcBorders>
              <w:top w:val="single" w:sz="4" w:space="0" w:color="000000"/>
              <w:left w:val="single" w:sz="4" w:space="0" w:color="000000"/>
              <w:bottom w:val="single" w:sz="4" w:space="0" w:color="000000"/>
              <w:right w:val="single" w:sz="4" w:space="0" w:color="000000"/>
            </w:tcBorders>
          </w:tcPr>
          <w:p w14:paraId="1F58D0A1" w14:textId="77777777" w:rsidR="00666505" w:rsidRDefault="00666505" w:rsidP="008052DF">
            <w:pPr>
              <w:spacing w:after="0" w:line="259" w:lineRule="auto"/>
              <w:ind w:left="0" w:right="38" w:firstLine="0"/>
              <w:jc w:val="center"/>
            </w:pPr>
            <w:r>
              <w:rPr>
                <w:sz w:val="21"/>
              </w:rPr>
              <w:t xml:space="preserve">–‴– </w:t>
            </w:r>
          </w:p>
        </w:tc>
      </w:tr>
      <w:tr w:rsidR="00666505" w14:paraId="7D7683A6" w14:textId="77777777" w:rsidTr="008052DF">
        <w:trPr>
          <w:trHeight w:val="250"/>
        </w:trPr>
        <w:tc>
          <w:tcPr>
            <w:tcW w:w="2886" w:type="dxa"/>
            <w:tcBorders>
              <w:top w:val="single" w:sz="4" w:space="0" w:color="000000"/>
              <w:left w:val="single" w:sz="4" w:space="0" w:color="000000"/>
              <w:bottom w:val="single" w:sz="4" w:space="0" w:color="000000"/>
              <w:right w:val="single" w:sz="4" w:space="0" w:color="000000"/>
            </w:tcBorders>
          </w:tcPr>
          <w:p w14:paraId="51827A9C" w14:textId="77777777" w:rsidR="00666505" w:rsidRDefault="00666505" w:rsidP="008052DF">
            <w:pPr>
              <w:spacing w:after="0" w:line="259" w:lineRule="auto"/>
              <w:ind w:left="0" w:right="38" w:firstLine="0"/>
              <w:jc w:val="center"/>
            </w:pPr>
            <w:r>
              <w:rPr>
                <w:sz w:val="21"/>
              </w:rPr>
              <w:t xml:space="preserve">–‴– </w:t>
            </w:r>
          </w:p>
        </w:tc>
        <w:tc>
          <w:tcPr>
            <w:tcW w:w="2713" w:type="dxa"/>
            <w:tcBorders>
              <w:top w:val="single" w:sz="4" w:space="0" w:color="000000"/>
              <w:left w:val="single" w:sz="4" w:space="0" w:color="000000"/>
              <w:bottom w:val="single" w:sz="4" w:space="0" w:color="000000"/>
              <w:right w:val="single" w:sz="4" w:space="0" w:color="000000"/>
            </w:tcBorders>
          </w:tcPr>
          <w:p w14:paraId="15A6A4B7" w14:textId="77777777" w:rsidR="00666505" w:rsidRDefault="00666505" w:rsidP="008052DF">
            <w:pPr>
              <w:spacing w:after="0" w:line="259" w:lineRule="auto"/>
              <w:ind w:left="120" w:firstLine="0"/>
              <w:jc w:val="left"/>
            </w:pPr>
            <w:r>
              <w:rPr>
                <w:sz w:val="21"/>
              </w:rPr>
              <w:t xml:space="preserve">Джерело мінеральної води </w:t>
            </w:r>
          </w:p>
        </w:tc>
        <w:tc>
          <w:tcPr>
            <w:tcW w:w="1273" w:type="dxa"/>
            <w:tcBorders>
              <w:top w:val="single" w:sz="4" w:space="0" w:color="000000"/>
              <w:left w:val="single" w:sz="4" w:space="0" w:color="000000"/>
              <w:bottom w:val="single" w:sz="4" w:space="0" w:color="000000"/>
              <w:right w:val="single" w:sz="4" w:space="0" w:color="000000"/>
            </w:tcBorders>
          </w:tcPr>
          <w:p w14:paraId="3509C57E" w14:textId="77777777" w:rsidR="00666505" w:rsidRDefault="00666505" w:rsidP="008052DF">
            <w:pPr>
              <w:spacing w:after="0" w:line="259" w:lineRule="auto"/>
              <w:ind w:left="178" w:firstLine="0"/>
              <w:jc w:val="center"/>
            </w:pPr>
            <w:r>
              <w:rPr>
                <w:sz w:val="21"/>
              </w:rPr>
              <w:t xml:space="preserve">0,30 </w:t>
            </w:r>
          </w:p>
        </w:tc>
        <w:tc>
          <w:tcPr>
            <w:tcW w:w="2809" w:type="dxa"/>
            <w:tcBorders>
              <w:top w:val="single" w:sz="4" w:space="0" w:color="000000"/>
              <w:left w:val="single" w:sz="4" w:space="0" w:color="000000"/>
              <w:bottom w:val="single" w:sz="4" w:space="0" w:color="000000"/>
              <w:right w:val="single" w:sz="4" w:space="0" w:color="000000"/>
            </w:tcBorders>
          </w:tcPr>
          <w:p w14:paraId="52EA316A" w14:textId="77777777" w:rsidR="00666505" w:rsidRDefault="00666505" w:rsidP="008052DF">
            <w:pPr>
              <w:spacing w:after="0" w:line="259" w:lineRule="auto"/>
              <w:ind w:left="0" w:right="38" w:firstLine="0"/>
              <w:jc w:val="center"/>
            </w:pPr>
            <w:r>
              <w:rPr>
                <w:sz w:val="21"/>
              </w:rPr>
              <w:t xml:space="preserve">–‴– </w:t>
            </w:r>
          </w:p>
        </w:tc>
      </w:tr>
    </w:tbl>
    <w:p w14:paraId="79A97E0A" w14:textId="77777777" w:rsidR="00666505" w:rsidRPr="00666505" w:rsidRDefault="00666505" w:rsidP="00666505">
      <w:pPr>
        <w:pStyle w:val="a3"/>
        <w:spacing w:line="360" w:lineRule="auto"/>
        <w:ind w:firstLine="708"/>
        <w:jc w:val="both"/>
        <w:rPr>
          <w:szCs w:val="28"/>
        </w:rPr>
      </w:pPr>
    </w:p>
    <w:p w14:paraId="15DD34C1" w14:textId="77777777" w:rsidR="00666505" w:rsidRPr="00666505" w:rsidRDefault="00666505" w:rsidP="00666505">
      <w:pPr>
        <w:spacing w:line="360" w:lineRule="auto"/>
        <w:rPr>
          <w:color w:val="auto"/>
          <w:sz w:val="28"/>
          <w:szCs w:val="32"/>
        </w:rPr>
      </w:pPr>
      <w:r w:rsidRPr="00666505">
        <w:rPr>
          <w:color w:val="auto"/>
          <w:sz w:val="28"/>
          <w:szCs w:val="32"/>
        </w:rPr>
        <w:t xml:space="preserve">З 32 об’єктів ПЗФ гідрологічними пам’ятками природи є 22 об’єкти, окремі з яких експлуатуються й сьогодні. Решта ж об’єктів (ботанічні пам’ятки природи і парки-пам’ятки садово-паркового мистецтва) використовуються для рекреації чи для оздоровлення. Водночас ці об’єкти виконують стабілізаційну функцію на </w:t>
      </w:r>
      <w:proofErr w:type="spellStart"/>
      <w:r w:rsidRPr="00666505">
        <w:rPr>
          <w:color w:val="auto"/>
          <w:sz w:val="28"/>
          <w:szCs w:val="32"/>
        </w:rPr>
        <w:t>антропогенно</w:t>
      </w:r>
      <w:proofErr w:type="spellEnd"/>
      <w:r w:rsidRPr="00666505">
        <w:rPr>
          <w:color w:val="auto"/>
          <w:sz w:val="28"/>
          <w:szCs w:val="32"/>
        </w:rPr>
        <w:t xml:space="preserve"> трансформованих територіях бальнеологічних курортів. </w:t>
      </w:r>
    </w:p>
    <w:p w14:paraId="3D839041" w14:textId="7B41DDC9" w:rsidR="00666505" w:rsidRPr="00666505" w:rsidRDefault="00666505" w:rsidP="00C423D3">
      <w:pPr>
        <w:pStyle w:val="a3"/>
        <w:spacing w:line="360" w:lineRule="auto"/>
        <w:ind w:firstLine="708"/>
        <w:jc w:val="both"/>
      </w:pPr>
      <w:r>
        <w:t xml:space="preserve">Таким чином, на бальнеологічних курортах Львівської області склались сприятливі природні умови не тільки для </w:t>
      </w:r>
      <w:proofErr w:type="spellStart"/>
      <w:r>
        <w:t>бальнеолікування</w:t>
      </w:r>
      <w:proofErr w:type="spellEnd"/>
      <w:r>
        <w:t>, але й для розвитку і поширення рекреації та туризму.</w:t>
      </w:r>
    </w:p>
    <w:p w14:paraId="539A08F4" w14:textId="29BB616C" w:rsidR="005F3FD5" w:rsidRDefault="00666505" w:rsidP="00666505">
      <w:pPr>
        <w:pStyle w:val="a3"/>
        <w:spacing w:line="360" w:lineRule="auto"/>
        <w:ind w:firstLine="708"/>
        <w:jc w:val="both"/>
      </w:pPr>
      <w:r>
        <w:t>За даними Головного управління статистики у Львівській області, у 2017 р. серед усіх міст Львівської області найбільше туристів спостерігалося у містах Трускавці, Львові, Бориславі та Моршині.</w:t>
      </w:r>
    </w:p>
    <w:p w14:paraId="149535AB" w14:textId="0FD29CC8" w:rsidR="00666505" w:rsidRDefault="00666505" w:rsidP="00666505">
      <w:pPr>
        <w:pStyle w:val="a3"/>
        <w:spacing w:line="360" w:lineRule="auto"/>
        <w:ind w:firstLine="708"/>
        <w:jc w:val="both"/>
        <w:rPr>
          <w:szCs w:val="28"/>
        </w:rPr>
      </w:pPr>
      <w:r>
        <w:t xml:space="preserve">Трускавець далеко відомий за межами України. Кожного місяця сюди приїжджає приблизно 13000 туристів, із яких більше 2500 осіб – іноземці. Унікальні природні ресурси курорту є надзвичайно привабливими для оздоровлення: мінеральні води, глауберова сіль, озокерит широко використовуються у бальнеології [20]. Головною особливістю міста вважається його забудова. Приватний сектор Трускавця – це старі вілли, побудовані у XIX–XX ст. Туристи, які вперше приїхали до Трускавця, захоплюються гарними фасадами, висотністю, охайністю і стилем забудови території [20]. У Трускавці представлений широкий асортимент помешкань: 1) готелі з басейном – це не рідкість для міста. Басейн може бути частиною банного комплексу, спортивною спорудою або оздоровчим. Тут все залежить від класу готелю. Проживання у такому готелі, як правило, може обійтися від 450 до 5000 грн на добу [18]; 2) міні-готелі характеризуються комфортабельним номерним фондом, близькістю до мінеральних </w:t>
      </w:r>
      <w:proofErr w:type="spellStart"/>
      <w:r>
        <w:t>бюветів</w:t>
      </w:r>
      <w:proofErr w:type="spellEnd"/>
      <w:r>
        <w:t xml:space="preserve">, помірними цінами на проживання: 350–450 грн/ніч у </w:t>
      </w:r>
      <w:r>
        <w:lastRenderedPageBreak/>
        <w:t xml:space="preserve">стандарті, 600–1000 грн/ніч у сімейному </w:t>
      </w:r>
      <w:proofErr w:type="spellStart"/>
      <w:r>
        <w:t>люксі</w:t>
      </w:r>
      <w:proofErr w:type="spellEnd"/>
      <w:r>
        <w:t xml:space="preserve"> [18]; 3) санаторії – їх на території курорту налічується дуже багато. Тут є медичні корпуси із кваліфікованим персоналом, процедурами, спрямовані на діагностику, боротьбу з конкретним захворюванням або на загальне оздоровлення організму. Вартість проживання у санаторію коливається від 780 до 2310 грн/добу [12]; 4) готелі у Трускавці є різного класу. Тут пропонуються як номери від 170 грн/добу за одномісний стандарт, так і апартаменти від 15000 грн/добу або навіть президентський люкс (від 23000 грн/добу) [18]; 5) вілли Трускавця характеризуються привабливим зовнішнім виглядом, унікальним оформленням номерів, смачною кухнею і т. п. Більшість вілл є дерев'яними та мають значний вік; 6) курортні комплекси також є цікавим варіантом помешкання, де представлений повний спектр послуг як із поселення, так і з оздоровлення [14]. Якщо для туристів важливим моментом є поселення поблизу певного місця, то можна підібрати готель у центрі міста або ж біля залізничного вокзалу [14]. Зазначимо, що хоча готелі Трускавця і пропонують широкий спектр послуг із оздоровлення та є зручними для проживання, проте туристи найчастіше заселяються у пансіонатах і санаторіях міста. У Трускавці також є можливість орендувати конференц-зали та заселятися у помешкання з домашніми улюбленцями [13]. Трускавець є не лише найстарішим, але й найпопулярнішим курортом України. На сьогодні він виступає лідером за кількістю туристів серед бальнеологічних курортів. Цьому сприяють удале поєднання ціни й </w:t>
      </w:r>
      <w:proofErr w:type="spellStart"/>
      <w:r>
        <w:t>якос</w:t>
      </w:r>
      <w:proofErr w:type="spellEnd"/>
      <w:r>
        <w:t>-</w:t>
      </w:r>
      <w:r w:rsidRPr="00666505">
        <w:t xml:space="preserve"> </w:t>
      </w:r>
      <w:r>
        <w:t>ті послуг, які тут надаються, унікальні водні ресурси та цікаві розважальні атракції. Згідно з даними Головного управління статистики у Львівській області, у 2017 р. м. Трускавець відвідало 32 тис. іноземних туристів із 63 країн світу, зокрема з Польщі, Білорусі, Азербайджану та Молдови. Туристичні оператори Ізраїлю, ОАЕ і окремих країн Європи також виявили зацікавлення курортом і вже пропонують своїм клієнтам оздоровчий відпочинок на території України [18]. До головних переваг Трускавця можна віднести такі особливості: – це єдине у світі місце розташування унікальної лікувальної води "</w:t>
      </w:r>
      <w:proofErr w:type="spellStart"/>
      <w:r>
        <w:t>Нафтуся</w:t>
      </w:r>
      <w:proofErr w:type="spellEnd"/>
      <w:r>
        <w:t xml:space="preserve">"; – знаходиться в </w:t>
      </w:r>
      <w:r>
        <w:lastRenderedPageBreak/>
        <w:t xml:space="preserve">екологічно чистому районі, чим і приваблює любителів "зеленого" туризму; – тут функціонує ціла низка санаторіїв і спеціалізованих медичних установ, які пропонують широкі можливості як для оздоровлення, так і для лікування організму (на території курорту міститься 28 сучасних </w:t>
      </w:r>
      <w:proofErr w:type="spellStart"/>
      <w:r>
        <w:t>клінік</w:t>
      </w:r>
      <w:proofErr w:type="spellEnd"/>
      <w:r>
        <w:t xml:space="preserve"> і 14 лабораторій, у тому числі імунологічна, </w:t>
      </w:r>
      <w:proofErr w:type="spellStart"/>
      <w:r>
        <w:t>імуноензимантична</w:t>
      </w:r>
      <w:proofErr w:type="spellEnd"/>
      <w:r>
        <w:t xml:space="preserve">, клініко-бактеріологічна та ін.) [19]; – пропонується чимало розваг (у місті розташований єдиний у Західній Україні дельфінарій); – розвивається SPA-індустрія, оскільки у Трускавці функціонує 10 SPA-центрів. </w:t>
      </w:r>
      <w:proofErr w:type="spellStart"/>
      <w:r>
        <w:t>Східниця</w:t>
      </w:r>
      <w:proofErr w:type="spellEnd"/>
      <w:r>
        <w:t xml:space="preserve"> відома своїми цілющими мінеральними водами, свіжим повітрям із ароматом хвої та великими можливостями для розвитку рекреації й оздоровчого туризму. У смт є великий вибір житла для туристів, які приїжджають сюди не лише з України, але із закордону [20]. Одними з найпопулярніших і тих, що користуються найбільшим попитом у подорожуючих варіантів є готель, гостьовий будинок, база відпочинку або вілла. У </w:t>
      </w:r>
      <w:proofErr w:type="spellStart"/>
      <w:r>
        <w:t>Східниці</w:t>
      </w:r>
      <w:proofErr w:type="spellEnd"/>
      <w:r>
        <w:t xml:space="preserve"> можна відпочити у будь-яку пору року з різним рівнем комфортності, зокрема, для відпочинку у теплий сезон тут найкраще </w:t>
      </w:r>
      <w:proofErr w:type="spellStart"/>
      <w:r>
        <w:t>підійдуть</w:t>
      </w:r>
      <w:proofErr w:type="spellEnd"/>
      <w:r>
        <w:t xml:space="preserve"> готелі з басейном [13]. До головних переваг </w:t>
      </w:r>
      <w:proofErr w:type="spellStart"/>
      <w:r>
        <w:t>Східниці</w:t>
      </w:r>
      <w:proofErr w:type="spellEnd"/>
      <w:r>
        <w:t xml:space="preserve"> як бальнеологічного курорту можна віднести: – унікальний тип клімату (дуже схожий із альпійським, іноді навіть вважається більш лікувальним та ефективним); – наявність природних лікувальних ресурсів, зокрема, мінеральних вод типу "</w:t>
      </w:r>
      <w:proofErr w:type="spellStart"/>
      <w:r>
        <w:t>Нафтуся</w:t>
      </w:r>
      <w:proofErr w:type="spellEnd"/>
      <w:r>
        <w:t>" (4 типи) та "Боржомі", грязей типу "</w:t>
      </w:r>
      <w:proofErr w:type="spellStart"/>
      <w:r>
        <w:t>Мацеста</w:t>
      </w:r>
      <w:proofErr w:type="spellEnd"/>
      <w:r>
        <w:t xml:space="preserve">", можливості застосування природного озокериту (гірського воску) [11]; – особливості рельєфу даної території дозволяють створити сприятливі умови для розвитку зимових видів відпочинку поруч із курортом [11]. Кліматичні особливості та наявність унікальних природних лікувальних ресурсів створюють усі умови як для рекреації, так і для профілактики, лікування захворювань та медичної реабілітації приїжджих. До складу мінеральних джерел № 13 та № 15 входить двовалентне залізо в комплексі з органічними кислотами й аніонами. Необхідно сказати, що ці води використовуються для реабілітації осіб, які постраждали внаслідок аварії на ЧАЕС [13]. У </w:t>
      </w:r>
      <w:proofErr w:type="spellStart"/>
      <w:r>
        <w:t>Східниці</w:t>
      </w:r>
      <w:proofErr w:type="spellEnd"/>
      <w:r>
        <w:t xml:space="preserve"> більшість закладів розміщення представлена такими </w:t>
      </w:r>
      <w:r>
        <w:lastRenderedPageBreak/>
        <w:t xml:space="preserve">групами: Перша група – "вершки", які включають </w:t>
      </w:r>
      <w:proofErr w:type="spellStart"/>
      <w:r>
        <w:t>готельно</w:t>
      </w:r>
      <w:proofErr w:type="spellEnd"/>
      <w:r>
        <w:t xml:space="preserve">-ресторанні комплекси, СПА-готелі, курортні готелі і т. п. У них представлений увесь можливий спектр послуг, зокрема проживання, харчування, лікувальні та профілактичні процедури (СПА-процедури), екскурсії, організація дозвілля тощо [13]. Друга група – "середня ланка". Сюди належать санаторії, пансіонати, будинки відпочинку, </w:t>
      </w:r>
      <w:proofErr w:type="spellStart"/>
      <w:r>
        <w:t>відпочинково</w:t>
      </w:r>
      <w:proofErr w:type="spellEnd"/>
      <w:r>
        <w:t xml:space="preserve">-оздоровчі комплекси, які не тільки пропонують послуги розміщення, харчування, а й надають комплекс заходів із оздоровлення, профілактики захворювань, медичної реабілітації та лікування. У закладах даної групи також передбачено надання додаткових послуг [13]. Третя група – "малий приватний сектор" – це приватні садиби, котеджі, вілли, бюджетні готелі. Вони забезпечують туристів, головним чином, проживанням та елементарним сервісом (заміна постільної білизни та рушників, прибирання кімнат), рідше пропонують харчування й додаткові послуги (екскурсії, доставка та продаж продуктів, оренда мангалу, сауни). У даних закладах розміщення відсутні будь-які медичні послуги і тут проводиться відповідна цінова політика [18]. Четверту групу становить "тіньовий сектор", де пропонується тільки </w:t>
      </w:r>
      <w:proofErr w:type="spellStart"/>
      <w:r>
        <w:t>подобова</w:t>
      </w:r>
      <w:proofErr w:type="spellEnd"/>
      <w:r>
        <w:t xml:space="preserve"> або погодинна оренда кімнат чи помешкань (передбачається лише проживання). Інформація про даний вид помешкання розміщена в оголошеннях по селищі та його околицях, а також у газетах [11]. Інформація щодо житла даної групи фактично не підлягає збору, оскільки більша половина цих об'єктів готельної нерухомості не позиціонують себе належним чином, не є сталими й обліку не підлягають. Дане житло вважається найдешевшим серед усіх інших і сервіс тут, як правило, відсутній. Проте зазначимо, що в умовах складної економічної ситуації ця нерухомість доволі успішно знаходить свого споживача і навіть спроможна складати конкуренцію потужнішим типам помешкання [11].</w:t>
      </w:r>
    </w:p>
    <w:p w14:paraId="7AB10480" w14:textId="77777777" w:rsidR="00DD7D52" w:rsidRDefault="00DD7D52" w:rsidP="00DD7D52">
      <w:pPr>
        <w:pStyle w:val="a3"/>
        <w:spacing w:line="360" w:lineRule="auto"/>
        <w:jc w:val="both"/>
        <w:rPr>
          <w:b/>
          <w:bCs/>
          <w:szCs w:val="28"/>
        </w:rPr>
      </w:pPr>
    </w:p>
    <w:p w14:paraId="699A1F28" w14:textId="09ED9670" w:rsidR="00637F37" w:rsidRDefault="00637F37" w:rsidP="00DD7D52">
      <w:pPr>
        <w:pStyle w:val="a3"/>
        <w:spacing w:line="360" w:lineRule="auto"/>
        <w:ind w:firstLine="708"/>
        <w:jc w:val="both"/>
        <w:rPr>
          <w:b/>
          <w:bCs/>
          <w:szCs w:val="28"/>
        </w:rPr>
      </w:pPr>
      <w:r w:rsidRPr="00147027">
        <w:rPr>
          <w:b/>
          <w:bCs/>
          <w:szCs w:val="28"/>
        </w:rPr>
        <w:t xml:space="preserve">3.2. </w:t>
      </w:r>
      <w:r w:rsidR="003361C2">
        <w:rPr>
          <w:b/>
          <w:bCs/>
          <w:szCs w:val="28"/>
        </w:rPr>
        <w:t xml:space="preserve">Консалтингові пропозиції в </w:t>
      </w:r>
      <w:proofErr w:type="spellStart"/>
      <w:r w:rsidR="003361C2">
        <w:rPr>
          <w:b/>
          <w:bCs/>
          <w:szCs w:val="28"/>
        </w:rPr>
        <w:t>готель</w:t>
      </w:r>
      <w:r w:rsidR="00666505">
        <w:rPr>
          <w:b/>
          <w:bCs/>
          <w:szCs w:val="28"/>
        </w:rPr>
        <w:t>но</w:t>
      </w:r>
      <w:proofErr w:type="spellEnd"/>
      <w:r w:rsidR="00666505">
        <w:rPr>
          <w:b/>
          <w:bCs/>
          <w:szCs w:val="28"/>
        </w:rPr>
        <w:t>-курортних</w:t>
      </w:r>
      <w:r w:rsidR="003361C2">
        <w:rPr>
          <w:b/>
          <w:bCs/>
          <w:szCs w:val="28"/>
        </w:rPr>
        <w:t xml:space="preserve"> комплексах</w:t>
      </w:r>
      <w:r w:rsidR="00D47786" w:rsidRPr="00147027">
        <w:rPr>
          <w:b/>
          <w:bCs/>
          <w:szCs w:val="28"/>
        </w:rPr>
        <w:t xml:space="preserve"> Львівськ</w:t>
      </w:r>
      <w:r w:rsidR="003361C2">
        <w:rPr>
          <w:b/>
          <w:bCs/>
          <w:szCs w:val="28"/>
        </w:rPr>
        <w:t>ої</w:t>
      </w:r>
      <w:r w:rsidR="00D47786" w:rsidRPr="00147027">
        <w:rPr>
          <w:b/>
          <w:bCs/>
          <w:szCs w:val="28"/>
        </w:rPr>
        <w:t xml:space="preserve"> області</w:t>
      </w:r>
    </w:p>
    <w:p w14:paraId="24CBA4F6" w14:textId="066ADDB6" w:rsidR="00C86C75" w:rsidRPr="00C86C75" w:rsidRDefault="00C86C75" w:rsidP="00666505">
      <w:pPr>
        <w:pStyle w:val="a3"/>
        <w:spacing w:line="360" w:lineRule="auto"/>
        <w:ind w:firstLine="708"/>
        <w:jc w:val="both"/>
        <w:rPr>
          <w:bCs/>
          <w:szCs w:val="28"/>
        </w:rPr>
      </w:pPr>
      <w:r w:rsidRPr="00C86C75">
        <w:rPr>
          <w:bCs/>
          <w:szCs w:val="28"/>
        </w:rPr>
        <w:lastRenderedPageBreak/>
        <w:t>Готельний маркетинг покликаний привести надання посл</w:t>
      </w:r>
      <w:r>
        <w:rPr>
          <w:bCs/>
          <w:szCs w:val="28"/>
        </w:rPr>
        <w:t>уг у відповідність до існуючого попиту</w:t>
      </w:r>
      <w:r w:rsidRPr="00C86C75">
        <w:rPr>
          <w:bCs/>
          <w:szCs w:val="28"/>
        </w:rPr>
        <w:t>, і спрямувати зусилля готелю на створення таких послуг, які б відповідали попиту, і могли задовольнити відвідувачів.</w:t>
      </w:r>
    </w:p>
    <w:p w14:paraId="1178A9AF" w14:textId="30DBD335" w:rsidR="0086079B" w:rsidRPr="002C2752" w:rsidRDefault="00B13DEA" w:rsidP="00666505">
      <w:pPr>
        <w:pStyle w:val="a3"/>
        <w:spacing w:line="360" w:lineRule="auto"/>
        <w:ind w:firstLine="708"/>
        <w:jc w:val="both"/>
        <w:rPr>
          <w:b/>
          <w:bCs/>
          <w:color w:val="FF0000"/>
          <w:szCs w:val="28"/>
        </w:rPr>
      </w:pPr>
      <w:r>
        <w:rPr>
          <w:szCs w:val="28"/>
        </w:rPr>
        <w:t>Одним із вагомих послуг в сфері консалтингу -це м</w:t>
      </w:r>
      <w:r w:rsidR="0086079B" w:rsidRPr="00147027">
        <w:rPr>
          <w:szCs w:val="28"/>
        </w:rPr>
        <w:t>енеджмент</w:t>
      </w:r>
      <w:r w:rsidR="0086079B">
        <w:rPr>
          <w:szCs w:val="28"/>
        </w:rPr>
        <w:t xml:space="preserve"> </w:t>
      </w:r>
      <w:r w:rsidR="0086079B" w:rsidRPr="00147027">
        <w:rPr>
          <w:szCs w:val="28"/>
        </w:rPr>
        <w:t>консалтинг</w:t>
      </w:r>
      <w:r w:rsidR="0086079B">
        <w:rPr>
          <w:szCs w:val="28"/>
        </w:rPr>
        <w:t xml:space="preserve"> </w:t>
      </w:r>
      <w:r>
        <w:rPr>
          <w:szCs w:val="28"/>
        </w:rPr>
        <w:t>–</w:t>
      </w:r>
      <w:r w:rsidR="0086079B" w:rsidRPr="00147027">
        <w:rPr>
          <w:szCs w:val="28"/>
        </w:rPr>
        <w:t xml:space="preserve"> </w:t>
      </w:r>
      <w:r>
        <w:rPr>
          <w:szCs w:val="28"/>
        </w:rPr>
        <w:t xml:space="preserve">його робота </w:t>
      </w:r>
      <w:r w:rsidR="0086079B" w:rsidRPr="00147027">
        <w:rPr>
          <w:szCs w:val="28"/>
        </w:rPr>
        <w:t>полягає в наданні незалежних порад і допомоги з питань управління, включаючи визначення й оцінку проблем і/або можливостей, рекомендацію відповідних заходів і допомоги в їх реалізації</w:t>
      </w:r>
      <w:r w:rsidR="006906AC">
        <w:rPr>
          <w:szCs w:val="28"/>
        </w:rPr>
        <w:t>.</w:t>
      </w:r>
    </w:p>
    <w:p w14:paraId="25985123" w14:textId="77777777" w:rsidR="0086079B" w:rsidRDefault="0086079B" w:rsidP="00666505">
      <w:pPr>
        <w:pStyle w:val="a3"/>
        <w:spacing w:line="360" w:lineRule="auto"/>
        <w:ind w:firstLine="708"/>
        <w:jc w:val="both"/>
      </w:pPr>
      <w:r>
        <w:t>На сьогодні професійне навчання співробітників стало одним з основних завдань ефективного управління персоналом у багатьох великих готелях та готельних ланцюгах.</w:t>
      </w:r>
    </w:p>
    <w:p w14:paraId="78D752EA" w14:textId="77777777" w:rsidR="007A7EFB" w:rsidRDefault="0086079B" w:rsidP="00666505">
      <w:pPr>
        <w:pStyle w:val="a3"/>
        <w:spacing w:line="360" w:lineRule="auto"/>
        <w:ind w:firstLine="708"/>
        <w:jc w:val="both"/>
      </w:pPr>
      <w:r>
        <w:t xml:space="preserve"> Комплексний безперервний підхід до навчання персоналу формується на основі потреб розвитку, а також необхідності виконання працівниками своїх поточних посадових обов'язків. Специфіка роботи працівників готелю визначає необхідність знання ними традицій, культури і поведінки споживачів, а також тенденцій розвитку світового готельного ринку. Персонал сьогодні стає найважливішим ресурсом готелю, яким потрібно правильно управляти. </w:t>
      </w:r>
    </w:p>
    <w:p w14:paraId="0678B7F8" w14:textId="7794D0A4" w:rsidR="0086079B" w:rsidRDefault="0086079B" w:rsidP="00666505">
      <w:pPr>
        <w:pStyle w:val="a3"/>
        <w:spacing w:line="360" w:lineRule="auto"/>
        <w:ind w:firstLine="708"/>
        <w:jc w:val="both"/>
      </w:pPr>
      <w:r>
        <w:t>Ефективне управління персоналом готелю передбачає знання механізму функціонування готелю, факторів, що викликають його зміну, а також засоби впливу на ці фактори. Для підвищення кваліфікації працівників готельного комплексу використовують різні інструменти впливу на працівника [2</w:t>
      </w:r>
      <w:r w:rsidR="007A7EFB">
        <w:t>2</w:t>
      </w:r>
      <w:r>
        <w:t xml:space="preserve">]. </w:t>
      </w:r>
    </w:p>
    <w:p w14:paraId="221891E2" w14:textId="2BC9C872" w:rsidR="0086079B" w:rsidRDefault="0086079B" w:rsidP="00666505">
      <w:pPr>
        <w:pStyle w:val="a3"/>
        <w:spacing w:line="360" w:lineRule="auto"/>
        <w:ind w:firstLine="708"/>
        <w:jc w:val="both"/>
      </w:pPr>
      <w:r>
        <w:t>В готельному комплексі «</w:t>
      </w:r>
      <w:proofErr w:type="spellStart"/>
      <w:r>
        <w:t>Reikartz</w:t>
      </w:r>
      <w:proofErr w:type="spellEnd"/>
      <w:r>
        <w:t xml:space="preserve"> </w:t>
      </w:r>
      <w:proofErr w:type="spellStart"/>
      <w:r>
        <w:t>Дворджец</w:t>
      </w:r>
      <w:proofErr w:type="spellEnd"/>
      <w:r>
        <w:t xml:space="preserve"> Львів» </w:t>
      </w:r>
      <w:r w:rsidR="003361C2">
        <w:t xml:space="preserve">вже стала </w:t>
      </w:r>
      <w:r>
        <w:t>існу</w:t>
      </w:r>
      <w:r w:rsidR="003361C2">
        <w:t>вати</w:t>
      </w:r>
      <w:r>
        <w:t xml:space="preserve"> система персонал-маркетингу, що забезпечує підбір кадрів на різні позиції в комплексі. Персонал-маркетинг здійснює розробку вимог до персоналу, визначає потреби в персоналі, розраховує планові витрати на персонал, обирає шляхів вирішення потреби в персоналі. Розробка вимог до персоналу полягає у формуванні якісних характеристик персоналу: здібностей, мотивацій і властивостей.</w:t>
      </w:r>
    </w:p>
    <w:p w14:paraId="7E012D61" w14:textId="771B8BA3" w:rsidR="0086079B" w:rsidRDefault="0086079B" w:rsidP="00666505">
      <w:pPr>
        <w:pStyle w:val="a3"/>
        <w:spacing w:line="360" w:lineRule="auto"/>
        <w:ind w:firstLine="708"/>
        <w:jc w:val="both"/>
      </w:pPr>
      <w:r>
        <w:t xml:space="preserve"> Мережа </w:t>
      </w:r>
      <w:proofErr w:type="spellStart"/>
      <w:r>
        <w:t>Reikartz</w:t>
      </w:r>
      <w:proofErr w:type="spellEnd"/>
      <w:r>
        <w:t xml:space="preserve"> </w:t>
      </w:r>
      <w:proofErr w:type="spellStart"/>
      <w:r>
        <w:t>Hotel</w:t>
      </w:r>
      <w:proofErr w:type="spellEnd"/>
      <w:r>
        <w:t xml:space="preserve"> </w:t>
      </w:r>
      <w:proofErr w:type="spellStart"/>
      <w:r>
        <w:t>Group</w:t>
      </w:r>
      <w:proofErr w:type="spellEnd"/>
      <w:r>
        <w:t xml:space="preserve"> має</w:t>
      </w:r>
      <w:r w:rsidR="003361C2">
        <w:t xml:space="preserve"> також</w:t>
      </w:r>
      <w:r>
        <w:t xml:space="preserve"> єдині стандарти служби ресторанного сервісу. Навчання співробітників і постійне підвищення </w:t>
      </w:r>
      <w:r>
        <w:lastRenderedPageBreak/>
        <w:t xml:space="preserve">кваліфікації персоналу має особливе місце в цій мережі. Регулярне навчання персоналу служби, стажування в кращих готелях мережі є одними з пріоритетів компанії. Кадровий менеджмент передбачає підбір і навчання обслуговуючого персоналу і менеджерського складу готелю. Стажування в інших готелях мережі і тренінги, спрямовані на впровадження стандартів бренда, покращення якості обслуговування у всіх службах готелю, підвищення ефективності управління номерним фондом, розвиток </w:t>
      </w:r>
      <w:proofErr w:type="spellStart"/>
      <w:r>
        <w:t>хаускіпінг</w:t>
      </w:r>
      <w:proofErr w:type="spellEnd"/>
      <w:r>
        <w:t>-менеджменту тощо. Власна програма мотивації персоналу є також [</w:t>
      </w:r>
      <w:r w:rsidR="00CD7AE3">
        <w:t>24</w:t>
      </w:r>
      <w:r>
        <w:t xml:space="preserve">]. </w:t>
      </w:r>
    </w:p>
    <w:p w14:paraId="6AA55A47" w14:textId="77777777" w:rsidR="0086079B" w:rsidRDefault="0086079B" w:rsidP="00666505">
      <w:pPr>
        <w:pStyle w:val="a3"/>
        <w:spacing w:line="360" w:lineRule="auto"/>
        <w:ind w:firstLine="708"/>
        <w:jc w:val="both"/>
      </w:pPr>
      <w:r>
        <w:t>Кадрове планування в готельному комплексі «</w:t>
      </w:r>
      <w:proofErr w:type="spellStart"/>
      <w:r>
        <w:t>Reikartz</w:t>
      </w:r>
      <w:proofErr w:type="spellEnd"/>
      <w:r>
        <w:t xml:space="preserve"> </w:t>
      </w:r>
      <w:proofErr w:type="spellStart"/>
      <w:r>
        <w:t>Дворджец</w:t>
      </w:r>
      <w:proofErr w:type="spellEnd"/>
      <w:r>
        <w:t xml:space="preserve"> Львів» є важливим інструментом управління компанією та забезпечує цілеспрямований розвиток колективу відповідно до ресурсних можливостей і цілей готелю. В готелі постійно впроваджують активні методи пошуку і цілеспрямованої підготовки потрібних для готелю працівників. Сьогодні в компанії працює 1500 робітників, зокрема 80 осіб працюють в досліджуваному комплексі. Підготовка працівників здійснюється за двома напрямками: самопідготовка та цілеспрямована підготовка в компанії. Кожен працівник проходить навчання, перш, ніж почати роботу в готелі. </w:t>
      </w:r>
    </w:p>
    <w:p w14:paraId="0C9938CF" w14:textId="7E12F580" w:rsidR="0086079B" w:rsidRDefault="0086079B" w:rsidP="00666505">
      <w:pPr>
        <w:pStyle w:val="a3"/>
        <w:spacing w:line="360" w:lineRule="auto"/>
        <w:ind w:firstLine="708"/>
        <w:jc w:val="both"/>
      </w:pPr>
      <w:r>
        <w:t>Це можуть бути курси, профільне навчання, тощо. В сучасних умовах конкуренція змушує менеджмент готельного бізнесу постійно вдосконалюватись та підвищувати професіоналізм готельних працівників. Завдяки цьому відбувається поетапне зростання рівня сервісу готельних послуг [</w:t>
      </w:r>
      <w:r w:rsidR="007A7EFB">
        <w:t>2</w:t>
      </w:r>
      <w:r>
        <w:t>3]. Проаналізувавши діяльність готельної мережі «</w:t>
      </w:r>
      <w:proofErr w:type="spellStart"/>
      <w:r>
        <w:t>Reikartz</w:t>
      </w:r>
      <w:proofErr w:type="spellEnd"/>
      <w:r>
        <w:t xml:space="preserve"> </w:t>
      </w:r>
      <w:proofErr w:type="spellStart"/>
      <w:r>
        <w:t>Hotel</w:t>
      </w:r>
      <w:proofErr w:type="spellEnd"/>
      <w:r>
        <w:t xml:space="preserve"> </w:t>
      </w:r>
      <w:proofErr w:type="spellStart"/>
      <w:r>
        <w:t>Group</w:t>
      </w:r>
      <w:proofErr w:type="spellEnd"/>
      <w:r>
        <w:t xml:space="preserve">», можна запропонувати наступні кроки для удосконалення вже створеної системи підвищення кваліфікації працівників готельного бізнесу: </w:t>
      </w:r>
    </w:p>
    <w:p w14:paraId="454C7EF5" w14:textId="77777777" w:rsidR="0086079B" w:rsidRDefault="0086079B" w:rsidP="00666505">
      <w:pPr>
        <w:pStyle w:val="a3"/>
        <w:spacing w:line="360" w:lineRule="auto"/>
        <w:ind w:firstLine="708"/>
        <w:jc w:val="both"/>
      </w:pPr>
      <w:r>
        <w:t xml:space="preserve">Запровадження внутрішньої системи контролю якості послуг завдяки використанню онлайн-анкет гостей закладу. Очевидно, що підготовка фахівців готельної сфери відбувається з врахуванням всіх сучасних технологій. Саме використання сучасних технологій дозволяє підвищити ефективність роботи персоналу. Завдяки автоматизації збору відгуків гостей та їх оцінок сервісу, </w:t>
      </w:r>
      <w:r>
        <w:lastRenderedPageBreak/>
        <w:t xml:space="preserve">керівництво готелю зможе </w:t>
      </w:r>
      <w:proofErr w:type="spellStart"/>
      <w:r>
        <w:t>гнучко</w:t>
      </w:r>
      <w:proofErr w:type="spellEnd"/>
      <w:r>
        <w:t xml:space="preserve"> реагувати на зміни в якості надання послуг та необхідності додаткового контролю чи навчання співробітників. </w:t>
      </w:r>
    </w:p>
    <w:p w14:paraId="403FF10B" w14:textId="1CAB521E" w:rsidR="00E81884" w:rsidRDefault="00E81884" w:rsidP="00666505">
      <w:pPr>
        <w:pStyle w:val="a3"/>
        <w:spacing w:line="360" w:lineRule="auto"/>
        <w:ind w:firstLine="708"/>
        <w:jc w:val="both"/>
      </w:pPr>
      <w:r>
        <w:t>Однак велика кількість готельних закладів не можуть похвалитись даною системою підбору і управління кадрів.  Тому більшість курортних закладів повинні покращити ситуацію в даному питанні.</w:t>
      </w:r>
    </w:p>
    <w:p w14:paraId="75C618A2" w14:textId="680B138B" w:rsidR="00CB1446" w:rsidRDefault="00E81884" w:rsidP="00666505">
      <w:pPr>
        <w:pStyle w:val="a3"/>
        <w:spacing w:line="360" w:lineRule="auto"/>
        <w:ind w:firstLine="708"/>
        <w:jc w:val="both"/>
      </w:pPr>
      <w:r>
        <w:t>Також варто звернути увагу на співпрацю</w:t>
      </w:r>
      <w:r w:rsidR="0086079B">
        <w:t xml:space="preserve"> </w:t>
      </w:r>
      <w:r>
        <w:t>і</w:t>
      </w:r>
      <w:r w:rsidR="0086079B">
        <w:t>з закладами вищої освіти</w:t>
      </w:r>
      <w:r>
        <w:t>,</w:t>
      </w:r>
      <w:r w:rsidR="0086079B">
        <w:t xml:space="preserve"> як</w:t>
      </w:r>
      <w:r>
        <w:t>і є</w:t>
      </w:r>
      <w:r w:rsidR="0086079B">
        <w:t xml:space="preserve"> осередками та потенційними постачальниками висококваліфікованих кадрів готельного бізнесу. Сьогодні виникає гостра необхідність постійного підвищення кваліфікації можливість консенсусу та обміну досвідом між фахівцями готелю високої категорії та провідними викладачами профільних кафедр університету. Доцільно було б створити курс стажування або серію практичних курсів (тренінгів) для викладачів кафедр готельного та ресторанного бізнесу, в якому висвітлювати нові тенденції на ринку послуг готельної справи. Основною формою залучення необхідних фахівців повинні стати дог</w:t>
      </w:r>
      <w:r w:rsidR="00CB1446">
        <w:t>овори з закладами вищої освіти.</w:t>
      </w:r>
    </w:p>
    <w:p w14:paraId="087C5B29" w14:textId="4BABE67A" w:rsidR="00CB1446" w:rsidRDefault="00CB1446" w:rsidP="00666505">
      <w:pPr>
        <w:pStyle w:val="a3"/>
        <w:spacing w:line="360" w:lineRule="auto"/>
        <w:ind w:firstLine="708"/>
        <w:jc w:val="both"/>
      </w:pPr>
      <w:r w:rsidRPr="00CB1446">
        <w:t>Запропоновані пропозиції щодо вдосконалення системи підвищення кваліфікації сприятимуть побудові тісного взаємозв‘язку між закладами вищої освіти та бізнесом, оскільки підготовка фахівців готельного бізнесу буде здійснюватися з врахуванням вимог роботодавців. Випускники закладів вищої освіти зможуть пройти стажування та отримати посаду в готельній мережі, оскільки підготовка кадрів та підвищення кваліфікації буде відбуватись з дотриманням єдиних вимог і стандартів.</w:t>
      </w:r>
    </w:p>
    <w:p w14:paraId="6012ABB4" w14:textId="32887AE4" w:rsidR="007A7EFB" w:rsidRDefault="0086079B" w:rsidP="00666505">
      <w:pPr>
        <w:pStyle w:val="a3"/>
        <w:spacing w:line="360" w:lineRule="auto"/>
        <w:ind w:firstLine="708"/>
        <w:jc w:val="both"/>
      </w:pPr>
      <w:r>
        <w:t>Створення збірки нестандартних ситуац</w:t>
      </w:r>
      <w:r w:rsidR="006906AC">
        <w:t>ій відповідно до посадових обов’язків</w:t>
      </w:r>
      <w:r>
        <w:t xml:space="preserve"> співробітника. Це, на наш</w:t>
      </w:r>
      <w:r w:rsidR="006906AC">
        <w:t>у думку, сприятиме посиленню зв’язку</w:t>
      </w:r>
      <w:r>
        <w:t xml:space="preserve"> між теорією та практикою гостинності та покращенню якості підвищення кваліфікації. Оскільки, будуть використані практичні кейси, тому будуть формуватися реальні компетентності фахівця сфери готельного бізнесу. </w:t>
      </w:r>
    </w:p>
    <w:p w14:paraId="727C3F4C" w14:textId="6CC62A49" w:rsidR="0086079B" w:rsidRDefault="00E81884" w:rsidP="00666505">
      <w:pPr>
        <w:pStyle w:val="a3"/>
        <w:spacing w:line="360" w:lineRule="auto"/>
        <w:ind w:firstLine="708"/>
        <w:jc w:val="both"/>
      </w:pPr>
      <w:r>
        <w:t>Варто також у курортних закладах</w:t>
      </w:r>
      <w:r w:rsidR="0086079B">
        <w:t xml:space="preserve"> </w:t>
      </w:r>
      <w:r>
        <w:t>створити</w:t>
      </w:r>
      <w:r w:rsidR="0086079B">
        <w:t xml:space="preserve"> інтегрован</w:t>
      </w:r>
      <w:r>
        <w:t>у готельну</w:t>
      </w:r>
      <w:r w:rsidR="0086079B">
        <w:t xml:space="preserve"> інформаційн</w:t>
      </w:r>
      <w:r>
        <w:t>у</w:t>
      </w:r>
      <w:r w:rsidR="0086079B">
        <w:t xml:space="preserve"> мереж</w:t>
      </w:r>
      <w:r>
        <w:t>у</w:t>
      </w:r>
      <w:r w:rsidR="0086079B">
        <w:t xml:space="preserve">, що дозволить забезпечити унікальний персоніфікований </w:t>
      </w:r>
      <w:r w:rsidR="0086079B">
        <w:lastRenderedPageBreak/>
        <w:t xml:space="preserve">сервіс. Така інформаційна мережа може містити інформацію-портфоліо кожного працівника, автоматично вносити досягнення, перемоги в конкурсах, та автоматично переадресовувати для подальшого навчання з метою підвищення кваліфікації у певній сфері готельної справи. </w:t>
      </w:r>
    </w:p>
    <w:p w14:paraId="69FDE2C6" w14:textId="0A93F6BD" w:rsidR="00245A67" w:rsidRDefault="0086079B" w:rsidP="00666505">
      <w:pPr>
        <w:pStyle w:val="a3"/>
        <w:spacing w:line="360" w:lineRule="auto"/>
        <w:ind w:firstLine="708"/>
        <w:jc w:val="both"/>
      </w:pPr>
      <w:r>
        <w:t xml:space="preserve">Крім того, така система зможе забезпечити персоніфікований, індивідуально підібраний варіант із переліку кадрів для надання сервісу високої якості. Застосування такої системи підвищення кваліфікації працівників готельної сфери є передумовою надання послуг високого рівня якості та сприятиме розробці єдиної бізнес-стратегії підготовки фахівців готельного господарства </w:t>
      </w:r>
      <w:r w:rsidR="00E81884">
        <w:t>Львівської області</w:t>
      </w:r>
      <w:r>
        <w:t xml:space="preserve">. </w:t>
      </w:r>
    </w:p>
    <w:p w14:paraId="46E73E0A" w14:textId="07BB09C9" w:rsidR="007A7EFB" w:rsidRDefault="00BA1F1B" w:rsidP="00666505">
      <w:pPr>
        <w:pStyle w:val="a3"/>
        <w:spacing w:line="360" w:lineRule="auto"/>
        <w:ind w:firstLine="708"/>
        <w:jc w:val="both"/>
      </w:pPr>
      <w:r>
        <w:rPr>
          <w:szCs w:val="28"/>
        </w:rPr>
        <w:t>Також один із сильних інстр</w:t>
      </w:r>
      <w:r w:rsidR="00894706">
        <w:rPr>
          <w:szCs w:val="28"/>
        </w:rPr>
        <w:t>у</w:t>
      </w:r>
      <w:r>
        <w:rPr>
          <w:szCs w:val="28"/>
        </w:rPr>
        <w:t>ментів консалт</w:t>
      </w:r>
      <w:r w:rsidR="00894706">
        <w:rPr>
          <w:szCs w:val="28"/>
        </w:rPr>
        <w:t>и</w:t>
      </w:r>
      <w:r>
        <w:rPr>
          <w:szCs w:val="28"/>
        </w:rPr>
        <w:t>нгу являється</w:t>
      </w:r>
      <w:r w:rsidR="00894706">
        <w:rPr>
          <w:szCs w:val="28"/>
        </w:rPr>
        <w:t xml:space="preserve"> б</w:t>
      </w:r>
      <w:r w:rsidR="00245A67" w:rsidRPr="00147027">
        <w:rPr>
          <w:szCs w:val="28"/>
        </w:rPr>
        <w:t xml:space="preserve">ізнес–консалтинг – </w:t>
      </w:r>
      <w:r w:rsidR="00894706">
        <w:rPr>
          <w:szCs w:val="28"/>
        </w:rPr>
        <w:t xml:space="preserve">його робота полягає в </w:t>
      </w:r>
      <w:r w:rsidR="00245A67" w:rsidRPr="00147027">
        <w:rPr>
          <w:szCs w:val="28"/>
        </w:rPr>
        <w:t>забезпечення клієнта спеціалізованим досвідом, методологією, технікою поводження, професійними навичками або іншими ресурсами, що допомагають йому в оптимізації сформованого на підприємстві (організації) фінансово</w:t>
      </w:r>
      <w:r w:rsidR="00245A67">
        <w:rPr>
          <w:szCs w:val="28"/>
        </w:rPr>
        <w:t>-</w:t>
      </w:r>
      <w:r w:rsidR="00245A67" w:rsidRPr="00147027">
        <w:rPr>
          <w:szCs w:val="28"/>
        </w:rPr>
        <w:t>економічного стану в рамках діючої нормативно</w:t>
      </w:r>
      <w:r w:rsidR="00245A67">
        <w:rPr>
          <w:szCs w:val="28"/>
        </w:rPr>
        <w:t>-</w:t>
      </w:r>
      <w:r w:rsidR="00245A67" w:rsidRPr="00147027">
        <w:rPr>
          <w:szCs w:val="28"/>
        </w:rPr>
        <w:t>законодавчої бази</w:t>
      </w:r>
      <w:r w:rsidR="008D4072">
        <w:rPr>
          <w:szCs w:val="28"/>
        </w:rPr>
        <w:t>. За допомогою цих інструментів до готельної індустрії добавилися Бізнес-готелі</w:t>
      </w:r>
      <w:r w:rsidR="00CC50FB">
        <w:rPr>
          <w:szCs w:val="28"/>
        </w:rPr>
        <w:t xml:space="preserve"> </w:t>
      </w:r>
      <w:r w:rsidR="00C2367C">
        <w:rPr>
          <w:szCs w:val="28"/>
        </w:rPr>
        <w:t>та Діловий туризм.</w:t>
      </w:r>
      <w:r w:rsidR="0086079B" w:rsidRPr="0086079B">
        <w:t xml:space="preserve"> </w:t>
      </w:r>
    </w:p>
    <w:p w14:paraId="3C9E1C32" w14:textId="766974C8" w:rsidR="00C2367C" w:rsidRPr="00C2367C" w:rsidRDefault="00C2367C" w:rsidP="00666505">
      <w:pPr>
        <w:pStyle w:val="a3"/>
        <w:spacing w:line="360" w:lineRule="auto"/>
        <w:ind w:firstLine="708"/>
        <w:jc w:val="both"/>
      </w:pPr>
      <w:r w:rsidRPr="00C2367C">
        <w:t xml:space="preserve">Діловий туризм – це той різновид туризму, який перемогти не зміг навіть карантин, оскільки ділові поїздки неминучі. Можливо деякі компанії скоротили кількість </w:t>
      </w:r>
      <w:proofErr w:type="spellStart"/>
      <w:r w:rsidRPr="00C2367C">
        <w:t>відряджень</w:t>
      </w:r>
      <w:proofErr w:type="spellEnd"/>
      <w:r w:rsidRPr="00C2367C">
        <w:t>, проте повністю скасувати їх – означає призупинити певні процеси бізнесу. Відповідно, попит на бізнес-готелі, які можуть надати всю необхідну інфраструктуру для важливих переговорів, залишається активним.</w:t>
      </w:r>
      <w:r>
        <w:t xml:space="preserve"> </w:t>
      </w:r>
      <w:r w:rsidRPr="00C2367C">
        <w:t>Концепція бізнес-готелів є однією з головних на ринку готельних послуг, це можна пояснити сформованим попитом на розміщення. Так, ділові поїздки складають більш ніж 50% з усіх у світі. Поїздки на відпочинок або лікування – понад 40%, на інші цілі припадає 10% від загального попиту.</w:t>
      </w:r>
    </w:p>
    <w:p w14:paraId="6AB3822D" w14:textId="77777777" w:rsidR="00512635" w:rsidRDefault="00373670" w:rsidP="00666505">
      <w:pPr>
        <w:pStyle w:val="a3"/>
        <w:spacing w:line="360" w:lineRule="auto"/>
        <w:ind w:firstLine="708"/>
        <w:jc w:val="both"/>
      </w:pPr>
      <w:r w:rsidRPr="00E74FE8">
        <w:t xml:space="preserve">Ділові люди, які є цільовою аудиторією таких готелів, цінують свій час, тому при виборі готелю керуються його розташуванням. Готелі бізнес-класу надають гостям професійне бізнес-обслуговування: від послуг трансферу до </w:t>
      </w:r>
      <w:r w:rsidRPr="00E74FE8">
        <w:lastRenderedPageBreak/>
        <w:t>конференц-залу. Також у бізнес-готелях надають такі послуги, як доставка кореспонденції, організація ділових заходів за запитом, послуги перекладача, юриста тощо, замовлення квитків на будь-який різновид транспорту, а також обмін валют та прокат автомобілів.</w:t>
      </w:r>
    </w:p>
    <w:p w14:paraId="7689C409" w14:textId="7DBEA4B7" w:rsidR="006906AC" w:rsidRDefault="00373670" w:rsidP="00666505">
      <w:pPr>
        <w:pStyle w:val="a3"/>
        <w:spacing w:line="360" w:lineRule="auto"/>
        <w:ind w:firstLine="708"/>
        <w:jc w:val="both"/>
      </w:pPr>
      <w:r w:rsidRPr="00E74FE8">
        <w:t xml:space="preserve">Що стосується внутрішніх складових, такі об'єкти мають бути обладнані сучасною оргтехнікою, а також </w:t>
      </w:r>
      <w:proofErr w:type="spellStart"/>
      <w:r w:rsidRPr="00E74FE8">
        <w:t>Wi</w:t>
      </w:r>
      <w:proofErr w:type="spellEnd"/>
      <w:r w:rsidRPr="00E74FE8">
        <w:t>-</w:t>
      </w:r>
      <w:proofErr w:type="spellStart"/>
      <w:r w:rsidRPr="00E74FE8">
        <w:t>Fi</w:t>
      </w:r>
      <w:proofErr w:type="spellEnd"/>
      <w:r w:rsidRPr="00E74FE8">
        <w:t>-покриттям. Впровадження в готель будь-яких технічних новинок безсумнівно стане плюсом і може зіграти вирішальну роль під час вибору гостем саме цього готелю.</w:t>
      </w:r>
      <w:r w:rsidR="004B6F6D" w:rsidRPr="00E74FE8">
        <w:t xml:space="preserve"> Для успішного обслуговування постояльців бізнес-готелі мають відповідати певним правилам:</w:t>
      </w:r>
    </w:p>
    <w:p w14:paraId="6CB71BF7" w14:textId="1E3271E7" w:rsidR="004B6F6D" w:rsidRPr="004B6F6D" w:rsidRDefault="004B6F6D" w:rsidP="00666505">
      <w:pPr>
        <w:pStyle w:val="a3"/>
        <w:numPr>
          <w:ilvl w:val="0"/>
          <w:numId w:val="21"/>
        </w:numPr>
        <w:spacing w:line="360" w:lineRule="auto"/>
        <w:jc w:val="both"/>
      </w:pPr>
      <w:r w:rsidRPr="004B6F6D">
        <w:t>Готель має розташовуватися неподалік від адміністративних, громадських та інших центрів міст.</w:t>
      </w:r>
    </w:p>
    <w:p w14:paraId="47B8C3B9" w14:textId="77777777" w:rsidR="004B6F6D" w:rsidRPr="004B6F6D" w:rsidRDefault="004B6F6D" w:rsidP="00666505">
      <w:pPr>
        <w:pStyle w:val="a3"/>
        <w:numPr>
          <w:ilvl w:val="0"/>
          <w:numId w:val="21"/>
        </w:numPr>
        <w:spacing w:line="360" w:lineRule="auto"/>
        <w:jc w:val="both"/>
      </w:pPr>
      <w:r w:rsidRPr="004B6F6D">
        <w:t>У номерному фонді мають превалювати одномісні номери.</w:t>
      </w:r>
    </w:p>
    <w:p w14:paraId="163966C1" w14:textId="77777777" w:rsidR="004B6F6D" w:rsidRPr="004B6F6D" w:rsidRDefault="004B6F6D" w:rsidP="00666505">
      <w:pPr>
        <w:pStyle w:val="a3"/>
        <w:numPr>
          <w:ilvl w:val="0"/>
          <w:numId w:val="21"/>
        </w:numPr>
        <w:spacing w:line="360" w:lineRule="auto"/>
        <w:jc w:val="both"/>
      </w:pPr>
      <w:r w:rsidRPr="004B6F6D">
        <w:t>Необхідно, щоб у кожному номері була зона для роботи.</w:t>
      </w:r>
    </w:p>
    <w:p w14:paraId="3327A5B9" w14:textId="77777777" w:rsidR="004B6F6D" w:rsidRPr="004B6F6D" w:rsidRDefault="004B6F6D" w:rsidP="00666505">
      <w:pPr>
        <w:pStyle w:val="a3"/>
        <w:numPr>
          <w:ilvl w:val="0"/>
          <w:numId w:val="21"/>
        </w:numPr>
        <w:spacing w:line="360" w:lineRule="auto"/>
        <w:jc w:val="both"/>
      </w:pPr>
      <w:r w:rsidRPr="004B6F6D">
        <w:t>У номерному фонді мають бути апартаменти, для випадку, якщо ділові люди приїжджають із сім'єю.</w:t>
      </w:r>
    </w:p>
    <w:p w14:paraId="130D791C" w14:textId="77777777" w:rsidR="004B6F6D" w:rsidRPr="004B6F6D" w:rsidRDefault="004B6F6D" w:rsidP="00666505">
      <w:pPr>
        <w:pStyle w:val="a3"/>
        <w:numPr>
          <w:ilvl w:val="0"/>
          <w:numId w:val="21"/>
        </w:numPr>
        <w:spacing w:line="360" w:lineRule="auto"/>
        <w:jc w:val="both"/>
      </w:pPr>
      <w:r w:rsidRPr="004B6F6D">
        <w:t>Варто обладнати простори для проведення ділових подій: конференц-зали, переговорні кімнати тощо.</w:t>
      </w:r>
    </w:p>
    <w:p w14:paraId="06EBE4EB" w14:textId="77777777" w:rsidR="004B6F6D" w:rsidRPr="004B6F6D" w:rsidRDefault="004B6F6D" w:rsidP="00666505">
      <w:pPr>
        <w:pStyle w:val="a3"/>
        <w:numPr>
          <w:ilvl w:val="0"/>
          <w:numId w:val="21"/>
        </w:numPr>
        <w:spacing w:line="360" w:lineRule="auto"/>
        <w:jc w:val="both"/>
      </w:pPr>
      <w:r w:rsidRPr="004B6F6D">
        <w:t>Неподалік від готелю мають перебувати служби фінансового забезпечення: банківські відділення, пункти обміну валюти тощо.</w:t>
      </w:r>
    </w:p>
    <w:p w14:paraId="22B9B243" w14:textId="77777777" w:rsidR="004B6F6D" w:rsidRPr="004B6F6D" w:rsidRDefault="004B6F6D" w:rsidP="00666505">
      <w:pPr>
        <w:pStyle w:val="a3"/>
        <w:numPr>
          <w:ilvl w:val="0"/>
          <w:numId w:val="21"/>
        </w:numPr>
        <w:spacing w:line="360" w:lineRule="auto"/>
        <w:jc w:val="both"/>
      </w:pPr>
      <w:r w:rsidRPr="004B6F6D">
        <w:t>У складі об’єкта має бути ресторан і бар, а також послуга доставки їжі в номер.</w:t>
      </w:r>
    </w:p>
    <w:p w14:paraId="48F8723B" w14:textId="77777777" w:rsidR="004B6F6D" w:rsidRPr="004B6F6D" w:rsidRDefault="004B6F6D" w:rsidP="00666505">
      <w:pPr>
        <w:pStyle w:val="a3"/>
        <w:numPr>
          <w:ilvl w:val="0"/>
          <w:numId w:val="21"/>
        </w:numPr>
        <w:spacing w:line="360" w:lineRule="auto"/>
        <w:jc w:val="both"/>
      </w:pPr>
      <w:r w:rsidRPr="004B6F6D">
        <w:t>У готелі треба обладнати паркінг.</w:t>
      </w:r>
    </w:p>
    <w:p w14:paraId="204A31ED" w14:textId="234F522A" w:rsidR="00F713CE" w:rsidRDefault="00E74FE8" w:rsidP="00666505">
      <w:pPr>
        <w:pStyle w:val="a3"/>
        <w:spacing w:line="360" w:lineRule="auto"/>
        <w:ind w:firstLine="360"/>
        <w:jc w:val="both"/>
      </w:pPr>
      <w:r w:rsidRPr="00E74FE8">
        <w:t xml:space="preserve">Однак </w:t>
      </w:r>
      <w:proofErr w:type="spellStart"/>
      <w:r w:rsidRPr="00E74FE8">
        <w:t>готельєри</w:t>
      </w:r>
      <w:proofErr w:type="spellEnd"/>
      <w:r w:rsidRPr="00E74FE8">
        <w:t xml:space="preserve"> </w:t>
      </w:r>
      <w:r w:rsidR="00512635">
        <w:t xml:space="preserve">бізнес-готелів повинні </w:t>
      </w:r>
      <w:r w:rsidRPr="00E74FE8">
        <w:t>розумі</w:t>
      </w:r>
      <w:r w:rsidR="00512635">
        <w:t>ти</w:t>
      </w:r>
      <w:r w:rsidRPr="00E74FE8">
        <w:t>, що в умовах пандемії їх об'єктам необхідні зміни  – той формат, який буде залучати г</w:t>
      </w:r>
      <w:r w:rsidR="00512635">
        <w:t>остей навіть в умовах карантину</w:t>
      </w:r>
      <w:r w:rsidRPr="00E74FE8">
        <w:t xml:space="preserve">, оскільки зараз, коли багато хто обирає онлайн-зустрічі, попит на конференц-зали та розміщення </w:t>
      </w:r>
      <w:r w:rsidR="00512635">
        <w:t>в таких об'єктах скоротився. Тому</w:t>
      </w:r>
      <w:r w:rsidRPr="00E74FE8">
        <w:t xml:space="preserve">, </w:t>
      </w:r>
      <w:r w:rsidR="00512635">
        <w:t>бізнес-готелям потрібно</w:t>
      </w:r>
      <w:r w:rsidRPr="00E74FE8">
        <w:t xml:space="preserve"> замисл</w:t>
      </w:r>
      <w:r w:rsidR="00512635">
        <w:t>итись</w:t>
      </w:r>
      <w:r w:rsidRPr="00E74FE8">
        <w:t xml:space="preserve"> про створення чогось спільного між готельним номером і офісом. У такому просторі можна буде </w:t>
      </w:r>
      <w:proofErr w:type="spellStart"/>
      <w:r w:rsidRPr="00E74FE8">
        <w:t>комфортно</w:t>
      </w:r>
      <w:proofErr w:type="spellEnd"/>
      <w:r w:rsidRPr="00E74FE8">
        <w:t xml:space="preserve"> жити, працювати і спати. А деякі й зовсім переглянули свою цільову аудиторію і почали віддавати </w:t>
      </w:r>
      <w:r w:rsidRPr="00E74FE8">
        <w:lastRenderedPageBreak/>
        <w:t>частину своїх номерів у довгострокову оренду. Це користується попитом серед IT-фахівців і тих, хто працює дистанційно.</w:t>
      </w:r>
    </w:p>
    <w:p w14:paraId="01F1B821" w14:textId="3D9C978B" w:rsidR="00F713CE" w:rsidRPr="00F713CE" w:rsidRDefault="00F713CE" w:rsidP="00666505">
      <w:pPr>
        <w:pStyle w:val="a3"/>
        <w:spacing w:line="360" w:lineRule="auto"/>
        <w:jc w:val="both"/>
      </w:pPr>
      <w:r>
        <w:t xml:space="preserve">           </w:t>
      </w:r>
      <w:r w:rsidRPr="00F713CE">
        <w:t>Одним із таких готелів</w:t>
      </w:r>
      <w:r w:rsidR="00512635">
        <w:t xml:space="preserve">, які вже використовують консалтингові пропозиції </w:t>
      </w:r>
      <w:r w:rsidRPr="00F713CE">
        <w:t xml:space="preserve"> являється </w:t>
      </w:r>
      <w:proofErr w:type="spellStart"/>
      <w:r w:rsidRPr="00F713CE">
        <w:t>CitadelInnHotel&amp;Resort</w:t>
      </w:r>
      <w:proofErr w:type="spellEnd"/>
      <w:r w:rsidRPr="00F713CE">
        <w:t xml:space="preserve"> в Львові. </w:t>
      </w:r>
      <w:proofErr w:type="spellStart"/>
      <w:r w:rsidRPr="00F713CE">
        <w:t>CitadelInnHotel&amp;Resort</w:t>
      </w:r>
      <w:proofErr w:type="spellEnd"/>
      <w:r w:rsidRPr="00F713CE">
        <w:t xml:space="preserve"> - ідеальний вибір для конференцій, презентацій та ділових зустрічей будь-якого масштабу. Адже вони пропонують одразу кілька локацій для проведення заходів різного формату:</w:t>
      </w:r>
    </w:p>
    <w:p w14:paraId="313170F4" w14:textId="77777777" w:rsidR="00F713CE" w:rsidRPr="00F713CE" w:rsidRDefault="00F713CE" w:rsidP="00666505">
      <w:pPr>
        <w:pStyle w:val="a3"/>
        <w:numPr>
          <w:ilvl w:val="0"/>
          <w:numId w:val="22"/>
        </w:numPr>
        <w:spacing w:line="360" w:lineRule="auto"/>
        <w:jc w:val="both"/>
      </w:pPr>
      <w:r w:rsidRPr="00F713CE">
        <w:t>Конференц-зал</w:t>
      </w:r>
    </w:p>
    <w:p w14:paraId="50C70580" w14:textId="77777777" w:rsidR="00F713CE" w:rsidRPr="00F713CE" w:rsidRDefault="00F713CE" w:rsidP="00666505">
      <w:pPr>
        <w:pStyle w:val="a3"/>
        <w:numPr>
          <w:ilvl w:val="0"/>
          <w:numId w:val="22"/>
        </w:numPr>
        <w:spacing w:line="360" w:lineRule="auto"/>
        <w:jc w:val="both"/>
      </w:pPr>
      <w:r w:rsidRPr="00F713CE">
        <w:t>Панорамний ресторан «Гармата»</w:t>
      </w:r>
    </w:p>
    <w:p w14:paraId="7E2AED91" w14:textId="77777777" w:rsidR="00F713CE" w:rsidRPr="00F713CE" w:rsidRDefault="00F713CE" w:rsidP="00666505">
      <w:pPr>
        <w:pStyle w:val="a3"/>
        <w:numPr>
          <w:ilvl w:val="0"/>
          <w:numId w:val="22"/>
        </w:numPr>
        <w:spacing w:line="360" w:lineRule="auto"/>
        <w:jc w:val="both"/>
      </w:pPr>
      <w:r w:rsidRPr="00F713CE">
        <w:t>Лобі</w:t>
      </w:r>
    </w:p>
    <w:p w14:paraId="4FE8CD5C" w14:textId="77777777" w:rsidR="00F713CE" w:rsidRPr="00F713CE" w:rsidRDefault="00F713CE" w:rsidP="00666505">
      <w:pPr>
        <w:pStyle w:val="a3"/>
        <w:numPr>
          <w:ilvl w:val="0"/>
          <w:numId w:val="22"/>
        </w:numPr>
        <w:spacing w:line="360" w:lineRule="auto"/>
        <w:jc w:val="both"/>
      </w:pPr>
      <w:proofErr w:type="spellStart"/>
      <w:r w:rsidRPr="00F713CE">
        <w:t>Віп</w:t>
      </w:r>
      <w:proofErr w:type="spellEnd"/>
      <w:r w:rsidRPr="00F713CE">
        <w:t>-зал</w:t>
      </w:r>
    </w:p>
    <w:p w14:paraId="311B1BAA" w14:textId="77777777" w:rsidR="00F713CE" w:rsidRPr="00F713CE" w:rsidRDefault="00F713CE" w:rsidP="00666505">
      <w:pPr>
        <w:pStyle w:val="a3"/>
        <w:numPr>
          <w:ilvl w:val="0"/>
          <w:numId w:val="22"/>
        </w:numPr>
        <w:spacing w:line="360" w:lineRule="auto"/>
        <w:jc w:val="both"/>
      </w:pPr>
      <w:r w:rsidRPr="00F713CE">
        <w:t>Літня тераса</w:t>
      </w:r>
    </w:p>
    <w:p w14:paraId="7801090B" w14:textId="77777777" w:rsidR="00F713CE" w:rsidRPr="00F713CE" w:rsidRDefault="00F713CE" w:rsidP="00666505">
      <w:pPr>
        <w:pStyle w:val="a3"/>
        <w:numPr>
          <w:ilvl w:val="0"/>
          <w:numId w:val="22"/>
        </w:numPr>
        <w:spacing w:line="360" w:lineRule="auto"/>
        <w:jc w:val="both"/>
      </w:pPr>
      <w:r w:rsidRPr="00F713CE">
        <w:t>Банкетний зал</w:t>
      </w:r>
    </w:p>
    <w:p w14:paraId="5AC4E55A" w14:textId="77777777" w:rsidR="00F713CE" w:rsidRPr="00F713CE" w:rsidRDefault="00F713CE" w:rsidP="00666505">
      <w:pPr>
        <w:pStyle w:val="a3"/>
        <w:numPr>
          <w:ilvl w:val="0"/>
          <w:numId w:val="22"/>
        </w:numPr>
        <w:spacing w:line="360" w:lineRule="auto"/>
        <w:jc w:val="both"/>
      </w:pPr>
      <w:r w:rsidRPr="00F713CE">
        <w:t>Винний погріб</w:t>
      </w:r>
    </w:p>
    <w:p w14:paraId="4E9F9F5C" w14:textId="6ECE7A16" w:rsidR="00F713CE" w:rsidRPr="00F713CE" w:rsidRDefault="00F713CE" w:rsidP="00666505">
      <w:pPr>
        <w:pStyle w:val="a3"/>
        <w:numPr>
          <w:ilvl w:val="0"/>
          <w:numId w:val="22"/>
        </w:numPr>
        <w:spacing w:line="360" w:lineRule="auto"/>
        <w:jc w:val="both"/>
      </w:pPr>
      <w:r w:rsidRPr="00F713CE">
        <w:t>Подвір’я готелю</w:t>
      </w:r>
      <w:r w:rsidR="00CB1446">
        <w:t>.</w:t>
      </w:r>
    </w:p>
    <w:p w14:paraId="1E962AB9" w14:textId="598659CA" w:rsidR="00F713CE" w:rsidRDefault="00F713CE" w:rsidP="00666505">
      <w:pPr>
        <w:pStyle w:val="a3"/>
        <w:spacing w:line="360" w:lineRule="auto"/>
        <w:jc w:val="both"/>
      </w:pPr>
      <w:r>
        <w:t xml:space="preserve">          </w:t>
      </w:r>
      <w:r w:rsidRPr="00F713CE">
        <w:t>Окрім великого вибору залів для ділових подій, Цитадель Інн пропонує  неповторну атмосферу та незабутній краєвид, які стануть приємним бонусом для гостей та партнерів.</w:t>
      </w:r>
    </w:p>
    <w:p w14:paraId="6FA5C882" w14:textId="785FC62C" w:rsidR="00CC50FB" w:rsidRDefault="00CC50FB" w:rsidP="00666505">
      <w:pPr>
        <w:pStyle w:val="a3"/>
        <w:spacing w:line="360" w:lineRule="auto"/>
        <w:ind w:firstLine="708"/>
        <w:jc w:val="both"/>
      </w:pPr>
      <w:r>
        <w:t xml:space="preserve">Однак такому виду пропозицій у бізнес-готелі не може жоден інших готель Львівської області. Тому варто працювати в даному напрямку, щоб збільшити попит на свої пропозиції, а особливо у час пандемії. </w:t>
      </w:r>
    </w:p>
    <w:p w14:paraId="0CD5D6A4" w14:textId="2E458379" w:rsidR="008712A5" w:rsidRPr="00F713CE" w:rsidRDefault="008712A5" w:rsidP="00666505">
      <w:pPr>
        <w:pStyle w:val="a3"/>
        <w:spacing w:line="360" w:lineRule="auto"/>
        <w:ind w:firstLine="708"/>
        <w:jc w:val="both"/>
      </w:pPr>
      <w:r>
        <w:t xml:space="preserve">Також однією з консалтингових пропозицій є покращення матеріально –технічної бази курортним закладам, які багато з них не мають достатнього технічного оснащення, модного дизайну номерів і тому є конкурентними для інших областей.   </w:t>
      </w:r>
    </w:p>
    <w:p w14:paraId="5052831A" w14:textId="77777777" w:rsidR="00CB1446" w:rsidRDefault="00CB1446" w:rsidP="00666505">
      <w:pPr>
        <w:pStyle w:val="a3"/>
        <w:spacing w:line="360" w:lineRule="auto"/>
        <w:ind w:firstLine="708"/>
        <w:jc w:val="both"/>
        <w:rPr>
          <w:b/>
          <w:bCs/>
          <w:szCs w:val="28"/>
        </w:rPr>
      </w:pPr>
    </w:p>
    <w:p w14:paraId="3A8C00B2" w14:textId="5C405D3D" w:rsidR="00637F37" w:rsidRDefault="00637F37" w:rsidP="00666505">
      <w:pPr>
        <w:pStyle w:val="a3"/>
        <w:spacing w:line="360" w:lineRule="auto"/>
        <w:ind w:firstLine="708"/>
        <w:jc w:val="both"/>
        <w:rPr>
          <w:b/>
          <w:bCs/>
          <w:szCs w:val="28"/>
          <w:lang w:val="ru-RU"/>
        </w:rPr>
      </w:pPr>
      <w:r w:rsidRPr="00147027">
        <w:rPr>
          <w:b/>
          <w:bCs/>
          <w:szCs w:val="28"/>
        </w:rPr>
        <w:t xml:space="preserve">3.3. </w:t>
      </w:r>
      <w:r w:rsidR="00CC50FB">
        <w:rPr>
          <w:b/>
          <w:bCs/>
          <w:szCs w:val="28"/>
        </w:rPr>
        <w:t xml:space="preserve">Аналіз діяльності </w:t>
      </w:r>
      <w:proofErr w:type="spellStart"/>
      <w:r w:rsidRPr="00147027">
        <w:rPr>
          <w:b/>
          <w:bCs/>
          <w:szCs w:val="28"/>
        </w:rPr>
        <w:t>готельно</w:t>
      </w:r>
      <w:proofErr w:type="spellEnd"/>
      <w:r w:rsidR="00F7179D">
        <w:rPr>
          <w:b/>
          <w:bCs/>
          <w:szCs w:val="28"/>
        </w:rPr>
        <w:t>-</w:t>
      </w:r>
      <w:r w:rsidRPr="00147027">
        <w:rPr>
          <w:b/>
          <w:bCs/>
          <w:szCs w:val="28"/>
        </w:rPr>
        <w:t xml:space="preserve">курортного комплексу </w:t>
      </w:r>
      <w:r w:rsidRPr="00147027">
        <w:rPr>
          <w:b/>
          <w:bCs/>
          <w:szCs w:val="28"/>
          <w:lang w:val="ru-RU"/>
        </w:rPr>
        <w:t>“</w:t>
      </w:r>
      <w:r w:rsidRPr="00147027">
        <w:rPr>
          <w:b/>
          <w:bCs/>
          <w:szCs w:val="28"/>
        </w:rPr>
        <w:t>Карпати</w:t>
      </w:r>
      <w:r w:rsidRPr="00147027">
        <w:rPr>
          <w:b/>
          <w:bCs/>
          <w:szCs w:val="28"/>
          <w:lang w:val="ru-RU"/>
        </w:rPr>
        <w:t>”</w:t>
      </w:r>
    </w:p>
    <w:p w14:paraId="264EE955" w14:textId="376865B3" w:rsidR="00E55AC8" w:rsidRPr="00F844D2" w:rsidRDefault="00E55AC8" w:rsidP="00666505">
      <w:pPr>
        <w:spacing w:line="360" w:lineRule="auto"/>
        <w:rPr>
          <w:sz w:val="28"/>
          <w:szCs w:val="32"/>
          <w:lang w:val="ru-RU"/>
        </w:rPr>
      </w:pPr>
      <w:r w:rsidRPr="00E55AC8">
        <w:rPr>
          <w:b/>
          <w:bCs/>
        </w:rPr>
        <w:tab/>
      </w:r>
      <w:proofErr w:type="spellStart"/>
      <w:r w:rsidRPr="00E55AC8">
        <w:rPr>
          <w:sz w:val="28"/>
          <w:szCs w:val="32"/>
        </w:rPr>
        <w:t>Готельно</w:t>
      </w:r>
      <w:proofErr w:type="spellEnd"/>
      <w:r w:rsidRPr="00E55AC8">
        <w:rPr>
          <w:sz w:val="28"/>
          <w:szCs w:val="32"/>
        </w:rPr>
        <w:t xml:space="preserve">-курортний комплекс “Карпати” створений для максимально-комфортного відпочинку під час оздоровлення. Тут є все для найкращого </w:t>
      </w:r>
      <w:r w:rsidRPr="00E55AC8">
        <w:rPr>
          <w:sz w:val="28"/>
          <w:szCs w:val="32"/>
        </w:rPr>
        <w:lastRenderedPageBreak/>
        <w:t xml:space="preserve">відпочинку: </w:t>
      </w:r>
      <w:proofErr w:type="spellStart"/>
      <w:r w:rsidRPr="00E55AC8">
        <w:rPr>
          <w:sz w:val="28"/>
          <w:szCs w:val="32"/>
        </w:rPr>
        <w:t>спа</w:t>
      </w:r>
      <w:proofErr w:type="spellEnd"/>
      <w:r w:rsidRPr="00E55AC8">
        <w:rPr>
          <w:sz w:val="28"/>
          <w:szCs w:val="32"/>
        </w:rPr>
        <w:t xml:space="preserve">-центр, ландшафтний парк з зоопарком, ставками та водопадом, ресторани та бари, для діток дитяча кімната з вихователем, кінотеатр, диско-бар, концертний зал, безкоштовний </w:t>
      </w:r>
      <w:proofErr w:type="spellStart"/>
      <w:r w:rsidR="001C26E9">
        <w:rPr>
          <w:sz w:val="28"/>
          <w:szCs w:val="32"/>
        </w:rPr>
        <w:t>wi-fi</w:t>
      </w:r>
      <w:proofErr w:type="spellEnd"/>
      <w:r w:rsidR="001C26E9">
        <w:rPr>
          <w:sz w:val="28"/>
          <w:szCs w:val="32"/>
        </w:rPr>
        <w:t xml:space="preserve"> інтернет та багато іншого </w:t>
      </w:r>
      <w:r w:rsidR="00AD29C6" w:rsidRPr="00F844D2">
        <w:rPr>
          <w:sz w:val="28"/>
          <w:szCs w:val="32"/>
          <w:lang w:val="ru-RU"/>
        </w:rPr>
        <w:t>[</w:t>
      </w:r>
      <w:r w:rsidR="00B42391">
        <w:rPr>
          <w:sz w:val="28"/>
          <w:szCs w:val="32"/>
        </w:rPr>
        <w:t>34</w:t>
      </w:r>
      <w:r w:rsidR="00AD29C6" w:rsidRPr="00F844D2">
        <w:rPr>
          <w:sz w:val="28"/>
          <w:szCs w:val="32"/>
          <w:lang w:val="ru-RU"/>
        </w:rPr>
        <w:t>]</w:t>
      </w:r>
      <w:r w:rsidR="001C26E9">
        <w:rPr>
          <w:sz w:val="28"/>
          <w:szCs w:val="32"/>
          <w:lang w:val="ru-RU"/>
        </w:rPr>
        <w:t>.</w:t>
      </w:r>
    </w:p>
    <w:p w14:paraId="6DDE0FA9" w14:textId="33AA3373" w:rsidR="00E55AC8" w:rsidRDefault="00E55AC8" w:rsidP="00666505">
      <w:pPr>
        <w:spacing w:line="360" w:lineRule="auto"/>
        <w:rPr>
          <w:sz w:val="28"/>
          <w:szCs w:val="32"/>
        </w:rPr>
      </w:pPr>
      <w:r w:rsidRPr="00E55AC8">
        <w:rPr>
          <w:sz w:val="28"/>
          <w:szCs w:val="32"/>
        </w:rPr>
        <w:tab/>
        <w:t xml:space="preserve">На базі санаторію “Карпати” розташований один з найбільших лікувально-діагностичних центрів курорту Трускавець. Професійний та досвідченим медичний персонал, власний </w:t>
      </w:r>
      <w:proofErr w:type="spellStart"/>
      <w:r w:rsidRPr="00E55AC8">
        <w:rPr>
          <w:sz w:val="28"/>
          <w:szCs w:val="32"/>
        </w:rPr>
        <w:t>бювет</w:t>
      </w:r>
      <w:proofErr w:type="spellEnd"/>
      <w:r w:rsidRPr="00E55AC8">
        <w:rPr>
          <w:sz w:val="28"/>
          <w:szCs w:val="32"/>
        </w:rPr>
        <w:t xml:space="preserve"> цілющих вод Трускавця, сучасне обладнання та велика кількість різноманітних лікувальних та діагностичних процедур забезпечить максимально ефективне лікування у Трускавці.</w:t>
      </w:r>
    </w:p>
    <w:p w14:paraId="02C6F5B5" w14:textId="3902A425" w:rsidR="00146AB0" w:rsidRPr="00652CFA" w:rsidRDefault="00146AB0" w:rsidP="00666505">
      <w:pPr>
        <w:spacing w:line="360" w:lineRule="auto"/>
        <w:ind w:left="0" w:firstLine="709"/>
        <w:rPr>
          <w:sz w:val="28"/>
          <w:szCs w:val="32"/>
          <w:lang w:val="ru-RU"/>
        </w:rPr>
      </w:pPr>
      <w:r w:rsidRPr="00146AB0">
        <w:rPr>
          <w:sz w:val="28"/>
          <w:szCs w:val="32"/>
        </w:rPr>
        <w:t>Спектр послуг постійно розширюється, впроваджуються інноваційні методики, прогресивні комплекси лікування, сучасне обладнання. Але і паралельно ведеться постійний контроль над кваліфікацією медичного персоналу. До послуг пацієнтів терапевти, фахівці вузького профілю, лаборанти з величезним досвідом роботи. Лікувально-діагностичний комплекс на базі санаторію «Карпати» був і залишається одним з найбільш «сильних» в Львівській області</w:t>
      </w:r>
      <w:r w:rsidR="001C26E9">
        <w:rPr>
          <w:sz w:val="28"/>
          <w:szCs w:val="32"/>
        </w:rPr>
        <w:t xml:space="preserve"> </w:t>
      </w:r>
      <w:r w:rsidR="00AD29C6" w:rsidRPr="00652CFA">
        <w:rPr>
          <w:sz w:val="28"/>
          <w:szCs w:val="32"/>
          <w:lang w:val="ru-RU"/>
        </w:rPr>
        <w:t>[</w:t>
      </w:r>
      <w:r w:rsidR="00B42391">
        <w:rPr>
          <w:sz w:val="28"/>
          <w:szCs w:val="32"/>
        </w:rPr>
        <w:t>34</w:t>
      </w:r>
      <w:r w:rsidR="00AD29C6" w:rsidRPr="00652CFA">
        <w:rPr>
          <w:sz w:val="28"/>
          <w:szCs w:val="32"/>
          <w:lang w:val="ru-RU"/>
        </w:rPr>
        <w:t>]</w:t>
      </w:r>
      <w:r w:rsidR="001C26E9">
        <w:rPr>
          <w:sz w:val="28"/>
          <w:szCs w:val="32"/>
          <w:lang w:val="ru-RU"/>
        </w:rPr>
        <w:t>.</w:t>
      </w:r>
    </w:p>
    <w:p w14:paraId="25CCDB6D" w14:textId="4B74520F" w:rsidR="00146AB0" w:rsidRPr="00146AB0" w:rsidRDefault="00146AB0" w:rsidP="00666505">
      <w:pPr>
        <w:spacing w:line="360" w:lineRule="auto"/>
        <w:ind w:left="0" w:firstLine="709"/>
        <w:rPr>
          <w:sz w:val="28"/>
          <w:szCs w:val="32"/>
        </w:rPr>
      </w:pPr>
      <w:r w:rsidRPr="00146AB0">
        <w:rPr>
          <w:sz w:val="28"/>
          <w:szCs w:val="32"/>
        </w:rPr>
        <w:t>Результативність лікування залежить не тільки від лікувальних процедур, а й умов проживання. Номери оснащені всією необхідною технікою і аксесуарами, зручними ліжками і функціональними меблями.</w:t>
      </w:r>
    </w:p>
    <w:p w14:paraId="15C38AB5" w14:textId="486E2AB8" w:rsidR="00146AB0" w:rsidRPr="00146AB0" w:rsidRDefault="00146AB0" w:rsidP="00666505">
      <w:pPr>
        <w:spacing w:line="360" w:lineRule="auto"/>
        <w:ind w:left="0" w:firstLine="709"/>
        <w:rPr>
          <w:sz w:val="28"/>
          <w:szCs w:val="32"/>
        </w:rPr>
      </w:pPr>
      <w:r w:rsidRPr="00146AB0">
        <w:rPr>
          <w:sz w:val="28"/>
          <w:szCs w:val="32"/>
        </w:rPr>
        <w:t xml:space="preserve">На базі санаторію діє басейн, СПА-зона, тренажерний зал, конференц-зал, дитяча кімната, власний </w:t>
      </w:r>
      <w:proofErr w:type="spellStart"/>
      <w:r w:rsidRPr="00146AB0">
        <w:rPr>
          <w:sz w:val="28"/>
          <w:szCs w:val="32"/>
        </w:rPr>
        <w:t>бювет</w:t>
      </w:r>
      <w:proofErr w:type="spellEnd"/>
      <w:r w:rsidRPr="00146AB0">
        <w:rPr>
          <w:sz w:val="28"/>
          <w:szCs w:val="32"/>
        </w:rPr>
        <w:t xml:space="preserve"> мінеральних вод. Погода на курорті не завжди радує сонячними днями. Тому організувавши роботу таким чином, щоб гості могли проходити лікувальні процедури, вільний час, не покидаючи корпус готельного комплексу.</w:t>
      </w:r>
    </w:p>
    <w:p w14:paraId="2384A276" w14:textId="60CE7FE9" w:rsidR="00146AB0" w:rsidRPr="00F844D2" w:rsidRDefault="00146AB0" w:rsidP="00666505">
      <w:pPr>
        <w:spacing w:line="360" w:lineRule="auto"/>
        <w:ind w:left="0" w:firstLine="709"/>
        <w:rPr>
          <w:sz w:val="28"/>
          <w:szCs w:val="32"/>
        </w:rPr>
      </w:pPr>
      <w:r w:rsidRPr="00146AB0">
        <w:rPr>
          <w:sz w:val="28"/>
          <w:szCs w:val="32"/>
        </w:rPr>
        <w:t>Прогулянки на свіжому повітрі сприяють одужанню, а іноді є і обов’язковою складовою комплексу лікування. Ландшафтний парк, міні-зоопарк, тренажери на свіжому повітрі. І все це далеко від жвавих автомагістралей, щоб гості могли повною мірою насолодитися свіжим гірським пові</w:t>
      </w:r>
      <w:r w:rsidR="001C26E9">
        <w:rPr>
          <w:sz w:val="28"/>
          <w:szCs w:val="32"/>
        </w:rPr>
        <w:t xml:space="preserve">трям </w:t>
      </w:r>
      <w:r w:rsidR="00AD29C6" w:rsidRPr="00F844D2">
        <w:rPr>
          <w:sz w:val="28"/>
          <w:szCs w:val="32"/>
        </w:rPr>
        <w:t>[</w:t>
      </w:r>
      <w:r w:rsidR="00B42391">
        <w:rPr>
          <w:sz w:val="28"/>
          <w:szCs w:val="32"/>
        </w:rPr>
        <w:t>34</w:t>
      </w:r>
      <w:r w:rsidR="00AD29C6" w:rsidRPr="00F844D2">
        <w:rPr>
          <w:sz w:val="28"/>
          <w:szCs w:val="32"/>
        </w:rPr>
        <w:t>]</w:t>
      </w:r>
      <w:r w:rsidR="001C26E9">
        <w:rPr>
          <w:sz w:val="28"/>
          <w:szCs w:val="32"/>
        </w:rPr>
        <w:t>.</w:t>
      </w:r>
    </w:p>
    <w:p w14:paraId="2803871B" w14:textId="159C3FF9" w:rsidR="00637F37" w:rsidRPr="00147027" w:rsidRDefault="00637F37" w:rsidP="00666505">
      <w:pPr>
        <w:pStyle w:val="a3"/>
        <w:spacing w:line="360" w:lineRule="auto"/>
        <w:jc w:val="both"/>
        <w:rPr>
          <w:color w:val="000000"/>
          <w:szCs w:val="28"/>
        </w:rPr>
      </w:pPr>
      <w:r w:rsidRPr="00147027">
        <w:rPr>
          <w:b/>
          <w:bCs/>
          <w:szCs w:val="28"/>
        </w:rPr>
        <w:lastRenderedPageBreak/>
        <w:tab/>
      </w:r>
      <w:r w:rsidR="00F7179D">
        <w:rPr>
          <w:color w:val="000000"/>
          <w:szCs w:val="28"/>
          <w:bdr w:val="none" w:sz="0" w:space="0" w:color="auto" w:frame="1"/>
        </w:rPr>
        <w:t xml:space="preserve">Задачі </w:t>
      </w:r>
      <w:proofErr w:type="spellStart"/>
      <w:r w:rsidR="00F7179D">
        <w:rPr>
          <w:color w:val="000000"/>
          <w:szCs w:val="28"/>
          <w:bdr w:val="none" w:sz="0" w:space="0" w:color="auto" w:frame="1"/>
        </w:rPr>
        <w:t>готельно</w:t>
      </w:r>
      <w:proofErr w:type="spellEnd"/>
      <w:r w:rsidR="00F7179D">
        <w:rPr>
          <w:color w:val="000000"/>
          <w:szCs w:val="28"/>
          <w:bdr w:val="none" w:sz="0" w:space="0" w:color="auto" w:frame="1"/>
        </w:rPr>
        <w:t>-</w:t>
      </w:r>
      <w:r w:rsidRPr="00147027">
        <w:rPr>
          <w:color w:val="000000"/>
          <w:szCs w:val="28"/>
          <w:bdr w:val="none" w:sz="0" w:space="0" w:color="auto" w:frame="1"/>
        </w:rPr>
        <w:t>курортного комплексу “Карпати”: Створювати яскраву продукцію і надання якісних послуг, що приносить користь і задоволення клієнтам і підприємству, формувати тривалі партнерські відносини з діловими партнерами, розробляти нові рекреаційні зони відпочинку.</w:t>
      </w:r>
    </w:p>
    <w:p w14:paraId="2A62D381" w14:textId="0B9A13FE" w:rsidR="00637F37" w:rsidRPr="00147027" w:rsidRDefault="00CC50FB" w:rsidP="00666505">
      <w:pPr>
        <w:pStyle w:val="a3"/>
        <w:spacing w:line="360" w:lineRule="auto"/>
        <w:ind w:firstLine="708"/>
        <w:jc w:val="both"/>
        <w:rPr>
          <w:color w:val="000000"/>
          <w:szCs w:val="28"/>
        </w:rPr>
      </w:pPr>
      <w:r>
        <w:rPr>
          <w:color w:val="000000"/>
          <w:szCs w:val="28"/>
          <w:bdr w:val="none" w:sz="0" w:space="0" w:color="auto" w:frame="1"/>
        </w:rPr>
        <w:t>Однак, о</w:t>
      </w:r>
      <w:r w:rsidR="00637F37" w:rsidRPr="00147027">
        <w:rPr>
          <w:color w:val="000000"/>
          <w:szCs w:val="28"/>
          <w:bdr w:val="none" w:sz="0" w:space="0" w:color="auto" w:frame="1"/>
        </w:rPr>
        <w:t>сновні показники виробничо–господарської діяльності</w:t>
      </w:r>
      <w:r w:rsidR="007A7460">
        <w:rPr>
          <w:color w:val="000000"/>
          <w:szCs w:val="28"/>
          <w:bdr w:val="none" w:sz="0" w:space="0" w:color="auto" w:frame="1"/>
        </w:rPr>
        <w:t xml:space="preserve"> </w:t>
      </w:r>
      <w:proofErr w:type="spellStart"/>
      <w:r w:rsidR="007A7460">
        <w:rPr>
          <w:color w:val="000000"/>
          <w:szCs w:val="28"/>
          <w:bdr w:val="none" w:sz="0" w:space="0" w:color="auto" w:frame="1"/>
        </w:rPr>
        <w:t>готельно</w:t>
      </w:r>
      <w:proofErr w:type="spellEnd"/>
      <w:r w:rsidR="007A7460">
        <w:rPr>
          <w:color w:val="000000"/>
          <w:szCs w:val="28"/>
          <w:bdr w:val="none" w:sz="0" w:space="0" w:color="auto" w:frame="1"/>
        </w:rPr>
        <w:t>–курортного комплексу «Карпати»</w:t>
      </w:r>
      <w:r>
        <w:rPr>
          <w:color w:val="000000"/>
          <w:szCs w:val="28"/>
          <w:bdr w:val="none" w:sz="0" w:space="0" w:color="auto" w:frame="1"/>
        </w:rPr>
        <w:t xml:space="preserve">, що </w:t>
      </w:r>
      <w:r w:rsidR="00637F37" w:rsidRPr="00147027">
        <w:rPr>
          <w:color w:val="000000"/>
          <w:szCs w:val="28"/>
          <w:bdr w:val="none" w:sz="0" w:space="0" w:color="auto" w:frame="1"/>
        </w:rPr>
        <w:t xml:space="preserve">наведені в табл. </w:t>
      </w:r>
      <w:r w:rsidR="007A7460">
        <w:rPr>
          <w:color w:val="000000"/>
          <w:szCs w:val="28"/>
          <w:bdr w:val="none" w:sz="0" w:space="0" w:color="auto" w:frame="1"/>
        </w:rPr>
        <w:t>3.</w:t>
      </w:r>
      <w:r w:rsidR="001C26E9">
        <w:rPr>
          <w:color w:val="000000"/>
          <w:szCs w:val="28"/>
          <w:bdr w:val="none" w:sz="0" w:space="0" w:color="auto" w:frame="1"/>
        </w:rPr>
        <w:t>4</w:t>
      </w:r>
      <w:r>
        <w:rPr>
          <w:color w:val="000000"/>
          <w:szCs w:val="28"/>
          <w:bdr w:val="none" w:sz="0" w:space="0" w:color="auto" w:frame="1"/>
        </w:rPr>
        <w:t xml:space="preserve"> вказують на те, що не зважаючи на їхні доходи різко збільшились і витрати, що в майбутньому спричиняє </w:t>
      </w:r>
      <w:proofErr w:type="spellStart"/>
      <w:r>
        <w:rPr>
          <w:color w:val="000000"/>
          <w:szCs w:val="28"/>
          <w:bdr w:val="none" w:sz="0" w:space="0" w:color="auto" w:frame="1"/>
        </w:rPr>
        <w:t>внести</w:t>
      </w:r>
      <w:proofErr w:type="spellEnd"/>
      <w:r>
        <w:rPr>
          <w:color w:val="000000"/>
          <w:szCs w:val="28"/>
          <w:bdr w:val="none" w:sz="0" w:space="0" w:color="auto" w:frame="1"/>
        </w:rPr>
        <w:t xml:space="preserve"> зміни в діяльність даного комплексу.</w:t>
      </w:r>
    </w:p>
    <w:p w14:paraId="2C58B449" w14:textId="49436F5B" w:rsidR="00637F37" w:rsidRPr="001C26E9" w:rsidRDefault="00637F37" w:rsidP="00666505">
      <w:pPr>
        <w:pStyle w:val="a3"/>
        <w:spacing w:line="360" w:lineRule="auto"/>
        <w:jc w:val="right"/>
        <w:rPr>
          <w:i/>
          <w:iCs/>
          <w:szCs w:val="28"/>
          <w:shd w:val="clear" w:color="auto" w:fill="FFFFFF"/>
        </w:rPr>
      </w:pPr>
      <w:r w:rsidRPr="001C26E9">
        <w:rPr>
          <w:i/>
          <w:iCs/>
          <w:szCs w:val="28"/>
          <w:shd w:val="clear" w:color="auto" w:fill="FFFFFF"/>
        </w:rPr>
        <w:t>Таблиця 3.</w:t>
      </w:r>
      <w:r w:rsidR="001C26E9">
        <w:rPr>
          <w:i/>
          <w:iCs/>
          <w:szCs w:val="28"/>
          <w:shd w:val="clear" w:color="auto" w:fill="FFFFFF"/>
        </w:rPr>
        <w:t>4</w:t>
      </w:r>
    </w:p>
    <w:p w14:paraId="620925BD" w14:textId="3BE6C439" w:rsidR="00637F37" w:rsidRPr="00147027" w:rsidRDefault="00637F37" w:rsidP="00666505">
      <w:pPr>
        <w:pStyle w:val="a3"/>
        <w:spacing w:line="360" w:lineRule="auto"/>
        <w:jc w:val="center"/>
        <w:rPr>
          <w:b/>
          <w:szCs w:val="28"/>
          <w:shd w:val="clear" w:color="auto" w:fill="FFFFFF"/>
        </w:rPr>
      </w:pPr>
      <w:r w:rsidRPr="00147027">
        <w:rPr>
          <w:b/>
          <w:szCs w:val="28"/>
          <w:shd w:val="clear" w:color="auto" w:fill="FFFFFF"/>
        </w:rPr>
        <w:t xml:space="preserve">Основні показники фінансово–господарської діяльності </w:t>
      </w:r>
      <w:proofErr w:type="spellStart"/>
      <w:r w:rsidRPr="00147027">
        <w:rPr>
          <w:b/>
          <w:szCs w:val="28"/>
          <w:bdr w:val="none" w:sz="0" w:space="0" w:color="auto" w:frame="1"/>
        </w:rPr>
        <w:t>готельно</w:t>
      </w:r>
      <w:proofErr w:type="spellEnd"/>
      <w:r w:rsidRPr="00147027">
        <w:rPr>
          <w:b/>
          <w:szCs w:val="28"/>
          <w:bdr w:val="none" w:sz="0" w:space="0" w:color="auto" w:frame="1"/>
        </w:rPr>
        <w:t xml:space="preserve">–курортного комплексу </w:t>
      </w:r>
      <w:r w:rsidRPr="00147027">
        <w:rPr>
          <w:b/>
          <w:szCs w:val="28"/>
          <w:bdr w:val="none" w:sz="0" w:space="0" w:color="auto" w:frame="1"/>
          <w:lang w:val="ru-RU"/>
        </w:rPr>
        <w:t>“</w:t>
      </w:r>
      <w:r w:rsidRPr="00147027">
        <w:rPr>
          <w:b/>
          <w:szCs w:val="28"/>
          <w:bdr w:val="none" w:sz="0" w:space="0" w:color="auto" w:frame="1"/>
        </w:rPr>
        <w:t>Карпати</w:t>
      </w:r>
      <w:r w:rsidRPr="00147027">
        <w:rPr>
          <w:b/>
          <w:szCs w:val="28"/>
          <w:bdr w:val="none" w:sz="0" w:space="0" w:color="auto" w:frame="1"/>
          <w:lang w:val="ru-RU"/>
        </w:rPr>
        <w:t>”</w:t>
      </w:r>
      <w:r w:rsidR="00C947C4">
        <w:rPr>
          <w:b/>
          <w:szCs w:val="28"/>
          <w:shd w:val="clear" w:color="auto" w:fill="FFFFFF"/>
        </w:rPr>
        <w:t xml:space="preserve"> за 2018–2019</w:t>
      </w:r>
      <w:r w:rsidRPr="00147027">
        <w:rPr>
          <w:b/>
          <w:szCs w:val="28"/>
          <w:shd w:val="clear" w:color="auto" w:fill="FFFFFF"/>
        </w:rPr>
        <w:t xml:space="preserve"> роки (тис. грн.)</w:t>
      </w:r>
    </w:p>
    <w:tbl>
      <w:tblPr>
        <w:tblW w:w="9600" w:type="dxa"/>
        <w:shd w:val="clear" w:color="auto" w:fill="FFFFFF"/>
        <w:tblCellMar>
          <w:left w:w="0" w:type="dxa"/>
          <w:right w:w="0" w:type="dxa"/>
        </w:tblCellMar>
        <w:tblLook w:val="04A0" w:firstRow="1" w:lastRow="0" w:firstColumn="1" w:lastColumn="0" w:noHBand="0" w:noVBand="1"/>
      </w:tblPr>
      <w:tblGrid>
        <w:gridCol w:w="4464"/>
        <w:gridCol w:w="1229"/>
        <w:gridCol w:w="1102"/>
        <w:gridCol w:w="1493"/>
        <w:gridCol w:w="1312"/>
      </w:tblGrid>
      <w:tr w:rsidR="00637F37" w:rsidRPr="00147027" w14:paraId="1D62E300" w14:textId="77777777" w:rsidTr="0084210F">
        <w:tc>
          <w:tcPr>
            <w:tcW w:w="4786"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14:paraId="13F9BFF8" w14:textId="77777777" w:rsidR="00637F37" w:rsidRPr="00147027" w:rsidRDefault="00637F37" w:rsidP="00666505">
            <w:pPr>
              <w:pStyle w:val="a3"/>
              <w:spacing w:line="360" w:lineRule="auto"/>
              <w:jc w:val="both"/>
              <w:rPr>
                <w:rFonts w:eastAsia="Times New Roman"/>
                <w:color w:val="333333"/>
                <w:szCs w:val="28"/>
                <w:lang w:eastAsia="uk-UA"/>
              </w:rPr>
            </w:pPr>
            <w:r w:rsidRPr="00147027">
              <w:rPr>
                <w:rFonts w:eastAsia="Times New Roman"/>
                <w:color w:val="333333"/>
                <w:szCs w:val="28"/>
                <w:bdr w:val="none" w:sz="0" w:space="0" w:color="auto" w:frame="1"/>
                <w:lang w:eastAsia="uk-UA"/>
              </w:rPr>
              <w:t>  </w:t>
            </w:r>
          </w:p>
          <w:p w14:paraId="6F464DAE" w14:textId="77777777" w:rsidR="00637F37" w:rsidRPr="00147027" w:rsidRDefault="00637F37" w:rsidP="00666505">
            <w:pPr>
              <w:pStyle w:val="a3"/>
              <w:spacing w:line="360" w:lineRule="auto"/>
              <w:jc w:val="both"/>
              <w:rPr>
                <w:rFonts w:eastAsia="Times New Roman"/>
                <w:color w:val="333333"/>
                <w:szCs w:val="28"/>
                <w:lang w:eastAsia="uk-UA"/>
              </w:rPr>
            </w:pPr>
            <w:r w:rsidRPr="00147027">
              <w:rPr>
                <w:rFonts w:eastAsia="Times New Roman"/>
                <w:color w:val="333333"/>
                <w:szCs w:val="28"/>
                <w:bdr w:val="none" w:sz="0" w:space="0" w:color="auto" w:frame="1"/>
                <w:lang w:eastAsia="uk-UA"/>
              </w:rPr>
              <w:t>Показники</w:t>
            </w:r>
          </w:p>
        </w:tc>
        <w:tc>
          <w:tcPr>
            <w:tcW w:w="1276"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771EFC13" w14:textId="77777777" w:rsidR="00637F37" w:rsidRPr="00147027" w:rsidRDefault="00637F37" w:rsidP="00666505">
            <w:pPr>
              <w:pStyle w:val="a3"/>
              <w:spacing w:line="360" w:lineRule="auto"/>
              <w:jc w:val="both"/>
              <w:rPr>
                <w:rFonts w:eastAsia="Times New Roman"/>
                <w:color w:val="333333"/>
                <w:szCs w:val="28"/>
                <w:lang w:eastAsia="uk-UA"/>
              </w:rPr>
            </w:pPr>
            <w:r w:rsidRPr="00147027">
              <w:rPr>
                <w:rFonts w:eastAsia="Times New Roman"/>
                <w:color w:val="333333"/>
                <w:szCs w:val="28"/>
                <w:bdr w:val="none" w:sz="0" w:space="0" w:color="auto" w:frame="1"/>
                <w:lang w:eastAsia="uk-UA"/>
              </w:rPr>
              <w:t> </w:t>
            </w:r>
          </w:p>
          <w:p w14:paraId="7AB96C72" w14:textId="69380028" w:rsidR="00637F37" w:rsidRPr="00147027" w:rsidRDefault="007A7460" w:rsidP="00666505">
            <w:pPr>
              <w:pStyle w:val="a3"/>
              <w:spacing w:line="360" w:lineRule="auto"/>
              <w:jc w:val="both"/>
              <w:rPr>
                <w:rFonts w:eastAsia="Times New Roman"/>
                <w:color w:val="333333"/>
                <w:szCs w:val="28"/>
                <w:lang w:eastAsia="uk-UA"/>
              </w:rPr>
            </w:pPr>
            <w:r>
              <w:rPr>
                <w:rFonts w:eastAsia="Times New Roman"/>
                <w:color w:val="333333"/>
                <w:szCs w:val="28"/>
                <w:bdr w:val="none" w:sz="0" w:space="0" w:color="auto" w:frame="1"/>
                <w:lang w:eastAsia="uk-UA"/>
              </w:rPr>
              <w:t>2018</w:t>
            </w:r>
            <w:r w:rsidR="00637F37" w:rsidRPr="00147027">
              <w:rPr>
                <w:rFonts w:eastAsia="Times New Roman"/>
                <w:color w:val="333333"/>
                <w:szCs w:val="28"/>
                <w:bdr w:val="none" w:sz="0" w:space="0" w:color="auto" w:frame="1"/>
                <w:lang w:eastAsia="uk-UA"/>
              </w:rPr>
              <w:t xml:space="preserve"> р.</w:t>
            </w:r>
          </w:p>
        </w:tc>
        <w:tc>
          <w:tcPr>
            <w:tcW w:w="1134"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368241E2" w14:textId="77777777" w:rsidR="00637F37" w:rsidRPr="00147027" w:rsidRDefault="00637F37" w:rsidP="00666505">
            <w:pPr>
              <w:pStyle w:val="a3"/>
              <w:spacing w:line="360" w:lineRule="auto"/>
              <w:jc w:val="both"/>
              <w:rPr>
                <w:rFonts w:eastAsia="Times New Roman"/>
                <w:color w:val="333333"/>
                <w:szCs w:val="28"/>
                <w:lang w:eastAsia="uk-UA"/>
              </w:rPr>
            </w:pPr>
            <w:r w:rsidRPr="00147027">
              <w:rPr>
                <w:rFonts w:eastAsia="Times New Roman"/>
                <w:color w:val="333333"/>
                <w:szCs w:val="28"/>
                <w:bdr w:val="none" w:sz="0" w:space="0" w:color="auto" w:frame="1"/>
                <w:lang w:eastAsia="uk-UA"/>
              </w:rPr>
              <w:t> </w:t>
            </w:r>
          </w:p>
          <w:p w14:paraId="3E26474E" w14:textId="348528F5" w:rsidR="00637F37" w:rsidRPr="00147027" w:rsidRDefault="007A7460" w:rsidP="00666505">
            <w:pPr>
              <w:pStyle w:val="a3"/>
              <w:spacing w:line="360" w:lineRule="auto"/>
              <w:jc w:val="both"/>
              <w:rPr>
                <w:rFonts w:eastAsia="Times New Roman"/>
                <w:color w:val="333333"/>
                <w:szCs w:val="28"/>
                <w:lang w:eastAsia="uk-UA"/>
              </w:rPr>
            </w:pPr>
            <w:r>
              <w:rPr>
                <w:rFonts w:eastAsia="Times New Roman"/>
                <w:color w:val="333333"/>
                <w:szCs w:val="28"/>
                <w:bdr w:val="none" w:sz="0" w:space="0" w:color="auto" w:frame="1"/>
                <w:lang w:eastAsia="uk-UA"/>
              </w:rPr>
              <w:t>2019</w:t>
            </w:r>
            <w:r w:rsidR="00637F37" w:rsidRPr="00147027">
              <w:rPr>
                <w:rFonts w:eastAsia="Times New Roman"/>
                <w:color w:val="333333"/>
                <w:szCs w:val="28"/>
                <w:bdr w:val="none" w:sz="0" w:space="0" w:color="auto" w:frame="1"/>
                <w:lang w:eastAsia="uk-UA"/>
              </w:rPr>
              <w:t xml:space="preserve"> р.</w:t>
            </w:r>
          </w:p>
        </w:tc>
        <w:tc>
          <w:tcPr>
            <w:tcW w:w="2632"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5D8A4AC2" w14:textId="77777777" w:rsidR="00637F37" w:rsidRPr="00147027" w:rsidRDefault="00637F37" w:rsidP="00666505">
            <w:pPr>
              <w:pStyle w:val="a3"/>
              <w:spacing w:line="360" w:lineRule="auto"/>
              <w:jc w:val="both"/>
              <w:rPr>
                <w:rFonts w:eastAsia="Times New Roman"/>
                <w:color w:val="333333"/>
                <w:szCs w:val="28"/>
                <w:lang w:eastAsia="uk-UA"/>
              </w:rPr>
            </w:pPr>
            <w:r w:rsidRPr="00147027">
              <w:rPr>
                <w:rFonts w:eastAsia="Times New Roman"/>
                <w:color w:val="333333"/>
                <w:szCs w:val="28"/>
                <w:bdr w:val="none" w:sz="0" w:space="0" w:color="auto" w:frame="1"/>
                <w:lang w:eastAsia="uk-UA"/>
              </w:rPr>
              <w:t>Відхилення (+,–)</w:t>
            </w:r>
          </w:p>
        </w:tc>
      </w:tr>
      <w:tr w:rsidR="00637F37" w:rsidRPr="00147027" w14:paraId="43DB847D" w14:textId="77777777" w:rsidTr="0084210F">
        <w:tc>
          <w:tcPr>
            <w:tcW w:w="0" w:type="auto"/>
            <w:vMerge/>
            <w:tcBorders>
              <w:top w:val="single" w:sz="8" w:space="0" w:color="auto"/>
              <w:left w:val="single" w:sz="8" w:space="0" w:color="auto"/>
              <w:bottom w:val="single" w:sz="8" w:space="0" w:color="auto"/>
              <w:right w:val="single" w:sz="8" w:space="0" w:color="auto"/>
            </w:tcBorders>
            <w:shd w:val="clear" w:color="auto" w:fill="auto"/>
            <w:vAlign w:val="bottom"/>
            <w:hideMark/>
          </w:tcPr>
          <w:p w14:paraId="75AB2767" w14:textId="77777777" w:rsidR="00637F37" w:rsidRPr="00147027" w:rsidRDefault="00637F37" w:rsidP="00666505">
            <w:pPr>
              <w:pStyle w:val="a3"/>
              <w:spacing w:line="360" w:lineRule="auto"/>
              <w:jc w:val="both"/>
              <w:rPr>
                <w:rFonts w:eastAsia="Times New Roman"/>
                <w:color w:val="333333"/>
                <w:szCs w:val="28"/>
                <w:lang w:eastAsia="uk-UA"/>
              </w:rPr>
            </w:pPr>
          </w:p>
        </w:tc>
        <w:tc>
          <w:tcPr>
            <w:tcW w:w="0" w:type="auto"/>
            <w:vMerge/>
            <w:tcBorders>
              <w:top w:val="single" w:sz="8" w:space="0" w:color="auto"/>
              <w:left w:val="nil"/>
              <w:bottom w:val="single" w:sz="8" w:space="0" w:color="auto"/>
              <w:right w:val="single" w:sz="8" w:space="0" w:color="auto"/>
            </w:tcBorders>
            <w:shd w:val="clear" w:color="auto" w:fill="auto"/>
            <w:vAlign w:val="bottom"/>
            <w:hideMark/>
          </w:tcPr>
          <w:p w14:paraId="4213814B" w14:textId="77777777" w:rsidR="00637F37" w:rsidRPr="00147027" w:rsidRDefault="00637F37" w:rsidP="00666505">
            <w:pPr>
              <w:pStyle w:val="a3"/>
              <w:spacing w:line="360" w:lineRule="auto"/>
              <w:jc w:val="both"/>
              <w:rPr>
                <w:rFonts w:eastAsia="Times New Roman"/>
                <w:color w:val="333333"/>
                <w:szCs w:val="28"/>
                <w:lang w:eastAsia="uk-UA"/>
              </w:rPr>
            </w:pPr>
          </w:p>
        </w:tc>
        <w:tc>
          <w:tcPr>
            <w:tcW w:w="0" w:type="auto"/>
            <w:vMerge/>
            <w:tcBorders>
              <w:top w:val="single" w:sz="8" w:space="0" w:color="auto"/>
              <w:left w:val="nil"/>
              <w:bottom w:val="single" w:sz="8" w:space="0" w:color="auto"/>
              <w:right w:val="single" w:sz="8" w:space="0" w:color="auto"/>
            </w:tcBorders>
            <w:shd w:val="clear" w:color="auto" w:fill="auto"/>
            <w:vAlign w:val="bottom"/>
            <w:hideMark/>
          </w:tcPr>
          <w:p w14:paraId="0154033A" w14:textId="77777777" w:rsidR="00637F37" w:rsidRPr="00147027" w:rsidRDefault="00637F37" w:rsidP="00666505">
            <w:pPr>
              <w:pStyle w:val="a3"/>
              <w:spacing w:line="360" w:lineRule="auto"/>
              <w:jc w:val="both"/>
              <w:rPr>
                <w:rFonts w:eastAsia="Times New Roman"/>
                <w:color w:val="333333"/>
                <w:szCs w:val="28"/>
                <w:lang w:eastAsia="uk-UA"/>
              </w:rPr>
            </w:pPr>
          </w:p>
        </w:tc>
        <w:tc>
          <w:tcPr>
            <w:tcW w:w="13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0F0C678B" w14:textId="77777777" w:rsidR="00637F37" w:rsidRPr="00147027" w:rsidRDefault="00637F37" w:rsidP="00666505">
            <w:pPr>
              <w:pStyle w:val="a3"/>
              <w:spacing w:line="360" w:lineRule="auto"/>
              <w:jc w:val="both"/>
              <w:rPr>
                <w:rFonts w:eastAsia="Times New Roman"/>
                <w:color w:val="333333"/>
                <w:szCs w:val="28"/>
                <w:lang w:eastAsia="uk-UA"/>
              </w:rPr>
            </w:pPr>
            <w:r w:rsidRPr="00147027">
              <w:rPr>
                <w:rFonts w:eastAsia="Times New Roman"/>
                <w:color w:val="333333"/>
                <w:szCs w:val="28"/>
                <w:lang w:eastAsia="uk-UA"/>
              </w:rPr>
              <w:t>абсолютне</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69ECFE0F" w14:textId="60B77F11" w:rsidR="00637F37" w:rsidRPr="00147027" w:rsidRDefault="001C26E9" w:rsidP="00666505">
            <w:pPr>
              <w:pStyle w:val="a3"/>
              <w:spacing w:line="360" w:lineRule="auto"/>
              <w:jc w:val="both"/>
              <w:rPr>
                <w:rFonts w:eastAsia="Times New Roman"/>
                <w:color w:val="333333"/>
                <w:szCs w:val="28"/>
                <w:lang w:eastAsia="uk-UA"/>
              </w:rPr>
            </w:pPr>
            <w:r w:rsidRPr="00147027">
              <w:rPr>
                <w:rFonts w:eastAsia="Times New Roman"/>
                <w:color w:val="333333"/>
                <w:szCs w:val="28"/>
                <w:lang w:eastAsia="uk-UA"/>
              </w:rPr>
              <w:t>В</w:t>
            </w:r>
            <w:r w:rsidR="00637F37" w:rsidRPr="00147027">
              <w:rPr>
                <w:rFonts w:eastAsia="Times New Roman"/>
                <w:color w:val="333333"/>
                <w:szCs w:val="28"/>
                <w:lang w:eastAsia="uk-UA"/>
              </w:rPr>
              <w:t>ідносне</w:t>
            </w:r>
          </w:p>
        </w:tc>
      </w:tr>
      <w:tr w:rsidR="00637F37" w:rsidRPr="00147027" w14:paraId="7138B55B" w14:textId="77777777" w:rsidTr="0084210F">
        <w:tc>
          <w:tcPr>
            <w:tcW w:w="47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14:paraId="57769B4E" w14:textId="77777777" w:rsidR="00637F37" w:rsidRPr="00147027" w:rsidRDefault="00637F37" w:rsidP="00666505">
            <w:pPr>
              <w:pStyle w:val="a3"/>
              <w:spacing w:line="360" w:lineRule="auto"/>
              <w:jc w:val="both"/>
              <w:rPr>
                <w:rFonts w:eastAsia="Times New Roman"/>
                <w:color w:val="333333"/>
                <w:szCs w:val="28"/>
                <w:lang w:eastAsia="uk-UA"/>
              </w:rPr>
            </w:pPr>
            <w:r w:rsidRPr="00147027">
              <w:rPr>
                <w:rFonts w:eastAsia="Times New Roman"/>
                <w:color w:val="333333"/>
                <w:szCs w:val="28"/>
                <w:bdr w:val="none" w:sz="0" w:space="0" w:color="auto" w:frame="1"/>
                <w:lang w:eastAsia="uk-UA"/>
              </w:rPr>
              <w:t>Дохід (виручка) від реалізації послуг (товарів, робіт, послуг)</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7C30EEC0" w14:textId="77777777" w:rsidR="00637F37" w:rsidRPr="00147027" w:rsidRDefault="00637F37" w:rsidP="00666505">
            <w:pPr>
              <w:pStyle w:val="a3"/>
              <w:spacing w:line="360" w:lineRule="auto"/>
              <w:jc w:val="both"/>
              <w:rPr>
                <w:rFonts w:eastAsia="Times New Roman"/>
                <w:color w:val="333333"/>
                <w:szCs w:val="28"/>
                <w:lang w:eastAsia="uk-UA"/>
              </w:rPr>
            </w:pPr>
            <w:r w:rsidRPr="00147027">
              <w:rPr>
                <w:rFonts w:eastAsia="Times New Roman"/>
                <w:color w:val="000000"/>
                <w:szCs w:val="28"/>
                <w:bdr w:val="none" w:sz="0" w:space="0" w:color="auto" w:frame="1"/>
                <w:lang w:eastAsia="uk-UA"/>
              </w:rPr>
              <w:t>990</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7C443FC5" w14:textId="77777777" w:rsidR="00637F37" w:rsidRPr="00147027" w:rsidRDefault="00637F37" w:rsidP="00666505">
            <w:pPr>
              <w:pStyle w:val="a3"/>
              <w:spacing w:line="360" w:lineRule="auto"/>
              <w:jc w:val="both"/>
              <w:rPr>
                <w:rFonts w:eastAsia="Times New Roman"/>
                <w:color w:val="333333"/>
                <w:szCs w:val="28"/>
                <w:lang w:eastAsia="uk-UA"/>
              </w:rPr>
            </w:pPr>
            <w:r w:rsidRPr="00147027">
              <w:rPr>
                <w:rFonts w:eastAsia="Times New Roman"/>
                <w:color w:val="000000"/>
                <w:szCs w:val="28"/>
                <w:bdr w:val="none" w:sz="0" w:space="0" w:color="auto" w:frame="1"/>
                <w:lang w:eastAsia="uk-UA"/>
              </w:rPr>
              <w:t>1384</w:t>
            </w:r>
          </w:p>
        </w:tc>
        <w:tc>
          <w:tcPr>
            <w:tcW w:w="13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614F6ADD" w14:textId="77777777" w:rsidR="00637F37" w:rsidRPr="00147027" w:rsidRDefault="00637F37" w:rsidP="00666505">
            <w:pPr>
              <w:pStyle w:val="a3"/>
              <w:spacing w:line="360" w:lineRule="auto"/>
              <w:jc w:val="both"/>
              <w:rPr>
                <w:rFonts w:eastAsia="Times New Roman"/>
                <w:color w:val="333333"/>
                <w:szCs w:val="28"/>
                <w:lang w:eastAsia="uk-UA"/>
              </w:rPr>
            </w:pPr>
            <w:r w:rsidRPr="00147027">
              <w:rPr>
                <w:rFonts w:eastAsia="Times New Roman"/>
                <w:color w:val="333333"/>
                <w:szCs w:val="28"/>
                <w:bdr w:val="none" w:sz="0" w:space="0" w:color="auto" w:frame="1"/>
                <w:lang w:eastAsia="uk-UA"/>
              </w:rPr>
              <w:t>394</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3EC39BB1" w14:textId="77777777" w:rsidR="00637F37" w:rsidRPr="00147027" w:rsidRDefault="00637F37" w:rsidP="00666505">
            <w:pPr>
              <w:pStyle w:val="a3"/>
              <w:spacing w:line="360" w:lineRule="auto"/>
              <w:jc w:val="both"/>
              <w:rPr>
                <w:rFonts w:eastAsia="Times New Roman"/>
                <w:color w:val="333333"/>
                <w:szCs w:val="28"/>
                <w:lang w:eastAsia="uk-UA"/>
              </w:rPr>
            </w:pPr>
            <w:r w:rsidRPr="00147027">
              <w:rPr>
                <w:rFonts w:eastAsia="Times New Roman"/>
                <w:color w:val="333333"/>
                <w:szCs w:val="28"/>
                <w:bdr w:val="none" w:sz="0" w:space="0" w:color="auto" w:frame="1"/>
                <w:lang w:eastAsia="uk-UA"/>
              </w:rPr>
              <w:t>39,80</w:t>
            </w:r>
          </w:p>
        </w:tc>
      </w:tr>
      <w:tr w:rsidR="00637F37" w:rsidRPr="00147027" w14:paraId="64BB66D2" w14:textId="77777777" w:rsidTr="0084210F">
        <w:tc>
          <w:tcPr>
            <w:tcW w:w="47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14:paraId="27925F05" w14:textId="77777777" w:rsidR="00637F37" w:rsidRPr="00147027" w:rsidRDefault="00637F37" w:rsidP="00666505">
            <w:pPr>
              <w:pStyle w:val="a3"/>
              <w:spacing w:line="360" w:lineRule="auto"/>
              <w:jc w:val="both"/>
              <w:rPr>
                <w:rFonts w:eastAsia="Times New Roman"/>
                <w:color w:val="333333"/>
                <w:szCs w:val="28"/>
                <w:lang w:eastAsia="uk-UA"/>
              </w:rPr>
            </w:pPr>
            <w:r w:rsidRPr="00147027">
              <w:rPr>
                <w:rFonts w:eastAsia="Times New Roman"/>
                <w:color w:val="333333"/>
                <w:szCs w:val="28"/>
                <w:bdr w:val="none" w:sz="0" w:space="0" w:color="auto" w:frame="1"/>
                <w:lang w:eastAsia="uk-UA"/>
              </w:rPr>
              <w:t>Непрямі податки та інші вирахування з доходу</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3553F924" w14:textId="77777777" w:rsidR="00637F37" w:rsidRPr="00147027" w:rsidRDefault="00637F37" w:rsidP="00666505">
            <w:pPr>
              <w:pStyle w:val="a3"/>
              <w:spacing w:line="360" w:lineRule="auto"/>
              <w:jc w:val="both"/>
              <w:rPr>
                <w:rFonts w:eastAsia="Times New Roman"/>
                <w:color w:val="333333"/>
                <w:szCs w:val="28"/>
                <w:lang w:eastAsia="uk-UA"/>
              </w:rPr>
            </w:pPr>
            <w:r w:rsidRPr="00147027">
              <w:rPr>
                <w:rFonts w:eastAsia="Times New Roman"/>
                <w:color w:val="000000"/>
                <w:szCs w:val="28"/>
                <w:bdr w:val="none" w:sz="0" w:space="0" w:color="auto" w:frame="1"/>
                <w:lang w:eastAsia="uk-UA"/>
              </w:rPr>
              <w:t>165</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7189A800" w14:textId="77777777" w:rsidR="00637F37" w:rsidRPr="00147027" w:rsidRDefault="00637F37" w:rsidP="00666505">
            <w:pPr>
              <w:pStyle w:val="a3"/>
              <w:spacing w:line="360" w:lineRule="auto"/>
              <w:jc w:val="both"/>
              <w:rPr>
                <w:rFonts w:eastAsia="Times New Roman"/>
                <w:color w:val="333333"/>
                <w:szCs w:val="28"/>
                <w:lang w:eastAsia="uk-UA"/>
              </w:rPr>
            </w:pPr>
            <w:r w:rsidRPr="00147027">
              <w:rPr>
                <w:rFonts w:eastAsia="Times New Roman"/>
                <w:color w:val="000000"/>
                <w:szCs w:val="28"/>
                <w:bdr w:val="none" w:sz="0" w:space="0" w:color="auto" w:frame="1"/>
                <w:lang w:eastAsia="uk-UA"/>
              </w:rPr>
              <w:t>231</w:t>
            </w:r>
          </w:p>
        </w:tc>
        <w:tc>
          <w:tcPr>
            <w:tcW w:w="13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48FF049B" w14:textId="77777777" w:rsidR="00637F37" w:rsidRPr="00147027" w:rsidRDefault="00637F37" w:rsidP="00666505">
            <w:pPr>
              <w:pStyle w:val="a3"/>
              <w:spacing w:line="360" w:lineRule="auto"/>
              <w:jc w:val="both"/>
              <w:rPr>
                <w:rFonts w:eastAsia="Times New Roman"/>
                <w:color w:val="333333"/>
                <w:szCs w:val="28"/>
                <w:lang w:eastAsia="uk-UA"/>
              </w:rPr>
            </w:pPr>
            <w:r w:rsidRPr="00147027">
              <w:rPr>
                <w:rFonts w:eastAsia="Times New Roman"/>
                <w:color w:val="333333"/>
                <w:szCs w:val="28"/>
                <w:bdr w:val="none" w:sz="0" w:space="0" w:color="auto" w:frame="1"/>
                <w:lang w:eastAsia="uk-UA"/>
              </w:rPr>
              <w:t>66</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7A608AD7" w14:textId="77777777" w:rsidR="00637F37" w:rsidRPr="00147027" w:rsidRDefault="00637F37" w:rsidP="00666505">
            <w:pPr>
              <w:pStyle w:val="a3"/>
              <w:spacing w:line="360" w:lineRule="auto"/>
              <w:jc w:val="both"/>
              <w:rPr>
                <w:rFonts w:eastAsia="Times New Roman"/>
                <w:color w:val="333333"/>
                <w:szCs w:val="28"/>
                <w:lang w:eastAsia="uk-UA"/>
              </w:rPr>
            </w:pPr>
            <w:r w:rsidRPr="00147027">
              <w:rPr>
                <w:rFonts w:eastAsia="Times New Roman"/>
                <w:color w:val="333333"/>
                <w:szCs w:val="28"/>
                <w:bdr w:val="none" w:sz="0" w:space="0" w:color="auto" w:frame="1"/>
                <w:lang w:eastAsia="uk-UA"/>
              </w:rPr>
              <w:t>40,00</w:t>
            </w:r>
          </w:p>
        </w:tc>
      </w:tr>
      <w:tr w:rsidR="00637F37" w:rsidRPr="00147027" w14:paraId="75DFE9A4" w14:textId="77777777" w:rsidTr="0084210F">
        <w:tc>
          <w:tcPr>
            <w:tcW w:w="47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14:paraId="046464ED" w14:textId="77777777" w:rsidR="00637F37" w:rsidRPr="00147027" w:rsidRDefault="00637F37" w:rsidP="00666505">
            <w:pPr>
              <w:pStyle w:val="a3"/>
              <w:spacing w:line="360" w:lineRule="auto"/>
              <w:jc w:val="both"/>
              <w:rPr>
                <w:rFonts w:eastAsia="Times New Roman"/>
                <w:color w:val="333333"/>
                <w:szCs w:val="28"/>
                <w:lang w:eastAsia="uk-UA"/>
              </w:rPr>
            </w:pPr>
            <w:r w:rsidRPr="00147027">
              <w:rPr>
                <w:rFonts w:eastAsia="Times New Roman"/>
                <w:color w:val="333333"/>
                <w:szCs w:val="28"/>
                <w:bdr w:val="none" w:sz="0" w:space="0" w:color="auto" w:frame="1"/>
                <w:lang w:eastAsia="uk-UA"/>
              </w:rPr>
              <w:t>Чистий доход (виручка) від реалізації послуг (товарів, робіт, послуг)</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1A809B63" w14:textId="77777777" w:rsidR="00637F37" w:rsidRPr="00147027" w:rsidRDefault="00637F37" w:rsidP="00666505">
            <w:pPr>
              <w:pStyle w:val="a3"/>
              <w:spacing w:line="360" w:lineRule="auto"/>
              <w:jc w:val="both"/>
              <w:rPr>
                <w:rFonts w:eastAsia="Times New Roman"/>
                <w:color w:val="333333"/>
                <w:szCs w:val="28"/>
                <w:lang w:eastAsia="uk-UA"/>
              </w:rPr>
            </w:pPr>
            <w:r w:rsidRPr="00147027">
              <w:rPr>
                <w:rFonts w:eastAsia="Times New Roman"/>
                <w:color w:val="000000"/>
                <w:szCs w:val="28"/>
                <w:bdr w:val="none" w:sz="0" w:space="0" w:color="auto" w:frame="1"/>
                <w:lang w:eastAsia="uk-UA"/>
              </w:rPr>
              <w:t>825</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52D5DCC9" w14:textId="77777777" w:rsidR="00637F37" w:rsidRPr="00147027" w:rsidRDefault="00637F37" w:rsidP="00666505">
            <w:pPr>
              <w:pStyle w:val="a3"/>
              <w:spacing w:line="360" w:lineRule="auto"/>
              <w:jc w:val="both"/>
              <w:rPr>
                <w:rFonts w:eastAsia="Times New Roman"/>
                <w:color w:val="333333"/>
                <w:szCs w:val="28"/>
                <w:lang w:eastAsia="uk-UA"/>
              </w:rPr>
            </w:pPr>
            <w:r w:rsidRPr="00147027">
              <w:rPr>
                <w:rFonts w:eastAsia="Times New Roman"/>
                <w:color w:val="000000"/>
                <w:szCs w:val="28"/>
                <w:bdr w:val="none" w:sz="0" w:space="0" w:color="auto" w:frame="1"/>
                <w:lang w:eastAsia="uk-UA"/>
              </w:rPr>
              <w:t>1153</w:t>
            </w:r>
          </w:p>
        </w:tc>
        <w:tc>
          <w:tcPr>
            <w:tcW w:w="13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7183F138" w14:textId="77777777" w:rsidR="00637F37" w:rsidRPr="00147027" w:rsidRDefault="00637F37" w:rsidP="00666505">
            <w:pPr>
              <w:pStyle w:val="a3"/>
              <w:spacing w:line="360" w:lineRule="auto"/>
              <w:jc w:val="both"/>
              <w:rPr>
                <w:rFonts w:eastAsia="Times New Roman"/>
                <w:color w:val="333333"/>
                <w:szCs w:val="28"/>
                <w:lang w:eastAsia="uk-UA"/>
              </w:rPr>
            </w:pPr>
            <w:r w:rsidRPr="00147027">
              <w:rPr>
                <w:rFonts w:eastAsia="Times New Roman"/>
                <w:color w:val="333333"/>
                <w:szCs w:val="28"/>
                <w:bdr w:val="none" w:sz="0" w:space="0" w:color="auto" w:frame="1"/>
                <w:lang w:eastAsia="uk-UA"/>
              </w:rPr>
              <w:t>328</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6DC9E841" w14:textId="77777777" w:rsidR="00637F37" w:rsidRPr="00147027" w:rsidRDefault="00637F37" w:rsidP="00666505">
            <w:pPr>
              <w:pStyle w:val="a3"/>
              <w:spacing w:line="360" w:lineRule="auto"/>
              <w:jc w:val="both"/>
              <w:rPr>
                <w:rFonts w:eastAsia="Times New Roman"/>
                <w:color w:val="333333"/>
                <w:szCs w:val="28"/>
                <w:lang w:eastAsia="uk-UA"/>
              </w:rPr>
            </w:pPr>
            <w:r w:rsidRPr="00147027">
              <w:rPr>
                <w:rFonts w:eastAsia="Times New Roman"/>
                <w:color w:val="333333"/>
                <w:szCs w:val="28"/>
                <w:bdr w:val="none" w:sz="0" w:space="0" w:color="auto" w:frame="1"/>
                <w:lang w:eastAsia="uk-UA"/>
              </w:rPr>
              <w:t>39,76</w:t>
            </w:r>
          </w:p>
        </w:tc>
      </w:tr>
      <w:tr w:rsidR="00637F37" w:rsidRPr="00147027" w14:paraId="4D8F49DB" w14:textId="77777777" w:rsidTr="0084210F">
        <w:tc>
          <w:tcPr>
            <w:tcW w:w="47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14:paraId="2A13254D" w14:textId="77777777" w:rsidR="00637F37" w:rsidRPr="00147027" w:rsidRDefault="00637F37" w:rsidP="00666505">
            <w:pPr>
              <w:pStyle w:val="a3"/>
              <w:spacing w:line="360" w:lineRule="auto"/>
              <w:jc w:val="both"/>
              <w:rPr>
                <w:rFonts w:eastAsia="Times New Roman"/>
                <w:color w:val="333333"/>
                <w:szCs w:val="28"/>
                <w:lang w:eastAsia="uk-UA"/>
              </w:rPr>
            </w:pPr>
            <w:r w:rsidRPr="00147027">
              <w:rPr>
                <w:rFonts w:eastAsia="Times New Roman"/>
                <w:color w:val="333333"/>
                <w:szCs w:val="28"/>
                <w:bdr w:val="none" w:sz="0" w:space="0" w:color="auto" w:frame="1"/>
                <w:lang w:eastAsia="uk-UA"/>
              </w:rPr>
              <w:t>Разом чисті доходи</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3B8AC407" w14:textId="77777777" w:rsidR="00637F37" w:rsidRPr="00147027" w:rsidRDefault="00637F37" w:rsidP="00666505">
            <w:pPr>
              <w:pStyle w:val="a3"/>
              <w:spacing w:line="360" w:lineRule="auto"/>
              <w:jc w:val="both"/>
              <w:rPr>
                <w:rFonts w:eastAsia="Times New Roman"/>
                <w:color w:val="333333"/>
                <w:szCs w:val="28"/>
                <w:lang w:eastAsia="uk-UA"/>
              </w:rPr>
            </w:pPr>
            <w:r w:rsidRPr="00147027">
              <w:rPr>
                <w:rFonts w:eastAsia="Times New Roman"/>
                <w:color w:val="000000"/>
                <w:szCs w:val="28"/>
                <w:bdr w:val="none" w:sz="0" w:space="0" w:color="auto" w:frame="1"/>
                <w:lang w:eastAsia="uk-UA"/>
              </w:rPr>
              <w:t>825</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558F1E34" w14:textId="77777777" w:rsidR="00637F37" w:rsidRPr="00147027" w:rsidRDefault="00637F37" w:rsidP="00666505">
            <w:pPr>
              <w:pStyle w:val="a3"/>
              <w:spacing w:line="360" w:lineRule="auto"/>
              <w:jc w:val="both"/>
              <w:rPr>
                <w:rFonts w:eastAsia="Times New Roman"/>
                <w:color w:val="333333"/>
                <w:szCs w:val="28"/>
                <w:lang w:eastAsia="uk-UA"/>
              </w:rPr>
            </w:pPr>
            <w:r w:rsidRPr="00147027">
              <w:rPr>
                <w:rFonts w:eastAsia="Times New Roman"/>
                <w:color w:val="000000"/>
                <w:szCs w:val="28"/>
                <w:bdr w:val="none" w:sz="0" w:space="0" w:color="auto" w:frame="1"/>
                <w:lang w:eastAsia="uk-UA"/>
              </w:rPr>
              <w:t>1153</w:t>
            </w:r>
          </w:p>
        </w:tc>
        <w:tc>
          <w:tcPr>
            <w:tcW w:w="13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6E868CAD" w14:textId="77777777" w:rsidR="00637F37" w:rsidRPr="00147027" w:rsidRDefault="00637F37" w:rsidP="00666505">
            <w:pPr>
              <w:pStyle w:val="a3"/>
              <w:spacing w:line="360" w:lineRule="auto"/>
              <w:jc w:val="both"/>
              <w:rPr>
                <w:rFonts w:eastAsia="Times New Roman"/>
                <w:color w:val="333333"/>
                <w:szCs w:val="28"/>
                <w:lang w:eastAsia="uk-UA"/>
              </w:rPr>
            </w:pPr>
            <w:r w:rsidRPr="00147027">
              <w:rPr>
                <w:rFonts w:eastAsia="Times New Roman"/>
                <w:color w:val="333333"/>
                <w:szCs w:val="28"/>
                <w:bdr w:val="none" w:sz="0" w:space="0" w:color="auto" w:frame="1"/>
                <w:lang w:eastAsia="uk-UA"/>
              </w:rPr>
              <w:t>328</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3ACFB63E" w14:textId="77777777" w:rsidR="00637F37" w:rsidRPr="00147027" w:rsidRDefault="00637F37" w:rsidP="00666505">
            <w:pPr>
              <w:pStyle w:val="a3"/>
              <w:spacing w:line="360" w:lineRule="auto"/>
              <w:jc w:val="both"/>
              <w:rPr>
                <w:rFonts w:eastAsia="Times New Roman"/>
                <w:color w:val="333333"/>
                <w:szCs w:val="28"/>
                <w:lang w:eastAsia="uk-UA"/>
              </w:rPr>
            </w:pPr>
            <w:r w:rsidRPr="00147027">
              <w:rPr>
                <w:rFonts w:eastAsia="Times New Roman"/>
                <w:color w:val="333333"/>
                <w:szCs w:val="28"/>
                <w:bdr w:val="none" w:sz="0" w:space="0" w:color="auto" w:frame="1"/>
                <w:lang w:eastAsia="uk-UA"/>
              </w:rPr>
              <w:t>39,76</w:t>
            </w:r>
          </w:p>
        </w:tc>
      </w:tr>
      <w:tr w:rsidR="00637F37" w:rsidRPr="00147027" w14:paraId="4F2822C6" w14:textId="77777777" w:rsidTr="0084210F">
        <w:tc>
          <w:tcPr>
            <w:tcW w:w="47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14:paraId="0D112E87" w14:textId="77777777" w:rsidR="00637F37" w:rsidRPr="00147027" w:rsidRDefault="00637F37" w:rsidP="00666505">
            <w:pPr>
              <w:pStyle w:val="a3"/>
              <w:spacing w:line="360" w:lineRule="auto"/>
              <w:jc w:val="both"/>
              <w:rPr>
                <w:rFonts w:eastAsia="Times New Roman"/>
                <w:color w:val="333333"/>
                <w:szCs w:val="28"/>
                <w:lang w:eastAsia="uk-UA"/>
              </w:rPr>
            </w:pPr>
            <w:r w:rsidRPr="00147027">
              <w:rPr>
                <w:rFonts w:eastAsia="Times New Roman"/>
                <w:color w:val="333333"/>
                <w:szCs w:val="28"/>
                <w:lang w:eastAsia="uk-UA"/>
              </w:rPr>
              <w:t>Матеріальні затрати</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6732ADF5" w14:textId="77777777" w:rsidR="00637F37" w:rsidRPr="00147027" w:rsidRDefault="00637F37" w:rsidP="00666505">
            <w:pPr>
              <w:pStyle w:val="a3"/>
              <w:spacing w:line="360" w:lineRule="auto"/>
              <w:jc w:val="both"/>
              <w:rPr>
                <w:rFonts w:eastAsia="Times New Roman"/>
                <w:color w:val="333333"/>
                <w:szCs w:val="28"/>
                <w:lang w:eastAsia="uk-UA"/>
              </w:rPr>
            </w:pPr>
            <w:r w:rsidRPr="00147027">
              <w:rPr>
                <w:rFonts w:eastAsia="Times New Roman"/>
                <w:color w:val="000000"/>
                <w:szCs w:val="28"/>
                <w:bdr w:val="none" w:sz="0" w:space="0" w:color="auto" w:frame="1"/>
                <w:lang w:eastAsia="uk-UA"/>
              </w:rPr>
              <w:t>142</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1E4883B2" w14:textId="77777777" w:rsidR="00637F37" w:rsidRPr="00147027" w:rsidRDefault="00637F37" w:rsidP="00666505">
            <w:pPr>
              <w:pStyle w:val="a3"/>
              <w:spacing w:line="360" w:lineRule="auto"/>
              <w:jc w:val="both"/>
              <w:rPr>
                <w:rFonts w:eastAsia="Times New Roman"/>
                <w:color w:val="333333"/>
                <w:szCs w:val="28"/>
                <w:lang w:eastAsia="uk-UA"/>
              </w:rPr>
            </w:pPr>
            <w:r w:rsidRPr="00147027">
              <w:rPr>
                <w:rFonts w:eastAsia="Times New Roman"/>
                <w:color w:val="000000"/>
                <w:szCs w:val="28"/>
                <w:bdr w:val="none" w:sz="0" w:space="0" w:color="auto" w:frame="1"/>
                <w:lang w:eastAsia="uk-UA"/>
              </w:rPr>
              <w:t>153</w:t>
            </w:r>
          </w:p>
        </w:tc>
        <w:tc>
          <w:tcPr>
            <w:tcW w:w="13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5EF10886" w14:textId="77777777" w:rsidR="00637F37" w:rsidRPr="00147027" w:rsidRDefault="00637F37" w:rsidP="00666505">
            <w:pPr>
              <w:pStyle w:val="a3"/>
              <w:spacing w:line="360" w:lineRule="auto"/>
              <w:jc w:val="both"/>
              <w:rPr>
                <w:rFonts w:eastAsia="Times New Roman"/>
                <w:color w:val="333333"/>
                <w:szCs w:val="28"/>
                <w:lang w:eastAsia="uk-UA"/>
              </w:rPr>
            </w:pPr>
            <w:r w:rsidRPr="00147027">
              <w:rPr>
                <w:rFonts w:eastAsia="Times New Roman"/>
                <w:color w:val="333333"/>
                <w:szCs w:val="28"/>
                <w:bdr w:val="none" w:sz="0" w:space="0" w:color="auto" w:frame="1"/>
                <w:lang w:eastAsia="uk-UA"/>
              </w:rPr>
              <w:t>11</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5FE0D3BF" w14:textId="77777777" w:rsidR="00637F37" w:rsidRPr="00147027" w:rsidRDefault="00637F37" w:rsidP="00666505">
            <w:pPr>
              <w:pStyle w:val="a3"/>
              <w:spacing w:line="360" w:lineRule="auto"/>
              <w:jc w:val="both"/>
              <w:rPr>
                <w:rFonts w:eastAsia="Times New Roman"/>
                <w:color w:val="333333"/>
                <w:szCs w:val="28"/>
                <w:lang w:eastAsia="uk-UA"/>
              </w:rPr>
            </w:pPr>
            <w:r w:rsidRPr="00147027">
              <w:rPr>
                <w:rFonts w:eastAsia="Times New Roman"/>
                <w:color w:val="333333"/>
                <w:szCs w:val="28"/>
                <w:bdr w:val="none" w:sz="0" w:space="0" w:color="auto" w:frame="1"/>
                <w:lang w:eastAsia="uk-UA"/>
              </w:rPr>
              <w:t>7,75</w:t>
            </w:r>
          </w:p>
        </w:tc>
      </w:tr>
      <w:tr w:rsidR="00637F37" w:rsidRPr="00147027" w14:paraId="2C6086D1" w14:textId="77777777" w:rsidTr="0084210F">
        <w:tc>
          <w:tcPr>
            <w:tcW w:w="47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14:paraId="51CADE58" w14:textId="77777777" w:rsidR="00637F37" w:rsidRPr="00147027" w:rsidRDefault="00637F37" w:rsidP="00666505">
            <w:pPr>
              <w:pStyle w:val="a3"/>
              <w:spacing w:line="360" w:lineRule="auto"/>
              <w:jc w:val="both"/>
              <w:rPr>
                <w:rFonts w:eastAsia="Times New Roman"/>
                <w:color w:val="333333"/>
                <w:szCs w:val="28"/>
                <w:lang w:eastAsia="uk-UA"/>
              </w:rPr>
            </w:pPr>
            <w:r w:rsidRPr="00147027">
              <w:rPr>
                <w:rFonts w:eastAsia="Times New Roman"/>
                <w:color w:val="333333"/>
                <w:szCs w:val="28"/>
                <w:lang w:eastAsia="uk-UA"/>
              </w:rPr>
              <w:t>Витрати на оплату праці</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6EC0BCB1" w14:textId="77777777" w:rsidR="00637F37" w:rsidRPr="00147027" w:rsidRDefault="00637F37" w:rsidP="00666505">
            <w:pPr>
              <w:pStyle w:val="a3"/>
              <w:spacing w:line="360" w:lineRule="auto"/>
              <w:jc w:val="both"/>
              <w:rPr>
                <w:rFonts w:eastAsia="Times New Roman"/>
                <w:color w:val="333333"/>
                <w:szCs w:val="28"/>
                <w:lang w:eastAsia="uk-UA"/>
              </w:rPr>
            </w:pPr>
            <w:r w:rsidRPr="00147027">
              <w:rPr>
                <w:rFonts w:eastAsia="Times New Roman"/>
                <w:color w:val="333333"/>
                <w:szCs w:val="28"/>
                <w:bdr w:val="none" w:sz="0" w:space="0" w:color="auto" w:frame="1"/>
                <w:lang w:eastAsia="uk-UA"/>
              </w:rPr>
              <w:t>132</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7313D3A0" w14:textId="77777777" w:rsidR="00637F37" w:rsidRPr="00147027" w:rsidRDefault="00637F37" w:rsidP="00666505">
            <w:pPr>
              <w:pStyle w:val="a3"/>
              <w:spacing w:line="360" w:lineRule="auto"/>
              <w:jc w:val="both"/>
              <w:rPr>
                <w:rFonts w:eastAsia="Times New Roman"/>
                <w:color w:val="333333"/>
                <w:szCs w:val="28"/>
                <w:lang w:eastAsia="uk-UA"/>
              </w:rPr>
            </w:pPr>
            <w:r w:rsidRPr="00147027">
              <w:rPr>
                <w:rFonts w:eastAsia="Times New Roman"/>
                <w:color w:val="333333"/>
                <w:szCs w:val="28"/>
                <w:bdr w:val="none" w:sz="0" w:space="0" w:color="auto" w:frame="1"/>
                <w:lang w:eastAsia="uk-UA"/>
              </w:rPr>
              <w:t>196</w:t>
            </w:r>
          </w:p>
        </w:tc>
        <w:tc>
          <w:tcPr>
            <w:tcW w:w="13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5AAA8EBE" w14:textId="77777777" w:rsidR="00637F37" w:rsidRPr="00147027" w:rsidRDefault="00637F37" w:rsidP="00666505">
            <w:pPr>
              <w:pStyle w:val="a3"/>
              <w:spacing w:line="360" w:lineRule="auto"/>
              <w:jc w:val="both"/>
              <w:rPr>
                <w:rFonts w:eastAsia="Times New Roman"/>
                <w:color w:val="333333"/>
                <w:szCs w:val="28"/>
                <w:lang w:eastAsia="uk-UA"/>
              </w:rPr>
            </w:pPr>
            <w:r w:rsidRPr="00147027">
              <w:rPr>
                <w:rFonts w:eastAsia="Times New Roman"/>
                <w:color w:val="333333"/>
                <w:szCs w:val="28"/>
                <w:bdr w:val="none" w:sz="0" w:space="0" w:color="auto" w:frame="1"/>
                <w:lang w:eastAsia="uk-UA"/>
              </w:rPr>
              <w:t>64</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5C330555" w14:textId="77777777" w:rsidR="00637F37" w:rsidRPr="00147027" w:rsidRDefault="00637F37" w:rsidP="00666505">
            <w:pPr>
              <w:pStyle w:val="a3"/>
              <w:spacing w:line="360" w:lineRule="auto"/>
              <w:jc w:val="both"/>
              <w:rPr>
                <w:rFonts w:eastAsia="Times New Roman"/>
                <w:color w:val="333333"/>
                <w:szCs w:val="28"/>
                <w:lang w:eastAsia="uk-UA"/>
              </w:rPr>
            </w:pPr>
            <w:r w:rsidRPr="00147027">
              <w:rPr>
                <w:rFonts w:eastAsia="Times New Roman"/>
                <w:color w:val="333333"/>
                <w:szCs w:val="28"/>
                <w:bdr w:val="none" w:sz="0" w:space="0" w:color="auto" w:frame="1"/>
                <w:lang w:eastAsia="uk-UA"/>
              </w:rPr>
              <w:t>48,48</w:t>
            </w:r>
          </w:p>
        </w:tc>
      </w:tr>
      <w:tr w:rsidR="00637F37" w:rsidRPr="00147027" w14:paraId="5EC3E921" w14:textId="77777777" w:rsidTr="0084210F">
        <w:tc>
          <w:tcPr>
            <w:tcW w:w="47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14:paraId="0E20B9D9" w14:textId="77777777" w:rsidR="00637F37" w:rsidRPr="00147027" w:rsidRDefault="00637F37" w:rsidP="00666505">
            <w:pPr>
              <w:pStyle w:val="a3"/>
              <w:spacing w:line="360" w:lineRule="auto"/>
              <w:jc w:val="both"/>
              <w:rPr>
                <w:rFonts w:eastAsia="Times New Roman"/>
                <w:color w:val="333333"/>
                <w:szCs w:val="28"/>
                <w:lang w:eastAsia="uk-UA"/>
              </w:rPr>
            </w:pPr>
            <w:r w:rsidRPr="00147027">
              <w:rPr>
                <w:rFonts w:eastAsia="Times New Roman"/>
                <w:color w:val="333333"/>
                <w:szCs w:val="28"/>
                <w:lang w:eastAsia="uk-UA"/>
              </w:rPr>
              <w:t>Відрахування на соціальні заходи</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18867CF8" w14:textId="77777777" w:rsidR="00637F37" w:rsidRPr="00147027" w:rsidRDefault="00637F37" w:rsidP="00666505">
            <w:pPr>
              <w:pStyle w:val="a3"/>
              <w:spacing w:line="360" w:lineRule="auto"/>
              <w:jc w:val="both"/>
              <w:rPr>
                <w:rFonts w:eastAsia="Times New Roman"/>
                <w:color w:val="333333"/>
                <w:szCs w:val="28"/>
                <w:lang w:eastAsia="uk-UA"/>
              </w:rPr>
            </w:pPr>
            <w:r w:rsidRPr="00147027">
              <w:rPr>
                <w:rFonts w:eastAsia="Times New Roman"/>
                <w:color w:val="333333"/>
                <w:szCs w:val="28"/>
                <w:bdr w:val="none" w:sz="0" w:space="0" w:color="auto" w:frame="1"/>
                <w:lang w:eastAsia="uk-UA"/>
              </w:rPr>
              <w:t>49,5</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7A750657" w14:textId="77777777" w:rsidR="00637F37" w:rsidRPr="00147027" w:rsidRDefault="00637F37" w:rsidP="00666505">
            <w:pPr>
              <w:pStyle w:val="a3"/>
              <w:spacing w:line="360" w:lineRule="auto"/>
              <w:jc w:val="both"/>
              <w:rPr>
                <w:rFonts w:eastAsia="Times New Roman"/>
                <w:color w:val="333333"/>
                <w:szCs w:val="28"/>
                <w:lang w:eastAsia="uk-UA"/>
              </w:rPr>
            </w:pPr>
            <w:r w:rsidRPr="00147027">
              <w:rPr>
                <w:rFonts w:eastAsia="Times New Roman"/>
                <w:color w:val="333333"/>
                <w:szCs w:val="28"/>
                <w:bdr w:val="none" w:sz="0" w:space="0" w:color="auto" w:frame="1"/>
                <w:lang w:eastAsia="uk-UA"/>
              </w:rPr>
              <w:t>73,5</w:t>
            </w:r>
          </w:p>
        </w:tc>
        <w:tc>
          <w:tcPr>
            <w:tcW w:w="13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7681260C" w14:textId="77777777" w:rsidR="00637F37" w:rsidRPr="00147027" w:rsidRDefault="00637F37" w:rsidP="00666505">
            <w:pPr>
              <w:pStyle w:val="a3"/>
              <w:spacing w:line="360" w:lineRule="auto"/>
              <w:jc w:val="both"/>
              <w:rPr>
                <w:rFonts w:eastAsia="Times New Roman"/>
                <w:color w:val="333333"/>
                <w:szCs w:val="28"/>
                <w:lang w:eastAsia="uk-UA"/>
              </w:rPr>
            </w:pPr>
            <w:r w:rsidRPr="00147027">
              <w:rPr>
                <w:rFonts w:eastAsia="Times New Roman"/>
                <w:color w:val="333333"/>
                <w:szCs w:val="28"/>
                <w:bdr w:val="none" w:sz="0" w:space="0" w:color="auto" w:frame="1"/>
                <w:lang w:eastAsia="uk-UA"/>
              </w:rPr>
              <w:t>24</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539D90AC" w14:textId="77777777" w:rsidR="00637F37" w:rsidRPr="00147027" w:rsidRDefault="00637F37" w:rsidP="00666505">
            <w:pPr>
              <w:pStyle w:val="a3"/>
              <w:spacing w:line="360" w:lineRule="auto"/>
              <w:jc w:val="both"/>
              <w:rPr>
                <w:rFonts w:eastAsia="Times New Roman"/>
                <w:color w:val="333333"/>
                <w:szCs w:val="28"/>
                <w:lang w:eastAsia="uk-UA"/>
              </w:rPr>
            </w:pPr>
            <w:r w:rsidRPr="00147027">
              <w:rPr>
                <w:rFonts w:eastAsia="Times New Roman"/>
                <w:color w:val="333333"/>
                <w:szCs w:val="28"/>
                <w:bdr w:val="none" w:sz="0" w:space="0" w:color="auto" w:frame="1"/>
                <w:lang w:eastAsia="uk-UA"/>
              </w:rPr>
              <w:t>48,48</w:t>
            </w:r>
          </w:p>
        </w:tc>
      </w:tr>
      <w:tr w:rsidR="00637F37" w:rsidRPr="00147027" w14:paraId="7792C164" w14:textId="77777777" w:rsidTr="0084210F">
        <w:tc>
          <w:tcPr>
            <w:tcW w:w="47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14:paraId="1CD37E3E" w14:textId="77777777" w:rsidR="00637F37" w:rsidRPr="00147027" w:rsidRDefault="00637F37" w:rsidP="00666505">
            <w:pPr>
              <w:pStyle w:val="a3"/>
              <w:spacing w:line="360" w:lineRule="auto"/>
              <w:jc w:val="both"/>
              <w:rPr>
                <w:rFonts w:eastAsia="Times New Roman"/>
                <w:color w:val="333333"/>
                <w:szCs w:val="28"/>
                <w:lang w:eastAsia="uk-UA"/>
              </w:rPr>
            </w:pPr>
            <w:r w:rsidRPr="00147027">
              <w:rPr>
                <w:rFonts w:eastAsia="Times New Roman"/>
                <w:color w:val="333333"/>
                <w:szCs w:val="28"/>
                <w:lang w:eastAsia="uk-UA"/>
              </w:rPr>
              <w:t>Амортизація</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789ECF89" w14:textId="77777777" w:rsidR="00637F37" w:rsidRPr="00147027" w:rsidRDefault="00637F37" w:rsidP="00666505">
            <w:pPr>
              <w:pStyle w:val="a3"/>
              <w:spacing w:line="360" w:lineRule="auto"/>
              <w:jc w:val="both"/>
              <w:rPr>
                <w:rFonts w:eastAsia="Times New Roman"/>
                <w:color w:val="333333"/>
                <w:szCs w:val="28"/>
                <w:lang w:eastAsia="uk-UA"/>
              </w:rPr>
            </w:pPr>
            <w:r w:rsidRPr="00147027">
              <w:rPr>
                <w:rFonts w:eastAsia="Times New Roman"/>
                <w:color w:val="333333"/>
                <w:szCs w:val="28"/>
                <w:bdr w:val="none" w:sz="0" w:space="0" w:color="auto" w:frame="1"/>
                <w:lang w:eastAsia="uk-UA"/>
              </w:rPr>
              <w:t>18</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7F8CB1C1" w14:textId="77777777" w:rsidR="00637F37" w:rsidRPr="00147027" w:rsidRDefault="00637F37" w:rsidP="00666505">
            <w:pPr>
              <w:pStyle w:val="a3"/>
              <w:spacing w:line="360" w:lineRule="auto"/>
              <w:jc w:val="both"/>
              <w:rPr>
                <w:rFonts w:eastAsia="Times New Roman"/>
                <w:color w:val="333333"/>
                <w:szCs w:val="28"/>
                <w:lang w:eastAsia="uk-UA"/>
              </w:rPr>
            </w:pPr>
            <w:r w:rsidRPr="00147027">
              <w:rPr>
                <w:rFonts w:eastAsia="Times New Roman"/>
                <w:color w:val="333333"/>
                <w:szCs w:val="28"/>
                <w:bdr w:val="none" w:sz="0" w:space="0" w:color="auto" w:frame="1"/>
                <w:lang w:eastAsia="uk-UA"/>
              </w:rPr>
              <w:t>21</w:t>
            </w:r>
          </w:p>
        </w:tc>
        <w:tc>
          <w:tcPr>
            <w:tcW w:w="13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538C2409" w14:textId="77777777" w:rsidR="00637F37" w:rsidRPr="00147027" w:rsidRDefault="00637F37" w:rsidP="00666505">
            <w:pPr>
              <w:pStyle w:val="a3"/>
              <w:spacing w:line="360" w:lineRule="auto"/>
              <w:jc w:val="both"/>
              <w:rPr>
                <w:rFonts w:eastAsia="Times New Roman"/>
                <w:color w:val="333333"/>
                <w:szCs w:val="28"/>
                <w:lang w:eastAsia="uk-UA"/>
              </w:rPr>
            </w:pPr>
            <w:r w:rsidRPr="00147027">
              <w:rPr>
                <w:rFonts w:eastAsia="Times New Roman"/>
                <w:color w:val="333333"/>
                <w:szCs w:val="28"/>
                <w:bdr w:val="none" w:sz="0" w:space="0" w:color="auto" w:frame="1"/>
                <w:lang w:eastAsia="uk-UA"/>
              </w:rPr>
              <w:t>03</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424F4EE7" w14:textId="77777777" w:rsidR="00637F37" w:rsidRPr="00147027" w:rsidRDefault="00637F37" w:rsidP="00666505">
            <w:pPr>
              <w:pStyle w:val="a3"/>
              <w:spacing w:line="360" w:lineRule="auto"/>
              <w:jc w:val="both"/>
              <w:rPr>
                <w:rFonts w:eastAsia="Times New Roman"/>
                <w:color w:val="333333"/>
                <w:szCs w:val="28"/>
                <w:lang w:eastAsia="uk-UA"/>
              </w:rPr>
            </w:pPr>
            <w:r w:rsidRPr="00147027">
              <w:rPr>
                <w:rFonts w:eastAsia="Times New Roman"/>
                <w:color w:val="333333"/>
                <w:szCs w:val="28"/>
                <w:bdr w:val="none" w:sz="0" w:space="0" w:color="auto" w:frame="1"/>
                <w:lang w:eastAsia="uk-UA"/>
              </w:rPr>
              <w:t>16,67</w:t>
            </w:r>
          </w:p>
        </w:tc>
      </w:tr>
      <w:tr w:rsidR="00637F37" w:rsidRPr="00147027" w14:paraId="50649DF2" w14:textId="77777777" w:rsidTr="0084210F">
        <w:tc>
          <w:tcPr>
            <w:tcW w:w="47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14:paraId="5412127C" w14:textId="77777777" w:rsidR="00637F37" w:rsidRPr="00147027" w:rsidRDefault="00637F37" w:rsidP="00666505">
            <w:pPr>
              <w:pStyle w:val="a3"/>
              <w:spacing w:line="360" w:lineRule="auto"/>
              <w:jc w:val="both"/>
              <w:rPr>
                <w:rFonts w:eastAsia="Times New Roman"/>
                <w:color w:val="333333"/>
                <w:szCs w:val="28"/>
                <w:lang w:eastAsia="uk-UA"/>
              </w:rPr>
            </w:pPr>
            <w:r w:rsidRPr="00147027">
              <w:rPr>
                <w:rFonts w:eastAsia="Times New Roman"/>
                <w:color w:val="333333"/>
                <w:szCs w:val="28"/>
                <w:lang w:eastAsia="uk-UA"/>
              </w:rPr>
              <w:t>Інші операційні витрати</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545C144F" w14:textId="77777777" w:rsidR="00637F37" w:rsidRPr="00147027" w:rsidRDefault="00637F37" w:rsidP="00666505">
            <w:pPr>
              <w:pStyle w:val="a3"/>
              <w:spacing w:line="360" w:lineRule="auto"/>
              <w:jc w:val="both"/>
              <w:rPr>
                <w:rFonts w:eastAsia="Times New Roman"/>
                <w:color w:val="333333"/>
                <w:szCs w:val="28"/>
                <w:lang w:eastAsia="uk-UA"/>
              </w:rPr>
            </w:pPr>
            <w:r w:rsidRPr="00147027">
              <w:rPr>
                <w:rFonts w:eastAsia="Times New Roman"/>
                <w:color w:val="333333"/>
                <w:szCs w:val="28"/>
                <w:bdr w:val="none" w:sz="0" w:space="0" w:color="auto" w:frame="1"/>
                <w:lang w:eastAsia="uk-UA"/>
              </w:rPr>
              <w:t>361,5</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6B83FECD" w14:textId="77777777" w:rsidR="00637F37" w:rsidRPr="00147027" w:rsidRDefault="00637F37" w:rsidP="00666505">
            <w:pPr>
              <w:pStyle w:val="a3"/>
              <w:spacing w:line="360" w:lineRule="auto"/>
              <w:jc w:val="both"/>
              <w:rPr>
                <w:rFonts w:eastAsia="Times New Roman"/>
                <w:color w:val="333333"/>
                <w:szCs w:val="28"/>
                <w:lang w:eastAsia="uk-UA"/>
              </w:rPr>
            </w:pPr>
            <w:r w:rsidRPr="00147027">
              <w:rPr>
                <w:rFonts w:eastAsia="Times New Roman"/>
                <w:color w:val="333333"/>
                <w:szCs w:val="28"/>
                <w:bdr w:val="none" w:sz="0" w:space="0" w:color="auto" w:frame="1"/>
                <w:lang w:eastAsia="uk-UA"/>
              </w:rPr>
              <w:t>316,5</w:t>
            </w:r>
          </w:p>
        </w:tc>
        <w:tc>
          <w:tcPr>
            <w:tcW w:w="13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41D2F216" w14:textId="77777777" w:rsidR="00637F37" w:rsidRPr="00147027" w:rsidRDefault="00637F37" w:rsidP="00666505">
            <w:pPr>
              <w:pStyle w:val="a3"/>
              <w:spacing w:line="360" w:lineRule="auto"/>
              <w:jc w:val="both"/>
              <w:rPr>
                <w:rFonts w:eastAsia="Times New Roman"/>
                <w:color w:val="333333"/>
                <w:szCs w:val="28"/>
                <w:lang w:eastAsia="uk-UA"/>
              </w:rPr>
            </w:pPr>
            <w:r w:rsidRPr="00147027">
              <w:rPr>
                <w:rFonts w:eastAsia="Times New Roman"/>
                <w:color w:val="333333"/>
                <w:szCs w:val="28"/>
                <w:bdr w:val="none" w:sz="0" w:space="0" w:color="auto" w:frame="1"/>
                <w:lang w:eastAsia="uk-UA"/>
              </w:rPr>
              <w:t>–45</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549E1A52" w14:textId="77777777" w:rsidR="00637F37" w:rsidRPr="00147027" w:rsidRDefault="00637F37" w:rsidP="00666505">
            <w:pPr>
              <w:pStyle w:val="a3"/>
              <w:spacing w:line="360" w:lineRule="auto"/>
              <w:jc w:val="both"/>
              <w:rPr>
                <w:rFonts w:eastAsia="Times New Roman"/>
                <w:color w:val="333333"/>
                <w:szCs w:val="28"/>
                <w:lang w:eastAsia="uk-UA"/>
              </w:rPr>
            </w:pPr>
            <w:r w:rsidRPr="00147027">
              <w:rPr>
                <w:rFonts w:eastAsia="Times New Roman"/>
                <w:color w:val="333333"/>
                <w:szCs w:val="28"/>
                <w:bdr w:val="none" w:sz="0" w:space="0" w:color="auto" w:frame="1"/>
                <w:lang w:eastAsia="uk-UA"/>
              </w:rPr>
              <w:t>–12,45</w:t>
            </w:r>
          </w:p>
        </w:tc>
      </w:tr>
      <w:tr w:rsidR="00637F37" w:rsidRPr="00147027" w14:paraId="25DCC61D" w14:textId="77777777" w:rsidTr="0084210F">
        <w:tc>
          <w:tcPr>
            <w:tcW w:w="47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14:paraId="3F0C24CE" w14:textId="77777777" w:rsidR="00637F37" w:rsidRPr="00147027" w:rsidRDefault="00637F37" w:rsidP="00666505">
            <w:pPr>
              <w:pStyle w:val="a3"/>
              <w:spacing w:line="360" w:lineRule="auto"/>
              <w:jc w:val="both"/>
              <w:rPr>
                <w:rFonts w:eastAsia="Times New Roman"/>
                <w:color w:val="333333"/>
                <w:szCs w:val="28"/>
                <w:lang w:eastAsia="uk-UA"/>
              </w:rPr>
            </w:pPr>
            <w:r w:rsidRPr="00147027">
              <w:rPr>
                <w:rFonts w:eastAsia="Times New Roman"/>
                <w:color w:val="333333"/>
                <w:szCs w:val="28"/>
                <w:bdr w:val="none" w:sz="0" w:space="0" w:color="auto" w:frame="1"/>
                <w:lang w:eastAsia="uk-UA"/>
              </w:rPr>
              <w:t>Податок на прибуток</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4FECCF26" w14:textId="77777777" w:rsidR="00637F37" w:rsidRPr="00147027" w:rsidRDefault="00637F37" w:rsidP="00666505">
            <w:pPr>
              <w:pStyle w:val="a3"/>
              <w:spacing w:line="360" w:lineRule="auto"/>
              <w:jc w:val="both"/>
              <w:rPr>
                <w:rFonts w:eastAsia="Times New Roman"/>
                <w:color w:val="333333"/>
                <w:szCs w:val="28"/>
                <w:lang w:eastAsia="uk-UA"/>
              </w:rPr>
            </w:pPr>
            <w:r w:rsidRPr="00147027">
              <w:rPr>
                <w:rFonts w:eastAsia="Times New Roman"/>
                <w:color w:val="000000"/>
                <w:szCs w:val="28"/>
                <w:bdr w:val="none" w:sz="0" w:space="0" w:color="auto" w:frame="1"/>
                <w:lang w:eastAsia="uk-UA"/>
              </w:rPr>
              <w:t>52</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4AD3B640" w14:textId="77777777" w:rsidR="00637F37" w:rsidRPr="00147027" w:rsidRDefault="00637F37" w:rsidP="00666505">
            <w:pPr>
              <w:pStyle w:val="a3"/>
              <w:spacing w:line="360" w:lineRule="auto"/>
              <w:jc w:val="both"/>
              <w:rPr>
                <w:rFonts w:eastAsia="Times New Roman"/>
                <w:color w:val="333333"/>
                <w:szCs w:val="28"/>
                <w:lang w:eastAsia="uk-UA"/>
              </w:rPr>
            </w:pPr>
            <w:r w:rsidRPr="00147027">
              <w:rPr>
                <w:rFonts w:eastAsia="Times New Roman"/>
                <w:color w:val="000000"/>
                <w:szCs w:val="28"/>
                <w:bdr w:val="none" w:sz="0" w:space="0" w:color="auto" w:frame="1"/>
                <w:lang w:eastAsia="uk-UA"/>
              </w:rPr>
              <w:t>92</w:t>
            </w:r>
          </w:p>
        </w:tc>
        <w:tc>
          <w:tcPr>
            <w:tcW w:w="13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3703A019" w14:textId="77777777" w:rsidR="00637F37" w:rsidRPr="00147027" w:rsidRDefault="00637F37" w:rsidP="00666505">
            <w:pPr>
              <w:pStyle w:val="a3"/>
              <w:spacing w:line="360" w:lineRule="auto"/>
              <w:jc w:val="both"/>
              <w:rPr>
                <w:rFonts w:eastAsia="Times New Roman"/>
                <w:color w:val="333333"/>
                <w:szCs w:val="28"/>
                <w:lang w:eastAsia="uk-UA"/>
              </w:rPr>
            </w:pPr>
            <w:r w:rsidRPr="00147027">
              <w:rPr>
                <w:rFonts w:eastAsia="Times New Roman"/>
                <w:color w:val="333333"/>
                <w:szCs w:val="28"/>
                <w:bdr w:val="none" w:sz="0" w:space="0" w:color="auto" w:frame="1"/>
                <w:lang w:eastAsia="uk-UA"/>
              </w:rPr>
              <w:t>40</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2121B9AC" w14:textId="77777777" w:rsidR="00637F37" w:rsidRPr="00147027" w:rsidRDefault="00637F37" w:rsidP="00666505">
            <w:pPr>
              <w:pStyle w:val="a3"/>
              <w:spacing w:line="360" w:lineRule="auto"/>
              <w:jc w:val="both"/>
              <w:rPr>
                <w:rFonts w:eastAsia="Times New Roman"/>
                <w:color w:val="333333"/>
                <w:szCs w:val="28"/>
                <w:lang w:eastAsia="uk-UA"/>
              </w:rPr>
            </w:pPr>
            <w:r w:rsidRPr="00147027">
              <w:rPr>
                <w:rFonts w:eastAsia="Times New Roman"/>
                <w:color w:val="333333"/>
                <w:szCs w:val="28"/>
                <w:bdr w:val="none" w:sz="0" w:space="0" w:color="auto" w:frame="1"/>
                <w:lang w:eastAsia="uk-UA"/>
              </w:rPr>
              <w:t>76,92</w:t>
            </w:r>
          </w:p>
        </w:tc>
      </w:tr>
      <w:tr w:rsidR="00637F37" w:rsidRPr="00147027" w14:paraId="18A857E4" w14:textId="77777777" w:rsidTr="0084210F">
        <w:tc>
          <w:tcPr>
            <w:tcW w:w="47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14:paraId="21A91D14" w14:textId="77777777" w:rsidR="00637F37" w:rsidRPr="00147027" w:rsidRDefault="00637F37" w:rsidP="00666505">
            <w:pPr>
              <w:pStyle w:val="a3"/>
              <w:spacing w:line="360" w:lineRule="auto"/>
              <w:jc w:val="both"/>
              <w:rPr>
                <w:rFonts w:eastAsia="Times New Roman"/>
                <w:color w:val="333333"/>
                <w:szCs w:val="28"/>
                <w:lang w:eastAsia="uk-UA"/>
              </w:rPr>
            </w:pPr>
            <w:r w:rsidRPr="00147027">
              <w:rPr>
                <w:rFonts w:eastAsia="Times New Roman"/>
                <w:color w:val="333333"/>
                <w:szCs w:val="28"/>
                <w:bdr w:val="none" w:sz="0" w:space="0" w:color="auto" w:frame="1"/>
                <w:lang w:eastAsia="uk-UA"/>
              </w:rPr>
              <w:t> Разом витрати</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6FCD5A3C" w14:textId="77777777" w:rsidR="00637F37" w:rsidRPr="00147027" w:rsidRDefault="00637F37" w:rsidP="00666505">
            <w:pPr>
              <w:pStyle w:val="a3"/>
              <w:spacing w:line="360" w:lineRule="auto"/>
              <w:jc w:val="both"/>
              <w:rPr>
                <w:rFonts w:eastAsia="Times New Roman"/>
                <w:color w:val="333333"/>
                <w:szCs w:val="28"/>
                <w:lang w:eastAsia="uk-UA"/>
              </w:rPr>
            </w:pPr>
            <w:r w:rsidRPr="00147027">
              <w:rPr>
                <w:rFonts w:eastAsia="Times New Roman"/>
                <w:color w:val="000000"/>
                <w:szCs w:val="28"/>
                <w:bdr w:val="none" w:sz="0" w:space="0" w:color="auto" w:frame="1"/>
                <w:lang w:eastAsia="uk-UA"/>
              </w:rPr>
              <w:t>703</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340BA510" w14:textId="77777777" w:rsidR="00637F37" w:rsidRPr="00147027" w:rsidRDefault="00637F37" w:rsidP="00666505">
            <w:pPr>
              <w:pStyle w:val="a3"/>
              <w:spacing w:line="360" w:lineRule="auto"/>
              <w:jc w:val="both"/>
              <w:rPr>
                <w:rFonts w:eastAsia="Times New Roman"/>
                <w:color w:val="333333"/>
                <w:szCs w:val="28"/>
                <w:lang w:eastAsia="uk-UA"/>
              </w:rPr>
            </w:pPr>
            <w:r w:rsidRPr="00147027">
              <w:rPr>
                <w:rFonts w:eastAsia="Times New Roman"/>
                <w:color w:val="000000"/>
                <w:szCs w:val="28"/>
                <w:bdr w:val="none" w:sz="0" w:space="0" w:color="auto" w:frame="1"/>
                <w:lang w:eastAsia="uk-UA"/>
              </w:rPr>
              <w:t>938</w:t>
            </w:r>
          </w:p>
        </w:tc>
        <w:tc>
          <w:tcPr>
            <w:tcW w:w="13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3DC814A1" w14:textId="77777777" w:rsidR="00637F37" w:rsidRPr="00147027" w:rsidRDefault="00637F37" w:rsidP="00666505">
            <w:pPr>
              <w:pStyle w:val="a3"/>
              <w:spacing w:line="360" w:lineRule="auto"/>
              <w:jc w:val="both"/>
              <w:rPr>
                <w:rFonts w:eastAsia="Times New Roman"/>
                <w:color w:val="333333"/>
                <w:szCs w:val="28"/>
                <w:lang w:eastAsia="uk-UA"/>
              </w:rPr>
            </w:pPr>
            <w:r w:rsidRPr="00147027">
              <w:rPr>
                <w:rFonts w:eastAsia="Times New Roman"/>
                <w:color w:val="333333"/>
                <w:szCs w:val="28"/>
                <w:bdr w:val="none" w:sz="0" w:space="0" w:color="auto" w:frame="1"/>
                <w:lang w:eastAsia="uk-UA"/>
              </w:rPr>
              <w:t>235</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3FCC38B5" w14:textId="77777777" w:rsidR="00637F37" w:rsidRPr="00147027" w:rsidRDefault="00637F37" w:rsidP="00666505">
            <w:pPr>
              <w:pStyle w:val="a3"/>
              <w:spacing w:line="360" w:lineRule="auto"/>
              <w:jc w:val="both"/>
              <w:rPr>
                <w:rFonts w:eastAsia="Times New Roman"/>
                <w:color w:val="333333"/>
                <w:szCs w:val="28"/>
                <w:lang w:eastAsia="uk-UA"/>
              </w:rPr>
            </w:pPr>
            <w:r w:rsidRPr="00147027">
              <w:rPr>
                <w:rFonts w:eastAsia="Times New Roman"/>
                <w:color w:val="333333"/>
                <w:szCs w:val="28"/>
                <w:bdr w:val="none" w:sz="0" w:space="0" w:color="auto" w:frame="1"/>
                <w:lang w:eastAsia="uk-UA"/>
              </w:rPr>
              <w:t>33,42</w:t>
            </w:r>
          </w:p>
        </w:tc>
      </w:tr>
      <w:tr w:rsidR="00637F37" w:rsidRPr="00147027" w14:paraId="3D558D10" w14:textId="77777777" w:rsidTr="0084210F">
        <w:tc>
          <w:tcPr>
            <w:tcW w:w="47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14:paraId="0D407B08" w14:textId="77777777" w:rsidR="00637F37" w:rsidRPr="00147027" w:rsidRDefault="00637F37" w:rsidP="00666505">
            <w:pPr>
              <w:pStyle w:val="a3"/>
              <w:spacing w:line="360" w:lineRule="auto"/>
              <w:jc w:val="both"/>
              <w:rPr>
                <w:rFonts w:eastAsia="Times New Roman"/>
                <w:color w:val="333333"/>
                <w:szCs w:val="28"/>
                <w:lang w:eastAsia="uk-UA"/>
              </w:rPr>
            </w:pPr>
            <w:r w:rsidRPr="00147027">
              <w:rPr>
                <w:rFonts w:eastAsia="Times New Roman"/>
                <w:color w:val="333333"/>
                <w:szCs w:val="28"/>
                <w:bdr w:val="none" w:sz="0" w:space="0" w:color="auto" w:frame="1"/>
                <w:lang w:eastAsia="uk-UA"/>
              </w:rPr>
              <w:lastRenderedPageBreak/>
              <w:t>Чистий прибуток (збиток)</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7DBC9408" w14:textId="77777777" w:rsidR="00637F37" w:rsidRPr="00147027" w:rsidRDefault="00637F37" w:rsidP="00666505">
            <w:pPr>
              <w:pStyle w:val="a3"/>
              <w:spacing w:line="360" w:lineRule="auto"/>
              <w:jc w:val="both"/>
              <w:rPr>
                <w:rFonts w:eastAsia="Times New Roman"/>
                <w:color w:val="333333"/>
                <w:szCs w:val="28"/>
                <w:lang w:eastAsia="uk-UA"/>
              </w:rPr>
            </w:pPr>
            <w:r w:rsidRPr="00147027">
              <w:rPr>
                <w:rFonts w:eastAsia="Times New Roman"/>
                <w:color w:val="000000"/>
                <w:szCs w:val="28"/>
                <w:bdr w:val="none" w:sz="0" w:space="0" w:color="auto" w:frame="1"/>
                <w:lang w:eastAsia="uk-UA"/>
              </w:rPr>
              <w:t>122</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4687E49A" w14:textId="77777777" w:rsidR="00637F37" w:rsidRPr="00147027" w:rsidRDefault="00637F37" w:rsidP="00666505">
            <w:pPr>
              <w:pStyle w:val="a3"/>
              <w:spacing w:line="360" w:lineRule="auto"/>
              <w:jc w:val="both"/>
              <w:rPr>
                <w:rFonts w:eastAsia="Times New Roman"/>
                <w:color w:val="333333"/>
                <w:szCs w:val="28"/>
                <w:lang w:eastAsia="uk-UA"/>
              </w:rPr>
            </w:pPr>
            <w:r w:rsidRPr="00147027">
              <w:rPr>
                <w:rFonts w:eastAsia="Times New Roman"/>
                <w:color w:val="000000"/>
                <w:szCs w:val="28"/>
                <w:bdr w:val="none" w:sz="0" w:space="0" w:color="auto" w:frame="1"/>
                <w:lang w:eastAsia="uk-UA"/>
              </w:rPr>
              <w:t>215</w:t>
            </w:r>
          </w:p>
        </w:tc>
        <w:tc>
          <w:tcPr>
            <w:tcW w:w="13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6659BEC9" w14:textId="77777777" w:rsidR="00637F37" w:rsidRPr="00147027" w:rsidRDefault="00637F37" w:rsidP="00666505">
            <w:pPr>
              <w:pStyle w:val="a3"/>
              <w:spacing w:line="360" w:lineRule="auto"/>
              <w:jc w:val="both"/>
              <w:rPr>
                <w:rFonts w:eastAsia="Times New Roman"/>
                <w:color w:val="333333"/>
                <w:szCs w:val="28"/>
                <w:lang w:eastAsia="uk-UA"/>
              </w:rPr>
            </w:pPr>
            <w:r w:rsidRPr="00147027">
              <w:rPr>
                <w:rFonts w:eastAsia="Times New Roman"/>
                <w:color w:val="333333"/>
                <w:szCs w:val="28"/>
                <w:bdr w:val="none" w:sz="0" w:space="0" w:color="auto" w:frame="1"/>
                <w:lang w:eastAsia="uk-UA"/>
              </w:rPr>
              <w:t>93</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1BF912DE" w14:textId="77777777" w:rsidR="00637F37" w:rsidRPr="00147027" w:rsidRDefault="00637F37" w:rsidP="00666505">
            <w:pPr>
              <w:pStyle w:val="a3"/>
              <w:spacing w:line="360" w:lineRule="auto"/>
              <w:jc w:val="both"/>
              <w:rPr>
                <w:rFonts w:eastAsia="Times New Roman"/>
                <w:color w:val="333333"/>
                <w:szCs w:val="28"/>
                <w:lang w:eastAsia="uk-UA"/>
              </w:rPr>
            </w:pPr>
            <w:r w:rsidRPr="00147027">
              <w:rPr>
                <w:rFonts w:eastAsia="Times New Roman"/>
                <w:color w:val="333333"/>
                <w:szCs w:val="28"/>
                <w:bdr w:val="none" w:sz="0" w:space="0" w:color="auto" w:frame="1"/>
                <w:lang w:eastAsia="uk-UA"/>
              </w:rPr>
              <w:t>76,23</w:t>
            </w:r>
          </w:p>
        </w:tc>
      </w:tr>
    </w:tbl>
    <w:p w14:paraId="1611846B" w14:textId="77777777" w:rsidR="00637F37" w:rsidRPr="00147027" w:rsidRDefault="00637F37" w:rsidP="00666505">
      <w:pPr>
        <w:pStyle w:val="a3"/>
        <w:spacing w:line="360" w:lineRule="auto"/>
        <w:jc w:val="both"/>
        <w:rPr>
          <w:b/>
          <w:bCs/>
          <w:szCs w:val="28"/>
        </w:rPr>
      </w:pPr>
    </w:p>
    <w:p w14:paraId="3911BC09" w14:textId="4E6C467B" w:rsidR="00637F37" w:rsidRPr="00147027" w:rsidRDefault="00637F37" w:rsidP="00666505">
      <w:pPr>
        <w:pStyle w:val="a3"/>
        <w:spacing w:line="360" w:lineRule="auto"/>
        <w:ind w:firstLine="708"/>
        <w:jc w:val="both"/>
        <w:rPr>
          <w:szCs w:val="28"/>
        </w:rPr>
      </w:pPr>
      <w:r w:rsidRPr="00147027">
        <w:rPr>
          <w:szCs w:val="28"/>
        </w:rPr>
        <w:t>Проаналізувавши за табл. 3.</w:t>
      </w:r>
      <w:r w:rsidR="001C26E9">
        <w:rPr>
          <w:szCs w:val="28"/>
        </w:rPr>
        <w:t>4</w:t>
      </w:r>
      <w:r w:rsidRPr="00147027">
        <w:rPr>
          <w:szCs w:val="28"/>
        </w:rPr>
        <w:t xml:space="preserve"> основні показники </w:t>
      </w:r>
      <w:proofErr w:type="spellStart"/>
      <w:r w:rsidRPr="00147027">
        <w:rPr>
          <w:szCs w:val="28"/>
          <w:bdr w:val="none" w:sz="0" w:space="0" w:color="auto" w:frame="1"/>
        </w:rPr>
        <w:t>готельно</w:t>
      </w:r>
      <w:proofErr w:type="spellEnd"/>
      <w:r w:rsidRPr="00147027">
        <w:rPr>
          <w:szCs w:val="28"/>
          <w:bdr w:val="none" w:sz="0" w:space="0" w:color="auto" w:frame="1"/>
        </w:rPr>
        <w:t xml:space="preserve">–курортного комплексу </w:t>
      </w:r>
      <w:r w:rsidRPr="00147027">
        <w:rPr>
          <w:szCs w:val="28"/>
          <w:bdr w:val="none" w:sz="0" w:space="0" w:color="auto" w:frame="1"/>
          <w:lang w:val="ru-RU"/>
        </w:rPr>
        <w:t>“</w:t>
      </w:r>
      <w:r w:rsidRPr="00147027">
        <w:rPr>
          <w:szCs w:val="28"/>
          <w:bdr w:val="none" w:sz="0" w:space="0" w:color="auto" w:frame="1"/>
        </w:rPr>
        <w:t>Карпати</w:t>
      </w:r>
      <w:r w:rsidRPr="00147027">
        <w:rPr>
          <w:szCs w:val="28"/>
          <w:bdr w:val="none" w:sz="0" w:space="0" w:color="auto" w:frame="1"/>
          <w:lang w:val="ru-RU"/>
        </w:rPr>
        <w:t>”</w:t>
      </w:r>
      <w:r w:rsidRPr="00147027">
        <w:rPr>
          <w:szCs w:val="28"/>
          <w:shd w:val="clear" w:color="auto" w:fill="FFFFFF"/>
        </w:rPr>
        <w:t xml:space="preserve"> </w:t>
      </w:r>
      <w:r w:rsidRPr="00147027">
        <w:rPr>
          <w:szCs w:val="28"/>
        </w:rPr>
        <w:t>бачимо, що обсяг виручки від реалізації послуг даного підприємства у звітному році збільшився</w:t>
      </w:r>
      <w:r w:rsidRPr="00147027">
        <w:rPr>
          <w:szCs w:val="28"/>
          <w:bdr w:val="none" w:sz="0" w:space="0" w:color="auto" w:frame="1"/>
        </w:rPr>
        <w:t>  </w:t>
      </w:r>
      <w:r w:rsidRPr="00147027">
        <w:rPr>
          <w:szCs w:val="28"/>
        </w:rPr>
        <w:t>на 39,8% в порівнянні з минули</w:t>
      </w:r>
      <w:r w:rsidR="00C947C4">
        <w:rPr>
          <w:szCs w:val="28"/>
        </w:rPr>
        <w:t>м. Так, у 2019</w:t>
      </w:r>
      <w:r w:rsidRPr="00147027">
        <w:rPr>
          <w:szCs w:val="28"/>
        </w:rPr>
        <w:t xml:space="preserve"> році доход від реалізації послуг склав</w:t>
      </w:r>
      <w:r w:rsidRPr="00147027">
        <w:rPr>
          <w:szCs w:val="28"/>
          <w:bdr w:val="none" w:sz="0" w:space="0" w:color="auto" w:frame="1"/>
        </w:rPr>
        <w:t>  </w:t>
      </w:r>
      <w:r w:rsidRPr="00147027">
        <w:rPr>
          <w:szCs w:val="28"/>
        </w:rPr>
        <w:t>1384 тис. грн., що на</w:t>
      </w:r>
      <w:r w:rsidRPr="00147027">
        <w:rPr>
          <w:szCs w:val="28"/>
          <w:bdr w:val="none" w:sz="0" w:space="0" w:color="auto" w:frame="1"/>
        </w:rPr>
        <w:t>  </w:t>
      </w:r>
      <w:r w:rsidR="00C947C4">
        <w:rPr>
          <w:szCs w:val="28"/>
        </w:rPr>
        <w:t>394 тис. грн. більше ніж у 2018</w:t>
      </w:r>
      <w:r w:rsidRPr="00147027">
        <w:rPr>
          <w:szCs w:val="28"/>
        </w:rPr>
        <w:t xml:space="preserve"> році.</w:t>
      </w:r>
    </w:p>
    <w:p w14:paraId="786783D3" w14:textId="37492CE3" w:rsidR="00637F37" w:rsidRPr="00147027" w:rsidRDefault="00637F37" w:rsidP="00666505">
      <w:pPr>
        <w:pStyle w:val="a3"/>
        <w:spacing w:line="360" w:lineRule="auto"/>
        <w:ind w:firstLine="708"/>
        <w:jc w:val="both"/>
        <w:rPr>
          <w:szCs w:val="28"/>
        </w:rPr>
      </w:pPr>
      <w:r w:rsidRPr="00147027">
        <w:rPr>
          <w:szCs w:val="28"/>
        </w:rPr>
        <w:t>Негативним є зростання величини та рівня витрат, пов’язаних з операційною діяльністю підприємства. В 201</w:t>
      </w:r>
      <w:r w:rsidR="00C947C4">
        <w:rPr>
          <w:szCs w:val="28"/>
        </w:rPr>
        <w:t>9</w:t>
      </w:r>
      <w:r w:rsidRPr="00147027">
        <w:rPr>
          <w:szCs w:val="28"/>
        </w:rPr>
        <w:t xml:space="preserve"> році витрати </w:t>
      </w:r>
      <w:proofErr w:type="spellStart"/>
      <w:r w:rsidR="00AE606F" w:rsidRPr="00147027">
        <w:rPr>
          <w:szCs w:val="28"/>
        </w:rPr>
        <w:t>готельно</w:t>
      </w:r>
      <w:proofErr w:type="spellEnd"/>
      <w:r w:rsidR="00AE606F" w:rsidRPr="00147027">
        <w:rPr>
          <w:szCs w:val="28"/>
        </w:rPr>
        <w:t xml:space="preserve">-курортного комплексу </w:t>
      </w:r>
      <w:r w:rsidRPr="00147027">
        <w:rPr>
          <w:szCs w:val="28"/>
        </w:rPr>
        <w:t xml:space="preserve"> “</w:t>
      </w:r>
      <w:r w:rsidR="00AE606F" w:rsidRPr="00147027">
        <w:rPr>
          <w:szCs w:val="28"/>
        </w:rPr>
        <w:t>Карпати</w:t>
      </w:r>
      <w:r w:rsidR="00C947C4">
        <w:rPr>
          <w:szCs w:val="28"/>
        </w:rPr>
        <w:t>” зросли порівняно з 2018</w:t>
      </w:r>
      <w:r w:rsidRPr="00147027">
        <w:rPr>
          <w:szCs w:val="28"/>
        </w:rPr>
        <w:t xml:space="preserve"> роком на 235 тис. грн. (33,42%).</w:t>
      </w:r>
    </w:p>
    <w:p w14:paraId="7D34F00F" w14:textId="77777777" w:rsidR="002921D9" w:rsidRDefault="00637F37" w:rsidP="00666505">
      <w:pPr>
        <w:pStyle w:val="a3"/>
        <w:spacing w:line="360" w:lineRule="auto"/>
        <w:jc w:val="both"/>
        <w:rPr>
          <w:szCs w:val="28"/>
        </w:rPr>
      </w:pPr>
      <w:r w:rsidRPr="00147027">
        <w:rPr>
          <w:szCs w:val="28"/>
        </w:rPr>
        <w:t>Чистий дохід підприємства в 201</w:t>
      </w:r>
      <w:r w:rsidR="00C947C4">
        <w:rPr>
          <w:szCs w:val="28"/>
        </w:rPr>
        <w:t>9</w:t>
      </w:r>
      <w:r w:rsidRPr="00147027">
        <w:rPr>
          <w:szCs w:val="28"/>
        </w:rPr>
        <w:t xml:space="preserve"> році зріс на 93 тис. грн. (76,23%) порівняно з минулим.</w:t>
      </w:r>
      <w:r w:rsidR="0009219C">
        <w:rPr>
          <w:szCs w:val="28"/>
        </w:rPr>
        <w:t xml:space="preserve"> </w:t>
      </w:r>
    </w:p>
    <w:p w14:paraId="63602EF2" w14:textId="61B87A33" w:rsidR="004A6751" w:rsidRDefault="0009219C" w:rsidP="00666505">
      <w:pPr>
        <w:pStyle w:val="a3"/>
        <w:spacing w:line="360" w:lineRule="auto"/>
        <w:ind w:firstLine="708"/>
        <w:jc w:val="both"/>
        <w:rPr>
          <w:szCs w:val="28"/>
        </w:rPr>
      </w:pPr>
      <w:r>
        <w:rPr>
          <w:szCs w:val="28"/>
        </w:rPr>
        <w:t xml:space="preserve">Тому </w:t>
      </w:r>
      <w:r w:rsidRPr="00147027">
        <w:rPr>
          <w:szCs w:val="28"/>
        </w:rPr>
        <w:t xml:space="preserve">забезпечення </w:t>
      </w:r>
      <w:r w:rsidR="004A6751">
        <w:rPr>
          <w:szCs w:val="28"/>
        </w:rPr>
        <w:t>адміністрацію</w:t>
      </w:r>
      <w:r w:rsidRPr="00147027">
        <w:rPr>
          <w:szCs w:val="28"/>
        </w:rPr>
        <w:t xml:space="preserve"> спеціалізованим досвідом, методологією, технікою поводження, професійними навичками або іншими ресурсами, що допом</w:t>
      </w:r>
      <w:r w:rsidR="004A6751">
        <w:rPr>
          <w:szCs w:val="28"/>
        </w:rPr>
        <w:t>ожуть їм</w:t>
      </w:r>
      <w:r w:rsidRPr="00147027">
        <w:rPr>
          <w:szCs w:val="28"/>
        </w:rPr>
        <w:t xml:space="preserve"> в оптимізації сформованого на підприємстві (організації) фінансово</w:t>
      </w:r>
      <w:r>
        <w:rPr>
          <w:szCs w:val="28"/>
        </w:rPr>
        <w:t>-</w:t>
      </w:r>
      <w:r w:rsidRPr="00147027">
        <w:rPr>
          <w:szCs w:val="28"/>
        </w:rPr>
        <w:t>економічного стану в рамках діючої нормативно</w:t>
      </w:r>
      <w:r>
        <w:rPr>
          <w:szCs w:val="28"/>
        </w:rPr>
        <w:t>-</w:t>
      </w:r>
      <w:r w:rsidRPr="00147027">
        <w:rPr>
          <w:szCs w:val="28"/>
        </w:rPr>
        <w:t>законодавчої бази</w:t>
      </w:r>
      <w:r w:rsidR="004A6751">
        <w:rPr>
          <w:szCs w:val="28"/>
        </w:rPr>
        <w:t>, їм потрібно використовувати досвід бізнес-консалтингу, який допоможе вирішити ці питання.</w:t>
      </w:r>
    </w:p>
    <w:p w14:paraId="06CAE93F" w14:textId="77777777" w:rsidR="00285C8B" w:rsidRPr="00147027" w:rsidRDefault="00285C8B" w:rsidP="00666505">
      <w:pPr>
        <w:pStyle w:val="a3"/>
        <w:spacing w:line="360" w:lineRule="auto"/>
        <w:jc w:val="both"/>
        <w:rPr>
          <w:szCs w:val="28"/>
        </w:rPr>
      </w:pPr>
    </w:p>
    <w:p w14:paraId="3BFF2128" w14:textId="77777777" w:rsidR="00BE4F85" w:rsidRDefault="00BE4F85" w:rsidP="00666505">
      <w:pPr>
        <w:pStyle w:val="a3"/>
        <w:spacing w:line="360" w:lineRule="auto"/>
        <w:ind w:firstLine="708"/>
        <w:jc w:val="both"/>
        <w:rPr>
          <w:b/>
          <w:bCs/>
          <w:szCs w:val="28"/>
        </w:rPr>
      </w:pPr>
    </w:p>
    <w:p w14:paraId="30FDB803" w14:textId="77777777" w:rsidR="00CC50FB" w:rsidRDefault="00CC50FB" w:rsidP="00666505">
      <w:pPr>
        <w:pStyle w:val="a3"/>
        <w:spacing w:line="360" w:lineRule="auto"/>
        <w:ind w:firstLine="708"/>
        <w:jc w:val="both"/>
        <w:rPr>
          <w:b/>
          <w:bCs/>
          <w:szCs w:val="28"/>
        </w:rPr>
      </w:pPr>
    </w:p>
    <w:p w14:paraId="10892289" w14:textId="77777777" w:rsidR="00CC50FB" w:rsidRDefault="00CC50FB" w:rsidP="00666505">
      <w:pPr>
        <w:pStyle w:val="a3"/>
        <w:spacing w:line="360" w:lineRule="auto"/>
        <w:ind w:firstLine="708"/>
        <w:jc w:val="both"/>
        <w:rPr>
          <w:b/>
          <w:bCs/>
          <w:szCs w:val="28"/>
        </w:rPr>
      </w:pPr>
    </w:p>
    <w:p w14:paraId="1832CA96" w14:textId="77777777" w:rsidR="00666505" w:rsidRDefault="00666505" w:rsidP="00666505">
      <w:pPr>
        <w:pStyle w:val="a3"/>
        <w:spacing w:line="360" w:lineRule="auto"/>
        <w:ind w:firstLine="708"/>
        <w:jc w:val="both"/>
        <w:rPr>
          <w:b/>
          <w:bCs/>
          <w:szCs w:val="28"/>
        </w:rPr>
      </w:pPr>
    </w:p>
    <w:p w14:paraId="659E43C5" w14:textId="77777777" w:rsidR="00666505" w:rsidRDefault="00666505" w:rsidP="00666505">
      <w:pPr>
        <w:pStyle w:val="a3"/>
        <w:spacing w:line="360" w:lineRule="auto"/>
        <w:ind w:firstLine="708"/>
        <w:jc w:val="both"/>
        <w:rPr>
          <w:b/>
          <w:bCs/>
          <w:szCs w:val="28"/>
        </w:rPr>
      </w:pPr>
    </w:p>
    <w:p w14:paraId="2968C4F6" w14:textId="77777777" w:rsidR="00E40649" w:rsidRDefault="00E40649" w:rsidP="00666505">
      <w:pPr>
        <w:pStyle w:val="a3"/>
        <w:spacing w:line="360" w:lineRule="auto"/>
        <w:ind w:firstLine="708"/>
        <w:jc w:val="both"/>
        <w:rPr>
          <w:b/>
          <w:bCs/>
          <w:szCs w:val="28"/>
        </w:rPr>
      </w:pPr>
    </w:p>
    <w:p w14:paraId="3358E7E9" w14:textId="77777777" w:rsidR="00E40649" w:rsidRDefault="00E40649" w:rsidP="00666505">
      <w:pPr>
        <w:pStyle w:val="a3"/>
        <w:spacing w:line="360" w:lineRule="auto"/>
        <w:ind w:firstLine="708"/>
        <w:jc w:val="both"/>
        <w:rPr>
          <w:b/>
          <w:bCs/>
          <w:szCs w:val="28"/>
        </w:rPr>
      </w:pPr>
    </w:p>
    <w:p w14:paraId="3683605B" w14:textId="77777777" w:rsidR="00016F30" w:rsidRDefault="00016F30" w:rsidP="00666505">
      <w:pPr>
        <w:pStyle w:val="a3"/>
        <w:spacing w:line="360" w:lineRule="auto"/>
        <w:ind w:firstLine="708"/>
        <w:jc w:val="both"/>
        <w:rPr>
          <w:b/>
          <w:bCs/>
          <w:szCs w:val="28"/>
        </w:rPr>
      </w:pPr>
    </w:p>
    <w:p w14:paraId="4BC9E5E9" w14:textId="77777777" w:rsidR="00016F30" w:rsidRDefault="00016F30" w:rsidP="00666505">
      <w:pPr>
        <w:pStyle w:val="a3"/>
        <w:spacing w:line="360" w:lineRule="auto"/>
        <w:ind w:firstLine="708"/>
        <w:jc w:val="both"/>
        <w:rPr>
          <w:b/>
          <w:bCs/>
          <w:szCs w:val="28"/>
        </w:rPr>
      </w:pPr>
    </w:p>
    <w:p w14:paraId="7C4451EF" w14:textId="77777777" w:rsidR="00016F30" w:rsidRDefault="00016F30" w:rsidP="00666505">
      <w:pPr>
        <w:pStyle w:val="a3"/>
        <w:spacing w:line="360" w:lineRule="auto"/>
        <w:ind w:firstLine="708"/>
        <w:jc w:val="both"/>
        <w:rPr>
          <w:b/>
          <w:bCs/>
          <w:szCs w:val="28"/>
        </w:rPr>
      </w:pPr>
    </w:p>
    <w:p w14:paraId="6F5F33CA" w14:textId="1B85EF91" w:rsidR="00637F37" w:rsidRPr="00147027" w:rsidRDefault="00637F37" w:rsidP="00666505">
      <w:pPr>
        <w:pStyle w:val="a3"/>
        <w:spacing w:line="360" w:lineRule="auto"/>
        <w:ind w:firstLine="708"/>
        <w:jc w:val="both"/>
        <w:rPr>
          <w:b/>
          <w:bCs/>
          <w:szCs w:val="28"/>
        </w:rPr>
      </w:pPr>
      <w:r w:rsidRPr="00147027">
        <w:rPr>
          <w:b/>
          <w:bCs/>
          <w:szCs w:val="28"/>
        </w:rPr>
        <w:lastRenderedPageBreak/>
        <w:t>Висновок до третього розділу</w:t>
      </w:r>
    </w:p>
    <w:p w14:paraId="4A9FC0DF" w14:textId="77777777" w:rsidR="002921D9" w:rsidRDefault="00AB76D8" w:rsidP="00666505">
      <w:pPr>
        <w:pStyle w:val="a3"/>
        <w:spacing w:line="360" w:lineRule="auto"/>
        <w:ind w:firstLine="708"/>
        <w:jc w:val="both"/>
        <w:rPr>
          <w:szCs w:val="28"/>
        </w:rPr>
      </w:pPr>
      <w:r w:rsidRPr="00147027">
        <w:rPr>
          <w:szCs w:val="28"/>
        </w:rPr>
        <w:t xml:space="preserve">За результатами стратегічного аналізу вважаємо, що найефективнішими заходами для </w:t>
      </w:r>
      <w:r w:rsidR="004A6751">
        <w:rPr>
          <w:szCs w:val="28"/>
        </w:rPr>
        <w:t>Л</w:t>
      </w:r>
      <w:r w:rsidRPr="00147027">
        <w:rPr>
          <w:szCs w:val="28"/>
        </w:rPr>
        <w:t xml:space="preserve">ьвівського готельного бізнесу буде впровадження нових послуг або вдосконалення старих. </w:t>
      </w:r>
    </w:p>
    <w:p w14:paraId="23B494AD" w14:textId="77777777" w:rsidR="002921D9" w:rsidRDefault="00AB76D8" w:rsidP="00666505">
      <w:pPr>
        <w:pStyle w:val="a3"/>
        <w:spacing w:line="360" w:lineRule="auto"/>
        <w:ind w:firstLine="708"/>
        <w:jc w:val="both"/>
        <w:rPr>
          <w:szCs w:val="28"/>
        </w:rPr>
      </w:pPr>
      <w:r w:rsidRPr="00147027">
        <w:rPr>
          <w:szCs w:val="28"/>
        </w:rPr>
        <w:t xml:space="preserve">Проекти, що пропонуються до реалізації, повинні відповідати критеріям </w:t>
      </w:r>
      <w:proofErr w:type="spellStart"/>
      <w:r w:rsidRPr="00147027">
        <w:rPr>
          <w:szCs w:val="28"/>
        </w:rPr>
        <w:t>інноваційності</w:t>
      </w:r>
      <w:proofErr w:type="spellEnd"/>
      <w:r w:rsidRPr="00147027">
        <w:rPr>
          <w:szCs w:val="28"/>
        </w:rPr>
        <w:t xml:space="preserve">, затребуваності на ринку послуг, наявності цільової групи споживачів, окупності та можливості залучення необхідного капіталу. </w:t>
      </w:r>
    </w:p>
    <w:p w14:paraId="4860E2D4" w14:textId="6DB7152F" w:rsidR="002921D9" w:rsidRDefault="00AB76D8" w:rsidP="00666505">
      <w:pPr>
        <w:pStyle w:val="a3"/>
        <w:spacing w:line="360" w:lineRule="auto"/>
        <w:ind w:firstLine="708"/>
        <w:jc w:val="both"/>
        <w:rPr>
          <w:szCs w:val="28"/>
        </w:rPr>
      </w:pPr>
      <w:r w:rsidRPr="00147027">
        <w:rPr>
          <w:szCs w:val="28"/>
        </w:rPr>
        <w:t xml:space="preserve">При цьому слід звернути увагу на сегмент бюджетних готелів, міні-готелів, приватних апартаментів. </w:t>
      </w:r>
      <w:r w:rsidR="004C10BB">
        <w:rPr>
          <w:szCs w:val="28"/>
        </w:rPr>
        <w:t xml:space="preserve">На Львівщині </w:t>
      </w:r>
      <w:r w:rsidRPr="00147027">
        <w:rPr>
          <w:szCs w:val="28"/>
        </w:rPr>
        <w:t xml:space="preserve">не досить готелів люкс-класу (чотири-п’ять зірок). А на їх послуги є досить високий попит. </w:t>
      </w:r>
    </w:p>
    <w:p w14:paraId="11EDC4CE" w14:textId="77777777" w:rsidR="002921D9" w:rsidRDefault="00AB76D8" w:rsidP="00666505">
      <w:pPr>
        <w:pStyle w:val="a3"/>
        <w:spacing w:line="360" w:lineRule="auto"/>
        <w:ind w:firstLine="708"/>
        <w:jc w:val="both"/>
        <w:rPr>
          <w:szCs w:val="28"/>
        </w:rPr>
      </w:pPr>
      <w:r w:rsidRPr="00147027">
        <w:rPr>
          <w:szCs w:val="28"/>
        </w:rPr>
        <w:t>Про це свідчить повне заповнення номерів під час відомих фестивалів європейського рівня (</w:t>
      </w:r>
      <w:proofErr w:type="spellStart"/>
      <w:r w:rsidRPr="00147027">
        <w:rPr>
          <w:szCs w:val="28"/>
        </w:rPr>
        <w:t>Leopolis</w:t>
      </w:r>
      <w:proofErr w:type="spellEnd"/>
      <w:r w:rsidRPr="00147027">
        <w:rPr>
          <w:szCs w:val="28"/>
        </w:rPr>
        <w:t xml:space="preserve"> </w:t>
      </w:r>
      <w:proofErr w:type="spellStart"/>
      <w:r w:rsidRPr="00147027">
        <w:rPr>
          <w:szCs w:val="28"/>
        </w:rPr>
        <w:t>Jazz</w:t>
      </w:r>
      <w:proofErr w:type="spellEnd"/>
      <w:r w:rsidRPr="00147027">
        <w:rPr>
          <w:szCs w:val="28"/>
        </w:rPr>
        <w:t xml:space="preserve"> </w:t>
      </w:r>
      <w:proofErr w:type="spellStart"/>
      <w:r w:rsidRPr="00147027">
        <w:rPr>
          <w:szCs w:val="28"/>
        </w:rPr>
        <w:t>Fest</w:t>
      </w:r>
      <w:proofErr w:type="spellEnd"/>
      <w:r w:rsidRPr="00147027">
        <w:rPr>
          <w:szCs w:val="28"/>
        </w:rPr>
        <w:t xml:space="preserve">, </w:t>
      </w:r>
      <w:proofErr w:type="spellStart"/>
      <w:r w:rsidRPr="00147027">
        <w:rPr>
          <w:szCs w:val="28"/>
        </w:rPr>
        <w:t>Book</w:t>
      </w:r>
      <w:proofErr w:type="spellEnd"/>
      <w:r w:rsidRPr="00147027">
        <w:rPr>
          <w:szCs w:val="28"/>
        </w:rPr>
        <w:t xml:space="preserve"> </w:t>
      </w:r>
      <w:proofErr w:type="spellStart"/>
      <w:r w:rsidRPr="00147027">
        <w:rPr>
          <w:szCs w:val="28"/>
        </w:rPr>
        <w:t>Forum</w:t>
      </w:r>
      <w:proofErr w:type="spellEnd"/>
      <w:r w:rsidRPr="00147027">
        <w:rPr>
          <w:szCs w:val="28"/>
        </w:rPr>
        <w:t xml:space="preserve"> </w:t>
      </w:r>
      <w:proofErr w:type="spellStart"/>
      <w:r w:rsidRPr="00147027">
        <w:rPr>
          <w:szCs w:val="28"/>
        </w:rPr>
        <w:t>Lviv</w:t>
      </w:r>
      <w:proofErr w:type="spellEnd"/>
      <w:r w:rsidRPr="00147027">
        <w:rPr>
          <w:szCs w:val="28"/>
        </w:rPr>
        <w:t>, Театральний фестиваль Золотий</w:t>
      </w:r>
      <w:r w:rsidR="00571A6B" w:rsidRPr="00147027">
        <w:rPr>
          <w:szCs w:val="28"/>
        </w:rPr>
        <w:t xml:space="preserve"> Лев, </w:t>
      </w:r>
      <w:proofErr w:type="spellStart"/>
      <w:r w:rsidR="00571A6B" w:rsidRPr="00147027">
        <w:rPr>
          <w:szCs w:val="28"/>
        </w:rPr>
        <w:t>Lviv</w:t>
      </w:r>
      <w:proofErr w:type="spellEnd"/>
      <w:r w:rsidR="00571A6B" w:rsidRPr="00147027">
        <w:rPr>
          <w:szCs w:val="28"/>
        </w:rPr>
        <w:t xml:space="preserve"> </w:t>
      </w:r>
      <w:proofErr w:type="spellStart"/>
      <w:r w:rsidR="00571A6B" w:rsidRPr="00147027">
        <w:rPr>
          <w:szCs w:val="28"/>
        </w:rPr>
        <w:t>Fashion</w:t>
      </w:r>
      <w:proofErr w:type="spellEnd"/>
      <w:r w:rsidR="00571A6B" w:rsidRPr="00147027">
        <w:rPr>
          <w:szCs w:val="28"/>
        </w:rPr>
        <w:t xml:space="preserve"> </w:t>
      </w:r>
      <w:proofErr w:type="spellStart"/>
      <w:r w:rsidR="00571A6B" w:rsidRPr="00147027">
        <w:rPr>
          <w:szCs w:val="28"/>
        </w:rPr>
        <w:t>Week</w:t>
      </w:r>
      <w:proofErr w:type="spellEnd"/>
      <w:r w:rsidR="00571A6B" w:rsidRPr="00147027">
        <w:rPr>
          <w:szCs w:val="28"/>
        </w:rPr>
        <w:t>) та інших популярних львівських заходів у готелях «</w:t>
      </w:r>
      <w:proofErr w:type="spellStart"/>
      <w:r w:rsidR="00571A6B" w:rsidRPr="00147027">
        <w:rPr>
          <w:szCs w:val="28"/>
        </w:rPr>
        <w:t>Нобіліс</w:t>
      </w:r>
      <w:proofErr w:type="spellEnd"/>
      <w:r w:rsidR="00571A6B" w:rsidRPr="00147027">
        <w:rPr>
          <w:szCs w:val="28"/>
        </w:rPr>
        <w:t>», «</w:t>
      </w:r>
      <w:proofErr w:type="spellStart"/>
      <w:r w:rsidR="00571A6B" w:rsidRPr="00147027">
        <w:rPr>
          <w:szCs w:val="28"/>
        </w:rPr>
        <w:t>Леополіс</w:t>
      </w:r>
      <w:proofErr w:type="spellEnd"/>
      <w:r w:rsidR="00571A6B" w:rsidRPr="00147027">
        <w:rPr>
          <w:szCs w:val="28"/>
        </w:rPr>
        <w:t xml:space="preserve">», «Гранд готель», «Цитадель Інн». </w:t>
      </w:r>
    </w:p>
    <w:p w14:paraId="7B452B14" w14:textId="47EAB34F" w:rsidR="00AB76D8" w:rsidRPr="00147027" w:rsidRDefault="00571A6B" w:rsidP="00666505">
      <w:pPr>
        <w:pStyle w:val="a3"/>
        <w:spacing w:line="360" w:lineRule="auto"/>
        <w:ind w:firstLine="708"/>
        <w:jc w:val="both"/>
        <w:rPr>
          <w:szCs w:val="28"/>
        </w:rPr>
      </w:pPr>
      <w:r w:rsidRPr="00147027">
        <w:rPr>
          <w:szCs w:val="28"/>
        </w:rPr>
        <w:t>Бажано вибирати стратегію широкої диверсифікації, спрямованої на посилення спеціалізації готелів, урізноманітнення послуг, поліпшення якості обслуговування; поглиблювати форми організації готельного ринку зі збільшенням частки міжнародних та національних готельних операторів .</w:t>
      </w:r>
    </w:p>
    <w:p w14:paraId="3252C2B2" w14:textId="206F1AB5" w:rsidR="00637F37" w:rsidRPr="00147027" w:rsidRDefault="00571A6B" w:rsidP="00666505">
      <w:pPr>
        <w:pStyle w:val="a3"/>
        <w:spacing w:line="360" w:lineRule="auto"/>
        <w:ind w:firstLine="708"/>
        <w:jc w:val="both"/>
        <w:rPr>
          <w:szCs w:val="28"/>
          <w:bdr w:val="none" w:sz="0" w:space="0" w:color="auto" w:frame="1"/>
        </w:rPr>
      </w:pPr>
      <w:r w:rsidRPr="00147027">
        <w:rPr>
          <w:szCs w:val="28"/>
        </w:rPr>
        <w:t>Також</w:t>
      </w:r>
      <w:r w:rsidR="00637F37" w:rsidRPr="00147027">
        <w:rPr>
          <w:szCs w:val="28"/>
        </w:rPr>
        <w:t>, можна зробити висновок, що основні показники фінансово–го</w:t>
      </w:r>
      <w:r w:rsidR="00C947C4">
        <w:rPr>
          <w:szCs w:val="28"/>
        </w:rPr>
        <w:t xml:space="preserve">сподарської діяльності </w:t>
      </w:r>
      <w:proofErr w:type="spellStart"/>
      <w:r w:rsidR="00C947C4">
        <w:rPr>
          <w:szCs w:val="28"/>
        </w:rPr>
        <w:t>готельно</w:t>
      </w:r>
      <w:proofErr w:type="spellEnd"/>
      <w:r w:rsidR="00C947C4">
        <w:rPr>
          <w:szCs w:val="28"/>
        </w:rPr>
        <w:t>-</w:t>
      </w:r>
      <w:r w:rsidR="00637F37" w:rsidRPr="00147027">
        <w:rPr>
          <w:szCs w:val="28"/>
        </w:rPr>
        <w:t xml:space="preserve">курортного комплексу “Карпати” зазнали позитивних змін </w:t>
      </w:r>
      <w:r w:rsidR="00C947C4">
        <w:rPr>
          <w:szCs w:val="28"/>
        </w:rPr>
        <w:t>у звітному році порівняно з 2018</w:t>
      </w:r>
      <w:r w:rsidR="00637F37" w:rsidRPr="00147027">
        <w:rPr>
          <w:szCs w:val="28"/>
        </w:rPr>
        <w:t xml:space="preserve"> роком. В зв’язку з цим діяльність підприємства в подальшому повинна бути направлена на пошук нових рішень</w:t>
      </w:r>
      <w:r w:rsidR="00637F37" w:rsidRPr="00147027">
        <w:rPr>
          <w:szCs w:val="28"/>
          <w:bdr w:val="none" w:sz="0" w:space="0" w:color="auto" w:frame="1"/>
        </w:rPr>
        <w:t>.</w:t>
      </w:r>
    </w:p>
    <w:p w14:paraId="417C1DD8" w14:textId="77777777" w:rsidR="00481765" w:rsidRPr="00147027" w:rsidRDefault="00481765" w:rsidP="00666505">
      <w:pPr>
        <w:pStyle w:val="a3"/>
        <w:spacing w:line="360" w:lineRule="auto"/>
        <w:jc w:val="both"/>
        <w:rPr>
          <w:b/>
          <w:bCs/>
          <w:szCs w:val="28"/>
        </w:rPr>
      </w:pPr>
    </w:p>
    <w:p w14:paraId="24B35A5F" w14:textId="2FB3D4BF" w:rsidR="009D757A" w:rsidRPr="00147027" w:rsidRDefault="009D757A" w:rsidP="00666505">
      <w:pPr>
        <w:pStyle w:val="a3"/>
        <w:spacing w:line="360" w:lineRule="auto"/>
        <w:jc w:val="center"/>
        <w:rPr>
          <w:b/>
          <w:bCs/>
          <w:szCs w:val="28"/>
        </w:rPr>
      </w:pPr>
      <w:r w:rsidRPr="00147027">
        <w:rPr>
          <w:b/>
          <w:bCs/>
          <w:szCs w:val="28"/>
        </w:rPr>
        <w:br w:type="page"/>
      </w:r>
      <w:bookmarkStart w:id="4" w:name="_Hlk87790333"/>
      <w:r w:rsidRPr="00147027">
        <w:rPr>
          <w:b/>
          <w:szCs w:val="28"/>
        </w:rPr>
        <w:lastRenderedPageBreak/>
        <w:t>РОЗДІЛ 4. ШЛЯХИ ПІДВИЩЕННЯ РОЗВИТК</w:t>
      </w:r>
      <w:r w:rsidR="004A6751">
        <w:rPr>
          <w:b/>
          <w:szCs w:val="28"/>
        </w:rPr>
        <w:t>У</w:t>
      </w:r>
      <w:r w:rsidR="007A7460">
        <w:rPr>
          <w:b/>
          <w:szCs w:val="28"/>
        </w:rPr>
        <w:t xml:space="preserve"> ГОТЕЛЬНО-КУРОРТНОГО КОМПЛЕКСУ «КАРПАТИ»</w:t>
      </w:r>
      <w:r w:rsidR="004A6751">
        <w:rPr>
          <w:b/>
          <w:szCs w:val="28"/>
        </w:rPr>
        <w:t xml:space="preserve"> ВИКОРИСТОВУЮЧИ МЕНЕДЖМЕНТ-КОНСАЛТИНГ</w:t>
      </w:r>
      <w:r w:rsidR="007A7460">
        <w:rPr>
          <w:b/>
          <w:szCs w:val="28"/>
        </w:rPr>
        <w:t xml:space="preserve"> </w:t>
      </w:r>
      <w:r w:rsidRPr="00147027">
        <w:rPr>
          <w:b/>
          <w:szCs w:val="28"/>
        </w:rPr>
        <w:t>В УМОВАХ ЕКОЛОГІЗАЦІЇ СФЕРИ ПОСЛУГ</w:t>
      </w:r>
      <w:bookmarkEnd w:id="4"/>
    </w:p>
    <w:p w14:paraId="5B186496" w14:textId="77777777" w:rsidR="009D757A" w:rsidRPr="00147027" w:rsidRDefault="009D757A" w:rsidP="00666505">
      <w:pPr>
        <w:pStyle w:val="a3"/>
        <w:spacing w:line="360" w:lineRule="auto"/>
        <w:jc w:val="both"/>
        <w:rPr>
          <w:szCs w:val="28"/>
        </w:rPr>
      </w:pPr>
    </w:p>
    <w:p w14:paraId="0F9EB0C0" w14:textId="6C42D5FE" w:rsidR="009D757A" w:rsidRPr="00147027" w:rsidRDefault="009D757A" w:rsidP="00666505">
      <w:pPr>
        <w:pStyle w:val="a3"/>
        <w:spacing w:line="360" w:lineRule="auto"/>
        <w:ind w:firstLine="708"/>
        <w:jc w:val="both"/>
        <w:rPr>
          <w:b/>
          <w:bCs/>
          <w:szCs w:val="28"/>
        </w:rPr>
      </w:pPr>
      <w:r w:rsidRPr="00147027">
        <w:rPr>
          <w:b/>
          <w:bCs/>
          <w:szCs w:val="28"/>
        </w:rPr>
        <w:t xml:space="preserve">4.1. Застосування екскурсійного пневмотранспорту як переваги </w:t>
      </w:r>
      <w:proofErr w:type="spellStart"/>
      <w:r w:rsidRPr="00147027">
        <w:rPr>
          <w:b/>
          <w:bCs/>
          <w:szCs w:val="28"/>
        </w:rPr>
        <w:t>готельно</w:t>
      </w:r>
      <w:proofErr w:type="spellEnd"/>
      <w:r w:rsidRPr="00147027">
        <w:rPr>
          <w:b/>
          <w:bCs/>
          <w:szCs w:val="28"/>
        </w:rPr>
        <w:t>-курортного комплексу «Карпати» у Львівській області</w:t>
      </w:r>
    </w:p>
    <w:p w14:paraId="0CC7A480" w14:textId="77777777" w:rsidR="00016F30" w:rsidRPr="00016F30" w:rsidRDefault="00016F30" w:rsidP="00B23AF9">
      <w:pPr>
        <w:pStyle w:val="a3"/>
        <w:spacing w:line="360" w:lineRule="auto"/>
        <w:ind w:firstLine="708"/>
        <w:jc w:val="both"/>
        <w:rPr>
          <w:szCs w:val="28"/>
        </w:rPr>
      </w:pPr>
      <w:r w:rsidRPr="00016F30">
        <w:rPr>
          <w:szCs w:val="28"/>
        </w:rPr>
        <w:t>Використання сучасних технологій у сфері обслуговування сприяє їх конкуренції з одного боку, а з іншого боку, негативному характеру цих процесів у навколишньому середовищі. Тому необхідно впроваджувати екологічно чисті технології, в тому числі вантажні. Згідно з науковими джерелами, поняття «чистий транспорт» означає «транспорт, який враховує здатність планети поглинати, що обмежує кількість відходів, які можуть бути вилучені та вироблені, а також потенційне використання ремонтних робіт до мінімуму». ніж швидкість, з якою вона виробляється». ландшафти та екосистеми, включаючи місця розривів і невідновлювані ресурси, використовуються для підвищення курсу обміну навіть нижче, мінімізуючи при цьому вплив на використання землі та шум» [18] .</w:t>
      </w:r>
    </w:p>
    <w:p w14:paraId="61FE8915" w14:textId="77777777" w:rsidR="00016F30" w:rsidRPr="00016F30" w:rsidRDefault="00016F30" w:rsidP="00B23AF9">
      <w:pPr>
        <w:pStyle w:val="a3"/>
        <w:spacing w:line="360" w:lineRule="auto"/>
        <w:ind w:firstLine="708"/>
        <w:jc w:val="both"/>
        <w:rPr>
          <w:szCs w:val="28"/>
        </w:rPr>
      </w:pPr>
      <w:r w:rsidRPr="00016F30">
        <w:rPr>
          <w:szCs w:val="28"/>
        </w:rPr>
        <w:t>Оскільки забруднення є дуже важливою проблемою для транспортних засобів, важливо використовувати мобільні транспортні засоби, які найменше впливають на навколишнє середовище. Таким чином, у роботі пропонується використовувати екологічно чисті та безпечні транспортні засоби (електромобілі), а також шукати шляхи зниження негативного впливу на навколишнє середовище під час проведення дозвілля та екскурсій. Враховуючи використання автотранспорту в парках, парках та зонах відпочинку під час екскурсій, слід зазначити, що український закон про «Природно-заповідне господарство» на території ООС може мати негативний вплив. негативний стан природних комплексів. Характерним для цих натовпів є послаблення охорони природи.</w:t>
      </w:r>
    </w:p>
    <w:p w14:paraId="4456815D" w14:textId="7CDDC883" w:rsidR="009D757A" w:rsidRPr="00147027" w:rsidRDefault="00016F30" w:rsidP="00B23AF9">
      <w:pPr>
        <w:pStyle w:val="a3"/>
        <w:spacing w:line="360" w:lineRule="auto"/>
        <w:ind w:firstLine="708"/>
        <w:jc w:val="both"/>
        <w:rPr>
          <w:szCs w:val="28"/>
        </w:rPr>
      </w:pPr>
      <w:r w:rsidRPr="00016F30">
        <w:rPr>
          <w:szCs w:val="28"/>
        </w:rPr>
        <w:lastRenderedPageBreak/>
        <w:t>Відвідування заповідних територій, навіть суворо регламентуючи відвідувачів, негативно впливає на природний стан ландшафтів, діяльність природних екосистем, що перебувають під загрозою зникнення [4, с. 45]. Тому для зменшення негативного впливу на навколишнє середовище, а також для забезпечення переваги пересування туристів на цих курортах рекомендується використовувати екологічно чистий транспорт, зокрема види електромобілів та пневмотранспорту. Таким чином, українська компанія ECARS спеціалізується на просуванні туристичних проектів з використанням екологічно чистого управління. Товариство чиновників виконує функцію «Дня безкоштовної екскурсії» делегації та організовує освітні поїздки для дітей та малозабезпечених сімей, біженців, учасників АТО та інвалідів.</w:t>
      </w:r>
      <w:r w:rsidR="009D757A" w:rsidRPr="00147027">
        <w:rPr>
          <w:szCs w:val="28"/>
        </w:rPr>
        <w:t xml:space="preserve"> </w:t>
      </w:r>
    </w:p>
    <w:p w14:paraId="123AA7B2" w14:textId="77777777" w:rsidR="00016F30" w:rsidRPr="00016F30" w:rsidRDefault="00016F30" w:rsidP="00B23AF9">
      <w:pPr>
        <w:pStyle w:val="a3"/>
        <w:spacing w:line="360" w:lineRule="auto"/>
        <w:ind w:firstLine="708"/>
        <w:jc w:val="both"/>
        <w:rPr>
          <w:szCs w:val="28"/>
        </w:rPr>
      </w:pPr>
      <w:r w:rsidRPr="00016F30">
        <w:rPr>
          <w:szCs w:val="28"/>
        </w:rPr>
        <w:t>Важливими недоліками електромобіля є його пневматичний двигун. Це особливо актуально при заміні інструменту, оскільки і батареї, і мідні циліндри служать обмежений термін служби. Однак, на відміну від електроприладів, пневматичні прилади мають більший термін служби та меншу вартість [19,20].</w:t>
      </w:r>
    </w:p>
    <w:p w14:paraId="6F4000DF" w14:textId="77777777" w:rsidR="00016F30" w:rsidRPr="00016F30" w:rsidRDefault="00016F30" w:rsidP="00B23AF9">
      <w:pPr>
        <w:pStyle w:val="a3"/>
        <w:spacing w:line="360" w:lineRule="auto"/>
        <w:ind w:firstLine="708"/>
        <w:jc w:val="both"/>
        <w:rPr>
          <w:szCs w:val="28"/>
        </w:rPr>
      </w:pPr>
      <w:r w:rsidRPr="00016F30">
        <w:rPr>
          <w:szCs w:val="28"/>
        </w:rPr>
        <w:t xml:space="preserve">Відповідно до вищевикладеного, 11-місний автобус НД-11 також обчислює електроенергію до </w:t>
      </w:r>
      <w:proofErr w:type="spellStart"/>
      <w:r w:rsidRPr="00016F30">
        <w:rPr>
          <w:szCs w:val="28"/>
        </w:rPr>
        <w:t>пневмомашину</w:t>
      </w:r>
      <w:proofErr w:type="spellEnd"/>
      <w:r w:rsidRPr="00016F30">
        <w:rPr>
          <w:szCs w:val="28"/>
        </w:rPr>
        <w:t xml:space="preserve">, а також економічні показники вантажного переобладнання. Систему керування </w:t>
      </w:r>
      <w:proofErr w:type="spellStart"/>
      <w:r w:rsidRPr="00016F30">
        <w:rPr>
          <w:szCs w:val="28"/>
        </w:rPr>
        <w:t>пневмосилою</w:t>
      </w:r>
      <w:proofErr w:type="spellEnd"/>
      <w:r w:rsidRPr="00016F30">
        <w:rPr>
          <w:szCs w:val="28"/>
        </w:rPr>
        <w:t xml:space="preserve"> вирішили замінити протектором, оскільки це збільшить пробіг і зменшить витрату палива, а також покращить пасажирів у паркових зонах з урахуванням екологічних вимог[20]. Економічні екскурсії є одними з найпоширеніших винятків. Їм необхідно проходити клас екскурсій на природу, туристів на екскурсії в наукові та академічні подорожі, вивчати картини природи з естетичної точки зору.</w:t>
      </w:r>
    </w:p>
    <w:p w14:paraId="1D8A5E05" w14:textId="056E6779" w:rsidR="00016F30" w:rsidRDefault="00016F30" w:rsidP="00B23AF9">
      <w:pPr>
        <w:pStyle w:val="a3"/>
        <w:spacing w:line="360" w:lineRule="auto"/>
        <w:ind w:firstLine="708"/>
        <w:jc w:val="both"/>
        <w:rPr>
          <w:szCs w:val="28"/>
        </w:rPr>
      </w:pPr>
      <w:r w:rsidRPr="00016F30">
        <w:rPr>
          <w:szCs w:val="28"/>
        </w:rPr>
        <w:t xml:space="preserve"> Переваги нинішніх екскурсій повинні бути в районі, який є не тільки транспортним, але й безпечним. Концепція екологічно чистого дорожнього середовища включає спеціалізовані заходи щодо захисту та відновлення навколишнього середовища. Район Львова вирізняється чудовими умовами для різноманітних заходів міста, а також різноманітними базами відпочинку для лікування та лікування чоловіків. Ось приклад розрахунку маршруту </w:t>
      </w:r>
      <w:r w:rsidRPr="00016F30">
        <w:rPr>
          <w:szCs w:val="28"/>
        </w:rPr>
        <w:lastRenderedPageBreak/>
        <w:t xml:space="preserve">мандрівника до міста Львів, де автомобіль буде використовувати пневмотранспорт. Довжина ходу і технічні особливості дозволяють використовувати пневматичні автомобілі без додаткового палива. Згідно з дослідженням, використання 25 сучасних автономних транспортних засобів – </w:t>
      </w:r>
      <w:proofErr w:type="spellStart"/>
      <w:r w:rsidRPr="00016F30">
        <w:rPr>
          <w:szCs w:val="28"/>
        </w:rPr>
        <w:t>пневмодвигунів</w:t>
      </w:r>
      <w:proofErr w:type="spellEnd"/>
      <w:r w:rsidRPr="00016F30">
        <w:rPr>
          <w:szCs w:val="28"/>
        </w:rPr>
        <w:t xml:space="preserve"> – має значний екологічний та економічний вплив при проведенні пасажирських екскурсій на заповідних територіях, таких як парки та зони відпочинку.</w:t>
      </w:r>
    </w:p>
    <w:p w14:paraId="6D872121" w14:textId="7826BFB2" w:rsidR="009D757A" w:rsidRPr="00147027" w:rsidRDefault="00016F30" w:rsidP="00B23AF9">
      <w:pPr>
        <w:pStyle w:val="a3"/>
        <w:spacing w:line="360" w:lineRule="auto"/>
        <w:ind w:firstLine="708"/>
        <w:jc w:val="both"/>
        <w:rPr>
          <w:szCs w:val="28"/>
        </w:rPr>
      </w:pPr>
      <w:r w:rsidRPr="00016F30">
        <w:rPr>
          <w:szCs w:val="28"/>
        </w:rPr>
        <w:t>Одним з найважливіших напрямів діяльності в простою є питання захисту навколишнього середовища, включаючи напади на держави, партії, на захищених вулицях і місцях [20]. Важливими результатами досліджень з еколого-економічного використання екологічно чистих вантажів у зонах відпочинку є створення транспортного засобу, який найменше негативно впливає на навколишнє середовище, незалежно від виду господарської діяльності.</w:t>
      </w:r>
    </w:p>
    <w:p w14:paraId="42E231D8" w14:textId="77777777" w:rsidR="00666505" w:rsidRDefault="00666505" w:rsidP="00016F30">
      <w:pPr>
        <w:pStyle w:val="a3"/>
        <w:spacing w:line="360" w:lineRule="auto"/>
        <w:jc w:val="both"/>
        <w:rPr>
          <w:b/>
          <w:bCs/>
          <w:szCs w:val="28"/>
        </w:rPr>
      </w:pPr>
    </w:p>
    <w:p w14:paraId="4241D99C" w14:textId="69D59C83" w:rsidR="009D757A" w:rsidRPr="00147027" w:rsidRDefault="009D757A" w:rsidP="00666505">
      <w:pPr>
        <w:pStyle w:val="a3"/>
        <w:spacing w:line="360" w:lineRule="auto"/>
        <w:ind w:firstLine="708"/>
        <w:jc w:val="both"/>
        <w:rPr>
          <w:b/>
          <w:bCs/>
          <w:szCs w:val="28"/>
        </w:rPr>
      </w:pPr>
      <w:r w:rsidRPr="00147027">
        <w:rPr>
          <w:b/>
          <w:bCs/>
          <w:szCs w:val="28"/>
        </w:rPr>
        <w:t xml:space="preserve">4.2. Розширення асортименту послуг як чинник підвищення конкурентоспроможності </w:t>
      </w:r>
      <w:proofErr w:type="spellStart"/>
      <w:r w:rsidRPr="00147027">
        <w:rPr>
          <w:b/>
          <w:bCs/>
          <w:szCs w:val="28"/>
        </w:rPr>
        <w:t>готельно</w:t>
      </w:r>
      <w:proofErr w:type="spellEnd"/>
      <w:r w:rsidRPr="00147027">
        <w:rPr>
          <w:b/>
          <w:bCs/>
          <w:szCs w:val="28"/>
        </w:rPr>
        <w:t>-курортного комплексу «Карпати»</w:t>
      </w:r>
    </w:p>
    <w:p w14:paraId="30DAC3AF" w14:textId="77777777" w:rsidR="00016F30" w:rsidRPr="00016F30" w:rsidRDefault="00016F30" w:rsidP="00B23AF9">
      <w:pPr>
        <w:pStyle w:val="a3"/>
        <w:spacing w:line="360" w:lineRule="auto"/>
        <w:ind w:firstLine="708"/>
        <w:jc w:val="both"/>
        <w:rPr>
          <w:szCs w:val="28"/>
        </w:rPr>
      </w:pPr>
      <w:r w:rsidRPr="00016F30">
        <w:rPr>
          <w:szCs w:val="28"/>
        </w:rPr>
        <w:t>Важливою умовою підвищення ринкової конкуренції готелів є розширення спектру послуг, які вони надають своїм клієнтам. Цей фактор впливає на загальну суму витрат, що зменшує суму доходу. Ціни на великі готельні номери значно знижують конкурентоспроможність українських готелів, а отже – і кількість користувачів. При цьому попит на мандрівників через обмежений сервіс, низький сервіс, незручність розташування та розвиток інфраструктури знижується.</w:t>
      </w:r>
    </w:p>
    <w:p w14:paraId="5391EE9C" w14:textId="77777777" w:rsidR="00016F30" w:rsidRPr="00016F30" w:rsidRDefault="00016F30" w:rsidP="00B23AF9">
      <w:pPr>
        <w:pStyle w:val="a3"/>
        <w:spacing w:line="360" w:lineRule="auto"/>
        <w:ind w:firstLine="708"/>
        <w:jc w:val="both"/>
        <w:rPr>
          <w:szCs w:val="28"/>
        </w:rPr>
      </w:pPr>
      <w:r w:rsidRPr="00016F30">
        <w:rPr>
          <w:szCs w:val="28"/>
        </w:rPr>
        <w:t xml:space="preserve">У той час як попит на спортивні заняття є постійним і менш трудомістким, питання частки клубу в сегменті ринку розваг у Львівській області полягає лише в тому, щоб залучити інших конкурентів на цьому ринку. Якщо говорити про конкуренцію, то конкурентам добре включати до складу клубу, який надає послуги, подібні до клубних. У нас детально проводиться аналіз конкурентів за </w:t>
      </w:r>
      <w:r w:rsidRPr="00016F30">
        <w:rPr>
          <w:szCs w:val="28"/>
        </w:rPr>
        <w:lastRenderedPageBreak/>
        <w:t>такими позиціями: розташування, години роботи, внутрішня якість і стиль, якість музики, фітнес, вартість ігор, ціни, реклама.</w:t>
      </w:r>
    </w:p>
    <w:p w14:paraId="6281497B" w14:textId="5D392B06" w:rsidR="00A432D8" w:rsidRPr="00147027" w:rsidRDefault="00016F30" w:rsidP="00B23AF9">
      <w:pPr>
        <w:pStyle w:val="a3"/>
        <w:spacing w:line="360" w:lineRule="auto"/>
        <w:ind w:firstLine="708"/>
        <w:jc w:val="both"/>
        <w:rPr>
          <w:szCs w:val="28"/>
        </w:rPr>
      </w:pPr>
      <w:r w:rsidRPr="00016F30">
        <w:rPr>
          <w:szCs w:val="28"/>
        </w:rPr>
        <w:t>Більярдний зал площею 200 м2 розташований на першому поверсі готелю і потребує ремонту, як і зовсім інше застосування, тобто склад). При розподілі цін важливо враховувати: - вартість послуг, - ціни конкурентів, що замінюють подібні послуги або послуги, - унікальність цієї послуги, - визначено ціновий попит на цю послугу. При створенні гідного іміджу (</w:t>
      </w:r>
      <w:proofErr w:type="spellStart"/>
      <w:r w:rsidRPr="00016F30">
        <w:rPr>
          <w:szCs w:val="28"/>
        </w:rPr>
        <w:t>фешн</w:t>
      </w:r>
      <w:proofErr w:type="spellEnd"/>
      <w:r w:rsidRPr="00016F30">
        <w:rPr>
          <w:szCs w:val="28"/>
        </w:rPr>
        <w:t>-клубу) ціни повинні триматися відносно високими, але не вище, ніж у конкурентів. Ціноутворення має бути найкращим джерелом порад – за чудовою ціною. Знижки, знижки тощо. отримати багато можливостей від клубу. необхідно враховувати вхідні можливості.</w:t>
      </w:r>
      <w:r w:rsidR="00A432D8" w:rsidRPr="00147027">
        <w:rPr>
          <w:szCs w:val="28"/>
        </w:rPr>
        <w:t xml:space="preserve"> </w:t>
      </w:r>
    </w:p>
    <w:p w14:paraId="14ECDBC3" w14:textId="77777777" w:rsidR="00A432D8" w:rsidRPr="00147027" w:rsidRDefault="00A432D8" w:rsidP="00B23AF9">
      <w:pPr>
        <w:pStyle w:val="a3"/>
        <w:spacing w:line="360" w:lineRule="auto"/>
        <w:ind w:firstLine="708"/>
        <w:jc w:val="both"/>
        <w:rPr>
          <w:szCs w:val="28"/>
        </w:rPr>
      </w:pPr>
      <w:r w:rsidRPr="00147027">
        <w:rPr>
          <w:szCs w:val="28"/>
        </w:rPr>
        <w:t xml:space="preserve">Середнє завантаження одного столу складає чотири години на добу в будні дні і вісім - в найкращий час (п'ятниця, вихідні, свята). Відрізняється і вартість гри: в середньому в будні дні годину гри обійдеться в 55 грн., а у вихідні - близько 90 грн. Якщо більярдний клуб буде працювати 209 днів (будні дні) на рік по 4 години, то загальна кількість відпрацьованих годин складе – 836 та 156 по 8 годин то загальна кількість відпрацьованих годин складе – 1248. Додатковий дохід буде отримано від роботи бару у розмірі 50 % від доходів більярдного залу. Таким чином, загальний дохід роботи більярдного 27 клубу за рік складе – 168480 грн. цей проект розраховано на 5 років, таким чином загальний дохід за 5 років складе – 842400 грн. Термін окупності складе – 4,3 роки. </w:t>
      </w:r>
    </w:p>
    <w:p w14:paraId="5DB786C7" w14:textId="77777777" w:rsidR="00A432D8" w:rsidRPr="00147027" w:rsidRDefault="00A432D8" w:rsidP="00B23AF9">
      <w:pPr>
        <w:pStyle w:val="a3"/>
        <w:spacing w:line="360" w:lineRule="auto"/>
        <w:ind w:firstLine="708"/>
        <w:jc w:val="both"/>
        <w:rPr>
          <w:szCs w:val="28"/>
        </w:rPr>
      </w:pPr>
      <w:r w:rsidRPr="00147027">
        <w:rPr>
          <w:szCs w:val="28"/>
        </w:rPr>
        <w:t xml:space="preserve">Результати розрахунку економічного ефекту та терміну окупності наведено в табл. 4.1. </w:t>
      </w:r>
    </w:p>
    <w:p w14:paraId="64BA704F" w14:textId="77777777" w:rsidR="00A432D8" w:rsidRPr="001C26E9" w:rsidRDefault="00A432D8" w:rsidP="00666505">
      <w:pPr>
        <w:pStyle w:val="a3"/>
        <w:spacing w:line="360" w:lineRule="auto"/>
        <w:jc w:val="right"/>
        <w:rPr>
          <w:i/>
          <w:szCs w:val="28"/>
        </w:rPr>
      </w:pPr>
      <w:r w:rsidRPr="001C26E9">
        <w:rPr>
          <w:i/>
          <w:iCs/>
          <w:szCs w:val="28"/>
        </w:rPr>
        <w:t>Таблиця 4.1</w:t>
      </w:r>
      <w:r w:rsidRPr="001C26E9">
        <w:rPr>
          <w:i/>
          <w:szCs w:val="28"/>
        </w:rPr>
        <w:t xml:space="preserve"> </w:t>
      </w:r>
    </w:p>
    <w:p w14:paraId="5F7375BE" w14:textId="77777777" w:rsidR="00A432D8" w:rsidRPr="00147027" w:rsidRDefault="00A432D8" w:rsidP="00666505">
      <w:pPr>
        <w:pStyle w:val="a3"/>
        <w:spacing w:line="360" w:lineRule="auto"/>
        <w:jc w:val="center"/>
        <w:rPr>
          <w:b/>
          <w:bCs/>
          <w:szCs w:val="28"/>
        </w:rPr>
      </w:pPr>
      <w:r w:rsidRPr="00147027">
        <w:rPr>
          <w:b/>
          <w:bCs/>
          <w:szCs w:val="28"/>
        </w:rPr>
        <w:t>Економічний ефект від впровадження заходів щодо підвищення рівня готелю «Карпати» в умовах екологізації сфери послуг</w:t>
      </w:r>
    </w:p>
    <w:tbl>
      <w:tblPr>
        <w:tblStyle w:val="TableGrid"/>
        <w:tblW w:w="9780" w:type="dxa"/>
        <w:tblInd w:w="-70" w:type="dxa"/>
        <w:tblCellMar>
          <w:top w:w="9" w:type="dxa"/>
          <w:left w:w="50" w:type="dxa"/>
        </w:tblCellMar>
        <w:tblLook w:val="04A0" w:firstRow="1" w:lastRow="0" w:firstColumn="1" w:lastColumn="0" w:noHBand="0" w:noVBand="1"/>
      </w:tblPr>
      <w:tblGrid>
        <w:gridCol w:w="3114"/>
        <w:gridCol w:w="1277"/>
        <w:gridCol w:w="1985"/>
        <w:gridCol w:w="1985"/>
        <w:gridCol w:w="1419"/>
      </w:tblGrid>
      <w:tr w:rsidR="00A432D8" w:rsidRPr="00147027" w14:paraId="6C2A016E" w14:textId="77777777" w:rsidTr="00147027">
        <w:trPr>
          <w:trHeight w:val="1457"/>
        </w:trPr>
        <w:tc>
          <w:tcPr>
            <w:tcW w:w="3113" w:type="dxa"/>
            <w:tcBorders>
              <w:top w:val="single" w:sz="4" w:space="0" w:color="000000"/>
              <w:left w:val="single" w:sz="4" w:space="0" w:color="000000"/>
              <w:bottom w:val="single" w:sz="4" w:space="0" w:color="000000"/>
              <w:right w:val="single" w:sz="4" w:space="0" w:color="000000"/>
            </w:tcBorders>
          </w:tcPr>
          <w:p w14:paraId="6B78DB34" w14:textId="77777777" w:rsidR="00A432D8" w:rsidRPr="00147027" w:rsidRDefault="00A432D8"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Захід </w:t>
            </w:r>
          </w:p>
        </w:tc>
        <w:tc>
          <w:tcPr>
            <w:tcW w:w="1277" w:type="dxa"/>
            <w:tcBorders>
              <w:top w:val="single" w:sz="4" w:space="0" w:color="000000"/>
              <w:left w:val="single" w:sz="4" w:space="0" w:color="000000"/>
              <w:bottom w:val="single" w:sz="4" w:space="0" w:color="000000"/>
              <w:right w:val="single" w:sz="4" w:space="0" w:color="000000"/>
            </w:tcBorders>
          </w:tcPr>
          <w:p w14:paraId="167E4A49" w14:textId="77777777" w:rsidR="00A432D8" w:rsidRPr="00147027" w:rsidRDefault="00A432D8"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Витрати, тис. грн. </w:t>
            </w:r>
          </w:p>
        </w:tc>
        <w:tc>
          <w:tcPr>
            <w:tcW w:w="1985" w:type="dxa"/>
            <w:tcBorders>
              <w:top w:val="single" w:sz="4" w:space="0" w:color="000000"/>
              <w:left w:val="single" w:sz="4" w:space="0" w:color="000000"/>
              <w:bottom w:val="single" w:sz="4" w:space="0" w:color="000000"/>
              <w:right w:val="single" w:sz="4" w:space="0" w:color="000000"/>
            </w:tcBorders>
          </w:tcPr>
          <w:p w14:paraId="05F497AF" w14:textId="77777777" w:rsidR="00A432D8" w:rsidRPr="00147027" w:rsidRDefault="00A432D8"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Запланований дохід, тис. грн. </w:t>
            </w:r>
          </w:p>
        </w:tc>
        <w:tc>
          <w:tcPr>
            <w:tcW w:w="1985" w:type="dxa"/>
            <w:tcBorders>
              <w:top w:val="single" w:sz="4" w:space="0" w:color="000000"/>
              <w:left w:val="single" w:sz="4" w:space="0" w:color="000000"/>
              <w:bottom w:val="single" w:sz="4" w:space="0" w:color="000000"/>
              <w:right w:val="single" w:sz="4" w:space="0" w:color="000000"/>
            </w:tcBorders>
          </w:tcPr>
          <w:p w14:paraId="136BBACA" w14:textId="77777777" w:rsidR="00A432D8" w:rsidRPr="00147027" w:rsidRDefault="00A432D8"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Економічний ефект, тис. грн. </w:t>
            </w:r>
          </w:p>
        </w:tc>
        <w:tc>
          <w:tcPr>
            <w:tcW w:w="1419" w:type="dxa"/>
            <w:tcBorders>
              <w:top w:val="single" w:sz="4" w:space="0" w:color="000000"/>
              <w:left w:val="single" w:sz="4" w:space="0" w:color="000000"/>
              <w:bottom w:val="single" w:sz="4" w:space="0" w:color="000000"/>
              <w:right w:val="single" w:sz="4" w:space="0" w:color="000000"/>
            </w:tcBorders>
          </w:tcPr>
          <w:p w14:paraId="26E9A349" w14:textId="77777777" w:rsidR="00A432D8" w:rsidRPr="00147027" w:rsidRDefault="00A432D8"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Термін окупності, років </w:t>
            </w:r>
          </w:p>
        </w:tc>
      </w:tr>
      <w:tr w:rsidR="00A432D8" w:rsidRPr="00147027" w14:paraId="2D439DDC" w14:textId="77777777" w:rsidTr="00147027">
        <w:trPr>
          <w:trHeight w:val="1460"/>
        </w:trPr>
        <w:tc>
          <w:tcPr>
            <w:tcW w:w="3113" w:type="dxa"/>
            <w:tcBorders>
              <w:top w:val="single" w:sz="4" w:space="0" w:color="000000"/>
              <w:left w:val="single" w:sz="4" w:space="0" w:color="000000"/>
              <w:bottom w:val="single" w:sz="4" w:space="0" w:color="000000"/>
              <w:right w:val="single" w:sz="4" w:space="0" w:color="000000"/>
            </w:tcBorders>
          </w:tcPr>
          <w:p w14:paraId="2285D7F7" w14:textId="77777777" w:rsidR="00A432D8" w:rsidRPr="00147027" w:rsidRDefault="00A432D8"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lastRenderedPageBreak/>
              <w:t xml:space="preserve">1. </w:t>
            </w:r>
            <w:r w:rsidRPr="00147027">
              <w:rPr>
                <w:rFonts w:ascii="Times New Roman" w:hAnsi="Times New Roman" w:cs="Times New Roman"/>
                <w:sz w:val="28"/>
                <w:szCs w:val="28"/>
              </w:rPr>
              <w:tab/>
              <w:t xml:space="preserve">Застосування </w:t>
            </w:r>
          </w:p>
          <w:p w14:paraId="03BAF414" w14:textId="77777777" w:rsidR="00A432D8" w:rsidRPr="00147027" w:rsidRDefault="00A432D8"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екскурсійного пневмотранспорту </w:t>
            </w:r>
          </w:p>
        </w:tc>
        <w:tc>
          <w:tcPr>
            <w:tcW w:w="1277" w:type="dxa"/>
            <w:tcBorders>
              <w:top w:val="single" w:sz="4" w:space="0" w:color="000000"/>
              <w:left w:val="single" w:sz="4" w:space="0" w:color="000000"/>
              <w:bottom w:val="single" w:sz="4" w:space="0" w:color="000000"/>
              <w:right w:val="single" w:sz="4" w:space="0" w:color="000000"/>
            </w:tcBorders>
          </w:tcPr>
          <w:p w14:paraId="36325279" w14:textId="77777777" w:rsidR="00A432D8" w:rsidRPr="00147027" w:rsidRDefault="00A432D8"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90 </w:t>
            </w:r>
          </w:p>
        </w:tc>
        <w:tc>
          <w:tcPr>
            <w:tcW w:w="1985" w:type="dxa"/>
            <w:tcBorders>
              <w:top w:val="single" w:sz="4" w:space="0" w:color="000000"/>
              <w:left w:val="single" w:sz="4" w:space="0" w:color="000000"/>
              <w:bottom w:val="single" w:sz="4" w:space="0" w:color="000000"/>
              <w:right w:val="single" w:sz="4" w:space="0" w:color="000000"/>
            </w:tcBorders>
          </w:tcPr>
          <w:p w14:paraId="4392B011" w14:textId="77777777" w:rsidR="00A432D8" w:rsidRPr="00147027" w:rsidRDefault="00A432D8"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150,58 </w:t>
            </w:r>
          </w:p>
        </w:tc>
        <w:tc>
          <w:tcPr>
            <w:tcW w:w="1985" w:type="dxa"/>
            <w:tcBorders>
              <w:top w:val="single" w:sz="4" w:space="0" w:color="000000"/>
              <w:left w:val="single" w:sz="4" w:space="0" w:color="000000"/>
              <w:bottom w:val="single" w:sz="4" w:space="0" w:color="000000"/>
              <w:right w:val="single" w:sz="4" w:space="0" w:color="000000"/>
            </w:tcBorders>
          </w:tcPr>
          <w:p w14:paraId="6D795A49" w14:textId="77777777" w:rsidR="00A432D8" w:rsidRPr="00147027" w:rsidRDefault="00A432D8"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60,58 </w:t>
            </w:r>
          </w:p>
        </w:tc>
        <w:tc>
          <w:tcPr>
            <w:tcW w:w="1419" w:type="dxa"/>
            <w:tcBorders>
              <w:top w:val="single" w:sz="4" w:space="0" w:color="000000"/>
              <w:left w:val="single" w:sz="4" w:space="0" w:color="000000"/>
              <w:bottom w:val="single" w:sz="4" w:space="0" w:color="000000"/>
              <w:right w:val="single" w:sz="4" w:space="0" w:color="000000"/>
            </w:tcBorders>
          </w:tcPr>
          <w:p w14:paraId="638981C0" w14:textId="77777777" w:rsidR="00A432D8" w:rsidRPr="00147027" w:rsidRDefault="00A432D8"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0,74 </w:t>
            </w:r>
          </w:p>
        </w:tc>
      </w:tr>
      <w:tr w:rsidR="00A432D8" w:rsidRPr="00147027" w14:paraId="7BE252B0" w14:textId="77777777" w:rsidTr="00147027">
        <w:trPr>
          <w:trHeight w:val="2909"/>
        </w:trPr>
        <w:tc>
          <w:tcPr>
            <w:tcW w:w="3113" w:type="dxa"/>
            <w:tcBorders>
              <w:top w:val="single" w:sz="4" w:space="0" w:color="000000"/>
              <w:left w:val="single" w:sz="4" w:space="0" w:color="000000"/>
              <w:bottom w:val="single" w:sz="4" w:space="0" w:color="000000"/>
              <w:right w:val="single" w:sz="4" w:space="0" w:color="000000"/>
            </w:tcBorders>
          </w:tcPr>
          <w:p w14:paraId="160BC51C" w14:textId="77777777" w:rsidR="00A432D8" w:rsidRPr="00147027" w:rsidRDefault="00A432D8"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2. Організація роботи більярдного залу з урахуванням зростаючих запитів клієнтів </w:t>
            </w:r>
            <w:r w:rsidRPr="00147027">
              <w:rPr>
                <w:rFonts w:ascii="Times New Roman" w:hAnsi="Times New Roman" w:cs="Times New Roman"/>
                <w:sz w:val="28"/>
                <w:szCs w:val="28"/>
              </w:rPr>
              <w:tab/>
              <w:t xml:space="preserve">до </w:t>
            </w:r>
          </w:p>
          <w:p w14:paraId="5C9581E3" w14:textId="77777777" w:rsidR="00A432D8" w:rsidRPr="00147027" w:rsidRDefault="00A432D8"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екологічності готелю </w:t>
            </w:r>
          </w:p>
        </w:tc>
        <w:tc>
          <w:tcPr>
            <w:tcW w:w="1277" w:type="dxa"/>
            <w:tcBorders>
              <w:top w:val="single" w:sz="4" w:space="0" w:color="000000"/>
              <w:left w:val="single" w:sz="4" w:space="0" w:color="000000"/>
              <w:bottom w:val="single" w:sz="4" w:space="0" w:color="000000"/>
              <w:right w:val="single" w:sz="4" w:space="0" w:color="000000"/>
            </w:tcBorders>
          </w:tcPr>
          <w:p w14:paraId="6EA4BC93" w14:textId="77777777" w:rsidR="00A432D8" w:rsidRPr="00147027" w:rsidRDefault="00A432D8"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736,12 </w:t>
            </w:r>
          </w:p>
        </w:tc>
        <w:tc>
          <w:tcPr>
            <w:tcW w:w="1985" w:type="dxa"/>
            <w:tcBorders>
              <w:top w:val="single" w:sz="4" w:space="0" w:color="000000"/>
              <w:left w:val="single" w:sz="4" w:space="0" w:color="000000"/>
              <w:bottom w:val="single" w:sz="4" w:space="0" w:color="000000"/>
              <w:right w:val="single" w:sz="4" w:space="0" w:color="000000"/>
            </w:tcBorders>
          </w:tcPr>
          <w:p w14:paraId="40E34ECF" w14:textId="77777777" w:rsidR="00A432D8" w:rsidRPr="00147027" w:rsidRDefault="00A432D8"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842,4 </w:t>
            </w:r>
          </w:p>
        </w:tc>
        <w:tc>
          <w:tcPr>
            <w:tcW w:w="1985" w:type="dxa"/>
            <w:tcBorders>
              <w:top w:val="single" w:sz="4" w:space="0" w:color="000000"/>
              <w:left w:val="single" w:sz="4" w:space="0" w:color="000000"/>
              <w:bottom w:val="single" w:sz="4" w:space="0" w:color="000000"/>
              <w:right w:val="single" w:sz="4" w:space="0" w:color="000000"/>
            </w:tcBorders>
          </w:tcPr>
          <w:p w14:paraId="6B533B54" w14:textId="77777777" w:rsidR="00A432D8" w:rsidRPr="00147027" w:rsidRDefault="00A432D8"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106,28 </w:t>
            </w:r>
          </w:p>
        </w:tc>
        <w:tc>
          <w:tcPr>
            <w:tcW w:w="1419" w:type="dxa"/>
            <w:tcBorders>
              <w:top w:val="single" w:sz="4" w:space="0" w:color="000000"/>
              <w:left w:val="single" w:sz="4" w:space="0" w:color="000000"/>
              <w:bottom w:val="single" w:sz="4" w:space="0" w:color="000000"/>
              <w:right w:val="single" w:sz="4" w:space="0" w:color="000000"/>
            </w:tcBorders>
          </w:tcPr>
          <w:p w14:paraId="73180770" w14:textId="77777777" w:rsidR="00A432D8" w:rsidRPr="00147027" w:rsidRDefault="00A432D8" w:rsidP="00666505">
            <w:pPr>
              <w:pStyle w:val="a3"/>
              <w:spacing w:line="360" w:lineRule="auto"/>
              <w:jc w:val="both"/>
              <w:rPr>
                <w:rFonts w:ascii="Times New Roman" w:hAnsi="Times New Roman" w:cs="Times New Roman"/>
                <w:sz w:val="28"/>
                <w:szCs w:val="28"/>
              </w:rPr>
            </w:pPr>
            <w:r w:rsidRPr="00147027">
              <w:rPr>
                <w:rFonts w:ascii="Times New Roman" w:hAnsi="Times New Roman" w:cs="Times New Roman"/>
                <w:sz w:val="28"/>
                <w:szCs w:val="28"/>
              </w:rPr>
              <w:t xml:space="preserve">4,3 </w:t>
            </w:r>
          </w:p>
        </w:tc>
      </w:tr>
    </w:tbl>
    <w:p w14:paraId="348B25A5" w14:textId="77777777" w:rsidR="00A432D8" w:rsidRPr="00147027" w:rsidRDefault="00A432D8" w:rsidP="00666505">
      <w:pPr>
        <w:pStyle w:val="a3"/>
        <w:spacing w:line="360" w:lineRule="auto"/>
        <w:jc w:val="both"/>
        <w:rPr>
          <w:b/>
          <w:bCs/>
          <w:szCs w:val="28"/>
        </w:rPr>
      </w:pPr>
    </w:p>
    <w:p w14:paraId="1432F8C6" w14:textId="77777777" w:rsidR="00DD7D52" w:rsidRPr="00DD7D52" w:rsidRDefault="00DD7D52" w:rsidP="00DD7D52">
      <w:pPr>
        <w:pStyle w:val="a3"/>
        <w:spacing w:line="360" w:lineRule="auto"/>
        <w:ind w:firstLine="708"/>
        <w:rPr>
          <w:szCs w:val="28"/>
        </w:rPr>
      </w:pPr>
      <w:r w:rsidRPr="00DD7D52">
        <w:rPr>
          <w:szCs w:val="28"/>
        </w:rPr>
        <w:t>Таким чином, можна стверджувати, що заходи, запропоновані в готелі «</w:t>
      </w:r>
      <w:proofErr w:type="spellStart"/>
      <w:r w:rsidRPr="00DD7D52">
        <w:rPr>
          <w:szCs w:val="28"/>
        </w:rPr>
        <w:t>Карпатія</w:t>
      </w:r>
      <w:proofErr w:type="spellEnd"/>
      <w:r w:rsidRPr="00DD7D52">
        <w:rPr>
          <w:szCs w:val="28"/>
        </w:rPr>
        <w:t xml:space="preserve">», є фінансово та економічно виправданими, що стосується не лише цих двох проектів, а й багатьох нововведень, запроваджених </w:t>
      </w:r>
      <w:proofErr w:type="spellStart"/>
      <w:r w:rsidRPr="00DD7D52">
        <w:rPr>
          <w:szCs w:val="28"/>
        </w:rPr>
        <w:t>Carpathian</w:t>
      </w:r>
      <w:proofErr w:type="spellEnd"/>
      <w:r w:rsidRPr="00DD7D52">
        <w:rPr>
          <w:szCs w:val="28"/>
        </w:rPr>
        <w:t xml:space="preserve"> </w:t>
      </w:r>
      <w:proofErr w:type="spellStart"/>
      <w:r w:rsidRPr="00DD7D52">
        <w:rPr>
          <w:szCs w:val="28"/>
        </w:rPr>
        <w:t>Hotels</w:t>
      </w:r>
      <w:proofErr w:type="spellEnd"/>
      <w:r w:rsidRPr="00DD7D52">
        <w:rPr>
          <w:szCs w:val="28"/>
        </w:rPr>
        <w:t xml:space="preserve"> протягом багатьох років.</w:t>
      </w:r>
    </w:p>
    <w:p w14:paraId="027E7277" w14:textId="77777777" w:rsidR="00DD7D52" w:rsidRPr="00DD7D52" w:rsidRDefault="00DD7D52" w:rsidP="00DD7D52">
      <w:pPr>
        <w:pStyle w:val="a3"/>
        <w:spacing w:line="360" w:lineRule="auto"/>
        <w:ind w:firstLine="708"/>
        <w:rPr>
          <w:szCs w:val="28"/>
        </w:rPr>
      </w:pPr>
      <w:r w:rsidRPr="00DD7D52">
        <w:rPr>
          <w:szCs w:val="28"/>
        </w:rPr>
        <w:t>Інноваційні програми для розширення клієнтської бази.</w:t>
      </w:r>
    </w:p>
    <w:p w14:paraId="47F9EAFD" w14:textId="77777777" w:rsidR="00DD7D52" w:rsidRPr="00DD7D52" w:rsidRDefault="00DD7D52" w:rsidP="00DD7D52">
      <w:pPr>
        <w:pStyle w:val="a3"/>
        <w:spacing w:line="360" w:lineRule="auto"/>
        <w:ind w:firstLine="708"/>
        <w:rPr>
          <w:szCs w:val="28"/>
        </w:rPr>
      </w:pPr>
      <w:r w:rsidRPr="00DD7D52">
        <w:rPr>
          <w:szCs w:val="28"/>
        </w:rPr>
        <w:t>«Спеціальна пропозиція до Дня святого Валентина» - тематичний танець або бал до Дня святого Валентина та «Спеціальна пропозиція до Дня святого Валентина» (</w:t>
      </w:r>
      <w:proofErr w:type="spellStart"/>
      <w:r w:rsidRPr="00DD7D52">
        <w:rPr>
          <w:szCs w:val="28"/>
        </w:rPr>
        <w:t>спа</w:t>
      </w:r>
      <w:proofErr w:type="spellEnd"/>
      <w:r w:rsidRPr="00DD7D52">
        <w:rPr>
          <w:szCs w:val="28"/>
        </w:rPr>
        <w:t xml:space="preserve">-послуги, лазня), ефірні олії, трояндові масла, </w:t>
      </w:r>
      <w:proofErr w:type="spellStart"/>
      <w:r w:rsidRPr="00DD7D52">
        <w:rPr>
          <w:szCs w:val="28"/>
        </w:rPr>
        <w:t>троянди</w:t>
      </w:r>
      <w:proofErr w:type="spellEnd"/>
      <w:r w:rsidRPr="00DD7D52">
        <w:rPr>
          <w:szCs w:val="28"/>
        </w:rPr>
        <w:t xml:space="preserve"> та </w:t>
      </w:r>
      <w:proofErr w:type="spellStart"/>
      <w:r w:rsidRPr="00DD7D52">
        <w:rPr>
          <w:szCs w:val="28"/>
        </w:rPr>
        <w:t>троянди</w:t>
      </w:r>
      <w:proofErr w:type="spellEnd"/>
      <w:r w:rsidRPr="00DD7D52">
        <w:rPr>
          <w:szCs w:val="28"/>
        </w:rPr>
        <w:t>).</w:t>
      </w:r>
    </w:p>
    <w:p w14:paraId="59B8C8BF" w14:textId="77777777" w:rsidR="00DD7D52" w:rsidRPr="00DD7D52" w:rsidRDefault="00DD7D52" w:rsidP="00B23AF9">
      <w:pPr>
        <w:pStyle w:val="a3"/>
        <w:spacing w:line="360" w:lineRule="auto"/>
        <w:ind w:firstLine="708"/>
        <w:jc w:val="both"/>
        <w:rPr>
          <w:szCs w:val="28"/>
        </w:rPr>
      </w:pPr>
      <w:r w:rsidRPr="00DD7D52">
        <w:rPr>
          <w:szCs w:val="28"/>
        </w:rPr>
        <w:t>Пільги для власників готелів: збільшення; можливість переглядати речі в готелі, щоб спостерігати оригінальний спосіб святкування; намагання виділитися з-поміж інших готелів; залучення туристів та привернення уваги місцевого населення; основна ідея. Переваги клієнта: задоволення користувачів, які прагнуть різноманітності вміння насолоджуватися і святкувати оригінально досвід нових речей.</w:t>
      </w:r>
    </w:p>
    <w:p w14:paraId="20FA3A41" w14:textId="77777777" w:rsidR="00DD7D52" w:rsidRPr="00DD7D52" w:rsidRDefault="00DD7D52" w:rsidP="00B23AF9">
      <w:pPr>
        <w:pStyle w:val="a3"/>
        <w:spacing w:line="360" w:lineRule="auto"/>
        <w:ind w:firstLine="708"/>
        <w:jc w:val="both"/>
        <w:rPr>
          <w:szCs w:val="28"/>
        </w:rPr>
      </w:pPr>
      <w:r w:rsidRPr="00DD7D52">
        <w:rPr>
          <w:szCs w:val="28"/>
        </w:rPr>
        <w:t>Знижки на відпочинок - створюйте спеціальні акції до різних свят. На свята можна скористатися знижками різного розміру (14% - 14 лютого, 8% - 8 березня). Використовуючи цей метод, він привертає увагу готелю та розширює його платформу (всі готелі).</w:t>
      </w:r>
    </w:p>
    <w:p w14:paraId="3A99948C" w14:textId="77777777" w:rsidR="00DD7D52" w:rsidRPr="00DD7D52" w:rsidRDefault="00DD7D52" w:rsidP="00B23AF9">
      <w:pPr>
        <w:pStyle w:val="a3"/>
        <w:spacing w:line="360" w:lineRule="auto"/>
        <w:ind w:firstLine="708"/>
        <w:jc w:val="both"/>
        <w:rPr>
          <w:szCs w:val="28"/>
        </w:rPr>
      </w:pPr>
      <w:r w:rsidRPr="00DD7D52">
        <w:rPr>
          <w:szCs w:val="28"/>
        </w:rPr>
        <w:lastRenderedPageBreak/>
        <w:t>Реклама "</w:t>
      </w:r>
      <w:proofErr w:type="spellStart"/>
      <w:r w:rsidRPr="00DD7D52">
        <w:rPr>
          <w:szCs w:val="28"/>
        </w:rPr>
        <w:t>Win</w:t>
      </w:r>
      <w:proofErr w:type="spellEnd"/>
      <w:r w:rsidRPr="00DD7D52">
        <w:rPr>
          <w:szCs w:val="28"/>
        </w:rPr>
        <w:t xml:space="preserve"> </w:t>
      </w:r>
      <w:proofErr w:type="spellStart"/>
      <w:r w:rsidRPr="00DD7D52">
        <w:rPr>
          <w:szCs w:val="28"/>
        </w:rPr>
        <w:t>Discount</w:t>
      </w:r>
      <w:proofErr w:type="spellEnd"/>
      <w:r w:rsidRPr="00DD7D52">
        <w:rPr>
          <w:szCs w:val="28"/>
        </w:rPr>
        <w:t xml:space="preserve">" - Клієнти можуть отримати фіксовану відсоткову знижку за додаткові послуги, які будуть оплачуватися під час гри в </w:t>
      </w:r>
      <w:proofErr w:type="spellStart"/>
      <w:r w:rsidRPr="00DD7D52">
        <w:rPr>
          <w:szCs w:val="28"/>
        </w:rPr>
        <w:t>шорт</w:t>
      </w:r>
      <w:proofErr w:type="spellEnd"/>
      <w:r w:rsidRPr="00DD7D52">
        <w:rPr>
          <w:szCs w:val="28"/>
        </w:rPr>
        <w:t>. Такий підхід заохочує відвідувачів купувати інші послуги, вітає їх і заохочує отримувати найвищі знижки (всі готелі).</w:t>
      </w:r>
    </w:p>
    <w:p w14:paraId="30E49CE5" w14:textId="77777777" w:rsidR="00DD7D52" w:rsidRPr="00DD7D52" w:rsidRDefault="00DD7D52" w:rsidP="00B23AF9">
      <w:pPr>
        <w:pStyle w:val="a3"/>
        <w:spacing w:line="360" w:lineRule="auto"/>
        <w:ind w:firstLine="708"/>
        <w:jc w:val="both"/>
        <w:rPr>
          <w:szCs w:val="28"/>
        </w:rPr>
      </w:pPr>
      <w:r w:rsidRPr="00DD7D52">
        <w:rPr>
          <w:szCs w:val="28"/>
        </w:rPr>
        <w:t>Організація екскурсій для студентів спеціальностей «</w:t>
      </w:r>
      <w:proofErr w:type="spellStart"/>
      <w:r w:rsidRPr="00DD7D52">
        <w:rPr>
          <w:szCs w:val="28"/>
        </w:rPr>
        <w:t>Готельно</w:t>
      </w:r>
      <w:proofErr w:type="spellEnd"/>
      <w:r w:rsidRPr="00DD7D52">
        <w:rPr>
          <w:szCs w:val="28"/>
        </w:rPr>
        <w:t>-ресторанний бізнес» та «Туризм» дозволяє залучати нових молодих спеціалістів, контактувати з ВНЗ, поширювати інформацію про заклад. Це дозволяє студентам виступати в майбутньому (всі готелі).</w:t>
      </w:r>
    </w:p>
    <w:p w14:paraId="4D63D575" w14:textId="77777777" w:rsidR="00DD7D52" w:rsidRPr="00DD7D52" w:rsidRDefault="00DD7D52" w:rsidP="00B23AF9">
      <w:pPr>
        <w:pStyle w:val="a3"/>
        <w:spacing w:line="360" w:lineRule="auto"/>
        <w:ind w:firstLine="708"/>
        <w:jc w:val="both"/>
        <w:rPr>
          <w:szCs w:val="28"/>
        </w:rPr>
      </w:pPr>
      <w:r w:rsidRPr="00DD7D52">
        <w:rPr>
          <w:szCs w:val="28"/>
        </w:rPr>
        <w:t>Командна робота з інституційними організаціями для досліджень і розробок включає планування готельного бізнесу (всі готелі) та розробку дизайну.</w:t>
      </w:r>
    </w:p>
    <w:p w14:paraId="0A00C24C" w14:textId="0BBF880A" w:rsidR="00DD7D52" w:rsidRPr="00DD7D52" w:rsidRDefault="00DD7D52" w:rsidP="00B23AF9">
      <w:pPr>
        <w:pStyle w:val="a3"/>
        <w:spacing w:line="360" w:lineRule="auto"/>
        <w:ind w:firstLine="708"/>
        <w:jc w:val="both"/>
        <w:rPr>
          <w:szCs w:val="28"/>
        </w:rPr>
      </w:pPr>
      <w:r w:rsidRPr="00DD7D52">
        <w:rPr>
          <w:szCs w:val="28"/>
        </w:rPr>
        <w:t xml:space="preserve">Угоди у співпраці з туроператорами допоможуть групі туристів та індивідуальним туристам створити </w:t>
      </w:r>
      <w:r>
        <w:rPr>
          <w:szCs w:val="28"/>
        </w:rPr>
        <w:t xml:space="preserve">вирішення </w:t>
      </w:r>
      <w:r w:rsidRPr="00DD7D52">
        <w:rPr>
          <w:szCs w:val="28"/>
        </w:rPr>
        <w:t>проблему для готелю.</w:t>
      </w:r>
    </w:p>
    <w:p w14:paraId="5A2A9A73" w14:textId="77777777" w:rsidR="00DD7D52" w:rsidRPr="00DD7D52" w:rsidRDefault="00DD7D52" w:rsidP="00B23AF9">
      <w:pPr>
        <w:pStyle w:val="a3"/>
        <w:spacing w:line="360" w:lineRule="auto"/>
        <w:ind w:firstLine="708"/>
        <w:jc w:val="both"/>
        <w:rPr>
          <w:szCs w:val="28"/>
        </w:rPr>
      </w:pPr>
      <w:r w:rsidRPr="00DD7D52">
        <w:rPr>
          <w:szCs w:val="28"/>
        </w:rPr>
        <w:t>Створення бізнес-центру з міськими інформаційними центрами, театрами, кіно та концертними залами сприятиме поширенню інформації про готель, а також розширенню спектру розваг для клієнтів.</w:t>
      </w:r>
    </w:p>
    <w:p w14:paraId="41668065" w14:textId="2F741A80" w:rsidR="00A432D8" w:rsidRPr="00147027" w:rsidRDefault="00DD7D52" w:rsidP="00B23AF9">
      <w:pPr>
        <w:pStyle w:val="a3"/>
        <w:spacing w:line="360" w:lineRule="auto"/>
        <w:ind w:firstLine="708"/>
        <w:jc w:val="both"/>
        <w:rPr>
          <w:szCs w:val="28"/>
        </w:rPr>
      </w:pPr>
      <w:r w:rsidRPr="00DD7D52">
        <w:rPr>
          <w:szCs w:val="28"/>
        </w:rPr>
        <w:t>На відміну від світових еволюційних тенденцій, не всі українські готелі мають високий інноваційний потенціал. Насамперед це пов'язано з великою вартістю інновацій та відсутністю розміщення готельного бізнесу через нововведення.</w:t>
      </w:r>
      <w:r w:rsidR="00A432D8" w:rsidRPr="00147027">
        <w:rPr>
          <w:szCs w:val="28"/>
        </w:rPr>
        <w:t xml:space="preserve"> </w:t>
      </w:r>
    </w:p>
    <w:p w14:paraId="14587C62" w14:textId="77777777" w:rsidR="00A432D8" w:rsidRPr="00147027" w:rsidRDefault="00A432D8" w:rsidP="00B23AF9">
      <w:pPr>
        <w:pStyle w:val="a3"/>
        <w:spacing w:line="360" w:lineRule="auto"/>
        <w:jc w:val="both"/>
        <w:rPr>
          <w:szCs w:val="28"/>
        </w:rPr>
      </w:pPr>
    </w:p>
    <w:p w14:paraId="21A87F57" w14:textId="0ACF5995" w:rsidR="00A432D8" w:rsidRPr="00147027" w:rsidRDefault="00A432D8" w:rsidP="00B23AF9">
      <w:pPr>
        <w:pStyle w:val="a3"/>
        <w:spacing w:line="360" w:lineRule="auto"/>
        <w:ind w:firstLine="708"/>
        <w:jc w:val="both"/>
        <w:rPr>
          <w:b/>
          <w:bCs/>
          <w:szCs w:val="28"/>
        </w:rPr>
      </w:pPr>
      <w:r w:rsidRPr="00147027">
        <w:rPr>
          <w:b/>
          <w:bCs/>
          <w:szCs w:val="28"/>
        </w:rPr>
        <w:t>Висновок до розділу 4</w:t>
      </w:r>
    </w:p>
    <w:p w14:paraId="7CFF0245" w14:textId="77777777" w:rsidR="001421F5" w:rsidRDefault="00A432D8" w:rsidP="00B23AF9">
      <w:pPr>
        <w:pStyle w:val="a3"/>
        <w:spacing w:line="360" w:lineRule="auto"/>
        <w:jc w:val="both"/>
        <w:rPr>
          <w:szCs w:val="28"/>
        </w:rPr>
      </w:pPr>
      <w:r w:rsidRPr="00147027">
        <w:rPr>
          <w:b/>
          <w:bCs/>
          <w:szCs w:val="28"/>
        </w:rPr>
        <w:tab/>
      </w:r>
      <w:r w:rsidRPr="00147027">
        <w:rPr>
          <w:szCs w:val="28"/>
        </w:rPr>
        <w:t xml:space="preserve">Для </w:t>
      </w:r>
      <w:proofErr w:type="spellStart"/>
      <w:r w:rsidRPr="00147027">
        <w:rPr>
          <w:szCs w:val="28"/>
        </w:rPr>
        <w:t>успiшного</w:t>
      </w:r>
      <w:proofErr w:type="spellEnd"/>
      <w:r w:rsidRPr="00147027">
        <w:rPr>
          <w:szCs w:val="28"/>
        </w:rPr>
        <w:t xml:space="preserve"> ведення </w:t>
      </w:r>
      <w:proofErr w:type="spellStart"/>
      <w:r w:rsidRPr="00147027">
        <w:rPr>
          <w:szCs w:val="28"/>
        </w:rPr>
        <w:t>бiзнесу</w:t>
      </w:r>
      <w:proofErr w:type="spellEnd"/>
      <w:r w:rsidRPr="00147027">
        <w:rPr>
          <w:szCs w:val="28"/>
        </w:rPr>
        <w:t xml:space="preserve">, </w:t>
      </w:r>
      <w:proofErr w:type="spellStart"/>
      <w:r w:rsidRPr="00147027">
        <w:rPr>
          <w:szCs w:val="28"/>
        </w:rPr>
        <w:t>пiдтримання</w:t>
      </w:r>
      <w:proofErr w:type="spellEnd"/>
      <w:r w:rsidRPr="00147027">
        <w:rPr>
          <w:szCs w:val="28"/>
        </w:rPr>
        <w:t xml:space="preserve"> завантаження номерного фонду та </w:t>
      </w:r>
      <w:proofErr w:type="spellStart"/>
      <w:r w:rsidRPr="00147027">
        <w:rPr>
          <w:szCs w:val="28"/>
        </w:rPr>
        <w:t>iнших</w:t>
      </w:r>
      <w:proofErr w:type="spellEnd"/>
      <w:r w:rsidRPr="00147027">
        <w:rPr>
          <w:szCs w:val="28"/>
        </w:rPr>
        <w:t xml:space="preserve"> служб готелю в умовах зростаючої </w:t>
      </w:r>
      <w:proofErr w:type="spellStart"/>
      <w:r w:rsidRPr="00147027">
        <w:rPr>
          <w:szCs w:val="28"/>
        </w:rPr>
        <w:t>конкуренцiї</w:t>
      </w:r>
      <w:proofErr w:type="spellEnd"/>
      <w:r w:rsidRPr="00147027">
        <w:rPr>
          <w:szCs w:val="28"/>
        </w:rPr>
        <w:t xml:space="preserve">, </w:t>
      </w:r>
      <w:proofErr w:type="spellStart"/>
      <w:r w:rsidRPr="00147027">
        <w:rPr>
          <w:szCs w:val="28"/>
        </w:rPr>
        <w:t>необхiдно</w:t>
      </w:r>
      <w:proofErr w:type="spellEnd"/>
      <w:r w:rsidRPr="00147027">
        <w:rPr>
          <w:szCs w:val="28"/>
        </w:rPr>
        <w:t xml:space="preserve"> </w:t>
      </w:r>
      <w:proofErr w:type="spellStart"/>
      <w:r w:rsidRPr="00147027">
        <w:rPr>
          <w:szCs w:val="28"/>
        </w:rPr>
        <w:t>постiйно</w:t>
      </w:r>
      <w:proofErr w:type="spellEnd"/>
      <w:r w:rsidRPr="00147027">
        <w:rPr>
          <w:szCs w:val="28"/>
        </w:rPr>
        <w:t xml:space="preserve"> працювати над </w:t>
      </w:r>
      <w:proofErr w:type="spellStart"/>
      <w:r w:rsidRPr="00147027">
        <w:rPr>
          <w:szCs w:val="28"/>
        </w:rPr>
        <w:t>iмiджем</w:t>
      </w:r>
      <w:proofErr w:type="spellEnd"/>
      <w:r w:rsidRPr="00147027">
        <w:rPr>
          <w:szCs w:val="28"/>
        </w:rPr>
        <w:t xml:space="preserve"> готелю. </w:t>
      </w:r>
    </w:p>
    <w:p w14:paraId="3A0EAAC7" w14:textId="77777777" w:rsidR="001421F5" w:rsidRDefault="001421F5" w:rsidP="00666505">
      <w:pPr>
        <w:pStyle w:val="a3"/>
        <w:spacing w:line="360" w:lineRule="auto"/>
        <w:ind w:firstLine="708"/>
        <w:jc w:val="both"/>
      </w:pPr>
      <w:r w:rsidRPr="001421F5">
        <w:t xml:space="preserve">Виявлено основні показники, що характеризують екологічність підприємств готельного господарства. Розглянуті різні методи визначення конкурентоспроможності підприємств. </w:t>
      </w:r>
    </w:p>
    <w:p w14:paraId="5829E7DF" w14:textId="154BB302" w:rsidR="00A432D8" w:rsidRDefault="001421F5" w:rsidP="00666505">
      <w:pPr>
        <w:pStyle w:val="a3"/>
        <w:spacing w:line="360" w:lineRule="auto"/>
        <w:ind w:firstLine="708"/>
        <w:jc w:val="both"/>
        <w:rPr>
          <w:szCs w:val="28"/>
        </w:rPr>
      </w:pPr>
      <w:r w:rsidRPr="001421F5">
        <w:lastRenderedPageBreak/>
        <w:t>На підставі зробленого аналізу даного готелю вдалося визначити значення багатьох показників конкурентоспроможності та оцінки фінансово-економічного стану підприємства.</w:t>
      </w:r>
    </w:p>
    <w:p w14:paraId="69FBF0A8" w14:textId="242B4577" w:rsidR="008E2C68" w:rsidRPr="00147027" w:rsidRDefault="008E2C68" w:rsidP="00666505">
      <w:pPr>
        <w:pStyle w:val="a3"/>
        <w:spacing w:line="360" w:lineRule="auto"/>
        <w:ind w:firstLine="708"/>
        <w:jc w:val="both"/>
        <w:rPr>
          <w:b/>
          <w:bCs/>
          <w:szCs w:val="28"/>
        </w:rPr>
      </w:pPr>
      <w:r>
        <w:t>Використання екологічності як конкурентної переваги сприятиме заощадженню фінансових коштів, зниженню операційних витрат, а також зміцненню іміджу готелю як соціально орієнтованого підприємства, що сприяє популяризації готельного продукту серед відвідувачів.</w:t>
      </w:r>
    </w:p>
    <w:p w14:paraId="5AB149D9" w14:textId="134738E8" w:rsidR="00A432D8" w:rsidRPr="00147027" w:rsidRDefault="008E2C68" w:rsidP="00666505">
      <w:pPr>
        <w:pStyle w:val="a3"/>
        <w:spacing w:line="360" w:lineRule="auto"/>
        <w:ind w:firstLine="708"/>
        <w:jc w:val="both"/>
        <w:rPr>
          <w:b/>
          <w:bCs/>
          <w:szCs w:val="28"/>
        </w:rPr>
      </w:pPr>
      <w:r w:rsidRPr="00147027">
        <w:rPr>
          <w:szCs w:val="28"/>
        </w:rPr>
        <w:t xml:space="preserve">Мета готелю - вважатися одним з кращих у Львівській області, бути </w:t>
      </w:r>
      <w:proofErr w:type="spellStart"/>
      <w:r w:rsidRPr="00147027">
        <w:rPr>
          <w:szCs w:val="28"/>
        </w:rPr>
        <w:t>лiдером</w:t>
      </w:r>
      <w:proofErr w:type="spellEnd"/>
      <w:r w:rsidRPr="00147027">
        <w:rPr>
          <w:szCs w:val="28"/>
        </w:rPr>
        <w:t xml:space="preserve"> на ринку </w:t>
      </w:r>
      <w:proofErr w:type="spellStart"/>
      <w:r w:rsidRPr="00147027">
        <w:rPr>
          <w:szCs w:val="28"/>
        </w:rPr>
        <w:t>готелiв</w:t>
      </w:r>
      <w:proofErr w:type="spellEnd"/>
      <w:r w:rsidRPr="00147027">
        <w:rPr>
          <w:szCs w:val="28"/>
        </w:rPr>
        <w:t xml:space="preserve">  такого рівня. </w:t>
      </w:r>
      <w:proofErr w:type="spellStart"/>
      <w:r w:rsidRPr="00147027">
        <w:rPr>
          <w:szCs w:val="28"/>
        </w:rPr>
        <w:t>Асоцiюватися</w:t>
      </w:r>
      <w:proofErr w:type="spellEnd"/>
      <w:r w:rsidRPr="00147027">
        <w:rPr>
          <w:szCs w:val="28"/>
        </w:rPr>
        <w:t xml:space="preserve"> з високим </w:t>
      </w:r>
      <w:proofErr w:type="spellStart"/>
      <w:r w:rsidRPr="00147027">
        <w:rPr>
          <w:szCs w:val="28"/>
        </w:rPr>
        <w:t>рiвнем</w:t>
      </w:r>
      <w:proofErr w:type="spellEnd"/>
      <w:r w:rsidRPr="00147027">
        <w:rPr>
          <w:szCs w:val="28"/>
        </w:rPr>
        <w:t xml:space="preserve"> надання послуг та </w:t>
      </w:r>
      <w:proofErr w:type="spellStart"/>
      <w:r w:rsidRPr="00147027">
        <w:rPr>
          <w:szCs w:val="28"/>
        </w:rPr>
        <w:t>iндивiдуальним</w:t>
      </w:r>
      <w:proofErr w:type="spellEnd"/>
      <w:r w:rsidRPr="00147027">
        <w:rPr>
          <w:szCs w:val="28"/>
        </w:rPr>
        <w:t xml:space="preserve"> </w:t>
      </w:r>
      <w:proofErr w:type="spellStart"/>
      <w:r w:rsidRPr="00147027">
        <w:rPr>
          <w:szCs w:val="28"/>
        </w:rPr>
        <w:t>пiдходом</w:t>
      </w:r>
      <w:proofErr w:type="spellEnd"/>
      <w:r w:rsidRPr="00147027">
        <w:rPr>
          <w:szCs w:val="28"/>
        </w:rPr>
        <w:t xml:space="preserve"> до задоволення потреб відвідувачів.</w:t>
      </w:r>
      <w:r w:rsidR="00A432D8" w:rsidRPr="00147027">
        <w:rPr>
          <w:b/>
          <w:bCs/>
          <w:szCs w:val="28"/>
        </w:rPr>
        <w:br w:type="page"/>
      </w:r>
    </w:p>
    <w:p w14:paraId="5E6B02FD" w14:textId="77777777" w:rsidR="00A432D8" w:rsidRPr="00147027" w:rsidRDefault="00A432D8" w:rsidP="00666505">
      <w:pPr>
        <w:pStyle w:val="a3"/>
        <w:spacing w:line="360" w:lineRule="auto"/>
        <w:ind w:firstLine="708"/>
        <w:jc w:val="center"/>
        <w:rPr>
          <w:b/>
          <w:bCs/>
          <w:szCs w:val="28"/>
        </w:rPr>
      </w:pPr>
      <w:r w:rsidRPr="00147027">
        <w:rPr>
          <w:b/>
          <w:bCs/>
          <w:szCs w:val="28"/>
        </w:rPr>
        <w:lastRenderedPageBreak/>
        <w:t>ВИСНОВОК</w:t>
      </w:r>
    </w:p>
    <w:p w14:paraId="2A993113" w14:textId="77777777" w:rsidR="00AD29C6" w:rsidRDefault="00AD29C6" w:rsidP="00666505">
      <w:pPr>
        <w:pStyle w:val="a3"/>
        <w:spacing w:line="360" w:lineRule="auto"/>
        <w:ind w:firstLine="708"/>
        <w:jc w:val="both"/>
      </w:pPr>
      <w:r>
        <w:t xml:space="preserve">Основні висновки концептуального, теоретичного та практичного напряму, одержані шляхом наукового дослідження й узагальнення отриманих результатів, зводяться до таких положень. </w:t>
      </w:r>
    </w:p>
    <w:p w14:paraId="39978FB0" w14:textId="77777777" w:rsidR="00AD29C6" w:rsidRDefault="00AD29C6" w:rsidP="00666505">
      <w:pPr>
        <w:pStyle w:val="a3"/>
        <w:spacing w:line="360" w:lineRule="auto"/>
        <w:ind w:firstLine="708"/>
        <w:jc w:val="both"/>
      </w:pPr>
      <w:r>
        <w:t xml:space="preserve">Маркетингове управління діяльністю готельного підприємства сприяє процесу аналізування, розроблення та вжиття заходів, спрямованих на встановлення, укріплення та підтримку взаємовигідних відносин з гостями; забезпечує можливість організації діяльності підприємства на принципах оптимального використання наявного потенціалу та отримання найбільшого прибутку з урахуванням задоволення потреб гостей. Маркетинг в системі управління підприємством виконує супроводжуючу місію, починаючи з організаційно-підготовчої і закінчуючи контрольною функціями. </w:t>
      </w:r>
    </w:p>
    <w:p w14:paraId="35371493" w14:textId="50F789FC" w:rsidR="00AD29C6" w:rsidRDefault="00AD29C6" w:rsidP="00666505">
      <w:pPr>
        <w:pStyle w:val="a3"/>
        <w:spacing w:line="360" w:lineRule="auto"/>
        <w:ind w:firstLine="708"/>
        <w:jc w:val="both"/>
        <w:rPr>
          <w:szCs w:val="28"/>
        </w:rPr>
      </w:pPr>
      <w:r>
        <w:t>Впровадження комплексної системи управління готельними підприємствами на основі маркетингових аспектів дасть змогу забезпечити маркетингову орієнтацію управлінської діяльності незалежно від величини і потужності підприємств, сприяє підвищенню внутрішньої і зовнішньої ефективності підприємств, що разом з використанням стратегічного підходу до управління забезпечить зміцнення їх ринкових позицій і отримання тривалих конкурентних переваг.</w:t>
      </w:r>
    </w:p>
    <w:p w14:paraId="4A5E9919" w14:textId="598560DE" w:rsidR="00A432D8" w:rsidRPr="00147027" w:rsidRDefault="00A432D8" w:rsidP="00666505">
      <w:pPr>
        <w:pStyle w:val="a3"/>
        <w:spacing w:line="360" w:lineRule="auto"/>
        <w:ind w:firstLine="708"/>
        <w:jc w:val="both"/>
        <w:rPr>
          <w:szCs w:val="28"/>
        </w:rPr>
      </w:pPr>
      <w:r w:rsidRPr="00147027">
        <w:rPr>
          <w:szCs w:val="28"/>
        </w:rPr>
        <w:t xml:space="preserve">Основні результати, які отримано у процесі виконання наукової роботи полягають у такому: </w:t>
      </w:r>
    </w:p>
    <w:p w14:paraId="2A243138" w14:textId="77777777" w:rsidR="00A432D8" w:rsidRPr="00147027" w:rsidRDefault="00A432D8" w:rsidP="00666505">
      <w:pPr>
        <w:pStyle w:val="a3"/>
        <w:spacing w:line="360" w:lineRule="auto"/>
        <w:ind w:firstLine="708"/>
        <w:jc w:val="both"/>
        <w:rPr>
          <w:szCs w:val="28"/>
        </w:rPr>
      </w:pPr>
      <w:r w:rsidRPr="00147027">
        <w:rPr>
          <w:szCs w:val="28"/>
        </w:rPr>
        <w:t xml:space="preserve">Визначено соціально-економічну сутність конкуренції та конкурентної діяльності на ринку готельних послуг в сучасних умовах. </w:t>
      </w:r>
    </w:p>
    <w:p w14:paraId="498102B7" w14:textId="77777777" w:rsidR="00A432D8" w:rsidRPr="00147027" w:rsidRDefault="00A432D8" w:rsidP="00666505">
      <w:pPr>
        <w:pStyle w:val="a3"/>
        <w:spacing w:line="360" w:lineRule="auto"/>
        <w:ind w:firstLine="708"/>
        <w:jc w:val="both"/>
        <w:rPr>
          <w:szCs w:val="28"/>
        </w:rPr>
      </w:pPr>
      <w:r w:rsidRPr="00147027">
        <w:rPr>
          <w:szCs w:val="28"/>
        </w:rPr>
        <w:t xml:space="preserve">Конкурентоспроможність – це відмінність ступеня розвитку суб’єкта відносно інших конкурентів на певному ринку за різними параметрами: прогресивність технології, що використовується, рівень компетентності персоналу, рівень стратегічного та поточного планування, політика збуту, рівень організації та управління, якість та механізм управління нею. </w:t>
      </w:r>
    </w:p>
    <w:p w14:paraId="75520A5B" w14:textId="77777777" w:rsidR="00A432D8" w:rsidRPr="00147027" w:rsidRDefault="00A432D8" w:rsidP="00666505">
      <w:pPr>
        <w:pStyle w:val="a3"/>
        <w:spacing w:line="360" w:lineRule="auto"/>
        <w:ind w:firstLine="708"/>
        <w:jc w:val="both"/>
        <w:rPr>
          <w:szCs w:val="28"/>
        </w:rPr>
      </w:pPr>
      <w:r w:rsidRPr="00147027">
        <w:rPr>
          <w:szCs w:val="28"/>
        </w:rPr>
        <w:lastRenderedPageBreak/>
        <w:t xml:space="preserve">Виявлено основні показники, що характеризують екологічність підприємств готельного господарства. Розглянуті різні методи визначення конкурентоспроможності підприємств. На підставі зробленого аналізу даного готелю вдалося визначити значення багатьох показників конкурентоспроможності та оцінки фінансово-економічного стану підприємства. Був проведений повний аналіз конкурентоспроможності підприємства.  </w:t>
      </w:r>
    </w:p>
    <w:p w14:paraId="67644A21" w14:textId="77777777" w:rsidR="00A432D8" w:rsidRPr="00147027" w:rsidRDefault="00A432D8" w:rsidP="00666505">
      <w:pPr>
        <w:pStyle w:val="a3"/>
        <w:spacing w:line="360" w:lineRule="auto"/>
        <w:ind w:firstLine="708"/>
        <w:jc w:val="both"/>
        <w:rPr>
          <w:szCs w:val="28"/>
        </w:rPr>
      </w:pPr>
      <w:r w:rsidRPr="00147027">
        <w:rPr>
          <w:szCs w:val="28"/>
        </w:rPr>
        <w:t xml:space="preserve">Визначено напрями підвищення конкурентоспроможності готелю в умовах екологізації сфери послуг за рахунок поліпшення якості та розширення їх складу. Готельний ринок, як і багато інших ринків, характеризується існуванням великого числа груп споживачів, що відрізняються один від одного смаками, перевагами, рівнем доходів. Отже, намагаючись підвищити свій конкурентний статус необхідно все це враховувати.  </w:t>
      </w:r>
    </w:p>
    <w:p w14:paraId="0D7CC49C" w14:textId="59193BDC" w:rsidR="00A432D8" w:rsidRPr="00147027" w:rsidRDefault="00A432D8" w:rsidP="00666505">
      <w:pPr>
        <w:pStyle w:val="a3"/>
        <w:spacing w:line="360" w:lineRule="auto"/>
        <w:ind w:firstLine="708"/>
        <w:jc w:val="both"/>
        <w:rPr>
          <w:szCs w:val="28"/>
        </w:rPr>
      </w:pPr>
      <w:r w:rsidRPr="00147027">
        <w:rPr>
          <w:szCs w:val="28"/>
        </w:rPr>
        <w:t>Оцінено конкурентне середовище готельного комплексу «Карпати». Проведені в роботі дослідження показали наявність значних резервів</w:t>
      </w:r>
      <w:r w:rsidR="00C947C4">
        <w:rPr>
          <w:szCs w:val="28"/>
        </w:rPr>
        <w:t xml:space="preserve"> збільшення прибутку в готелі «К</w:t>
      </w:r>
      <w:r w:rsidRPr="00147027">
        <w:rPr>
          <w:szCs w:val="28"/>
        </w:rPr>
        <w:t xml:space="preserve">арпати». На підприємстві є реальні можливості поліпшення фінансових результатів від реалізації додаткових послуг. Значним резервом збільшення доходів у готельному господарстві є збільшення обсягу й розширення набору додаткових послуг.  </w:t>
      </w:r>
    </w:p>
    <w:p w14:paraId="068F4860" w14:textId="77777777" w:rsidR="00A432D8" w:rsidRPr="00147027" w:rsidRDefault="00A432D8" w:rsidP="00666505">
      <w:pPr>
        <w:pStyle w:val="a3"/>
        <w:spacing w:line="360" w:lineRule="auto"/>
        <w:ind w:firstLine="708"/>
        <w:jc w:val="both"/>
        <w:rPr>
          <w:szCs w:val="28"/>
        </w:rPr>
      </w:pPr>
      <w:r w:rsidRPr="00147027">
        <w:rPr>
          <w:szCs w:val="28"/>
        </w:rPr>
        <w:t xml:space="preserve">Обґрунтовано найбільш ефективні напрями вдосконалення конкурентоспроможності, а саме можливість застосування екскурсійного пневмотранспорту та обладнання більярдного залу з урахуванням зростаючих запитів клієнтів до екологічності готелю. Також було розглянуто особливості організації більярдного клубу, а саме: план розташування столів для російського більярду та американського пулу; залучення кваліфікованого персоналу (маркерів, офіціантів, барменів, працівників охорони). У клубах організація гри в більярд є основною послугою, а послуги ресторану і бару - додатковими, хоча, як свідчить практичний досвід, їхні доходи перевищують доходи від гри в </w:t>
      </w:r>
      <w:r w:rsidRPr="00147027">
        <w:rPr>
          <w:szCs w:val="28"/>
        </w:rPr>
        <w:lastRenderedPageBreak/>
        <w:t xml:space="preserve">більярд. Поєднання більярдної гри з послугами ресторанного господарства має позитивне значення, особливо при організації клубної гри. </w:t>
      </w:r>
    </w:p>
    <w:p w14:paraId="41D84B17" w14:textId="5DBC274C" w:rsidR="00A432D8" w:rsidRPr="00147027" w:rsidRDefault="00A432D8" w:rsidP="00666505">
      <w:pPr>
        <w:pStyle w:val="a3"/>
        <w:spacing w:line="360" w:lineRule="auto"/>
        <w:ind w:firstLine="708"/>
        <w:jc w:val="both"/>
        <w:rPr>
          <w:szCs w:val="28"/>
        </w:rPr>
      </w:pPr>
      <w:r w:rsidRPr="00147027">
        <w:rPr>
          <w:szCs w:val="28"/>
        </w:rPr>
        <w:t>Р</w:t>
      </w:r>
      <w:r w:rsidR="00E40649">
        <w:rPr>
          <w:szCs w:val="28"/>
        </w:rPr>
        <w:t>озроблено модель</w:t>
      </w:r>
      <w:r w:rsidRPr="00147027">
        <w:rPr>
          <w:szCs w:val="28"/>
        </w:rPr>
        <w:t xml:space="preserve"> щодо підвищення конкурентоспроможності готельного комплексу «Карпати» в умовах екологізації сфери послуг. Розраховано економічний ефект і термін окупності запропонованих заходів, який свідчить про їх економічну доцільність. </w:t>
      </w:r>
    </w:p>
    <w:p w14:paraId="21C57E62" w14:textId="77777777" w:rsidR="00A432D8" w:rsidRPr="00147027" w:rsidRDefault="00A432D8" w:rsidP="00666505">
      <w:pPr>
        <w:pStyle w:val="a3"/>
        <w:spacing w:line="360" w:lineRule="auto"/>
        <w:ind w:firstLine="708"/>
        <w:jc w:val="both"/>
        <w:rPr>
          <w:szCs w:val="28"/>
        </w:rPr>
      </w:pPr>
      <w:r w:rsidRPr="00147027">
        <w:rPr>
          <w:szCs w:val="28"/>
        </w:rPr>
        <w:t xml:space="preserve">Використання екологічності як конкурентної переваги сприятиме заощадженню фінансових коштів, зниженню операційних витрат, а також зміцненню іміджу готелю як соціально орієнтованого підприємства, що сприяє популяризації готельного продукту серед відвідувачів. </w:t>
      </w:r>
    </w:p>
    <w:p w14:paraId="308E44F4" w14:textId="77777777" w:rsidR="00A432D8" w:rsidRPr="00147027" w:rsidRDefault="00A432D8" w:rsidP="00666505">
      <w:pPr>
        <w:pStyle w:val="a3"/>
        <w:spacing w:line="360" w:lineRule="auto"/>
        <w:jc w:val="both"/>
        <w:rPr>
          <w:b/>
          <w:bCs/>
          <w:szCs w:val="28"/>
        </w:rPr>
      </w:pPr>
    </w:p>
    <w:p w14:paraId="0DACEF79" w14:textId="77777777" w:rsidR="00A432D8" w:rsidRPr="00147027" w:rsidRDefault="00A432D8" w:rsidP="00666505">
      <w:pPr>
        <w:pStyle w:val="a3"/>
        <w:spacing w:line="360" w:lineRule="auto"/>
        <w:jc w:val="both"/>
        <w:rPr>
          <w:b/>
          <w:bCs/>
          <w:szCs w:val="28"/>
        </w:rPr>
      </w:pPr>
    </w:p>
    <w:p w14:paraId="5C867257" w14:textId="77777777" w:rsidR="009D757A" w:rsidRPr="00147027" w:rsidRDefault="009D757A" w:rsidP="00666505">
      <w:pPr>
        <w:pStyle w:val="a3"/>
        <w:spacing w:line="360" w:lineRule="auto"/>
        <w:jc w:val="both"/>
        <w:rPr>
          <w:szCs w:val="28"/>
        </w:rPr>
      </w:pPr>
    </w:p>
    <w:p w14:paraId="3D1689DB" w14:textId="55EF7F1B" w:rsidR="009D757A" w:rsidRPr="00147027" w:rsidRDefault="009D757A" w:rsidP="00666505">
      <w:pPr>
        <w:pStyle w:val="a3"/>
        <w:spacing w:line="360" w:lineRule="auto"/>
        <w:jc w:val="both"/>
        <w:rPr>
          <w:b/>
          <w:bCs/>
          <w:szCs w:val="28"/>
        </w:rPr>
      </w:pPr>
    </w:p>
    <w:p w14:paraId="11574862" w14:textId="77777777" w:rsidR="009D757A" w:rsidRPr="00147027" w:rsidRDefault="009D757A" w:rsidP="00666505">
      <w:pPr>
        <w:pStyle w:val="a3"/>
        <w:spacing w:line="360" w:lineRule="auto"/>
        <w:jc w:val="both"/>
        <w:rPr>
          <w:b/>
          <w:bCs/>
          <w:szCs w:val="28"/>
        </w:rPr>
      </w:pPr>
      <w:r w:rsidRPr="00147027">
        <w:rPr>
          <w:b/>
          <w:bCs/>
          <w:szCs w:val="28"/>
        </w:rPr>
        <w:br w:type="page"/>
      </w:r>
    </w:p>
    <w:p w14:paraId="3B9C4910" w14:textId="743E9C6D" w:rsidR="00FD37CB" w:rsidRPr="00147027" w:rsidRDefault="007A7EFB" w:rsidP="00666505">
      <w:pPr>
        <w:pStyle w:val="a3"/>
        <w:spacing w:line="360" w:lineRule="auto"/>
        <w:jc w:val="center"/>
        <w:rPr>
          <w:szCs w:val="28"/>
        </w:rPr>
      </w:pPr>
      <w:r>
        <w:rPr>
          <w:b/>
          <w:bCs/>
          <w:szCs w:val="28"/>
        </w:rPr>
        <w:lastRenderedPageBreak/>
        <w:t>СПИСОК</w:t>
      </w:r>
      <w:r w:rsidR="00FD37CB" w:rsidRPr="00147027">
        <w:rPr>
          <w:b/>
          <w:bCs/>
          <w:szCs w:val="28"/>
        </w:rPr>
        <w:t xml:space="preserve"> ЛІТЕРАТУ</w:t>
      </w:r>
      <w:r>
        <w:rPr>
          <w:b/>
          <w:bCs/>
          <w:szCs w:val="28"/>
        </w:rPr>
        <w:t>РИ</w:t>
      </w:r>
    </w:p>
    <w:p w14:paraId="26BEE32E" w14:textId="1B2C7EE3" w:rsidR="00FD37CB" w:rsidRPr="00147027" w:rsidRDefault="00FD37CB" w:rsidP="00666505">
      <w:pPr>
        <w:pStyle w:val="a3"/>
        <w:numPr>
          <w:ilvl w:val="0"/>
          <w:numId w:val="18"/>
        </w:numPr>
        <w:spacing w:line="360" w:lineRule="auto"/>
        <w:jc w:val="both"/>
        <w:rPr>
          <w:szCs w:val="28"/>
        </w:rPr>
      </w:pPr>
      <w:proofErr w:type="spellStart"/>
      <w:r w:rsidRPr="00147027">
        <w:rPr>
          <w:szCs w:val="28"/>
        </w:rPr>
        <w:t>Афанасьев</w:t>
      </w:r>
      <w:proofErr w:type="spellEnd"/>
      <w:r w:rsidRPr="00147027">
        <w:rPr>
          <w:szCs w:val="28"/>
        </w:rPr>
        <w:t xml:space="preserve"> Н .В. </w:t>
      </w:r>
      <w:proofErr w:type="spellStart"/>
      <w:r w:rsidRPr="00147027">
        <w:rPr>
          <w:szCs w:val="28"/>
        </w:rPr>
        <w:t>Управление</w:t>
      </w:r>
      <w:proofErr w:type="spellEnd"/>
      <w:r w:rsidRPr="00147027">
        <w:rPr>
          <w:szCs w:val="28"/>
        </w:rPr>
        <w:t xml:space="preserve"> </w:t>
      </w:r>
      <w:proofErr w:type="spellStart"/>
      <w:r w:rsidRPr="00147027">
        <w:rPr>
          <w:szCs w:val="28"/>
        </w:rPr>
        <w:t>развитием</w:t>
      </w:r>
      <w:proofErr w:type="spellEnd"/>
      <w:r w:rsidRPr="00147027">
        <w:rPr>
          <w:szCs w:val="28"/>
        </w:rPr>
        <w:t xml:space="preserve"> </w:t>
      </w:r>
      <w:proofErr w:type="spellStart"/>
      <w:r w:rsidRPr="00147027">
        <w:rPr>
          <w:szCs w:val="28"/>
        </w:rPr>
        <w:t>предприятия</w:t>
      </w:r>
      <w:proofErr w:type="spellEnd"/>
      <w:r w:rsidRPr="00147027">
        <w:rPr>
          <w:szCs w:val="28"/>
        </w:rPr>
        <w:t xml:space="preserve"> : </w:t>
      </w:r>
      <w:proofErr w:type="spellStart"/>
      <w:r w:rsidRPr="00147027">
        <w:rPr>
          <w:szCs w:val="28"/>
        </w:rPr>
        <w:t>монография</w:t>
      </w:r>
      <w:proofErr w:type="spellEnd"/>
      <w:r w:rsidRPr="00147027">
        <w:rPr>
          <w:szCs w:val="28"/>
        </w:rPr>
        <w:t xml:space="preserve">. </w:t>
      </w:r>
      <w:proofErr w:type="spellStart"/>
      <w:r w:rsidRPr="00147027">
        <w:rPr>
          <w:szCs w:val="28"/>
        </w:rPr>
        <w:t>Ха</w:t>
      </w:r>
      <w:r w:rsidR="00C947C4">
        <w:rPr>
          <w:szCs w:val="28"/>
        </w:rPr>
        <w:t>рьков</w:t>
      </w:r>
      <w:proofErr w:type="spellEnd"/>
      <w:r w:rsidR="00C947C4">
        <w:rPr>
          <w:szCs w:val="28"/>
        </w:rPr>
        <w:t xml:space="preserve">: </w:t>
      </w:r>
      <w:proofErr w:type="spellStart"/>
      <w:r w:rsidR="00C947C4">
        <w:rPr>
          <w:szCs w:val="28"/>
        </w:rPr>
        <w:t>Изд</w:t>
      </w:r>
      <w:proofErr w:type="spellEnd"/>
      <w:r w:rsidR="00C947C4">
        <w:rPr>
          <w:szCs w:val="28"/>
        </w:rPr>
        <w:t xml:space="preserve">. </w:t>
      </w:r>
      <w:proofErr w:type="spellStart"/>
      <w:r w:rsidR="00C947C4">
        <w:rPr>
          <w:szCs w:val="28"/>
        </w:rPr>
        <w:t>дом</w:t>
      </w:r>
      <w:proofErr w:type="spellEnd"/>
      <w:r w:rsidR="00C947C4">
        <w:rPr>
          <w:szCs w:val="28"/>
        </w:rPr>
        <w:t xml:space="preserve"> «ИНЖЭК», 2003. </w:t>
      </w:r>
      <w:r w:rsidRPr="00147027">
        <w:rPr>
          <w:szCs w:val="28"/>
        </w:rPr>
        <w:t xml:space="preserve">184 с. </w:t>
      </w:r>
    </w:p>
    <w:p w14:paraId="683C6DB0" w14:textId="4D8AB11D" w:rsidR="00FD37CB" w:rsidRPr="00147027" w:rsidRDefault="00FD37CB" w:rsidP="00666505">
      <w:pPr>
        <w:pStyle w:val="a3"/>
        <w:numPr>
          <w:ilvl w:val="0"/>
          <w:numId w:val="18"/>
        </w:numPr>
        <w:spacing w:line="360" w:lineRule="auto"/>
        <w:jc w:val="both"/>
        <w:rPr>
          <w:szCs w:val="28"/>
        </w:rPr>
      </w:pPr>
      <w:proofErr w:type="spellStart"/>
      <w:r w:rsidRPr="00147027">
        <w:rPr>
          <w:szCs w:val="28"/>
        </w:rPr>
        <w:t>Лапыгин</w:t>
      </w:r>
      <w:proofErr w:type="spellEnd"/>
      <w:r w:rsidRPr="00147027">
        <w:rPr>
          <w:szCs w:val="28"/>
        </w:rPr>
        <w:t xml:space="preserve"> Ю. Н. </w:t>
      </w:r>
      <w:proofErr w:type="spellStart"/>
      <w:r w:rsidRPr="00147027">
        <w:rPr>
          <w:szCs w:val="28"/>
        </w:rPr>
        <w:t>Основы</w:t>
      </w:r>
      <w:proofErr w:type="spellEnd"/>
      <w:r w:rsidRPr="00147027">
        <w:rPr>
          <w:szCs w:val="28"/>
        </w:rPr>
        <w:t xml:space="preserve"> </w:t>
      </w:r>
      <w:proofErr w:type="spellStart"/>
      <w:r w:rsidRPr="00147027">
        <w:rPr>
          <w:szCs w:val="28"/>
        </w:rPr>
        <w:t>управленческого</w:t>
      </w:r>
      <w:proofErr w:type="spellEnd"/>
      <w:r w:rsidRPr="00147027">
        <w:rPr>
          <w:szCs w:val="28"/>
        </w:rPr>
        <w:t xml:space="preserve"> </w:t>
      </w:r>
      <w:proofErr w:type="spellStart"/>
      <w:r w:rsidRPr="00147027">
        <w:rPr>
          <w:szCs w:val="28"/>
        </w:rPr>
        <w:t>кон</w:t>
      </w:r>
      <w:r w:rsidR="00C947C4">
        <w:rPr>
          <w:szCs w:val="28"/>
        </w:rPr>
        <w:t>сультирования</w:t>
      </w:r>
      <w:proofErr w:type="spellEnd"/>
      <w:r w:rsidR="00C947C4">
        <w:rPr>
          <w:szCs w:val="28"/>
        </w:rPr>
        <w:t xml:space="preserve"> : </w:t>
      </w:r>
      <w:proofErr w:type="spellStart"/>
      <w:r w:rsidR="00C947C4">
        <w:rPr>
          <w:szCs w:val="28"/>
        </w:rPr>
        <w:t>учебное</w:t>
      </w:r>
      <w:proofErr w:type="spellEnd"/>
      <w:r w:rsidR="00C947C4">
        <w:rPr>
          <w:szCs w:val="28"/>
        </w:rPr>
        <w:t xml:space="preserve"> </w:t>
      </w:r>
      <w:proofErr w:type="spellStart"/>
      <w:r w:rsidR="00C947C4">
        <w:rPr>
          <w:szCs w:val="28"/>
        </w:rPr>
        <w:t>пособие</w:t>
      </w:r>
      <w:proofErr w:type="spellEnd"/>
      <w:r w:rsidR="00C947C4">
        <w:rPr>
          <w:szCs w:val="28"/>
        </w:rPr>
        <w:t>.</w:t>
      </w:r>
      <w:r w:rsidRPr="00147027">
        <w:rPr>
          <w:szCs w:val="28"/>
        </w:rPr>
        <w:t xml:space="preserve"> М. : </w:t>
      </w:r>
      <w:proofErr w:type="spellStart"/>
      <w:r w:rsidRPr="00147027">
        <w:rPr>
          <w:szCs w:val="28"/>
        </w:rPr>
        <w:t>Академический</w:t>
      </w:r>
      <w:proofErr w:type="spellEnd"/>
      <w:r w:rsidRPr="00147027">
        <w:rPr>
          <w:szCs w:val="28"/>
        </w:rPr>
        <w:t xml:space="preserve"> Проект, 2006. 352 с. </w:t>
      </w:r>
    </w:p>
    <w:p w14:paraId="05A9AC54" w14:textId="5CB973E9" w:rsidR="006D0AE1" w:rsidRPr="00147027" w:rsidRDefault="00FD37CB" w:rsidP="00666505">
      <w:pPr>
        <w:pStyle w:val="a3"/>
        <w:numPr>
          <w:ilvl w:val="0"/>
          <w:numId w:val="18"/>
        </w:numPr>
        <w:spacing w:line="360" w:lineRule="auto"/>
        <w:jc w:val="both"/>
        <w:rPr>
          <w:szCs w:val="28"/>
        </w:rPr>
      </w:pPr>
      <w:r w:rsidRPr="00147027">
        <w:rPr>
          <w:szCs w:val="28"/>
        </w:rPr>
        <w:t xml:space="preserve">Маринко Г. И. </w:t>
      </w:r>
      <w:proofErr w:type="spellStart"/>
      <w:r w:rsidRPr="00147027">
        <w:rPr>
          <w:szCs w:val="28"/>
        </w:rPr>
        <w:t>Управленческий</w:t>
      </w:r>
      <w:proofErr w:type="spellEnd"/>
      <w:r w:rsidRPr="00147027">
        <w:rPr>
          <w:szCs w:val="28"/>
        </w:rPr>
        <w:t xml:space="preserve"> кон</w:t>
      </w:r>
      <w:r w:rsidR="003759C0">
        <w:rPr>
          <w:szCs w:val="28"/>
        </w:rPr>
        <w:t xml:space="preserve">салтинг : </w:t>
      </w:r>
      <w:proofErr w:type="spellStart"/>
      <w:r w:rsidR="003759C0">
        <w:rPr>
          <w:szCs w:val="28"/>
        </w:rPr>
        <w:t>учебное</w:t>
      </w:r>
      <w:proofErr w:type="spellEnd"/>
      <w:r w:rsidR="003759C0">
        <w:rPr>
          <w:szCs w:val="28"/>
        </w:rPr>
        <w:t xml:space="preserve"> </w:t>
      </w:r>
      <w:proofErr w:type="spellStart"/>
      <w:r w:rsidR="003759C0">
        <w:rPr>
          <w:szCs w:val="28"/>
        </w:rPr>
        <w:t>пособие</w:t>
      </w:r>
      <w:proofErr w:type="spellEnd"/>
      <w:r w:rsidR="003759C0">
        <w:rPr>
          <w:szCs w:val="28"/>
        </w:rPr>
        <w:t xml:space="preserve">. М. : ИНФРА-М, 2005. </w:t>
      </w:r>
      <w:r w:rsidRPr="00147027">
        <w:rPr>
          <w:szCs w:val="28"/>
        </w:rPr>
        <w:t xml:space="preserve">381 с. </w:t>
      </w:r>
    </w:p>
    <w:p w14:paraId="4250CB84" w14:textId="51A08B55" w:rsidR="00FD37CB" w:rsidRPr="00147027" w:rsidRDefault="00FD37CB" w:rsidP="00666505">
      <w:pPr>
        <w:pStyle w:val="a3"/>
        <w:numPr>
          <w:ilvl w:val="0"/>
          <w:numId w:val="18"/>
        </w:numPr>
        <w:spacing w:line="360" w:lineRule="auto"/>
        <w:jc w:val="both"/>
        <w:rPr>
          <w:szCs w:val="28"/>
        </w:rPr>
      </w:pPr>
      <w:r w:rsidRPr="00147027">
        <w:rPr>
          <w:szCs w:val="28"/>
        </w:rPr>
        <w:t xml:space="preserve">Бутова Т. В. </w:t>
      </w:r>
      <w:proofErr w:type="spellStart"/>
      <w:r w:rsidRPr="00147027">
        <w:rPr>
          <w:szCs w:val="28"/>
        </w:rPr>
        <w:t>Управленческий</w:t>
      </w:r>
      <w:proofErr w:type="spellEnd"/>
      <w:r w:rsidRPr="00147027">
        <w:rPr>
          <w:szCs w:val="28"/>
        </w:rPr>
        <w:t xml:space="preserve"> консалтинг : </w:t>
      </w:r>
      <w:proofErr w:type="spellStart"/>
      <w:r w:rsidRPr="00147027">
        <w:rPr>
          <w:szCs w:val="28"/>
        </w:rPr>
        <w:t>учебное</w:t>
      </w:r>
      <w:proofErr w:type="spellEnd"/>
      <w:r w:rsidRPr="00147027">
        <w:rPr>
          <w:szCs w:val="28"/>
        </w:rPr>
        <w:t xml:space="preserve"> </w:t>
      </w:r>
      <w:proofErr w:type="spellStart"/>
      <w:r w:rsidRPr="00147027">
        <w:rPr>
          <w:szCs w:val="28"/>
        </w:rPr>
        <w:t>пособие</w:t>
      </w:r>
      <w:proofErr w:type="spellEnd"/>
      <w:r w:rsidRPr="00147027">
        <w:rPr>
          <w:szCs w:val="28"/>
        </w:rPr>
        <w:t xml:space="preserve">. М. : </w:t>
      </w:r>
      <w:proofErr w:type="spellStart"/>
      <w:r w:rsidRPr="00147027">
        <w:rPr>
          <w:szCs w:val="28"/>
        </w:rPr>
        <w:t>Теис</w:t>
      </w:r>
      <w:proofErr w:type="spellEnd"/>
      <w:r w:rsidRPr="00147027">
        <w:rPr>
          <w:szCs w:val="28"/>
        </w:rPr>
        <w:t xml:space="preserve">, 2005.  496 с. </w:t>
      </w:r>
    </w:p>
    <w:p w14:paraId="7890B08E" w14:textId="170E25FB" w:rsidR="00FD37CB" w:rsidRPr="00147027" w:rsidRDefault="00FD37CB" w:rsidP="00666505">
      <w:pPr>
        <w:pStyle w:val="a3"/>
        <w:numPr>
          <w:ilvl w:val="0"/>
          <w:numId w:val="18"/>
        </w:numPr>
        <w:spacing w:line="360" w:lineRule="auto"/>
        <w:jc w:val="both"/>
        <w:rPr>
          <w:szCs w:val="28"/>
        </w:rPr>
      </w:pPr>
      <w:r w:rsidRPr="00147027">
        <w:rPr>
          <w:szCs w:val="28"/>
        </w:rPr>
        <w:t xml:space="preserve">Верба Т. І. Організація консалтингової діяльності. К. : КНЕУ, 2000. 134 с. </w:t>
      </w:r>
    </w:p>
    <w:p w14:paraId="1D5860AE" w14:textId="292528AE" w:rsidR="00FD37CB" w:rsidRPr="00147027" w:rsidRDefault="00FD37CB" w:rsidP="00666505">
      <w:pPr>
        <w:pStyle w:val="a3"/>
        <w:numPr>
          <w:ilvl w:val="0"/>
          <w:numId w:val="18"/>
        </w:numPr>
        <w:spacing w:line="360" w:lineRule="auto"/>
        <w:jc w:val="both"/>
        <w:rPr>
          <w:szCs w:val="28"/>
        </w:rPr>
      </w:pPr>
      <w:proofErr w:type="spellStart"/>
      <w:r w:rsidRPr="00147027">
        <w:rPr>
          <w:szCs w:val="28"/>
        </w:rPr>
        <w:t>Иванов</w:t>
      </w:r>
      <w:proofErr w:type="spellEnd"/>
      <w:r w:rsidRPr="00147027">
        <w:rPr>
          <w:szCs w:val="28"/>
        </w:rPr>
        <w:t xml:space="preserve"> М. С. </w:t>
      </w:r>
      <w:proofErr w:type="spellStart"/>
      <w:r w:rsidRPr="00147027">
        <w:rPr>
          <w:szCs w:val="28"/>
        </w:rPr>
        <w:t>Руководство</w:t>
      </w:r>
      <w:proofErr w:type="spellEnd"/>
      <w:r w:rsidRPr="00147027">
        <w:rPr>
          <w:szCs w:val="28"/>
        </w:rPr>
        <w:t xml:space="preserve"> по маркетингу </w:t>
      </w:r>
      <w:proofErr w:type="spellStart"/>
      <w:r w:rsidRPr="00147027">
        <w:rPr>
          <w:szCs w:val="28"/>
        </w:rPr>
        <w:t>консалтинговых</w:t>
      </w:r>
      <w:proofErr w:type="spellEnd"/>
      <w:r w:rsidRPr="00147027">
        <w:rPr>
          <w:szCs w:val="28"/>
        </w:rPr>
        <w:t xml:space="preserve"> услуг</w:t>
      </w:r>
      <w:r w:rsidR="00173077">
        <w:rPr>
          <w:szCs w:val="28"/>
        </w:rPr>
        <w:t xml:space="preserve">. М. : </w:t>
      </w:r>
      <w:proofErr w:type="spellStart"/>
      <w:r w:rsidR="00173077">
        <w:rPr>
          <w:szCs w:val="28"/>
        </w:rPr>
        <w:t>Альпина</w:t>
      </w:r>
      <w:proofErr w:type="spellEnd"/>
      <w:r w:rsidR="00173077">
        <w:rPr>
          <w:szCs w:val="28"/>
        </w:rPr>
        <w:t xml:space="preserve"> </w:t>
      </w:r>
      <w:proofErr w:type="spellStart"/>
      <w:r w:rsidR="00173077">
        <w:rPr>
          <w:szCs w:val="28"/>
        </w:rPr>
        <w:t>Паблишер</w:t>
      </w:r>
      <w:proofErr w:type="spellEnd"/>
      <w:r w:rsidR="00173077">
        <w:rPr>
          <w:szCs w:val="28"/>
        </w:rPr>
        <w:t>, 2003.</w:t>
      </w:r>
      <w:r w:rsidRPr="00147027">
        <w:rPr>
          <w:szCs w:val="28"/>
        </w:rPr>
        <w:t xml:space="preserve"> 138 с. </w:t>
      </w:r>
    </w:p>
    <w:p w14:paraId="22B681AE" w14:textId="2DF05104" w:rsidR="00FD37CB" w:rsidRPr="00147027" w:rsidRDefault="00FD37CB" w:rsidP="00666505">
      <w:pPr>
        <w:pStyle w:val="a3"/>
        <w:numPr>
          <w:ilvl w:val="0"/>
          <w:numId w:val="18"/>
        </w:numPr>
        <w:spacing w:line="360" w:lineRule="auto"/>
        <w:jc w:val="both"/>
        <w:rPr>
          <w:szCs w:val="28"/>
        </w:rPr>
      </w:pPr>
      <w:r w:rsidRPr="00147027">
        <w:rPr>
          <w:szCs w:val="28"/>
        </w:rPr>
        <w:t xml:space="preserve"> </w:t>
      </w:r>
      <w:proofErr w:type="spellStart"/>
      <w:r w:rsidRPr="00147027">
        <w:rPr>
          <w:szCs w:val="28"/>
        </w:rPr>
        <w:t>Коростельов</w:t>
      </w:r>
      <w:proofErr w:type="spellEnd"/>
      <w:r w:rsidRPr="00147027">
        <w:rPr>
          <w:szCs w:val="28"/>
        </w:rPr>
        <w:t xml:space="preserve"> В. А. Управлінське консультування: </w:t>
      </w:r>
      <w:proofErr w:type="spellStart"/>
      <w:r w:rsidRPr="00147027">
        <w:rPr>
          <w:szCs w:val="28"/>
        </w:rPr>
        <w:t>навч</w:t>
      </w:r>
      <w:proofErr w:type="spellEnd"/>
      <w:r w:rsidRPr="00147027">
        <w:rPr>
          <w:szCs w:val="28"/>
        </w:rPr>
        <w:t xml:space="preserve">. </w:t>
      </w:r>
      <w:proofErr w:type="spellStart"/>
      <w:r w:rsidRPr="00147027">
        <w:rPr>
          <w:szCs w:val="28"/>
        </w:rPr>
        <w:t>посіб</w:t>
      </w:r>
      <w:proofErr w:type="spellEnd"/>
      <w:r w:rsidR="00173077">
        <w:rPr>
          <w:szCs w:val="28"/>
        </w:rPr>
        <w:t xml:space="preserve">. </w:t>
      </w:r>
      <w:r w:rsidRPr="00147027">
        <w:rPr>
          <w:szCs w:val="28"/>
        </w:rPr>
        <w:t xml:space="preserve">К. : МАУП, 2003. 104 с. </w:t>
      </w:r>
    </w:p>
    <w:p w14:paraId="3B085784" w14:textId="35EEF566" w:rsidR="00FD37CB" w:rsidRPr="00147027" w:rsidRDefault="00FD37CB" w:rsidP="00666505">
      <w:pPr>
        <w:pStyle w:val="a3"/>
        <w:numPr>
          <w:ilvl w:val="0"/>
          <w:numId w:val="18"/>
        </w:numPr>
        <w:spacing w:line="360" w:lineRule="auto"/>
        <w:jc w:val="both"/>
        <w:rPr>
          <w:szCs w:val="28"/>
        </w:rPr>
      </w:pPr>
      <w:r w:rsidRPr="00147027">
        <w:rPr>
          <w:szCs w:val="28"/>
        </w:rPr>
        <w:t xml:space="preserve"> Майстер Д. </w:t>
      </w:r>
      <w:proofErr w:type="spellStart"/>
      <w:r w:rsidRPr="00147027">
        <w:rPr>
          <w:szCs w:val="28"/>
        </w:rPr>
        <w:t>Управление</w:t>
      </w:r>
      <w:proofErr w:type="spellEnd"/>
      <w:r w:rsidRPr="00147027">
        <w:rPr>
          <w:szCs w:val="28"/>
        </w:rPr>
        <w:t xml:space="preserve"> </w:t>
      </w:r>
      <w:proofErr w:type="spellStart"/>
      <w:r w:rsidRPr="00147027">
        <w:rPr>
          <w:szCs w:val="28"/>
        </w:rPr>
        <w:t>фирмой</w:t>
      </w:r>
      <w:proofErr w:type="spellEnd"/>
      <w:r w:rsidRPr="00147027">
        <w:rPr>
          <w:szCs w:val="28"/>
        </w:rPr>
        <w:t xml:space="preserve">, </w:t>
      </w:r>
      <w:proofErr w:type="spellStart"/>
      <w:r w:rsidRPr="00147027">
        <w:rPr>
          <w:szCs w:val="28"/>
        </w:rPr>
        <w:t>оказывающей</w:t>
      </w:r>
      <w:proofErr w:type="spellEnd"/>
      <w:r w:rsidRPr="00147027">
        <w:rPr>
          <w:szCs w:val="28"/>
        </w:rPr>
        <w:t xml:space="preserve"> </w:t>
      </w:r>
      <w:proofErr w:type="spellStart"/>
      <w:r w:rsidRPr="00147027">
        <w:rPr>
          <w:szCs w:val="28"/>
        </w:rPr>
        <w:t>профессиональные</w:t>
      </w:r>
      <w:proofErr w:type="spellEnd"/>
      <w:r w:rsidR="00173077">
        <w:rPr>
          <w:szCs w:val="28"/>
        </w:rPr>
        <w:t>.</w:t>
      </w:r>
      <w:r w:rsidRPr="00147027">
        <w:rPr>
          <w:szCs w:val="28"/>
        </w:rPr>
        <w:t xml:space="preserve"> </w:t>
      </w:r>
      <w:r w:rsidR="00173077">
        <w:rPr>
          <w:szCs w:val="28"/>
        </w:rPr>
        <w:t xml:space="preserve">М. : </w:t>
      </w:r>
      <w:proofErr w:type="spellStart"/>
      <w:r w:rsidR="00173077">
        <w:rPr>
          <w:szCs w:val="28"/>
        </w:rPr>
        <w:t>Альпина</w:t>
      </w:r>
      <w:proofErr w:type="spellEnd"/>
      <w:r w:rsidR="00173077">
        <w:rPr>
          <w:szCs w:val="28"/>
        </w:rPr>
        <w:t xml:space="preserve"> </w:t>
      </w:r>
      <w:proofErr w:type="spellStart"/>
      <w:r w:rsidR="00173077">
        <w:rPr>
          <w:szCs w:val="28"/>
        </w:rPr>
        <w:t>Паблишер</w:t>
      </w:r>
      <w:proofErr w:type="spellEnd"/>
      <w:r w:rsidR="00173077">
        <w:rPr>
          <w:szCs w:val="28"/>
        </w:rPr>
        <w:t xml:space="preserve">, 2003. </w:t>
      </w:r>
      <w:r w:rsidRPr="00147027">
        <w:rPr>
          <w:szCs w:val="28"/>
        </w:rPr>
        <w:t xml:space="preserve">413 с. </w:t>
      </w:r>
    </w:p>
    <w:p w14:paraId="3651A4D6" w14:textId="6A8D2051" w:rsidR="00FD37CB" w:rsidRPr="00147027" w:rsidRDefault="00FD37CB" w:rsidP="00666505">
      <w:pPr>
        <w:pStyle w:val="a3"/>
        <w:numPr>
          <w:ilvl w:val="0"/>
          <w:numId w:val="18"/>
        </w:numPr>
        <w:spacing w:line="360" w:lineRule="auto"/>
        <w:jc w:val="both"/>
        <w:rPr>
          <w:szCs w:val="28"/>
        </w:rPr>
      </w:pPr>
      <w:r w:rsidRPr="00147027">
        <w:rPr>
          <w:szCs w:val="28"/>
        </w:rPr>
        <w:t xml:space="preserve"> </w:t>
      </w:r>
      <w:proofErr w:type="spellStart"/>
      <w:r w:rsidRPr="00147027">
        <w:rPr>
          <w:szCs w:val="28"/>
        </w:rPr>
        <w:t>Посадский</w:t>
      </w:r>
      <w:proofErr w:type="spellEnd"/>
      <w:r w:rsidRPr="00147027">
        <w:rPr>
          <w:szCs w:val="28"/>
        </w:rPr>
        <w:t xml:space="preserve"> А. П. </w:t>
      </w:r>
      <w:proofErr w:type="spellStart"/>
      <w:r w:rsidRPr="00147027">
        <w:rPr>
          <w:szCs w:val="28"/>
        </w:rPr>
        <w:t>Основы</w:t>
      </w:r>
      <w:proofErr w:type="spellEnd"/>
      <w:r w:rsidRPr="00147027">
        <w:rPr>
          <w:szCs w:val="28"/>
        </w:rPr>
        <w:t xml:space="preserve"> </w:t>
      </w:r>
      <w:proofErr w:type="spellStart"/>
      <w:r w:rsidRPr="00147027">
        <w:rPr>
          <w:szCs w:val="28"/>
        </w:rPr>
        <w:t>консалтинга</w:t>
      </w:r>
      <w:proofErr w:type="spellEnd"/>
      <w:r w:rsidR="00173077">
        <w:rPr>
          <w:szCs w:val="28"/>
        </w:rPr>
        <w:t>.</w:t>
      </w:r>
      <w:r w:rsidRPr="00147027">
        <w:rPr>
          <w:szCs w:val="28"/>
        </w:rPr>
        <w:t xml:space="preserve"> М. : ГУВШЭ, 1999. 240 с. </w:t>
      </w:r>
    </w:p>
    <w:p w14:paraId="6C259893" w14:textId="736AD7E9" w:rsidR="00FD37CB" w:rsidRPr="00147027" w:rsidRDefault="00FD37CB" w:rsidP="00666505">
      <w:pPr>
        <w:pStyle w:val="a3"/>
        <w:numPr>
          <w:ilvl w:val="0"/>
          <w:numId w:val="18"/>
        </w:numPr>
        <w:spacing w:line="360" w:lineRule="auto"/>
        <w:jc w:val="both"/>
        <w:rPr>
          <w:szCs w:val="28"/>
        </w:rPr>
      </w:pPr>
      <w:r w:rsidRPr="00147027">
        <w:rPr>
          <w:szCs w:val="28"/>
        </w:rPr>
        <w:t xml:space="preserve"> Пригожин А. М. </w:t>
      </w:r>
      <w:proofErr w:type="spellStart"/>
      <w:r w:rsidRPr="00147027">
        <w:rPr>
          <w:szCs w:val="28"/>
        </w:rPr>
        <w:t>Методы</w:t>
      </w:r>
      <w:proofErr w:type="spellEnd"/>
      <w:r w:rsidRPr="00147027">
        <w:rPr>
          <w:szCs w:val="28"/>
        </w:rPr>
        <w:t xml:space="preserve"> </w:t>
      </w:r>
      <w:proofErr w:type="spellStart"/>
      <w:r w:rsidRPr="00147027">
        <w:rPr>
          <w:szCs w:val="28"/>
        </w:rPr>
        <w:t>развития</w:t>
      </w:r>
      <w:proofErr w:type="spellEnd"/>
      <w:r w:rsidRPr="00147027">
        <w:rPr>
          <w:szCs w:val="28"/>
        </w:rPr>
        <w:t xml:space="preserve"> </w:t>
      </w:r>
      <w:proofErr w:type="spellStart"/>
      <w:r w:rsidRPr="00147027">
        <w:rPr>
          <w:szCs w:val="28"/>
        </w:rPr>
        <w:t>организации</w:t>
      </w:r>
      <w:proofErr w:type="spellEnd"/>
      <w:r w:rsidR="0020006C">
        <w:rPr>
          <w:szCs w:val="28"/>
        </w:rPr>
        <w:t>.</w:t>
      </w:r>
      <w:r w:rsidRPr="00147027">
        <w:rPr>
          <w:szCs w:val="28"/>
        </w:rPr>
        <w:t xml:space="preserve"> М. : МЦФЭР, 2003. </w:t>
      </w:r>
      <w:r w:rsidR="0020006C">
        <w:rPr>
          <w:szCs w:val="28"/>
        </w:rPr>
        <w:t xml:space="preserve">864 с. </w:t>
      </w:r>
    </w:p>
    <w:p w14:paraId="1C786B68" w14:textId="0B98882C" w:rsidR="00666505" w:rsidRPr="00666505" w:rsidRDefault="00666505" w:rsidP="00666505">
      <w:pPr>
        <w:pStyle w:val="a3"/>
        <w:numPr>
          <w:ilvl w:val="0"/>
          <w:numId w:val="18"/>
        </w:numPr>
        <w:spacing w:line="360" w:lineRule="auto"/>
        <w:jc w:val="both"/>
        <w:rPr>
          <w:szCs w:val="28"/>
        </w:rPr>
      </w:pPr>
      <w:r>
        <w:t xml:space="preserve"> Баєва О. В. Тенденції розвитку санаторно-курортного бізнесу в Україні / О. В. Баєва, Н. І. </w:t>
      </w:r>
      <w:proofErr w:type="spellStart"/>
      <w:r>
        <w:t>Новальська</w:t>
      </w:r>
      <w:proofErr w:type="spellEnd"/>
      <w:r>
        <w:t xml:space="preserve"> // Проблеми модерніза</w:t>
      </w:r>
      <w:r w:rsidR="008052DF">
        <w:t xml:space="preserve">ції України. Науковий часопис. 2015. </w:t>
      </w:r>
      <w:proofErr w:type="spellStart"/>
      <w:r w:rsidR="008052DF">
        <w:t>Вип</w:t>
      </w:r>
      <w:proofErr w:type="spellEnd"/>
      <w:r w:rsidR="008052DF">
        <w:t xml:space="preserve">. 1. </w:t>
      </w:r>
      <w:r>
        <w:t xml:space="preserve">С. 52–55. </w:t>
      </w:r>
    </w:p>
    <w:p w14:paraId="3471B7BF" w14:textId="75ACA898" w:rsidR="00666505" w:rsidRPr="00666505" w:rsidRDefault="00666505" w:rsidP="00666505">
      <w:pPr>
        <w:pStyle w:val="a3"/>
        <w:numPr>
          <w:ilvl w:val="0"/>
          <w:numId w:val="18"/>
        </w:numPr>
        <w:spacing w:line="360" w:lineRule="auto"/>
        <w:jc w:val="both"/>
        <w:rPr>
          <w:szCs w:val="28"/>
        </w:rPr>
      </w:pPr>
      <w:r>
        <w:t xml:space="preserve"> </w:t>
      </w:r>
      <w:proofErr w:type="spellStart"/>
      <w:r>
        <w:t>Бейдик</w:t>
      </w:r>
      <w:proofErr w:type="spellEnd"/>
      <w:r>
        <w:t xml:space="preserve"> О. О. Методологія та методика аналізу </w:t>
      </w:r>
      <w:proofErr w:type="spellStart"/>
      <w:r>
        <w:t>рекреаційнотуристських</w:t>
      </w:r>
      <w:proofErr w:type="spellEnd"/>
      <w:r>
        <w:t xml:space="preserve"> ресурсів України : </w:t>
      </w:r>
      <w:proofErr w:type="spellStart"/>
      <w:r>
        <w:t>дис</w:t>
      </w:r>
      <w:proofErr w:type="spellEnd"/>
      <w:r>
        <w:t xml:space="preserve">.. ... д-ра </w:t>
      </w:r>
      <w:proofErr w:type="spellStart"/>
      <w:r>
        <w:t>геогр</w:t>
      </w:r>
      <w:proofErr w:type="spellEnd"/>
      <w:r>
        <w:t xml:space="preserve">. наук: 11.00.02 / Київський національний ун-т ім. Тараса Шевченка.  К., 2004. </w:t>
      </w:r>
    </w:p>
    <w:p w14:paraId="7A92AAAA" w14:textId="01E675C8" w:rsidR="00666505" w:rsidRPr="00666505" w:rsidRDefault="00666505" w:rsidP="00666505">
      <w:pPr>
        <w:pStyle w:val="a3"/>
        <w:numPr>
          <w:ilvl w:val="0"/>
          <w:numId w:val="18"/>
        </w:numPr>
        <w:spacing w:line="360" w:lineRule="auto"/>
        <w:jc w:val="both"/>
        <w:rPr>
          <w:szCs w:val="28"/>
        </w:rPr>
      </w:pPr>
      <w:r>
        <w:t xml:space="preserve"> </w:t>
      </w:r>
      <w:proofErr w:type="spellStart"/>
      <w:r>
        <w:t>Завадяк</w:t>
      </w:r>
      <w:proofErr w:type="spellEnd"/>
      <w:r>
        <w:t xml:space="preserve"> М. И. </w:t>
      </w:r>
      <w:proofErr w:type="spellStart"/>
      <w:r>
        <w:t>Бальнеологические</w:t>
      </w:r>
      <w:proofErr w:type="spellEnd"/>
      <w:r>
        <w:t xml:space="preserve"> </w:t>
      </w:r>
      <w:proofErr w:type="spellStart"/>
      <w:r>
        <w:t>курорты</w:t>
      </w:r>
      <w:proofErr w:type="spellEnd"/>
      <w:r>
        <w:t xml:space="preserve"> </w:t>
      </w:r>
      <w:proofErr w:type="spellStart"/>
      <w:r>
        <w:t>Закарпатской</w:t>
      </w:r>
      <w:proofErr w:type="spellEnd"/>
      <w:r>
        <w:t xml:space="preserve"> </w:t>
      </w:r>
      <w:proofErr w:type="spellStart"/>
      <w:r>
        <w:t>области</w:t>
      </w:r>
      <w:proofErr w:type="spellEnd"/>
      <w:r>
        <w:t xml:space="preserve"> / М. И. </w:t>
      </w:r>
      <w:proofErr w:type="spellStart"/>
      <w:r>
        <w:t>Завадяк</w:t>
      </w:r>
      <w:proofErr w:type="spellEnd"/>
      <w:r>
        <w:t>,</w:t>
      </w:r>
      <w:r w:rsidR="008052DF">
        <w:t xml:space="preserve"> Т. И. </w:t>
      </w:r>
      <w:proofErr w:type="spellStart"/>
      <w:r w:rsidR="008052DF">
        <w:t>Мадрыга</w:t>
      </w:r>
      <w:proofErr w:type="spellEnd"/>
      <w:r w:rsidR="008052DF">
        <w:t xml:space="preserve">, М. В. Попович. Ужгород: Ліра, 2012. </w:t>
      </w:r>
      <w:r>
        <w:t xml:space="preserve">256 с. </w:t>
      </w:r>
    </w:p>
    <w:p w14:paraId="32AC3566" w14:textId="0510232C" w:rsidR="00666505" w:rsidRPr="00666505" w:rsidRDefault="00666505" w:rsidP="00666505">
      <w:pPr>
        <w:pStyle w:val="a3"/>
        <w:numPr>
          <w:ilvl w:val="0"/>
          <w:numId w:val="18"/>
        </w:numPr>
        <w:spacing w:line="360" w:lineRule="auto"/>
        <w:jc w:val="both"/>
        <w:rPr>
          <w:szCs w:val="28"/>
        </w:rPr>
      </w:pPr>
      <w:r>
        <w:t xml:space="preserve"> </w:t>
      </w:r>
      <w:proofErr w:type="spellStart"/>
      <w:r>
        <w:t>Заваріка</w:t>
      </w:r>
      <w:proofErr w:type="spellEnd"/>
      <w:r>
        <w:t xml:space="preserve"> Г. М. </w:t>
      </w:r>
      <w:r w:rsidR="008052DF">
        <w:t xml:space="preserve">Курортна справа : </w:t>
      </w:r>
      <w:proofErr w:type="spellStart"/>
      <w:r w:rsidR="008052DF">
        <w:t>навч</w:t>
      </w:r>
      <w:proofErr w:type="spellEnd"/>
      <w:r w:rsidR="008052DF">
        <w:t xml:space="preserve">. </w:t>
      </w:r>
      <w:proofErr w:type="spellStart"/>
      <w:r w:rsidR="008052DF">
        <w:t>посіб</w:t>
      </w:r>
      <w:proofErr w:type="spellEnd"/>
      <w:r w:rsidR="008052DF">
        <w:t>.</w:t>
      </w:r>
      <w:r>
        <w:t xml:space="preserve"> К. : Це</w:t>
      </w:r>
      <w:r w:rsidR="008052DF">
        <w:t xml:space="preserve">нтр учбової літератури, 2015. </w:t>
      </w:r>
      <w:r>
        <w:t xml:space="preserve">264 с. </w:t>
      </w:r>
    </w:p>
    <w:p w14:paraId="7FA19E47" w14:textId="50ED21B5" w:rsidR="00666505" w:rsidRPr="00666505" w:rsidRDefault="00666505" w:rsidP="00666505">
      <w:pPr>
        <w:pStyle w:val="a3"/>
        <w:numPr>
          <w:ilvl w:val="0"/>
          <w:numId w:val="18"/>
        </w:numPr>
        <w:spacing w:line="360" w:lineRule="auto"/>
        <w:jc w:val="both"/>
        <w:rPr>
          <w:szCs w:val="28"/>
        </w:rPr>
      </w:pPr>
      <w:r>
        <w:lastRenderedPageBreak/>
        <w:t xml:space="preserve"> </w:t>
      </w:r>
      <w:proofErr w:type="spellStart"/>
      <w:r>
        <w:t>Любіцева</w:t>
      </w:r>
      <w:proofErr w:type="spellEnd"/>
      <w:r>
        <w:t xml:space="preserve"> О. О. Ринок туристичних послуг (</w:t>
      </w:r>
      <w:proofErr w:type="spellStart"/>
      <w:r>
        <w:t>геопросторові</w:t>
      </w:r>
      <w:proofErr w:type="spellEnd"/>
      <w:r>
        <w:t xml:space="preserve"> ас</w:t>
      </w:r>
      <w:r w:rsidR="008052DF">
        <w:t xml:space="preserve">пекти). – К. : </w:t>
      </w:r>
      <w:proofErr w:type="spellStart"/>
      <w:r w:rsidR="008052DF">
        <w:t>Альтпрес</w:t>
      </w:r>
      <w:proofErr w:type="spellEnd"/>
      <w:r w:rsidR="008052DF">
        <w:t>, 2002.</w:t>
      </w:r>
      <w:r>
        <w:t xml:space="preserve"> 436с. </w:t>
      </w:r>
    </w:p>
    <w:p w14:paraId="282324C3" w14:textId="77E43D68" w:rsidR="00666505" w:rsidRPr="00666505" w:rsidRDefault="00666505" w:rsidP="00666505">
      <w:pPr>
        <w:pStyle w:val="a3"/>
        <w:numPr>
          <w:ilvl w:val="0"/>
          <w:numId w:val="18"/>
        </w:numPr>
        <w:spacing w:line="360" w:lineRule="auto"/>
        <w:jc w:val="both"/>
        <w:rPr>
          <w:szCs w:val="28"/>
        </w:rPr>
      </w:pPr>
      <w:r>
        <w:t xml:space="preserve"> </w:t>
      </w:r>
      <w:proofErr w:type="spellStart"/>
      <w:r>
        <w:t>Мальська</w:t>
      </w:r>
      <w:proofErr w:type="spellEnd"/>
      <w:r>
        <w:t xml:space="preserve"> М. П. Лікувально-оздоровчий туризм / М. П. </w:t>
      </w:r>
      <w:proofErr w:type="spellStart"/>
      <w:r>
        <w:t>Мальська</w:t>
      </w:r>
      <w:proofErr w:type="spellEnd"/>
      <w:r>
        <w:t xml:space="preserve">, М. Й. </w:t>
      </w:r>
      <w:proofErr w:type="spellStart"/>
      <w:r>
        <w:t>Рутинський</w:t>
      </w:r>
      <w:proofErr w:type="spellEnd"/>
      <w:r>
        <w:t xml:space="preserve">, Н. М. Паньків: </w:t>
      </w:r>
      <w:proofErr w:type="spellStart"/>
      <w:r>
        <w:t>моногр</w:t>
      </w:r>
      <w:proofErr w:type="spellEnd"/>
      <w:r>
        <w:t xml:space="preserve">. – Львів: Видав. центр </w:t>
      </w:r>
      <w:r w:rsidR="0077708C">
        <w:t>ЛНУ ім. І. Франка, 2008. С. 191-2</w:t>
      </w:r>
      <w:r>
        <w:t xml:space="preserve">10. </w:t>
      </w:r>
    </w:p>
    <w:p w14:paraId="758FD988" w14:textId="77777777" w:rsidR="00666505" w:rsidRPr="00666505" w:rsidRDefault="00666505" w:rsidP="00666505">
      <w:pPr>
        <w:pStyle w:val="a3"/>
        <w:numPr>
          <w:ilvl w:val="0"/>
          <w:numId w:val="18"/>
        </w:numPr>
        <w:spacing w:line="360" w:lineRule="auto"/>
        <w:jc w:val="both"/>
        <w:rPr>
          <w:szCs w:val="28"/>
        </w:rPr>
      </w:pPr>
      <w:r>
        <w:t xml:space="preserve"> Головне управління статистики у </w:t>
      </w:r>
      <w:proofErr w:type="spellStart"/>
      <w:r>
        <w:t>Львiвськiй</w:t>
      </w:r>
      <w:proofErr w:type="spellEnd"/>
      <w:r>
        <w:t xml:space="preserve"> </w:t>
      </w:r>
      <w:proofErr w:type="spellStart"/>
      <w:r>
        <w:t>областi</w:t>
      </w:r>
      <w:proofErr w:type="spellEnd"/>
      <w:r>
        <w:t xml:space="preserve">. Офіційний сайт [Електронний ресурс]. – Режим доступу: http://www.lv.ukrstat.gov.ua/ </w:t>
      </w:r>
    </w:p>
    <w:p w14:paraId="76069CF3" w14:textId="77777777" w:rsidR="00666505" w:rsidRPr="00666505" w:rsidRDefault="00666505" w:rsidP="00666505">
      <w:pPr>
        <w:pStyle w:val="a3"/>
        <w:numPr>
          <w:ilvl w:val="0"/>
          <w:numId w:val="18"/>
        </w:numPr>
        <w:spacing w:line="360" w:lineRule="auto"/>
        <w:jc w:val="both"/>
        <w:rPr>
          <w:szCs w:val="28"/>
        </w:rPr>
      </w:pPr>
      <w:r>
        <w:t xml:space="preserve"> Hotels24.ua. Офіційний сайт [Електронний ресурс]. – Режим доступу: https://hotels24.ua. </w:t>
      </w:r>
    </w:p>
    <w:p w14:paraId="200F9612" w14:textId="057ECCCE" w:rsidR="00666505" w:rsidRPr="00666505" w:rsidRDefault="00666505" w:rsidP="00666505">
      <w:pPr>
        <w:pStyle w:val="a3"/>
        <w:numPr>
          <w:ilvl w:val="0"/>
          <w:numId w:val="18"/>
        </w:numPr>
        <w:spacing w:line="360" w:lineRule="auto"/>
        <w:jc w:val="both"/>
        <w:rPr>
          <w:szCs w:val="28"/>
        </w:rPr>
      </w:pPr>
      <w:r>
        <w:t xml:space="preserve"> </w:t>
      </w:r>
      <w:proofErr w:type="spellStart"/>
      <w:r>
        <w:t>Рутинський</w:t>
      </w:r>
      <w:proofErr w:type="spellEnd"/>
      <w:r>
        <w:t xml:space="preserve"> М. Й. Класифікація та типологія курортів // </w:t>
      </w:r>
      <w:proofErr w:type="spellStart"/>
      <w:r>
        <w:t>Вісн</w:t>
      </w:r>
      <w:proofErr w:type="spellEnd"/>
      <w:r>
        <w:t>. Ль</w:t>
      </w:r>
      <w:r w:rsidR="008052DF">
        <w:t xml:space="preserve">вів. ун-ту. Серія географічна. </w:t>
      </w:r>
      <w:r>
        <w:t xml:space="preserve"> 2007.  </w:t>
      </w:r>
      <w:proofErr w:type="spellStart"/>
      <w:r>
        <w:t>Вип</w:t>
      </w:r>
      <w:proofErr w:type="spellEnd"/>
      <w:r>
        <w:t xml:space="preserve">. 34. С. 236–246. </w:t>
      </w:r>
    </w:p>
    <w:p w14:paraId="63507BA7" w14:textId="4CBCDA60" w:rsidR="00666505" w:rsidRPr="00666505" w:rsidRDefault="00666505" w:rsidP="00666505">
      <w:pPr>
        <w:pStyle w:val="a3"/>
        <w:numPr>
          <w:ilvl w:val="0"/>
          <w:numId w:val="18"/>
        </w:numPr>
        <w:spacing w:line="360" w:lineRule="auto"/>
        <w:jc w:val="both"/>
        <w:rPr>
          <w:szCs w:val="28"/>
        </w:rPr>
      </w:pPr>
      <w:r>
        <w:t xml:space="preserve"> </w:t>
      </w:r>
      <w:proofErr w:type="spellStart"/>
      <w:r>
        <w:t>Рутинський</w:t>
      </w:r>
      <w:proofErr w:type="spellEnd"/>
      <w:r>
        <w:t xml:space="preserve"> М. Й. Ключові принципи сталого розвитку </w:t>
      </w:r>
      <w:proofErr w:type="spellStart"/>
      <w:r>
        <w:t>курортнорекреаційної</w:t>
      </w:r>
      <w:proofErr w:type="spellEnd"/>
      <w:r>
        <w:t xml:space="preserve"> сфери західного регіону України // Стале природокористування: підходи, проблеми, перспективи : Матеріали ІІІ </w:t>
      </w:r>
      <w:proofErr w:type="spellStart"/>
      <w:r>
        <w:t>міжнар</w:t>
      </w:r>
      <w:proofErr w:type="spellEnd"/>
      <w:r>
        <w:t xml:space="preserve">. наук. </w:t>
      </w:r>
      <w:proofErr w:type="spellStart"/>
      <w:r>
        <w:t>конф</w:t>
      </w:r>
      <w:proofErr w:type="spellEnd"/>
      <w:r>
        <w:t xml:space="preserve">. (28–29 травня, 2010 р.) / М. Й. </w:t>
      </w:r>
      <w:proofErr w:type="spellStart"/>
      <w:r>
        <w:t>Рутинський</w:t>
      </w:r>
      <w:proofErr w:type="spellEnd"/>
      <w:r>
        <w:t>. Тернопіль: П</w:t>
      </w:r>
      <w:r w:rsidR="0077708C">
        <w:t xml:space="preserve">ідручники і посібники, 2010. </w:t>
      </w:r>
      <w:r>
        <w:t xml:space="preserve">С. 137–138. </w:t>
      </w:r>
    </w:p>
    <w:p w14:paraId="02AA9767" w14:textId="4B4D4267" w:rsidR="00666505" w:rsidRDefault="00666505" w:rsidP="00666505">
      <w:pPr>
        <w:pStyle w:val="a3"/>
        <w:numPr>
          <w:ilvl w:val="0"/>
          <w:numId w:val="18"/>
        </w:numPr>
        <w:spacing w:line="360" w:lineRule="auto"/>
        <w:jc w:val="both"/>
        <w:rPr>
          <w:szCs w:val="28"/>
        </w:rPr>
      </w:pPr>
      <w:r>
        <w:t xml:space="preserve"> </w:t>
      </w:r>
      <w:proofErr w:type="spellStart"/>
      <w:r>
        <w:t>Стафійчук</w:t>
      </w:r>
      <w:proofErr w:type="spellEnd"/>
      <w:r>
        <w:t xml:space="preserve"> В.</w:t>
      </w:r>
      <w:r w:rsidR="0077708C">
        <w:t xml:space="preserve"> І. </w:t>
      </w:r>
      <w:proofErr w:type="spellStart"/>
      <w:r w:rsidR="0077708C">
        <w:t>Рекреологія</w:t>
      </w:r>
      <w:proofErr w:type="spellEnd"/>
      <w:r w:rsidR="0077708C">
        <w:t xml:space="preserve"> : </w:t>
      </w:r>
      <w:proofErr w:type="spellStart"/>
      <w:r w:rsidR="0077708C">
        <w:t>навч</w:t>
      </w:r>
      <w:proofErr w:type="spellEnd"/>
      <w:r w:rsidR="0077708C">
        <w:t xml:space="preserve">. </w:t>
      </w:r>
      <w:proofErr w:type="spellStart"/>
      <w:r w:rsidR="0077708C">
        <w:t>посіб</w:t>
      </w:r>
      <w:proofErr w:type="spellEnd"/>
      <w:r w:rsidR="0077708C">
        <w:t xml:space="preserve">. </w:t>
      </w:r>
      <w:r>
        <w:t xml:space="preserve">К.: </w:t>
      </w:r>
      <w:proofErr w:type="spellStart"/>
      <w:r>
        <w:t>Альтпрес</w:t>
      </w:r>
      <w:proofErr w:type="spellEnd"/>
      <w:r>
        <w:t>, 2006. 264 с.</w:t>
      </w:r>
    </w:p>
    <w:p w14:paraId="3D2DE8D9" w14:textId="03CDA11D" w:rsidR="00FD37CB" w:rsidRPr="00147027" w:rsidRDefault="00FD37CB" w:rsidP="00666505">
      <w:pPr>
        <w:pStyle w:val="a3"/>
        <w:numPr>
          <w:ilvl w:val="0"/>
          <w:numId w:val="18"/>
        </w:numPr>
        <w:spacing w:line="360" w:lineRule="auto"/>
        <w:jc w:val="both"/>
        <w:rPr>
          <w:szCs w:val="28"/>
        </w:rPr>
      </w:pPr>
      <w:r w:rsidRPr="00147027">
        <w:rPr>
          <w:szCs w:val="28"/>
        </w:rPr>
        <w:t xml:space="preserve"> Смарт </w:t>
      </w:r>
      <w:proofErr w:type="spellStart"/>
      <w:r w:rsidRPr="00147027">
        <w:rPr>
          <w:szCs w:val="28"/>
        </w:rPr>
        <w:t>Дж</w:t>
      </w:r>
      <w:proofErr w:type="spellEnd"/>
      <w:r w:rsidRPr="00147027">
        <w:rPr>
          <w:szCs w:val="28"/>
        </w:rPr>
        <w:t xml:space="preserve">. К. </w:t>
      </w:r>
      <w:proofErr w:type="spellStart"/>
      <w:r w:rsidRPr="00147027">
        <w:rPr>
          <w:szCs w:val="28"/>
        </w:rPr>
        <w:t>Коучинг</w:t>
      </w:r>
      <w:proofErr w:type="spellEnd"/>
      <w:r w:rsidR="0020006C">
        <w:rPr>
          <w:szCs w:val="28"/>
        </w:rPr>
        <w:t>.</w:t>
      </w:r>
      <w:r w:rsidRPr="00147027">
        <w:rPr>
          <w:szCs w:val="28"/>
        </w:rPr>
        <w:t xml:space="preserve"> СПб. : Нева, 2004. 192 с. </w:t>
      </w:r>
    </w:p>
    <w:p w14:paraId="3BFFE51F" w14:textId="50918FBE" w:rsidR="00FD37CB" w:rsidRPr="00147027" w:rsidRDefault="00FD37CB" w:rsidP="00666505">
      <w:pPr>
        <w:pStyle w:val="a3"/>
        <w:numPr>
          <w:ilvl w:val="0"/>
          <w:numId w:val="18"/>
        </w:numPr>
        <w:spacing w:line="360" w:lineRule="auto"/>
        <w:jc w:val="both"/>
        <w:rPr>
          <w:szCs w:val="28"/>
        </w:rPr>
      </w:pPr>
      <w:proofErr w:type="spellStart"/>
      <w:r w:rsidRPr="00147027">
        <w:rPr>
          <w:szCs w:val="28"/>
        </w:rPr>
        <w:t>Уикхэм</w:t>
      </w:r>
      <w:proofErr w:type="spellEnd"/>
      <w:r w:rsidRPr="00147027">
        <w:rPr>
          <w:szCs w:val="28"/>
        </w:rPr>
        <w:t xml:space="preserve"> Ф. Консалтинг в </w:t>
      </w:r>
      <w:proofErr w:type="spellStart"/>
      <w:r w:rsidRPr="00147027">
        <w:rPr>
          <w:szCs w:val="28"/>
        </w:rPr>
        <w:t>управлении</w:t>
      </w:r>
      <w:proofErr w:type="spellEnd"/>
      <w:r w:rsidRPr="00147027">
        <w:rPr>
          <w:szCs w:val="28"/>
        </w:rPr>
        <w:t xml:space="preserve"> проектами</w:t>
      </w:r>
      <w:r w:rsidR="0020006C">
        <w:rPr>
          <w:szCs w:val="28"/>
        </w:rPr>
        <w:t>.</w:t>
      </w:r>
      <w:r w:rsidRPr="00147027">
        <w:rPr>
          <w:szCs w:val="28"/>
        </w:rPr>
        <w:t xml:space="preserve"> </w:t>
      </w:r>
      <w:r w:rsidR="0020006C">
        <w:rPr>
          <w:szCs w:val="28"/>
        </w:rPr>
        <w:t xml:space="preserve">М. : </w:t>
      </w:r>
      <w:proofErr w:type="spellStart"/>
      <w:r w:rsidR="0020006C">
        <w:rPr>
          <w:szCs w:val="28"/>
        </w:rPr>
        <w:t>Дело</w:t>
      </w:r>
      <w:proofErr w:type="spellEnd"/>
      <w:r w:rsidR="0020006C">
        <w:rPr>
          <w:szCs w:val="28"/>
        </w:rPr>
        <w:t xml:space="preserve"> и </w:t>
      </w:r>
      <w:proofErr w:type="spellStart"/>
      <w:r w:rsidR="0020006C">
        <w:rPr>
          <w:szCs w:val="28"/>
        </w:rPr>
        <w:t>Сервис</w:t>
      </w:r>
      <w:proofErr w:type="spellEnd"/>
      <w:r w:rsidR="0020006C">
        <w:rPr>
          <w:szCs w:val="28"/>
        </w:rPr>
        <w:t xml:space="preserve">, 2006. </w:t>
      </w:r>
      <w:r w:rsidRPr="00147027">
        <w:rPr>
          <w:szCs w:val="28"/>
        </w:rPr>
        <w:t xml:space="preserve">368с. </w:t>
      </w:r>
    </w:p>
    <w:p w14:paraId="6CFF5E94" w14:textId="1FDA3129" w:rsidR="00FD37CB" w:rsidRPr="00147027" w:rsidRDefault="00FD37CB" w:rsidP="00666505">
      <w:pPr>
        <w:pStyle w:val="a3"/>
        <w:numPr>
          <w:ilvl w:val="0"/>
          <w:numId w:val="18"/>
        </w:numPr>
        <w:spacing w:line="360" w:lineRule="auto"/>
        <w:jc w:val="both"/>
        <w:rPr>
          <w:szCs w:val="28"/>
        </w:rPr>
      </w:pPr>
      <w:proofErr w:type="spellStart"/>
      <w:r w:rsidRPr="00147027">
        <w:rPr>
          <w:szCs w:val="28"/>
        </w:rPr>
        <w:t>Управленческое</w:t>
      </w:r>
      <w:proofErr w:type="spellEnd"/>
      <w:r w:rsidRPr="00147027">
        <w:rPr>
          <w:szCs w:val="28"/>
        </w:rPr>
        <w:t xml:space="preserve"> </w:t>
      </w:r>
      <w:proofErr w:type="spellStart"/>
      <w:r w:rsidRPr="00147027">
        <w:rPr>
          <w:szCs w:val="28"/>
        </w:rPr>
        <w:t>консультирование</w:t>
      </w:r>
      <w:proofErr w:type="spellEnd"/>
      <w:r w:rsidRPr="00147027">
        <w:rPr>
          <w:szCs w:val="28"/>
        </w:rPr>
        <w:t xml:space="preserve">. М. : </w:t>
      </w:r>
      <w:proofErr w:type="spellStart"/>
      <w:r w:rsidRPr="00147027">
        <w:rPr>
          <w:szCs w:val="28"/>
        </w:rPr>
        <w:t>Интерэксперт</w:t>
      </w:r>
      <w:proofErr w:type="spellEnd"/>
      <w:r w:rsidRPr="00147027">
        <w:rPr>
          <w:szCs w:val="28"/>
        </w:rPr>
        <w:t xml:space="preserve">, 1992. 319 с. </w:t>
      </w:r>
    </w:p>
    <w:p w14:paraId="419BE158" w14:textId="3BFF34C4" w:rsidR="006D0AE1" w:rsidRPr="00147027" w:rsidRDefault="00FD37CB" w:rsidP="00666505">
      <w:pPr>
        <w:pStyle w:val="a3"/>
        <w:numPr>
          <w:ilvl w:val="0"/>
          <w:numId w:val="18"/>
        </w:numPr>
        <w:spacing w:line="360" w:lineRule="auto"/>
        <w:jc w:val="both"/>
        <w:rPr>
          <w:szCs w:val="28"/>
        </w:rPr>
      </w:pPr>
      <w:proofErr w:type="spellStart"/>
      <w:r w:rsidRPr="00147027">
        <w:rPr>
          <w:szCs w:val="28"/>
        </w:rPr>
        <w:t>Управленческое</w:t>
      </w:r>
      <w:proofErr w:type="spellEnd"/>
      <w:r w:rsidRPr="00147027">
        <w:rPr>
          <w:szCs w:val="28"/>
        </w:rPr>
        <w:t xml:space="preserve"> </w:t>
      </w:r>
      <w:proofErr w:type="spellStart"/>
      <w:r w:rsidRPr="00147027">
        <w:rPr>
          <w:szCs w:val="28"/>
        </w:rPr>
        <w:t>консультирование</w:t>
      </w:r>
      <w:proofErr w:type="spellEnd"/>
      <w:r w:rsidR="0020006C">
        <w:rPr>
          <w:szCs w:val="28"/>
        </w:rPr>
        <w:t xml:space="preserve">. М. : </w:t>
      </w:r>
      <w:proofErr w:type="spellStart"/>
      <w:r w:rsidR="0020006C">
        <w:rPr>
          <w:szCs w:val="28"/>
        </w:rPr>
        <w:t>Интерэксперт</w:t>
      </w:r>
      <w:proofErr w:type="spellEnd"/>
      <w:r w:rsidR="0020006C">
        <w:rPr>
          <w:szCs w:val="28"/>
        </w:rPr>
        <w:t xml:space="preserve">, 1992. </w:t>
      </w:r>
      <w:r w:rsidRPr="00147027">
        <w:rPr>
          <w:szCs w:val="28"/>
        </w:rPr>
        <w:t xml:space="preserve">350 с. </w:t>
      </w:r>
    </w:p>
    <w:p w14:paraId="39DE6F79" w14:textId="2068C068" w:rsidR="0020006C" w:rsidRDefault="00FD37CB" w:rsidP="00666505">
      <w:pPr>
        <w:pStyle w:val="a3"/>
        <w:numPr>
          <w:ilvl w:val="0"/>
          <w:numId w:val="18"/>
        </w:numPr>
        <w:spacing w:line="360" w:lineRule="auto"/>
        <w:jc w:val="both"/>
        <w:rPr>
          <w:szCs w:val="28"/>
        </w:rPr>
      </w:pPr>
      <w:proofErr w:type="spellStart"/>
      <w:r w:rsidRPr="00147027">
        <w:rPr>
          <w:szCs w:val="28"/>
        </w:rPr>
        <w:t>Уткин</w:t>
      </w:r>
      <w:proofErr w:type="spellEnd"/>
      <w:r w:rsidRPr="00147027">
        <w:rPr>
          <w:szCs w:val="28"/>
        </w:rPr>
        <w:t xml:space="preserve"> Э. А. Консалтинг</w:t>
      </w:r>
      <w:r w:rsidR="0020006C">
        <w:rPr>
          <w:szCs w:val="28"/>
        </w:rPr>
        <w:t>.</w:t>
      </w:r>
      <w:r w:rsidRPr="00147027">
        <w:rPr>
          <w:szCs w:val="28"/>
        </w:rPr>
        <w:t xml:space="preserve"> М. : Тандем, 1998. 314</w:t>
      </w:r>
      <w:r w:rsidR="0020006C">
        <w:rPr>
          <w:szCs w:val="28"/>
        </w:rPr>
        <w:t xml:space="preserve"> </w:t>
      </w:r>
      <w:r w:rsidRPr="00147027">
        <w:rPr>
          <w:szCs w:val="28"/>
        </w:rPr>
        <w:t>с.</w:t>
      </w:r>
    </w:p>
    <w:p w14:paraId="4924541D" w14:textId="296DB506" w:rsidR="006D0AE1" w:rsidRPr="00147027" w:rsidRDefault="00FD37CB" w:rsidP="00666505">
      <w:pPr>
        <w:pStyle w:val="a3"/>
        <w:numPr>
          <w:ilvl w:val="0"/>
          <w:numId w:val="18"/>
        </w:numPr>
        <w:spacing w:line="360" w:lineRule="auto"/>
        <w:jc w:val="both"/>
        <w:rPr>
          <w:szCs w:val="28"/>
        </w:rPr>
      </w:pPr>
      <w:r w:rsidRPr="00147027">
        <w:rPr>
          <w:szCs w:val="28"/>
        </w:rPr>
        <w:t xml:space="preserve"> Чернов Ю. В. </w:t>
      </w:r>
      <w:proofErr w:type="spellStart"/>
      <w:r w:rsidRPr="00147027">
        <w:rPr>
          <w:szCs w:val="28"/>
        </w:rPr>
        <w:t>Управленческое</w:t>
      </w:r>
      <w:proofErr w:type="spellEnd"/>
      <w:r w:rsidRPr="00147027">
        <w:rPr>
          <w:szCs w:val="28"/>
        </w:rPr>
        <w:t xml:space="preserve"> </w:t>
      </w:r>
      <w:proofErr w:type="spellStart"/>
      <w:r w:rsidRPr="00147027">
        <w:rPr>
          <w:szCs w:val="28"/>
        </w:rPr>
        <w:t>консультирование</w:t>
      </w:r>
      <w:proofErr w:type="spellEnd"/>
      <w:r w:rsidR="0020006C">
        <w:rPr>
          <w:szCs w:val="28"/>
        </w:rPr>
        <w:t>.</w:t>
      </w:r>
      <w:r w:rsidRPr="00147027">
        <w:rPr>
          <w:szCs w:val="28"/>
        </w:rPr>
        <w:t xml:space="preserve"> Херсон : </w:t>
      </w:r>
      <w:proofErr w:type="spellStart"/>
      <w:r w:rsidRPr="00147027">
        <w:rPr>
          <w:szCs w:val="28"/>
        </w:rPr>
        <w:t>ОЛДИплюс</w:t>
      </w:r>
      <w:proofErr w:type="spellEnd"/>
      <w:r w:rsidRPr="00147027">
        <w:rPr>
          <w:szCs w:val="28"/>
        </w:rPr>
        <w:t xml:space="preserve">, 2003.  272 с. </w:t>
      </w:r>
    </w:p>
    <w:p w14:paraId="7DA7CBA1" w14:textId="08AD1B3D" w:rsidR="006435F8" w:rsidRPr="00147027" w:rsidRDefault="006435F8" w:rsidP="00666505">
      <w:pPr>
        <w:pStyle w:val="a3"/>
        <w:numPr>
          <w:ilvl w:val="0"/>
          <w:numId w:val="18"/>
        </w:numPr>
        <w:spacing w:line="360" w:lineRule="auto"/>
        <w:jc w:val="both"/>
        <w:rPr>
          <w:szCs w:val="28"/>
        </w:rPr>
      </w:pPr>
      <w:r w:rsidRPr="00147027">
        <w:rPr>
          <w:szCs w:val="28"/>
        </w:rPr>
        <w:t xml:space="preserve">Пантелєєв В. Д. Оцінка конкурентоспроможності підприємства (методологія простого рішення) / В. Д. Пантелєєв // Вісник аграрної науки Причорномор’я. 2008. </w:t>
      </w:r>
      <w:proofErr w:type="spellStart"/>
      <w:r w:rsidRPr="00147027">
        <w:rPr>
          <w:szCs w:val="28"/>
        </w:rPr>
        <w:t>Вип</w:t>
      </w:r>
      <w:proofErr w:type="spellEnd"/>
      <w:r w:rsidRPr="00147027">
        <w:rPr>
          <w:szCs w:val="28"/>
        </w:rPr>
        <w:t xml:space="preserve">. 2 (45) . </w:t>
      </w:r>
      <w:r w:rsidR="004C7CE2">
        <w:rPr>
          <w:szCs w:val="28"/>
        </w:rPr>
        <w:t>С. 10-</w:t>
      </w:r>
      <w:r w:rsidRPr="00147027">
        <w:rPr>
          <w:szCs w:val="28"/>
        </w:rPr>
        <w:t>16.</w:t>
      </w:r>
    </w:p>
    <w:p w14:paraId="293BE10B" w14:textId="1A7D7393" w:rsidR="006435F8" w:rsidRPr="00147027" w:rsidRDefault="006435F8" w:rsidP="00666505">
      <w:pPr>
        <w:pStyle w:val="a3"/>
        <w:numPr>
          <w:ilvl w:val="0"/>
          <w:numId w:val="18"/>
        </w:numPr>
        <w:spacing w:line="360" w:lineRule="auto"/>
        <w:jc w:val="both"/>
        <w:rPr>
          <w:szCs w:val="28"/>
        </w:rPr>
      </w:pPr>
      <w:proofErr w:type="spellStart"/>
      <w:r w:rsidRPr="00147027">
        <w:rPr>
          <w:szCs w:val="28"/>
        </w:rPr>
        <w:lastRenderedPageBreak/>
        <w:t>Подлепіна</w:t>
      </w:r>
      <w:proofErr w:type="spellEnd"/>
      <w:r w:rsidRPr="00147027">
        <w:rPr>
          <w:szCs w:val="28"/>
        </w:rPr>
        <w:t xml:space="preserve"> П.О. Підвищення конкурентоспроможності підприємств індустрії гостинності</w:t>
      </w:r>
      <w:r w:rsidR="004C7CE2">
        <w:rPr>
          <w:szCs w:val="28"/>
        </w:rPr>
        <w:t>.</w:t>
      </w:r>
      <w:r w:rsidRPr="00147027">
        <w:rPr>
          <w:szCs w:val="28"/>
        </w:rPr>
        <w:t xml:space="preserve"> Туристичний бізнес: світові тенденції та національні пріоритети : матеріа</w:t>
      </w:r>
      <w:r w:rsidR="004C7CE2">
        <w:rPr>
          <w:szCs w:val="28"/>
        </w:rPr>
        <w:t>ли VI міжнародної науково-практичної конференції.</w:t>
      </w:r>
      <w:r w:rsidRPr="00147027">
        <w:rPr>
          <w:szCs w:val="28"/>
        </w:rPr>
        <w:t xml:space="preserve"> Х. : ХНУ імені В.Н. Каразіна. С. 214-216</w:t>
      </w:r>
      <w:r w:rsidR="009D7330" w:rsidRPr="00147027">
        <w:rPr>
          <w:szCs w:val="28"/>
        </w:rPr>
        <w:t>.</w:t>
      </w:r>
    </w:p>
    <w:p w14:paraId="793518B7" w14:textId="0ACAD50D" w:rsidR="006435F8" w:rsidRPr="00147027" w:rsidRDefault="004C7CE2" w:rsidP="00666505">
      <w:pPr>
        <w:pStyle w:val="a3"/>
        <w:numPr>
          <w:ilvl w:val="0"/>
          <w:numId w:val="18"/>
        </w:numPr>
        <w:spacing w:line="360" w:lineRule="auto"/>
        <w:jc w:val="both"/>
        <w:rPr>
          <w:szCs w:val="28"/>
        </w:rPr>
      </w:pPr>
      <w:r>
        <w:rPr>
          <w:szCs w:val="28"/>
        </w:rPr>
        <w:t xml:space="preserve">Портер. М. </w:t>
      </w:r>
      <w:proofErr w:type="spellStart"/>
      <w:r>
        <w:rPr>
          <w:szCs w:val="28"/>
        </w:rPr>
        <w:t>Международная</w:t>
      </w:r>
      <w:proofErr w:type="spellEnd"/>
      <w:r>
        <w:rPr>
          <w:szCs w:val="28"/>
        </w:rPr>
        <w:t xml:space="preserve"> </w:t>
      </w:r>
      <w:proofErr w:type="spellStart"/>
      <w:r>
        <w:rPr>
          <w:szCs w:val="28"/>
        </w:rPr>
        <w:t>конкуренция</w:t>
      </w:r>
      <w:proofErr w:type="spellEnd"/>
      <w:r>
        <w:rPr>
          <w:szCs w:val="28"/>
        </w:rPr>
        <w:t>.</w:t>
      </w:r>
      <w:r w:rsidR="006435F8" w:rsidRPr="00147027">
        <w:rPr>
          <w:szCs w:val="28"/>
        </w:rPr>
        <w:t xml:space="preserve"> М.: </w:t>
      </w:r>
      <w:proofErr w:type="spellStart"/>
      <w:r w:rsidR="006435F8" w:rsidRPr="00147027">
        <w:rPr>
          <w:szCs w:val="28"/>
        </w:rPr>
        <w:t>Международные</w:t>
      </w:r>
      <w:proofErr w:type="spellEnd"/>
      <w:r w:rsidR="006435F8" w:rsidRPr="00147027">
        <w:rPr>
          <w:szCs w:val="28"/>
        </w:rPr>
        <w:t xml:space="preserve"> </w:t>
      </w:r>
      <w:proofErr w:type="spellStart"/>
      <w:r w:rsidR="006435F8" w:rsidRPr="00147027">
        <w:rPr>
          <w:szCs w:val="28"/>
        </w:rPr>
        <w:t>отношения</w:t>
      </w:r>
      <w:proofErr w:type="spellEnd"/>
      <w:r w:rsidR="006435F8" w:rsidRPr="00147027">
        <w:rPr>
          <w:szCs w:val="28"/>
        </w:rPr>
        <w:t>, 1993. 896 с.</w:t>
      </w:r>
    </w:p>
    <w:p w14:paraId="32CA64B4" w14:textId="20DC0357" w:rsidR="007A7EFB" w:rsidRDefault="006435F8" w:rsidP="00666505">
      <w:pPr>
        <w:pStyle w:val="a3"/>
        <w:numPr>
          <w:ilvl w:val="0"/>
          <w:numId w:val="18"/>
        </w:numPr>
        <w:spacing w:line="360" w:lineRule="auto"/>
        <w:jc w:val="both"/>
        <w:rPr>
          <w:szCs w:val="28"/>
        </w:rPr>
      </w:pPr>
      <w:proofErr w:type="spellStart"/>
      <w:r w:rsidRPr="00147027">
        <w:rPr>
          <w:szCs w:val="28"/>
        </w:rPr>
        <w:t>Яцина</w:t>
      </w:r>
      <w:proofErr w:type="spellEnd"/>
      <w:r w:rsidRPr="00147027">
        <w:rPr>
          <w:szCs w:val="28"/>
        </w:rPr>
        <w:t xml:space="preserve"> М.М. Модернізація електромобіля ND − 11 з повною заміною електропривода на пневматичну систему управління</w:t>
      </w:r>
      <w:r w:rsidR="004C7CE2">
        <w:rPr>
          <w:szCs w:val="28"/>
        </w:rPr>
        <w:t xml:space="preserve">. </w:t>
      </w:r>
      <w:r w:rsidRPr="00147027">
        <w:rPr>
          <w:szCs w:val="28"/>
        </w:rPr>
        <w:t xml:space="preserve">Вісник </w:t>
      </w:r>
      <w:proofErr w:type="spellStart"/>
      <w:r w:rsidRPr="00147027">
        <w:rPr>
          <w:szCs w:val="28"/>
        </w:rPr>
        <w:t>КрНУ</w:t>
      </w:r>
      <w:proofErr w:type="spellEnd"/>
      <w:r w:rsidRPr="00147027">
        <w:rPr>
          <w:szCs w:val="28"/>
        </w:rPr>
        <w:t xml:space="preserve"> </w:t>
      </w:r>
      <w:r w:rsidR="004C7CE2">
        <w:rPr>
          <w:szCs w:val="28"/>
        </w:rPr>
        <w:t xml:space="preserve">імені Михайла Остроградського. 2012. </w:t>
      </w:r>
      <w:proofErr w:type="spellStart"/>
      <w:r w:rsidR="004C7CE2">
        <w:rPr>
          <w:szCs w:val="28"/>
        </w:rPr>
        <w:t>Вип</w:t>
      </w:r>
      <w:proofErr w:type="spellEnd"/>
      <w:r w:rsidR="004C7CE2">
        <w:rPr>
          <w:szCs w:val="28"/>
        </w:rPr>
        <w:t xml:space="preserve">. 6/2012 (77). </w:t>
      </w:r>
      <w:r w:rsidRPr="00147027">
        <w:rPr>
          <w:szCs w:val="28"/>
        </w:rPr>
        <w:t>С. 87–90.</w:t>
      </w:r>
    </w:p>
    <w:p w14:paraId="0DD50D9E" w14:textId="77777777" w:rsidR="007A7EFB" w:rsidRPr="007A7EFB" w:rsidRDefault="007A7EFB" w:rsidP="00666505">
      <w:pPr>
        <w:pStyle w:val="a9"/>
        <w:numPr>
          <w:ilvl w:val="0"/>
          <w:numId w:val="18"/>
        </w:numPr>
        <w:spacing w:line="360" w:lineRule="auto"/>
        <w:rPr>
          <w:sz w:val="28"/>
          <w:szCs w:val="32"/>
        </w:rPr>
      </w:pPr>
      <w:r w:rsidRPr="007A7EFB">
        <w:rPr>
          <w:sz w:val="28"/>
          <w:szCs w:val="32"/>
        </w:rPr>
        <w:t xml:space="preserve">Остапенко, Я.О. (2015). Статистичний аналіз підприємств готельного господарства та прогнозування його розвитку. Глобальні та національні проблеми економіки. http://global-national.in.ua/archive/8-2015/256.pdf </w:t>
      </w:r>
    </w:p>
    <w:p w14:paraId="08FF537A" w14:textId="1A717BAB" w:rsidR="007A7EFB" w:rsidRPr="007A7EFB" w:rsidRDefault="007A7EFB" w:rsidP="00666505">
      <w:pPr>
        <w:pStyle w:val="a9"/>
        <w:numPr>
          <w:ilvl w:val="0"/>
          <w:numId w:val="18"/>
        </w:numPr>
        <w:spacing w:line="360" w:lineRule="auto"/>
        <w:rPr>
          <w:sz w:val="28"/>
          <w:szCs w:val="32"/>
        </w:rPr>
      </w:pPr>
      <w:r w:rsidRPr="007A7EFB">
        <w:rPr>
          <w:sz w:val="28"/>
          <w:szCs w:val="32"/>
        </w:rPr>
        <w:t xml:space="preserve"> </w:t>
      </w:r>
      <w:proofErr w:type="spellStart"/>
      <w:r w:rsidRPr="007A7EFB">
        <w:rPr>
          <w:sz w:val="28"/>
          <w:szCs w:val="32"/>
        </w:rPr>
        <w:t>Євченко</w:t>
      </w:r>
      <w:proofErr w:type="spellEnd"/>
      <w:r w:rsidRPr="007A7EFB">
        <w:rPr>
          <w:sz w:val="28"/>
          <w:szCs w:val="32"/>
        </w:rPr>
        <w:t>, О. (2016). Головна проблема готельної галузі – це відсутність потоку туристів. https://aucc.org.ua/oleksiy-yevchenko-golovna-problemagotelnoyi-galuzi-tse-vidsutnist-potoku-turistiv/</w:t>
      </w:r>
    </w:p>
    <w:p w14:paraId="1B2F938E" w14:textId="41680B83" w:rsidR="006435F8" w:rsidRPr="00147027" w:rsidRDefault="0013638B" w:rsidP="00666505">
      <w:pPr>
        <w:pStyle w:val="a3"/>
        <w:numPr>
          <w:ilvl w:val="0"/>
          <w:numId w:val="18"/>
        </w:numPr>
        <w:spacing w:line="360" w:lineRule="auto"/>
        <w:jc w:val="both"/>
        <w:rPr>
          <w:szCs w:val="28"/>
        </w:rPr>
      </w:pPr>
      <w:r w:rsidRPr="00147027">
        <w:rPr>
          <w:szCs w:val="28"/>
        </w:rPr>
        <w:t>.</w:t>
      </w:r>
      <w:proofErr w:type="spellStart"/>
      <w:r w:rsidR="006435F8" w:rsidRPr="00147027">
        <w:rPr>
          <w:szCs w:val="28"/>
        </w:rPr>
        <w:t>Яцина</w:t>
      </w:r>
      <w:proofErr w:type="spellEnd"/>
      <w:r w:rsidR="006435F8" w:rsidRPr="00147027">
        <w:rPr>
          <w:szCs w:val="28"/>
        </w:rPr>
        <w:t xml:space="preserve"> М.М., </w:t>
      </w:r>
      <w:proofErr w:type="spellStart"/>
      <w:r w:rsidR="006435F8" w:rsidRPr="00147027">
        <w:rPr>
          <w:szCs w:val="28"/>
        </w:rPr>
        <w:t>Залуніна</w:t>
      </w:r>
      <w:proofErr w:type="spellEnd"/>
      <w:r w:rsidR="006435F8" w:rsidRPr="00147027">
        <w:rPr>
          <w:szCs w:val="28"/>
        </w:rPr>
        <w:t xml:space="preserve"> О.М., </w:t>
      </w:r>
      <w:proofErr w:type="spellStart"/>
      <w:r w:rsidR="006435F8" w:rsidRPr="00147027">
        <w:rPr>
          <w:szCs w:val="28"/>
        </w:rPr>
        <w:t>Різніченко</w:t>
      </w:r>
      <w:proofErr w:type="spellEnd"/>
      <w:r w:rsidR="006435F8" w:rsidRPr="00147027">
        <w:rPr>
          <w:szCs w:val="28"/>
        </w:rPr>
        <w:t xml:space="preserve"> Н.С., Черниш Р.О. </w:t>
      </w:r>
      <w:proofErr w:type="spellStart"/>
      <w:r w:rsidR="006435F8" w:rsidRPr="00147027">
        <w:rPr>
          <w:szCs w:val="28"/>
        </w:rPr>
        <w:t>Екологоекономічні</w:t>
      </w:r>
      <w:proofErr w:type="spellEnd"/>
      <w:r w:rsidR="006435F8" w:rsidRPr="00147027">
        <w:rPr>
          <w:szCs w:val="28"/>
        </w:rPr>
        <w:t xml:space="preserve"> особливості використання екскурсійного пневмотранспорту в парко</w:t>
      </w:r>
      <w:r w:rsidR="004C7CE2">
        <w:rPr>
          <w:szCs w:val="28"/>
        </w:rPr>
        <w:t>вих зонах та в зонах відпочинку.</w:t>
      </w:r>
      <w:r w:rsidR="006435F8" w:rsidRPr="00147027">
        <w:rPr>
          <w:szCs w:val="28"/>
        </w:rPr>
        <w:t xml:space="preserve"> </w:t>
      </w:r>
      <w:r w:rsidR="004C7CE2">
        <w:rPr>
          <w:szCs w:val="28"/>
        </w:rPr>
        <w:t xml:space="preserve">Кременчук: </w:t>
      </w:r>
      <w:proofErr w:type="spellStart"/>
      <w:r w:rsidR="004C7CE2">
        <w:rPr>
          <w:szCs w:val="28"/>
        </w:rPr>
        <w:t>КрНУ</w:t>
      </w:r>
      <w:proofErr w:type="spellEnd"/>
      <w:r w:rsidR="004C7CE2">
        <w:rPr>
          <w:szCs w:val="28"/>
        </w:rPr>
        <w:t xml:space="preserve">, 2017. Випуск 6/2017 (ч. 2). </w:t>
      </w:r>
      <w:r w:rsidR="006435F8" w:rsidRPr="00147027">
        <w:rPr>
          <w:szCs w:val="28"/>
        </w:rPr>
        <w:t>C. 65-70.</w:t>
      </w:r>
    </w:p>
    <w:p w14:paraId="7EE69759" w14:textId="4258502F" w:rsidR="007B20C0" w:rsidRPr="007B20C0" w:rsidRDefault="007B20C0" w:rsidP="00666505">
      <w:pPr>
        <w:pStyle w:val="a9"/>
        <w:numPr>
          <w:ilvl w:val="0"/>
          <w:numId w:val="18"/>
        </w:numPr>
        <w:spacing w:line="360" w:lineRule="auto"/>
        <w:rPr>
          <w:sz w:val="28"/>
          <w:szCs w:val="32"/>
        </w:rPr>
      </w:pPr>
      <w:proofErr w:type="spellStart"/>
      <w:r w:rsidRPr="007A7EFB">
        <w:rPr>
          <w:sz w:val="28"/>
          <w:szCs w:val="32"/>
        </w:rPr>
        <w:t>Reikartz</w:t>
      </w:r>
      <w:proofErr w:type="spellEnd"/>
      <w:r w:rsidRPr="007A7EFB">
        <w:rPr>
          <w:sz w:val="28"/>
          <w:szCs w:val="32"/>
        </w:rPr>
        <w:t xml:space="preserve"> </w:t>
      </w:r>
      <w:proofErr w:type="spellStart"/>
      <w:r w:rsidRPr="007A7EFB">
        <w:rPr>
          <w:sz w:val="28"/>
          <w:szCs w:val="32"/>
        </w:rPr>
        <w:t>Hotel</w:t>
      </w:r>
      <w:proofErr w:type="spellEnd"/>
      <w:r w:rsidRPr="007A7EFB">
        <w:rPr>
          <w:sz w:val="28"/>
          <w:szCs w:val="32"/>
        </w:rPr>
        <w:t xml:space="preserve"> </w:t>
      </w:r>
      <w:proofErr w:type="spellStart"/>
      <w:r w:rsidRPr="007A7EFB">
        <w:rPr>
          <w:sz w:val="28"/>
          <w:szCs w:val="32"/>
        </w:rPr>
        <w:t>Group</w:t>
      </w:r>
      <w:proofErr w:type="spellEnd"/>
      <w:r w:rsidRPr="007A7EFB">
        <w:rPr>
          <w:sz w:val="28"/>
          <w:szCs w:val="32"/>
        </w:rPr>
        <w:t xml:space="preserve">. http://reikartz.com </w:t>
      </w:r>
      <w:r w:rsidR="00F74C19">
        <w:rPr>
          <w:sz w:val="28"/>
          <w:szCs w:val="32"/>
        </w:rPr>
        <w:t>(Дата  звернення: 23.03.2021).</w:t>
      </w:r>
    </w:p>
    <w:p w14:paraId="2C3FFB76" w14:textId="7E5F0BAE" w:rsidR="006D0AE1" w:rsidRPr="00147027" w:rsidRDefault="00FD37CB" w:rsidP="00666505">
      <w:pPr>
        <w:pStyle w:val="a3"/>
        <w:numPr>
          <w:ilvl w:val="0"/>
          <w:numId w:val="18"/>
        </w:numPr>
        <w:spacing w:line="360" w:lineRule="auto"/>
        <w:jc w:val="both"/>
        <w:rPr>
          <w:szCs w:val="28"/>
        </w:rPr>
      </w:pPr>
      <w:r w:rsidRPr="00147027">
        <w:rPr>
          <w:szCs w:val="28"/>
        </w:rPr>
        <w:t xml:space="preserve"> </w:t>
      </w:r>
      <w:proofErr w:type="spellStart"/>
      <w:r w:rsidRPr="00147027">
        <w:rPr>
          <w:szCs w:val="28"/>
        </w:rPr>
        <w:t>Вуд</w:t>
      </w:r>
      <w:proofErr w:type="spellEnd"/>
      <w:r w:rsidRPr="00147027">
        <w:rPr>
          <w:szCs w:val="28"/>
        </w:rPr>
        <w:t xml:space="preserve"> Д. Посібник з консалтингу [Електронний ресурс]. – Режим доступу: http//uamc.com.ua </w:t>
      </w:r>
      <w:r w:rsidR="00F74C19">
        <w:rPr>
          <w:szCs w:val="28"/>
        </w:rPr>
        <w:t>(Дата звернення: 22.02.2021).</w:t>
      </w:r>
    </w:p>
    <w:p w14:paraId="3A9627F9" w14:textId="08167949" w:rsidR="006D0AE1" w:rsidRPr="00147027" w:rsidRDefault="00FD37CB" w:rsidP="00666505">
      <w:pPr>
        <w:pStyle w:val="a3"/>
        <w:numPr>
          <w:ilvl w:val="0"/>
          <w:numId w:val="18"/>
        </w:numPr>
        <w:spacing w:line="360" w:lineRule="auto"/>
        <w:jc w:val="both"/>
        <w:rPr>
          <w:szCs w:val="28"/>
        </w:rPr>
      </w:pPr>
      <w:proofErr w:type="spellStart"/>
      <w:r w:rsidRPr="00147027">
        <w:rPr>
          <w:szCs w:val="28"/>
        </w:rPr>
        <w:t>Демьяненко</w:t>
      </w:r>
      <w:proofErr w:type="spellEnd"/>
      <w:r w:rsidRPr="00147027">
        <w:rPr>
          <w:szCs w:val="28"/>
        </w:rPr>
        <w:t xml:space="preserve"> В. </w:t>
      </w:r>
      <w:proofErr w:type="spellStart"/>
      <w:r w:rsidRPr="00147027">
        <w:rPr>
          <w:szCs w:val="28"/>
        </w:rPr>
        <w:t>Навигаторы</w:t>
      </w:r>
      <w:proofErr w:type="spellEnd"/>
      <w:r w:rsidRPr="00147027">
        <w:rPr>
          <w:szCs w:val="28"/>
        </w:rPr>
        <w:t xml:space="preserve"> </w:t>
      </w:r>
      <w:proofErr w:type="spellStart"/>
      <w:r w:rsidRPr="00147027">
        <w:rPr>
          <w:szCs w:val="28"/>
        </w:rPr>
        <w:t>большого</w:t>
      </w:r>
      <w:proofErr w:type="spellEnd"/>
      <w:r w:rsidRPr="00147027">
        <w:rPr>
          <w:szCs w:val="28"/>
        </w:rPr>
        <w:t xml:space="preserve"> </w:t>
      </w:r>
      <w:proofErr w:type="spellStart"/>
      <w:r w:rsidRPr="00147027">
        <w:rPr>
          <w:szCs w:val="28"/>
        </w:rPr>
        <w:t>бизнеса</w:t>
      </w:r>
      <w:proofErr w:type="spellEnd"/>
      <w:r w:rsidRPr="00147027">
        <w:rPr>
          <w:szCs w:val="28"/>
        </w:rPr>
        <w:t xml:space="preserve"> [</w:t>
      </w:r>
      <w:proofErr w:type="spellStart"/>
      <w:r w:rsidRPr="00147027">
        <w:rPr>
          <w:szCs w:val="28"/>
        </w:rPr>
        <w:t>Электронный</w:t>
      </w:r>
      <w:proofErr w:type="spellEnd"/>
      <w:r w:rsidRPr="00147027">
        <w:rPr>
          <w:szCs w:val="28"/>
        </w:rPr>
        <w:t xml:space="preserve"> ресурс] // </w:t>
      </w:r>
      <w:proofErr w:type="spellStart"/>
      <w:r w:rsidRPr="00147027">
        <w:rPr>
          <w:szCs w:val="28"/>
        </w:rPr>
        <w:t>Журнал</w:t>
      </w:r>
      <w:r w:rsidR="0013638B" w:rsidRPr="00147027">
        <w:rPr>
          <w:szCs w:val="28"/>
        </w:rPr>
        <w:t>.</w:t>
      </w:r>
      <w:r w:rsidRPr="00147027">
        <w:rPr>
          <w:szCs w:val="28"/>
        </w:rPr>
        <w:t>СЕО</w:t>
      </w:r>
      <w:proofErr w:type="spellEnd"/>
      <w:r w:rsidRPr="00147027">
        <w:rPr>
          <w:szCs w:val="28"/>
        </w:rPr>
        <w:t xml:space="preserve">. – №3. – 2009. Режим </w:t>
      </w:r>
      <w:proofErr w:type="spellStart"/>
      <w:r w:rsidRPr="00147027">
        <w:rPr>
          <w:szCs w:val="28"/>
        </w:rPr>
        <w:t>доступа</w:t>
      </w:r>
      <w:proofErr w:type="spellEnd"/>
      <w:r w:rsidRPr="00147027">
        <w:rPr>
          <w:szCs w:val="28"/>
        </w:rPr>
        <w:t xml:space="preserve">: </w:t>
      </w:r>
      <w:hyperlink r:id="rId16" w:history="1">
        <w:r w:rsidR="006D0AE1" w:rsidRPr="00147027">
          <w:rPr>
            <w:szCs w:val="28"/>
          </w:rPr>
          <w:t>http://www.cfin.ru/consulting/crisis_diagn4.shtml</w:t>
        </w:r>
      </w:hyperlink>
      <w:r w:rsidRPr="00147027">
        <w:rPr>
          <w:szCs w:val="28"/>
        </w:rPr>
        <w:t xml:space="preserve"> </w:t>
      </w:r>
      <w:r w:rsidR="00F74C19">
        <w:rPr>
          <w:szCs w:val="28"/>
        </w:rPr>
        <w:t>(Дата звернення: 01.02.2021)</w:t>
      </w:r>
    </w:p>
    <w:p w14:paraId="31C2B795" w14:textId="54C4C520" w:rsidR="006D0AE1" w:rsidRPr="00147027" w:rsidRDefault="00FD37CB" w:rsidP="00666505">
      <w:pPr>
        <w:pStyle w:val="a3"/>
        <w:numPr>
          <w:ilvl w:val="0"/>
          <w:numId w:val="18"/>
        </w:numPr>
        <w:spacing w:line="360" w:lineRule="auto"/>
        <w:jc w:val="both"/>
        <w:rPr>
          <w:szCs w:val="28"/>
        </w:rPr>
      </w:pPr>
      <w:r w:rsidRPr="00147027">
        <w:rPr>
          <w:szCs w:val="28"/>
        </w:rPr>
        <w:t xml:space="preserve"> </w:t>
      </w:r>
      <w:proofErr w:type="spellStart"/>
      <w:r w:rsidRPr="00147027">
        <w:rPr>
          <w:szCs w:val="28"/>
        </w:rPr>
        <w:t>Духненко</w:t>
      </w:r>
      <w:proofErr w:type="spellEnd"/>
      <w:r w:rsidRPr="00147027">
        <w:rPr>
          <w:szCs w:val="28"/>
        </w:rPr>
        <w:t xml:space="preserve"> В., </w:t>
      </w:r>
      <w:proofErr w:type="spellStart"/>
      <w:r w:rsidRPr="00147027">
        <w:rPr>
          <w:szCs w:val="28"/>
        </w:rPr>
        <w:t>Дуброва</w:t>
      </w:r>
      <w:proofErr w:type="spellEnd"/>
      <w:r w:rsidRPr="00147027">
        <w:rPr>
          <w:szCs w:val="28"/>
        </w:rPr>
        <w:t xml:space="preserve"> О. </w:t>
      </w:r>
      <w:proofErr w:type="spellStart"/>
      <w:r w:rsidRPr="00147027">
        <w:rPr>
          <w:szCs w:val="28"/>
        </w:rPr>
        <w:t>Неклассический</w:t>
      </w:r>
      <w:proofErr w:type="spellEnd"/>
      <w:r w:rsidRPr="00147027">
        <w:rPr>
          <w:szCs w:val="28"/>
        </w:rPr>
        <w:t xml:space="preserve"> консалтинг [</w:t>
      </w:r>
      <w:proofErr w:type="spellStart"/>
      <w:r w:rsidRPr="00147027">
        <w:rPr>
          <w:szCs w:val="28"/>
        </w:rPr>
        <w:t>Электронный</w:t>
      </w:r>
      <w:proofErr w:type="spellEnd"/>
      <w:r w:rsidRPr="00147027">
        <w:rPr>
          <w:szCs w:val="28"/>
        </w:rPr>
        <w:t xml:space="preserve"> ресурс]. – Режим </w:t>
      </w:r>
      <w:proofErr w:type="spellStart"/>
      <w:r w:rsidRPr="00147027">
        <w:rPr>
          <w:szCs w:val="28"/>
        </w:rPr>
        <w:t>доступа</w:t>
      </w:r>
      <w:proofErr w:type="spellEnd"/>
      <w:r w:rsidRPr="00147027">
        <w:rPr>
          <w:szCs w:val="28"/>
        </w:rPr>
        <w:t xml:space="preserve">: /consult_2008[1].pdf </w:t>
      </w:r>
      <w:r w:rsidR="00F74C19">
        <w:rPr>
          <w:szCs w:val="28"/>
        </w:rPr>
        <w:t>(Дата звернення: 03.02.2021)</w:t>
      </w:r>
    </w:p>
    <w:p w14:paraId="0AA70F26" w14:textId="63F24426" w:rsidR="006D0AE1" w:rsidRPr="00147027" w:rsidRDefault="00FD37CB" w:rsidP="00666505">
      <w:pPr>
        <w:pStyle w:val="a3"/>
        <w:numPr>
          <w:ilvl w:val="0"/>
          <w:numId w:val="18"/>
        </w:numPr>
        <w:spacing w:line="360" w:lineRule="auto"/>
        <w:jc w:val="both"/>
        <w:rPr>
          <w:szCs w:val="28"/>
        </w:rPr>
      </w:pPr>
      <w:r w:rsidRPr="00147027">
        <w:rPr>
          <w:szCs w:val="28"/>
        </w:rPr>
        <w:t xml:space="preserve"> </w:t>
      </w:r>
      <w:proofErr w:type="spellStart"/>
      <w:r w:rsidRPr="00147027">
        <w:rPr>
          <w:szCs w:val="28"/>
        </w:rPr>
        <w:t>Запатрина</w:t>
      </w:r>
      <w:proofErr w:type="spellEnd"/>
      <w:r w:rsidRPr="00147027">
        <w:rPr>
          <w:szCs w:val="28"/>
        </w:rPr>
        <w:t xml:space="preserve"> И. </w:t>
      </w:r>
      <w:proofErr w:type="spellStart"/>
      <w:r w:rsidRPr="00147027">
        <w:rPr>
          <w:szCs w:val="28"/>
        </w:rPr>
        <w:t>Есть</w:t>
      </w:r>
      <w:proofErr w:type="spellEnd"/>
      <w:r w:rsidRPr="00147027">
        <w:rPr>
          <w:szCs w:val="28"/>
        </w:rPr>
        <w:t xml:space="preserve"> </w:t>
      </w:r>
      <w:proofErr w:type="spellStart"/>
      <w:r w:rsidRPr="00147027">
        <w:rPr>
          <w:szCs w:val="28"/>
        </w:rPr>
        <w:t>ли</w:t>
      </w:r>
      <w:proofErr w:type="spellEnd"/>
      <w:r w:rsidRPr="00147027">
        <w:rPr>
          <w:szCs w:val="28"/>
        </w:rPr>
        <w:t xml:space="preserve"> </w:t>
      </w:r>
      <w:proofErr w:type="spellStart"/>
      <w:r w:rsidRPr="00147027">
        <w:rPr>
          <w:szCs w:val="28"/>
        </w:rPr>
        <w:t>перспективы</w:t>
      </w:r>
      <w:proofErr w:type="spellEnd"/>
      <w:r w:rsidRPr="00147027">
        <w:rPr>
          <w:szCs w:val="28"/>
        </w:rPr>
        <w:t xml:space="preserve"> у </w:t>
      </w:r>
      <w:proofErr w:type="spellStart"/>
      <w:r w:rsidRPr="00147027">
        <w:rPr>
          <w:szCs w:val="28"/>
        </w:rPr>
        <w:t>консалтинга</w:t>
      </w:r>
      <w:proofErr w:type="spellEnd"/>
      <w:r w:rsidRPr="00147027">
        <w:rPr>
          <w:szCs w:val="28"/>
        </w:rPr>
        <w:t xml:space="preserve"> в </w:t>
      </w:r>
      <w:proofErr w:type="spellStart"/>
      <w:r w:rsidRPr="00147027">
        <w:rPr>
          <w:szCs w:val="28"/>
        </w:rPr>
        <w:t>Украине</w:t>
      </w:r>
      <w:proofErr w:type="spellEnd"/>
      <w:r w:rsidRPr="00147027">
        <w:rPr>
          <w:szCs w:val="28"/>
        </w:rPr>
        <w:t xml:space="preserve"> [</w:t>
      </w:r>
      <w:proofErr w:type="spellStart"/>
      <w:r w:rsidRPr="00147027">
        <w:rPr>
          <w:szCs w:val="28"/>
        </w:rPr>
        <w:t>Электронный</w:t>
      </w:r>
      <w:proofErr w:type="spellEnd"/>
      <w:r w:rsidRPr="00147027">
        <w:rPr>
          <w:szCs w:val="28"/>
        </w:rPr>
        <w:t xml:space="preserve"> ресурс]. – Режим </w:t>
      </w:r>
      <w:proofErr w:type="spellStart"/>
      <w:r w:rsidRPr="00147027">
        <w:rPr>
          <w:szCs w:val="28"/>
        </w:rPr>
        <w:t>доступа</w:t>
      </w:r>
      <w:proofErr w:type="spellEnd"/>
      <w:r w:rsidRPr="00147027">
        <w:rPr>
          <w:szCs w:val="28"/>
        </w:rPr>
        <w:t>: http://www.liga.net/smi /</w:t>
      </w:r>
      <w:proofErr w:type="spellStart"/>
      <w:r w:rsidRPr="00147027">
        <w:rPr>
          <w:szCs w:val="28"/>
        </w:rPr>
        <w:t>show.html?id</w:t>
      </w:r>
      <w:proofErr w:type="spellEnd"/>
      <w:r w:rsidRPr="00147027">
        <w:rPr>
          <w:szCs w:val="28"/>
        </w:rPr>
        <w:t xml:space="preserve">=132966 </w:t>
      </w:r>
    </w:p>
    <w:p w14:paraId="128BB69B" w14:textId="1E1CEAE5" w:rsidR="006D0AE1" w:rsidRPr="00147027" w:rsidRDefault="00FD37CB" w:rsidP="00666505">
      <w:pPr>
        <w:pStyle w:val="a3"/>
        <w:numPr>
          <w:ilvl w:val="0"/>
          <w:numId w:val="18"/>
        </w:numPr>
        <w:spacing w:line="360" w:lineRule="auto"/>
        <w:jc w:val="both"/>
        <w:rPr>
          <w:szCs w:val="28"/>
        </w:rPr>
      </w:pPr>
      <w:r w:rsidRPr="00147027">
        <w:rPr>
          <w:szCs w:val="28"/>
        </w:rPr>
        <w:lastRenderedPageBreak/>
        <w:t xml:space="preserve"> Трофімова О. Огляд українського ринку </w:t>
      </w:r>
      <w:proofErr w:type="spellStart"/>
      <w:r w:rsidRPr="00147027">
        <w:rPr>
          <w:szCs w:val="28"/>
        </w:rPr>
        <w:t>менеджменткон</w:t>
      </w:r>
      <w:r w:rsidR="00F74C19">
        <w:rPr>
          <w:szCs w:val="28"/>
        </w:rPr>
        <w:t>салтингу</w:t>
      </w:r>
      <w:proofErr w:type="spellEnd"/>
      <w:r w:rsidR="00F74C19">
        <w:rPr>
          <w:szCs w:val="28"/>
        </w:rPr>
        <w:t xml:space="preserve"> [Електронний ресурс]. </w:t>
      </w:r>
      <w:r w:rsidRPr="00147027">
        <w:rPr>
          <w:szCs w:val="28"/>
        </w:rPr>
        <w:t xml:space="preserve"> К. : 2006. 34 с. Режим доступу: http//uamc.com.ua </w:t>
      </w:r>
    </w:p>
    <w:p w14:paraId="49CC82D5" w14:textId="45F6EAA9" w:rsidR="006D0AE1" w:rsidRDefault="00FD37CB" w:rsidP="00666505">
      <w:pPr>
        <w:pStyle w:val="a3"/>
        <w:numPr>
          <w:ilvl w:val="0"/>
          <w:numId w:val="18"/>
        </w:numPr>
        <w:spacing w:line="360" w:lineRule="auto"/>
        <w:jc w:val="both"/>
        <w:rPr>
          <w:szCs w:val="28"/>
        </w:rPr>
      </w:pPr>
      <w:r w:rsidRPr="00147027">
        <w:rPr>
          <w:szCs w:val="28"/>
        </w:rPr>
        <w:t xml:space="preserve"> </w:t>
      </w:r>
      <w:proofErr w:type="spellStart"/>
      <w:r w:rsidRPr="00147027">
        <w:rPr>
          <w:szCs w:val="28"/>
        </w:rPr>
        <w:t>Тучик</w:t>
      </w:r>
      <w:proofErr w:type="spellEnd"/>
      <w:r w:rsidRPr="00147027">
        <w:rPr>
          <w:szCs w:val="28"/>
        </w:rPr>
        <w:t xml:space="preserve"> Т. Консалтинг по-</w:t>
      </w:r>
      <w:proofErr w:type="spellStart"/>
      <w:r w:rsidRPr="00147027">
        <w:rPr>
          <w:szCs w:val="28"/>
        </w:rPr>
        <w:t>украински</w:t>
      </w:r>
      <w:proofErr w:type="spellEnd"/>
      <w:r w:rsidRPr="00147027">
        <w:rPr>
          <w:szCs w:val="28"/>
        </w:rPr>
        <w:t xml:space="preserve"> [</w:t>
      </w:r>
      <w:proofErr w:type="spellStart"/>
      <w:r w:rsidRPr="00147027">
        <w:rPr>
          <w:szCs w:val="28"/>
        </w:rPr>
        <w:t>Электронный</w:t>
      </w:r>
      <w:proofErr w:type="spellEnd"/>
      <w:r w:rsidRPr="00147027">
        <w:rPr>
          <w:szCs w:val="28"/>
        </w:rPr>
        <w:t xml:space="preserve"> ресурс] // </w:t>
      </w:r>
      <w:proofErr w:type="spellStart"/>
      <w:r w:rsidRPr="00147027">
        <w:rPr>
          <w:szCs w:val="28"/>
        </w:rPr>
        <w:t>Финанс</w:t>
      </w:r>
      <w:r w:rsidR="00DF16E8" w:rsidRPr="00147027">
        <w:rPr>
          <w:szCs w:val="28"/>
        </w:rPr>
        <w:t>о</w:t>
      </w:r>
      <w:r w:rsidRPr="00147027">
        <w:rPr>
          <w:szCs w:val="28"/>
        </w:rPr>
        <w:t>вый</w:t>
      </w:r>
      <w:proofErr w:type="spellEnd"/>
      <w:r w:rsidRPr="00147027">
        <w:rPr>
          <w:szCs w:val="28"/>
        </w:rPr>
        <w:t xml:space="preserve"> директор. – 2008. –№ 3. – Режим </w:t>
      </w:r>
      <w:proofErr w:type="spellStart"/>
      <w:r w:rsidRPr="00147027">
        <w:rPr>
          <w:szCs w:val="28"/>
        </w:rPr>
        <w:t>доступа</w:t>
      </w:r>
      <w:proofErr w:type="spellEnd"/>
      <w:r w:rsidRPr="00147027">
        <w:rPr>
          <w:szCs w:val="28"/>
        </w:rPr>
        <w:t xml:space="preserve">: </w:t>
      </w:r>
      <w:hyperlink r:id="rId17" w:history="1">
        <w:r w:rsidR="006D0AE1" w:rsidRPr="00147027">
          <w:rPr>
            <w:szCs w:val="28"/>
          </w:rPr>
          <w:t>http://www.management.com.ua/consulting/cons060.html 133</w:t>
        </w:r>
      </w:hyperlink>
      <w:r w:rsidRPr="00147027">
        <w:rPr>
          <w:szCs w:val="28"/>
        </w:rPr>
        <w:t xml:space="preserve"> </w:t>
      </w:r>
      <w:r w:rsidR="00F74C19">
        <w:rPr>
          <w:szCs w:val="28"/>
        </w:rPr>
        <w:t>(Дата звернення: 26.04.2021).</w:t>
      </w:r>
    </w:p>
    <w:p w14:paraId="5B9CD392" w14:textId="2B5563A0" w:rsidR="000D5508" w:rsidRPr="000D5508" w:rsidRDefault="000D5508" w:rsidP="00666505">
      <w:pPr>
        <w:pStyle w:val="a3"/>
        <w:numPr>
          <w:ilvl w:val="0"/>
          <w:numId w:val="18"/>
        </w:numPr>
        <w:spacing w:line="360" w:lineRule="auto"/>
        <w:jc w:val="both"/>
        <w:rPr>
          <w:szCs w:val="28"/>
        </w:rPr>
      </w:pPr>
      <w:r w:rsidRPr="00147027">
        <w:rPr>
          <w:szCs w:val="28"/>
        </w:rPr>
        <w:t xml:space="preserve">Протокол про сталий транспорт до Рамкової конвенції про охорону та сталий розвиток Карпат від 16.03.2016 № 1028-VIII. [Електронний ресурс] // Верховна Рада України. – </w:t>
      </w:r>
      <w:proofErr w:type="spellStart"/>
      <w:r w:rsidRPr="00147027">
        <w:rPr>
          <w:szCs w:val="28"/>
        </w:rPr>
        <w:t>Офіц</w:t>
      </w:r>
      <w:proofErr w:type="spellEnd"/>
      <w:r w:rsidRPr="00147027">
        <w:rPr>
          <w:szCs w:val="28"/>
        </w:rPr>
        <w:t xml:space="preserve">. веб-сайт. – Режим доступу: http: // www. rada.gov.ua/ </w:t>
      </w:r>
      <w:r w:rsidR="00F74C19">
        <w:rPr>
          <w:szCs w:val="28"/>
        </w:rPr>
        <w:t>( Дата звертання: 16.03. 2020)</w:t>
      </w:r>
      <w:r w:rsidRPr="00147027">
        <w:rPr>
          <w:szCs w:val="28"/>
        </w:rPr>
        <w:t>.</w:t>
      </w:r>
    </w:p>
    <w:p w14:paraId="2846F2DB" w14:textId="05DBB0AB" w:rsidR="006D0AE1" w:rsidRPr="00147027" w:rsidRDefault="00FD37CB" w:rsidP="00666505">
      <w:pPr>
        <w:pStyle w:val="a3"/>
        <w:numPr>
          <w:ilvl w:val="0"/>
          <w:numId w:val="18"/>
        </w:numPr>
        <w:spacing w:line="360" w:lineRule="auto"/>
        <w:jc w:val="both"/>
        <w:rPr>
          <w:szCs w:val="28"/>
        </w:rPr>
      </w:pPr>
      <w:r w:rsidRPr="00147027">
        <w:rPr>
          <w:szCs w:val="28"/>
        </w:rPr>
        <w:t xml:space="preserve"> </w:t>
      </w:r>
      <w:proofErr w:type="spellStart"/>
      <w:r w:rsidRPr="00147027">
        <w:rPr>
          <w:szCs w:val="28"/>
        </w:rPr>
        <w:t>PricewaterhouseCoopers</w:t>
      </w:r>
      <w:proofErr w:type="spellEnd"/>
      <w:r w:rsidRPr="00147027">
        <w:rPr>
          <w:szCs w:val="28"/>
        </w:rPr>
        <w:t xml:space="preserve"> </w:t>
      </w:r>
      <w:proofErr w:type="spellStart"/>
      <w:r w:rsidRPr="00147027">
        <w:rPr>
          <w:szCs w:val="28"/>
        </w:rPr>
        <w:t>возглавила</w:t>
      </w:r>
      <w:proofErr w:type="spellEnd"/>
      <w:r w:rsidRPr="00147027">
        <w:rPr>
          <w:szCs w:val="28"/>
        </w:rPr>
        <w:t xml:space="preserve"> рейтинг </w:t>
      </w:r>
      <w:proofErr w:type="spellStart"/>
      <w:r w:rsidRPr="00147027">
        <w:rPr>
          <w:szCs w:val="28"/>
        </w:rPr>
        <w:t>консалтинговых</w:t>
      </w:r>
      <w:proofErr w:type="spellEnd"/>
      <w:r w:rsidRPr="00147027">
        <w:rPr>
          <w:szCs w:val="28"/>
        </w:rPr>
        <w:t xml:space="preserve"> </w:t>
      </w:r>
      <w:proofErr w:type="spellStart"/>
      <w:r w:rsidRPr="00147027">
        <w:rPr>
          <w:szCs w:val="28"/>
        </w:rPr>
        <w:t>фирм</w:t>
      </w:r>
      <w:proofErr w:type="spellEnd"/>
      <w:r w:rsidRPr="00147027">
        <w:rPr>
          <w:szCs w:val="28"/>
        </w:rPr>
        <w:t xml:space="preserve"> в </w:t>
      </w:r>
      <w:proofErr w:type="spellStart"/>
      <w:r w:rsidRPr="00147027">
        <w:rPr>
          <w:szCs w:val="28"/>
        </w:rPr>
        <w:t>области</w:t>
      </w:r>
      <w:proofErr w:type="spellEnd"/>
      <w:r w:rsidRPr="00147027">
        <w:rPr>
          <w:szCs w:val="28"/>
        </w:rPr>
        <w:t xml:space="preserve"> </w:t>
      </w:r>
      <w:proofErr w:type="spellStart"/>
      <w:r w:rsidRPr="00147027">
        <w:rPr>
          <w:szCs w:val="28"/>
        </w:rPr>
        <w:t>бизнес-консультирования</w:t>
      </w:r>
      <w:proofErr w:type="spellEnd"/>
      <w:r w:rsidRPr="00147027">
        <w:rPr>
          <w:szCs w:val="28"/>
        </w:rPr>
        <w:t xml:space="preserve"> [</w:t>
      </w:r>
      <w:proofErr w:type="spellStart"/>
      <w:r w:rsidRPr="00147027">
        <w:rPr>
          <w:szCs w:val="28"/>
        </w:rPr>
        <w:t>Электронный</w:t>
      </w:r>
      <w:proofErr w:type="spellEnd"/>
      <w:r w:rsidRPr="00147027">
        <w:rPr>
          <w:szCs w:val="28"/>
        </w:rPr>
        <w:t xml:space="preserve"> ресурс]. – Режим </w:t>
      </w:r>
      <w:proofErr w:type="spellStart"/>
      <w:r w:rsidRPr="00147027">
        <w:rPr>
          <w:szCs w:val="28"/>
        </w:rPr>
        <w:t>доступа</w:t>
      </w:r>
      <w:proofErr w:type="spellEnd"/>
      <w:r w:rsidRPr="00147027">
        <w:rPr>
          <w:szCs w:val="28"/>
        </w:rPr>
        <w:t xml:space="preserve">: </w:t>
      </w:r>
      <w:hyperlink r:id="rId18" w:history="1">
        <w:r w:rsidR="006D0AE1" w:rsidRPr="00147027">
          <w:rPr>
            <w:szCs w:val="28"/>
          </w:rPr>
          <w:t>http://imxoteb.com/news/12903</w:t>
        </w:r>
      </w:hyperlink>
      <w:r w:rsidRPr="00147027">
        <w:rPr>
          <w:szCs w:val="28"/>
        </w:rPr>
        <w:t xml:space="preserve"> </w:t>
      </w:r>
      <w:r w:rsidR="00F74C19">
        <w:rPr>
          <w:szCs w:val="28"/>
        </w:rPr>
        <w:t>(дата звернення: 02.0.2021).</w:t>
      </w:r>
    </w:p>
    <w:p w14:paraId="353A751C" w14:textId="581544CB" w:rsidR="000D5508" w:rsidRPr="000D5508" w:rsidRDefault="00FD37CB" w:rsidP="00666505">
      <w:pPr>
        <w:pStyle w:val="a3"/>
        <w:numPr>
          <w:ilvl w:val="0"/>
          <w:numId w:val="18"/>
        </w:numPr>
        <w:spacing w:line="360" w:lineRule="auto"/>
        <w:jc w:val="both"/>
        <w:rPr>
          <w:szCs w:val="28"/>
        </w:rPr>
      </w:pPr>
      <w:r w:rsidRPr="00147027">
        <w:rPr>
          <w:szCs w:val="28"/>
        </w:rPr>
        <w:t xml:space="preserve"> </w:t>
      </w:r>
      <w:proofErr w:type="spellStart"/>
      <w:r w:rsidRPr="00147027">
        <w:rPr>
          <w:szCs w:val="28"/>
        </w:rPr>
        <w:t>Survey</w:t>
      </w:r>
      <w:proofErr w:type="spellEnd"/>
      <w:r w:rsidRPr="00147027">
        <w:rPr>
          <w:szCs w:val="28"/>
        </w:rPr>
        <w:t xml:space="preserve"> </w:t>
      </w:r>
      <w:proofErr w:type="spellStart"/>
      <w:r w:rsidRPr="00147027">
        <w:rPr>
          <w:szCs w:val="28"/>
        </w:rPr>
        <w:t>of</w:t>
      </w:r>
      <w:proofErr w:type="spellEnd"/>
      <w:r w:rsidRPr="00147027">
        <w:rPr>
          <w:szCs w:val="28"/>
        </w:rPr>
        <w:t xml:space="preserve"> </w:t>
      </w:r>
      <w:proofErr w:type="spellStart"/>
      <w:r w:rsidRPr="00147027">
        <w:rPr>
          <w:szCs w:val="28"/>
        </w:rPr>
        <w:t>the</w:t>
      </w:r>
      <w:proofErr w:type="spellEnd"/>
      <w:r w:rsidRPr="00147027">
        <w:rPr>
          <w:szCs w:val="28"/>
        </w:rPr>
        <w:t xml:space="preserve"> </w:t>
      </w:r>
      <w:proofErr w:type="spellStart"/>
      <w:r w:rsidRPr="00147027">
        <w:rPr>
          <w:szCs w:val="28"/>
        </w:rPr>
        <w:t>European</w:t>
      </w:r>
      <w:proofErr w:type="spellEnd"/>
      <w:r w:rsidRPr="00147027">
        <w:rPr>
          <w:szCs w:val="28"/>
        </w:rPr>
        <w:t xml:space="preserve"> </w:t>
      </w:r>
      <w:proofErr w:type="spellStart"/>
      <w:r w:rsidRPr="00147027">
        <w:rPr>
          <w:szCs w:val="28"/>
        </w:rPr>
        <w:t>Management</w:t>
      </w:r>
      <w:proofErr w:type="spellEnd"/>
      <w:r w:rsidRPr="00147027">
        <w:rPr>
          <w:szCs w:val="28"/>
        </w:rPr>
        <w:t xml:space="preserve"> </w:t>
      </w:r>
      <w:proofErr w:type="spellStart"/>
      <w:r w:rsidRPr="00147027">
        <w:rPr>
          <w:szCs w:val="28"/>
        </w:rPr>
        <w:t>Consultancy</w:t>
      </w:r>
      <w:proofErr w:type="spellEnd"/>
      <w:r w:rsidRPr="00147027">
        <w:rPr>
          <w:szCs w:val="28"/>
        </w:rPr>
        <w:t xml:space="preserve"> </w:t>
      </w:r>
      <w:proofErr w:type="spellStart"/>
      <w:r w:rsidRPr="00147027">
        <w:rPr>
          <w:szCs w:val="28"/>
        </w:rPr>
        <w:t>Market</w:t>
      </w:r>
      <w:proofErr w:type="spellEnd"/>
      <w:r w:rsidRPr="00147027">
        <w:rPr>
          <w:szCs w:val="28"/>
        </w:rPr>
        <w:t xml:space="preserve"> [</w:t>
      </w:r>
      <w:proofErr w:type="spellStart"/>
      <w:r w:rsidRPr="00147027">
        <w:rPr>
          <w:szCs w:val="28"/>
        </w:rPr>
        <w:t>Elrctronic</w:t>
      </w:r>
      <w:proofErr w:type="spellEnd"/>
      <w:r w:rsidRPr="00147027">
        <w:rPr>
          <w:szCs w:val="28"/>
        </w:rPr>
        <w:t xml:space="preserve"> </w:t>
      </w:r>
      <w:proofErr w:type="spellStart"/>
      <w:r w:rsidRPr="00147027">
        <w:rPr>
          <w:szCs w:val="28"/>
        </w:rPr>
        <w:t>resource</w:t>
      </w:r>
      <w:proofErr w:type="spellEnd"/>
      <w:r w:rsidRPr="00147027">
        <w:rPr>
          <w:szCs w:val="28"/>
        </w:rPr>
        <w:t xml:space="preserve">]. – </w:t>
      </w:r>
      <w:proofErr w:type="spellStart"/>
      <w:r w:rsidRPr="00147027">
        <w:rPr>
          <w:szCs w:val="28"/>
        </w:rPr>
        <w:t>Acces</w:t>
      </w:r>
      <w:proofErr w:type="spellEnd"/>
      <w:r w:rsidRPr="00147027">
        <w:rPr>
          <w:szCs w:val="28"/>
        </w:rPr>
        <w:t xml:space="preserve"> </w:t>
      </w:r>
      <w:proofErr w:type="spellStart"/>
      <w:r w:rsidRPr="00147027">
        <w:rPr>
          <w:szCs w:val="28"/>
        </w:rPr>
        <w:t>mode</w:t>
      </w:r>
      <w:proofErr w:type="spellEnd"/>
      <w:r w:rsidRPr="00147027">
        <w:rPr>
          <w:szCs w:val="28"/>
        </w:rPr>
        <w:t>: www.FEACO.org.feaco%20survey 202007_2008%20final[1]</w:t>
      </w:r>
      <w:proofErr w:type="spellStart"/>
      <w:r w:rsidRPr="00147027">
        <w:rPr>
          <w:szCs w:val="28"/>
        </w:rPr>
        <w:t>pdf</w:t>
      </w:r>
      <w:proofErr w:type="spellEnd"/>
      <w:r w:rsidR="000D5508">
        <w:rPr>
          <w:szCs w:val="28"/>
        </w:rPr>
        <w:t>.</w:t>
      </w:r>
      <w:r w:rsidRPr="000D5508">
        <w:rPr>
          <w:szCs w:val="28"/>
        </w:rPr>
        <w:t xml:space="preserve"> </w:t>
      </w:r>
      <w:r w:rsidR="00F74C19">
        <w:rPr>
          <w:szCs w:val="28"/>
        </w:rPr>
        <w:t>(дата звернення: 03.01.2021).</w:t>
      </w:r>
    </w:p>
    <w:p w14:paraId="23DF51D4" w14:textId="42FD142F" w:rsidR="000D5508" w:rsidRPr="00AD29C6" w:rsidRDefault="00CB6F40" w:rsidP="00666505">
      <w:pPr>
        <w:pStyle w:val="a3"/>
        <w:numPr>
          <w:ilvl w:val="0"/>
          <w:numId w:val="18"/>
        </w:numPr>
        <w:spacing w:line="360" w:lineRule="auto"/>
        <w:jc w:val="both"/>
        <w:rPr>
          <w:color w:val="auto"/>
          <w:szCs w:val="28"/>
        </w:rPr>
      </w:pPr>
      <w:hyperlink r:id="rId19" w:history="1">
        <w:r w:rsidR="00AD29C6" w:rsidRPr="00AD29C6">
          <w:rPr>
            <w:rStyle w:val="a8"/>
            <w:color w:val="auto"/>
            <w:szCs w:val="28"/>
            <w:u w:val="none"/>
          </w:rPr>
          <w:t>https://san-karpaty.com/</w:t>
        </w:r>
      </w:hyperlink>
      <w:r w:rsidR="00F74C19">
        <w:rPr>
          <w:rStyle w:val="a8"/>
          <w:color w:val="auto"/>
          <w:szCs w:val="28"/>
          <w:u w:val="none"/>
        </w:rPr>
        <w:t xml:space="preserve"> (дата звернення: 27.01.2021).</w:t>
      </w:r>
    </w:p>
    <w:p w14:paraId="461B8642" w14:textId="77777777" w:rsidR="00AD29C6" w:rsidRPr="00147027" w:rsidRDefault="00AD29C6" w:rsidP="00666505">
      <w:pPr>
        <w:pStyle w:val="a3"/>
        <w:spacing w:line="360" w:lineRule="auto"/>
        <w:jc w:val="both"/>
        <w:rPr>
          <w:szCs w:val="28"/>
        </w:rPr>
      </w:pPr>
    </w:p>
    <w:p w14:paraId="6ED57A5E" w14:textId="1B8700FF" w:rsidR="00D30669" w:rsidRPr="00147027" w:rsidRDefault="000D5508" w:rsidP="00666505">
      <w:pPr>
        <w:pStyle w:val="a3"/>
        <w:spacing w:line="360" w:lineRule="auto"/>
        <w:jc w:val="both"/>
        <w:rPr>
          <w:szCs w:val="28"/>
        </w:rPr>
      </w:pPr>
      <w:r>
        <w:rPr>
          <w:szCs w:val="28"/>
        </w:rPr>
        <w:t xml:space="preserve"> </w:t>
      </w:r>
    </w:p>
    <w:p w14:paraId="67A68E15" w14:textId="72E9B9FC" w:rsidR="005A31A7" w:rsidRPr="00147027" w:rsidRDefault="005A31A7" w:rsidP="00666505">
      <w:pPr>
        <w:pStyle w:val="a3"/>
        <w:spacing w:line="360" w:lineRule="auto"/>
        <w:jc w:val="both"/>
        <w:rPr>
          <w:szCs w:val="28"/>
        </w:rPr>
      </w:pPr>
    </w:p>
    <w:p w14:paraId="701CBBBD" w14:textId="77777777" w:rsidR="005A31A7" w:rsidRPr="00147027" w:rsidRDefault="005A31A7" w:rsidP="00666505">
      <w:pPr>
        <w:pStyle w:val="a3"/>
        <w:spacing w:line="360" w:lineRule="auto"/>
        <w:jc w:val="both"/>
        <w:rPr>
          <w:b/>
          <w:bCs/>
          <w:szCs w:val="28"/>
        </w:rPr>
      </w:pPr>
    </w:p>
    <w:p w14:paraId="0516D679" w14:textId="77777777" w:rsidR="00E61715" w:rsidRPr="00147027" w:rsidRDefault="00E61715" w:rsidP="00666505">
      <w:pPr>
        <w:pStyle w:val="a3"/>
        <w:spacing w:line="360" w:lineRule="auto"/>
        <w:jc w:val="both"/>
        <w:rPr>
          <w:szCs w:val="28"/>
        </w:rPr>
      </w:pPr>
    </w:p>
    <w:p w14:paraId="39226EA3" w14:textId="77777777" w:rsidR="00E61715" w:rsidRPr="00147027" w:rsidRDefault="00E61715" w:rsidP="00666505">
      <w:pPr>
        <w:pStyle w:val="a3"/>
        <w:spacing w:line="360" w:lineRule="auto"/>
        <w:jc w:val="both"/>
        <w:rPr>
          <w:szCs w:val="28"/>
        </w:rPr>
      </w:pPr>
    </w:p>
    <w:p w14:paraId="607B02A4" w14:textId="77777777" w:rsidR="00E61715" w:rsidRPr="00147027" w:rsidRDefault="00E61715" w:rsidP="00666505">
      <w:pPr>
        <w:pStyle w:val="a3"/>
        <w:spacing w:line="360" w:lineRule="auto"/>
        <w:jc w:val="both"/>
        <w:rPr>
          <w:szCs w:val="28"/>
        </w:rPr>
      </w:pPr>
    </w:p>
    <w:sectPr w:rsidR="00E61715" w:rsidRPr="00147027" w:rsidSect="00666505">
      <w:headerReference w:type="even" r:id="rId20"/>
      <w:headerReference w:type="default" r:id="rId21"/>
      <w:footerReference w:type="even" r:id="rId22"/>
      <w:footerReference w:type="default" r:id="rId23"/>
      <w:headerReference w:type="first" r:id="rId24"/>
      <w:footerReference w:type="first" r:id="rId25"/>
      <w:type w:val="continuous"/>
      <w:pgSz w:w="11906" w:h="16838" w:code="9"/>
      <w:pgMar w:top="851" w:right="851" w:bottom="851" w:left="1418" w:header="0" w:footer="0" w:gutter="0"/>
      <w:pgBorders w:offsetFrom="page">
        <w:top w:val="single" w:sz="4" w:space="24" w:color="auto"/>
        <w:left w:val="single" w:sz="4" w:space="24" w:color="auto"/>
        <w:bottom w:val="single" w:sz="4" w:space="24" w:color="auto"/>
        <w:right w:val="single" w:sz="4" w:space="24" w:color="auto"/>
      </w:pgBorders>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1DBF9" w14:textId="77777777" w:rsidR="00794506" w:rsidRDefault="00794506" w:rsidP="00FD37CB">
      <w:pPr>
        <w:spacing w:after="0" w:line="240" w:lineRule="auto"/>
      </w:pPr>
      <w:r>
        <w:separator/>
      </w:r>
    </w:p>
  </w:endnote>
  <w:endnote w:type="continuationSeparator" w:id="0">
    <w:p w14:paraId="4008D526" w14:textId="77777777" w:rsidR="00794506" w:rsidRDefault="00794506" w:rsidP="00FD3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B8909" w14:textId="77777777" w:rsidR="00CB6F40" w:rsidRDefault="00CB6F4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0084282"/>
      <w:docPartObj>
        <w:docPartGallery w:val="Page Numbers (Bottom of Page)"/>
        <w:docPartUnique/>
      </w:docPartObj>
    </w:sdtPr>
    <w:sdtContent>
      <w:p w14:paraId="27EA0772" w14:textId="77777777" w:rsidR="00CB6F40" w:rsidRDefault="00CB6F40">
        <w:pPr>
          <w:pStyle w:val="a6"/>
          <w:jc w:val="right"/>
        </w:pPr>
      </w:p>
      <w:tbl>
        <w:tblPr>
          <w:tblStyle w:val="aa"/>
          <w:tblW w:w="5124" w:type="dxa"/>
          <w:tblInd w:w="4503" w:type="dxa"/>
          <w:tblLayout w:type="fixed"/>
          <w:tblLook w:val="04A0" w:firstRow="1" w:lastRow="0" w:firstColumn="1" w:lastColumn="0" w:noHBand="0" w:noVBand="1"/>
        </w:tblPr>
        <w:tblGrid>
          <w:gridCol w:w="4423"/>
          <w:gridCol w:w="701"/>
        </w:tblGrid>
        <w:tr w:rsidR="00CB6F40" w:rsidRPr="00600276" w14:paraId="720AE0C1" w14:textId="77777777" w:rsidTr="00600276">
          <w:trPr>
            <w:trHeight w:val="148"/>
          </w:trPr>
          <w:tc>
            <w:tcPr>
              <w:tcW w:w="4423" w:type="dxa"/>
              <w:vMerge w:val="restart"/>
            </w:tcPr>
            <w:p w14:paraId="351DAD6A" w14:textId="77777777" w:rsidR="00CB6F40" w:rsidRPr="00600276" w:rsidRDefault="00CB6F40" w:rsidP="00666505">
              <w:pPr>
                <w:pStyle w:val="a4"/>
                <w:ind w:left="0" w:firstLine="4820"/>
                <w:jc w:val="center"/>
                <w:rPr>
                  <w:sz w:val="28"/>
                  <w:szCs w:val="32"/>
                </w:rPr>
              </w:pPr>
              <w:r w:rsidRPr="00600276">
                <w:rPr>
                  <w:sz w:val="28"/>
                  <w:szCs w:val="32"/>
                </w:rPr>
                <w:br/>
              </w:r>
              <w:proofErr w:type="spellStart"/>
              <w:r w:rsidRPr="00600276">
                <w:rPr>
                  <w:sz w:val="28"/>
                  <w:szCs w:val="32"/>
                </w:rPr>
                <w:t>ПНУіВС</w:t>
              </w:r>
              <w:proofErr w:type="spellEnd"/>
              <w:r w:rsidRPr="00600276">
                <w:rPr>
                  <w:sz w:val="28"/>
                  <w:szCs w:val="32"/>
                </w:rPr>
                <w:t xml:space="preserve"> 241.21. 01-60д ДМП</w:t>
              </w:r>
            </w:p>
          </w:tc>
          <w:tc>
            <w:tcPr>
              <w:tcW w:w="701" w:type="dxa"/>
            </w:tcPr>
            <w:p w14:paraId="4E927E0B" w14:textId="6AB4AEB3" w:rsidR="00CB6F40" w:rsidRPr="00600276" w:rsidRDefault="00CB6F40" w:rsidP="004270B9">
              <w:pPr>
                <w:pStyle w:val="a4"/>
                <w:ind w:left="-307"/>
                <w:jc w:val="center"/>
                <w:rPr>
                  <w:sz w:val="24"/>
                  <w:szCs w:val="28"/>
                </w:rPr>
              </w:pPr>
              <w:proofErr w:type="spellStart"/>
              <w:r w:rsidRPr="00600276">
                <w:rPr>
                  <w:sz w:val="24"/>
                  <w:szCs w:val="28"/>
                </w:rPr>
                <w:t>Арк</w:t>
              </w:r>
              <w:proofErr w:type="spellEnd"/>
            </w:p>
            <w:p w14:paraId="64FA5139" w14:textId="77777777" w:rsidR="00CB6F40" w:rsidRPr="00600276" w:rsidRDefault="00CB6F40" w:rsidP="004270B9">
              <w:pPr>
                <w:pStyle w:val="a4"/>
                <w:ind w:left="0" w:firstLine="0"/>
                <w:jc w:val="right"/>
              </w:pPr>
            </w:p>
          </w:tc>
        </w:tr>
        <w:tr w:rsidR="00CB6F40" w14:paraId="5CC9E7CA" w14:textId="77777777" w:rsidTr="00600276">
          <w:trPr>
            <w:trHeight w:val="148"/>
          </w:trPr>
          <w:tc>
            <w:tcPr>
              <w:tcW w:w="4423" w:type="dxa"/>
              <w:vMerge/>
            </w:tcPr>
            <w:p w14:paraId="265D3F48" w14:textId="77777777" w:rsidR="00CB6F40" w:rsidRDefault="00CB6F40" w:rsidP="004270B9">
              <w:pPr>
                <w:pStyle w:val="a4"/>
                <w:ind w:left="0" w:firstLine="0"/>
                <w:jc w:val="right"/>
              </w:pPr>
            </w:p>
          </w:tc>
          <w:tc>
            <w:tcPr>
              <w:tcW w:w="701" w:type="dxa"/>
            </w:tcPr>
            <w:p w14:paraId="625167AC" w14:textId="77777777" w:rsidR="00CB6F40" w:rsidRPr="004D17BF" w:rsidRDefault="00CB6F40" w:rsidP="004270B9">
              <w:pPr>
                <w:pStyle w:val="a4"/>
                <w:ind w:left="0" w:firstLine="0"/>
                <w:jc w:val="center"/>
                <w:rPr>
                  <w:sz w:val="28"/>
                  <w:szCs w:val="32"/>
                </w:rPr>
              </w:pPr>
              <w:r w:rsidRPr="004D17BF">
                <w:rPr>
                  <w:sz w:val="28"/>
                  <w:szCs w:val="32"/>
                </w:rPr>
                <w:fldChar w:fldCharType="begin"/>
              </w:r>
              <w:r w:rsidRPr="004D17BF">
                <w:rPr>
                  <w:sz w:val="28"/>
                  <w:szCs w:val="32"/>
                </w:rPr>
                <w:instrText>PAGE   \* MERGEFORMAT</w:instrText>
              </w:r>
              <w:r w:rsidRPr="004D17BF">
                <w:rPr>
                  <w:sz w:val="28"/>
                  <w:szCs w:val="32"/>
                </w:rPr>
                <w:fldChar w:fldCharType="separate"/>
              </w:r>
              <w:r w:rsidR="003612AF">
                <w:rPr>
                  <w:noProof/>
                  <w:sz w:val="28"/>
                  <w:szCs w:val="32"/>
                </w:rPr>
                <w:t>20</w:t>
              </w:r>
              <w:r w:rsidRPr="004D17BF">
                <w:rPr>
                  <w:sz w:val="28"/>
                  <w:szCs w:val="32"/>
                </w:rPr>
                <w:fldChar w:fldCharType="end"/>
              </w:r>
            </w:p>
            <w:p w14:paraId="68032C5D" w14:textId="77777777" w:rsidR="00CB6F40" w:rsidRDefault="00CB6F40" w:rsidP="004270B9">
              <w:pPr>
                <w:pStyle w:val="a4"/>
                <w:jc w:val="right"/>
              </w:pPr>
            </w:p>
          </w:tc>
        </w:tr>
      </w:tbl>
      <w:p w14:paraId="2365EB18" w14:textId="582C5EC1" w:rsidR="00CB6F40" w:rsidRDefault="00CB6F40" w:rsidP="00666505">
        <w:pPr>
          <w:pStyle w:val="a6"/>
          <w:ind w:left="0" w:firstLine="0"/>
        </w:pPr>
      </w:p>
    </w:sdtContent>
  </w:sdt>
  <w:p w14:paraId="38645EBD" w14:textId="77777777" w:rsidR="00CB6F40" w:rsidRPr="00FD37CB" w:rsidRDefault="00CB6F40" w:rsidP="00666505">
    <w:pPr>
      <w:pStyle w:val="a6"/>
      <w:tabs>
        <w:tab w:val="clear" w:pos="9639"/>
      </w:tabs>
      <w:ind w:right="423"/>
      <w:rPr>
        <w:color w:val="auto"/>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47103" w14:textId="77777777" w:rsidR="00CB6F40" w:rsidRDefault="00CB6F4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6DF33E" w14:textId="77777777" w:rsidR="00794506" w:rsidRDefault="00794506" w:rsidP="00FD37CB">
      <w:pPr>
        <w:spacing w:after="0" w:line="240" w:lineRule="auto"/>
      </w:pPr>
      <w:r>
        <w:separator/>
      </w:r>
    </w:p>
  </w:footnote>
  <w:footnote w:type="continuationSeparator" w:id="0">
    <w:p w14:paraId="126CB527" w14:textId="77777777" w:rsidR="00794506" w:rsidRDefault="00794506" w:rsidP="00FD37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C198D" w14:textId="77777777" w:rsidR="00CB6F40" w:rsidRDefault="00CB6F4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2634103"/>
      <w:docPartObj>
        <w:docPartGallery w:val="Page Numbers (Top of Page)"/>
        <w:docPartUnique/>
      </w:docPartObj>
    </w:sdtPr>
    <w:sdtContent>
      <w:p w14:paraId="3E4034C0" w14:textId="756011E2" w:rsidR="00CB6F40" w:rsidRDefault="00CB6F40" w:rsidP="004D17BF">
        <w:pPr>
          <w:pStyle w:val="a4"/>
          <w:jc w:val="center"/>
        </w:pPr>
      </w:p>
      <w:p w14:paraId="601EB0B7" w14:textId="760F2660" w:rsidR="00CB6F40" w:rsidRDefault="00CB6F40">
        <w:pPr>
          <w:pStyle w:val="a4"/>
          <w:jc w:val="right"/>
        </w:pPr>
      </w:p>
    </w:sdtContent>
  </w:sdt>
  <w:p w14:paraId="40D782DB" w14:textId="427A8EAB" w:rsidR="00CB6F40" w:rsidRDefault="00CB6F40" w:rsidP="00F7179D">
    <w:pPr>
      <w:pStyle w:val="a4"/>
      <w:tabs>
        <w:tab w:val="clear" w:pos="4819"/>
        <w:tab w:val="clear" w:pos="9639"/>
        <w:tab w:val="left" w:pos="87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7497A" w14:textId="77777777" w:rsidR="00CB6F40" w:rsidRDefault="00CB6F4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17451"/>
    <w:multiLevelType w:val="hybridMultilevel"/>
    <w:tmpl w:val="25522264"/>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 w15:restartNumberingAfterBreak="0">
    <w:nsid w:val="0A2D10EE"/>
    <w:multiLevelType w:val="hybridMultilevel"/>
    <w:tmpl w:val="6922AFD8"/>
    <w:lvl w:ilvl="0" w:tplc="5066C336">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02B7E5D"/>
    <w:multiLevelType w:val="hybridMultilevel"/>
    <w:tmpl w:val="3402BC14"/>
    <w:lvl w:ilvl="0" w:tplc="5066C336">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50C1FFC"/>
    <w:multiLevelType w:val="hybridMultilevel"/>
    <w:tmpl w:val="2B7C8CD0"/>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2199325C"/>
    <w:multiLevelType w:val="multilevel"/>
    <w:tmpl w:val="85605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9C0A94"/>
    <w:multiLevelType w:val="hybridMultilevel"/>
    <w:tmpl w:val="1B7A9EE4"/>
    <w:lvl w:ilvl="0" w:tplc="5066C336">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901374B"/>
    <w:multiLevelType w:val="hybridMultilevel"/>
    <w:tmpl w:val="F36051E2"/>
    <w:lvl w:ilvl="0" w:tplc="B852905E">
      <w:start w:val="5"/>
      <w:numFmt w:val="decimal"/>
      <w:lvlText w:val="%1."/>
      <w:lvlJc w:val="left"/>
      <w:pPr>
        <w:ind w:left="0"/>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1" w:tplc="E4C4FA02">
      <w:start w:val="1"/>
      <w:numFmt w:val="lowerLetter"/>
      <w:lvlText w:val="%2"/>
      <w:lvlJc w:val="left"/>
      <w:pPr>
        <w:ind w:left="112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2" w:tplc="E80CAD7C">
      <w:start w:val="1"/>
      <w:numFmt w:val="lowerRoman"/>
      <w:lvlText w:val="%3"/>
      <w:lvlJc w:val="left"/>
      <w:pPr>
        <w:ind w:left="184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3" w:tplc="DC227CAA">
      <w:start w:val="1"/>
      <w:numFmt w:val="decimal"/>
      <w:lvlText w:val="%4"/>
      <w:lvlJc w:val="left"/>
      <w:pPr>
        <w:ind w:left="256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4" w:tplc="ED069AB4">
      <w:start w:val="1"/>
      <w:numFmt w:val="lowerLetter"/>
      <w:lvlText w:val="%5"/>
      <w:lvlJc w:val="left"/>
      <w:pPr>
        <w:ind w:left="328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5" w:tplc="79286E4E">
      <w:start w:val="1"/>
      <w:numFmt w:val="lowerRoman"/>
      <w:lvlText w:val="%6"/>
      <w:lvlJc w:val="left"/>
      <w:pPr>
        <w:ind w:left="400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6" w:tplc="103063A2">
      <w:start w:val="1"/>
      <w:numFmt w:val="decimal"/>
      <w:lvlText w:val="%7"/>
      <w:lvlJc w:val="left"/>
      <w:pPr>
        <w:ind w:left="472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7" w:tplc="DDA8FFEE">
      <w:start w:val="1"/>
      <w:numFmt w:val="lowerLetter"/>
      <w:lvlText w:val="%8"/>
      <w:lvlJc w:val="left"/>
      <w:pPr>
        <w:ind w:left="544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8" w:tplc="F77CDAE8">
      <w:start w:val="1"/>
      <w:numFmt w:val="lowerRoman"/>
      <w:lvlText w:val="%9"/>
      <w:lvlJc w:val="left"/>
      <w:pPr>
        <w:ind w:left="616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abstractNum>
  <w:abstractNum w:abstractNumId="7" w15:restartNumberingAfterBreak="0">
    <w:nsid w:val="295E3CD3"/>
    <w:multiLevelType w:val="hybridMultilevel"/>
    <w:tmpl w:val="562C2BD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0FE4D69"/>
    <w:multiLevelType w:val="hybridMultilevel"/>
    <w:tmpl w:val="D270AA9A"/>
    <w:lvl w:ilvl="0" w:tplc="4A4CC882">
      <w:start w:val="3"/>
      <w:numFmt w:val="decimal"/>
      <w:lvlText w:val="%1."/>
      <w:lvlJc w:val="left"/>
      <w:pPr>
        <w:ind w:left="0"/>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1" w:tplc="A84E5256">
      <w:start w:val="1"/>
      <w:numFmt w:val="lowerLetter"/>
      <w:lvlText w:val="%2"/>
      <w:lvlJc w:val="left"/>
      <w:pPr>
        <w:ind w:left="112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2" w:tplc="28B04474">
      <w:start w:val="1"/>
      <w:numFmt w:val="lowerRoman"/>
      <w:lvlText w:val="%3"/>
      <w:lvlJc w:val="left"/>
      <w:pPr>
        <w:ind w:left="184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3" w:tplc="A778439E">
      <w:start w:val="1"/>
      <w:numFmt w:val="decimal"/>
      <w:lvlText w:val="%4"/>
      <w:lvlJc w:val="left"/>
      <w:pPr>
        <w:ind w:left="256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4" w:tplc="8550CA8C">
      <w:start w:val="1"/>
      <w:numFmt w:val="lowerLetter"/>
      <w:lvlText w:val="%5"/>
      <w:lvlJc w:val="left"/>
      <w:pPr>
        <w:ind w:left="328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5" w:tplc="1B00567A">
      <w:start w:val="1"/>
      <w:numFmt w:val="lowerRoman"/>
      <w:lvlText w:val="%6"/>
      <w:lvlJc w:val="left"/>
      <w:pPr>
        <w:ind w:left="400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6" w:tplc="EE583DB2">
      <w:start w:val="1"/>
      <w:numFmt w:val="decimal"/>
      <w:lvlText w:val="%7"/>
      <w:lvlJc w:val="left"/>
      <w:pPr>
        <w:ind w:left="472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7" w:tplc="400ED42E">
      <w:start w:val="1"/>
      <w:numFmt w:val="lowerLetter"/>
      <w:lvlText w:val="%8"/>
      <w:lvlJc w:val="left"/>
      <w:pPr>
        <w:ind w:left="544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8" w:tplc="698A6C5C">
      <w:start w:val="1"/>
      <w:numFmt w:val="lowerRoman"/>
      <w:lvlText w:val="%9"/>
      <w:lvlJc w:val="left"/>
      <w:pPr>
        <w:ind w:left="616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abstractNum>
  <w:abstractNum w:abstractNumId="9" w15:restartNumberingAfterBreak="0">
    <w:nsid w:val="393859AD"/>
    <w:multiLevelType w:val="hybridMultilevel"/>
    <w:tmpl w:val="1792AA10"/>
    <w:lvl w:ilvl="0" w:tplc="CFAEDC84">
      <w:start w:val="1"/>
      <w:numFmt w:val="decimal"/>
      <w:lvlText w:val="%1."/>
      <w:lvlJc w:val="left"/>
      <w:pPr>
        <w:ind w:left="0"/>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1" w:tplc="5D8065F2">
      <w:start w:val="1"/>
      <w:numFmt w:val="lowerLetter"/>
      <w:lvlText w:val="%2"/>
      <w:lvlJc w:val="left"/>
      <w:pPr>
        <w:ind w:left="112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2" w:tplc="7C8C9538">
      <w:start w:val="1"/>
      <w:numFmt w:val="lowerRoman"/>
      <w:lvlText w:val="%3"/>
      <w:lvlJc w:val="left"/>
      <w:pPr>
        <w:ind w:left="184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3" w:tplc="095674B6">
      <w:start w:val="1"/>
      <w:numFmt w:val="decimal"/>
      <w:lvlText w:val="%4"/>
      <w:lvlJc w:val="left"/>
      <w:pPr>
        <w:ind w:left="256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4" w:tplc="CB4801F6">
      <w:start w:val="1"/>
      <w:numFmt w:val="lowerLetter"/>
      <w:lvlText w:val="%5"/>
      <w:lvlJc w:val="left"/>
      <w:pPr>
        <w:ind w:left="328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5" w:tplc="ADECC78A">
      <w:start w:val="1"/>
      <w:numFmt w:val="lowerRoman"/>
      <w:lvlText w:val="%6"/>
      <w:lvlJc w:val="left"/>
      <w:pPr>
        <w:ind w:left="400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6" w:tplc="7D58363E">
      <w:start w:val="1"/>
      <w:numFmt w:val="decimal"/>
      <w:lvlText w:val="%7"/>
      <w:lvlJc w:val="left"/>
      <w:pPr>
        <w:ind w:left="472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7" w:tplc="481CBB44">
      <w:start w:val="1"/>
      <w:numFmt w:val="lowerLetter"/>
      <w:lvlText w:val="%8"/>
      <w:lvlJc w:val="left"/>
      <w:pPr>
        <w:ind w:left="544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8" w:tplc="AB00886E">
      <w:start w:val="1"/>
      <w:numFmt w:val="lowerRoman"/>
      <w:lvlText w:val="%9"/>
      <w:lvlJc w:val="left"/>
      <w:pPr>
        <w:ind w:left="616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abstractNum>
  <w:abstractNum w:abstractNumId="10" w15:restartNumberingAfterBreak="0">
    <w:nsid w:val="39F538AD"/>
    <w:multiLevelType w:val="hybridMultilevel"/>
    <w:tmpl w:val="B4B8A77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C827793"/>
    <w:multiLevelType w:val="hybridMultilevel"/>
    <w:tmpl w:val="07CEE38E"/>
    <w:lvl w:ilvl="0" w:tplc="314A4C72">
      <w:start w:val="21"/>
      <w:numFmt w:val="decimal"/>
      <w:lvlText w:val="%1"/>
      <w:lvlJc w:val="left"/>
      <w:pPr>
        <w:ind w:left="1068" w:hanging="360"/>
      </w:pPr>
      <w:rPr>
        <w:rFonts w:hint="default"/>
      </w:r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12" w15:restartNumberingAfterBreak="0">
    <w:nsid w:val="3D3B50F9"/>
    <w:multiLevelType w:val="hybridMultilevel"/>
    <w:tmpl w:val="5F862DE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3A67323"/>
    <w:multiLevelType w:val="hybridMultilevel"/>
    <w:tmpl w:val="9E4EA0AE"/>
    <w:lvl w:ilvl="0" w:tplc="A4A87370">
      <w:start w:val="3"/>
      <w:numFmt w:val="decimal"/>
      <w:lvlText w:val="%1."/>
      <w:lvlJc w:val="left"/>
      <w:pPr>
        <w:ind w:left="0"/>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1" w:tplc="EE865162">
      <w:start w:val="1"/>
      <w:numFmt w:val="lowerLetter"/>
      <w:lvlText w:val="%2"/>
      <w:lvlJc w:val="left"/>
      <w:pPr>
        <w:ind w:left="112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2" w:tplc="AA90FAD4">
      <w:start w:val="1"/>
      <w:numFmt w:val="lowerRoman"/>
      <w:lvlText w:val="%3"/>
      <w:lvlJc w:val="left"/>
      <w:pPr>
        <w:ind w:left="184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3" w:tplc="3394463E">
      <w:start w:val="1"/>
      <w:numFmt w:val="decimal"/>
      <w:lvlText w:val="%4"/>
      <w:lvlJc w:val="left"/>
      <w:pPr>
        <w:ind w:left="256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4" w:tplc="1EE21026">
      <w:start w:val="1"/>
      <w:numFmt w:val="lowerLetter"/>
      <w:lvlText w:val="%5"/>
      <w:lvlJc w:val="left"/>
      <w:pPr>
        <w:ind w:left="328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5" w:tplc="CCB27788">
      <w:start w:val="1"/>
      <w:numFmt w:val="lowerRoman"/>
      <w:lvlText w:val="%6"/>
      <w:lvlJc w:val="left"/>
      <w:pPr>
        <w:ind w:left="400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6" w:tplc="3DBA5306">
      <w:start w:val="1"/>
      <w:numFmt w:val="decimal"/>
      <w:lvlText w:val="%7"/>
      <w:lvlJc w:val="left"/>
      <w:pPr>
        <w:ind w:left="472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7" w:tplc="7A885512">
      <w:start w:val="1"/>
      <w:numFmt w:val="lowerLetter"/>
      <w:lvlText w:val="%8"/>
      <w:lvlJc w:val="left"/>
      <w:pPr>
        <w:ind w:left="544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8" w:tplc="0942931A">
      <w:start w:val="1"/>
      <w:numFmt w:val="lowerRoman"/>
      <w:lvlText w:val="%9"/>
      <w:lvlJc w:val="left"/>
      <w:pPr>
        <w:ind w:left="616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abstractNum>
  <w:abstractNum w:abstractNumId="14" w15:restartNumberingAfterBreak="0">
    <w:nsid w:val="454D4E61"/>
    <w:multiLevelType w:val="hybridMultilevel"/>
    <w:tmpl w:val="3FD06EB0"/>
    <w:lvl w:ilvl="0" w:tplc="314A4C72">
      <w:start w:val="2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5" w15:restartNumberingAfterBreak="0">
    <w:nsid w:val="48D96D84"/>
    <w:multiLevelType w:val="hybridMultilevel"/>
    <w:tmpl w:val="5896F192"/>
    <w:lvl w:ilvl="0" w:tplc="1E46DA34">
      <w:start w:val="1"/>
      <w:numFmt w:val="decimal"/>
      <w:lvlText w:val="%1."/>
      <w:lvlJc w:val="left"/>
      <w:pPr>
        <w:ind w:left="0"/>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1" w:tplc="BCFA7CD6">
      <w:start w:val="1"/>
      <w:numFmt w:val="lowerLetter"/>
      <w:lvlText w:val="%2"/>
      <w:lvlJc w:val="left"/>
      <w:pPr>
        <w:ind w:left="112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2" w:tplc="8CBCA9F4">
      <w:start w:val="1"/>
      <w:numFmt w:val="lowerRoman"/>
      <w:lvlText w:val="%3"/>
      <w:lvlJc w:val="left"/>
      <w:pPr>
        <w:ind w:left="184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3" w:tplc="A80C6D58">
      <w:start w:val="1"/>
      <w:numFmt w:val="decimal"/>
      <w:lvlText w:val="%4"/>
      <w:lvlJc w:val="left"/>
      <w:pPr>
        <w:ind w:left="256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4" w:tplc="4818472C">
      <w:start w:val="1"/>
      <w:numFmt w:val="lowerLetter"/>
      <w:lvlText w:val="%5"/>
      <w:lvlJc w:val="left"/>
      <w:pPr>
        <w:ind w:left="328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5" w:tplc="C36EFFD8">
      <w:start w:val="1"/>
      <w:numFmt w:val="lowerRoman"/>
      <w:lvlText w:val="%6"/>
      <w:lvlJc w:val="left"/>
      <w:pPr>
        <w:ind w:left="400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6" w:tplc="A496C174">
      <w:start w:val="1"/>
      <w:numFmt w:val="decimal"/>
      <w:lvlText w:val="%7"/>
      <w:lvlJc w:val="left"/>
      <w:pPr>
        <w:ind w:left="472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7" w:tplc="1FF424FE">
      <w:start w:val="1"/>
      <w:numFmt w:val="lowerLetter"/>
      <w:lvlText w:val="%8"/>
      <w:lvlJc w:val="left"/>
      <w:pPr>
        <w:ind w:left="544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8" w:tplc="6DEC5ED0">
      <w:start w:val="1"/>
      <w:numFmt w:val="lowerRoman"/>
      <w:lvlText w:val="%9"/>
      <w:lvlJc w:val="left"/>
      <w:pPr>
        <w:ind w:left="616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abstractNum>
  <w:abstractNum w:abstractNumId="16" w15:restartNumberingAfterBreak="0">
    <w:nsid w:val="4B6D6526"/>
    <w:multiLevelType w:val="hybridMultilevel"/>
    <w:tmpl w:val="62A8287E"/>
    <w:lvl w:ilvl="0" w:tplc="B896D7D4">
      <w:start w:val="1"/>
      <w:numFmt w:val="decimal"/>
      <w:lvlText w:val="%1."/>
      <w:lvlJc w:val="left"/>
      <w:pPr>
        <w:ind w:left="0"/>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1" w:tplc="8026C2AA">
      <w:start w:val="1"/>
      <w:numFmt w:val="lowerLetter"/>
      <w:lvlText w:val="%2"/>
      <w:lvlJc w:val="left"/>
      <w:pPr>
        <w:ind w:left="112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2" w:tplc="75AEF22C">
      <w:start w:val="1"/>
      <w:numFmt w:val="lowerRoman"/>
      <w:lvlText w:val="%3"/>
      <w:lvlJc w:val="left"/>
      <w:pPr>
        <w:ind w:left="184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3" w:tplc="09242DC4">
      <w:start w:val="1"/>
      <w:numFmt w:val="decimal"/>
      <w:lvlText w:val="%4"/>
      <w:lvlJc w:val="left"/>
      <w:pPr>
        <w:ind w:left="256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4" w:tplc="17D0FB88">
      <w:start w:val="1"/>
      <w:numFmt w:val="lowerLetter"/>
      <w:lvlText w:val="%5"/>
      <w:lvlJc w:val="left"/>
      <w:pPr>
        <w:ind w:left="328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5" w:tplc="420E6F7C">
      <w:start w:val="1"/>
      <w:numFmt w:val="lowerRoman"/>
      <w:lvlText w:val="%6"/>
      <w:lvlJc w:val="left"/>
      <w:pPr>
        <w:ind w:left="400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6" w:tplc="7CFEAA9C">
      <w:start w:val="1"/>
      <w:numFmt w:val="decimal"/>
      <w:lvlText w:val="%7"/>
      <w:lvlJc w:val="left"/>
      <w:pPr>
        <w:ind w:left="472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7" w:tplc="B282CACC">
      <w:start w:val="1"/>
      <w:numFmt w:val="lowerLetter"/>
      <w:lvlText w:val="%8"/>
      <w:lvlJc w:val="left"/>
      <w:pPr>
        <w:ind w:left="544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8" w:tplc="861EB31A">
      <w:start w:val="1"/>
      <w:numFmt w:val="lowerRoman"/>
      <w:lvlText w:val="%9"/>
      <w:lvlJc w:val="left"/>
      <w:pPr>
        <w:ind w:left="616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abstractNum>
  <w:abstractNum w:abstractNumId="17" w15:restartNumberingAfterBreak="0">
    <w:nsid w:val="529742D3"/>
    <w:multiLevelType w:val="hybridMultilevel"/>
    <w:tmpl w:val="9E9A0DF6"/>
    <w:lvl w:ilvl="0" w:tplc="03926294">
      <w:start w:val="10"/>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344DF3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51E158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E6022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9BC3F7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8CF27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1C4FD7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7C3F3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95AE04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541158E2"/>
    <w:multiLevelType w:val="hybridMultilevel"/>
    <w:tmpl w:val="51523468"/>
    <w:lvl w:ilvl="0" w:tplc="D522FD36">
      <w:start w:val="1"/>
      <w:numFmt w:val="decimal"/>
      <w:lvlText w:val="%1."/>
      <w:lvlJc w:val="left"/>
      <w:pPr>
        <w:ind w:left="0"/>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1" w:tplc="CBC4AEB6">
      <w:start w:val="1"/>
      <w:numFmt w:val="lowerLetter"/>
      <w:lvlText w:val="%2"/>
      <w:lvlJc w:val="left"/>
      <w:pPr>
        <w:ind w:left="112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2" w:tplc="1ECE1DA4">
      <w:start w:val="1"/>
      <w:numFmt w:val="lowerRoman"/>
      <w:lvlText w:val="%3"/>
      <w:lvlJc w:val="left"/>
      <w:pPr>
        <w:ind w:left="184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3" w:tplc="6D64361E">
      <w:start w:val="1"/>
      <w:numFmt w:val="decimal"/>
      <w:lvlText w:val="%4"/>
      <w:lvlJc w:val="left"/>
      <w:pPr>
        <w:ind w:left="256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4" w:tplc="98CC4178">
      <w:start w:val="1"/>
      <w:numFmt w:val="lowerLetter"/>
      <w:lvlText w:val="%5"/>
      <w:lvlJc w:val="left"/>
      <w:pPr>
        <w:ind w:left="328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5" w:tplc="06846EA8">
      <w:start w:val="1"/>
      <w:numFmt w:val="lowerRoman"/>
      <w:lvlText w:val="%6"/>
      <w:lvlJc w:val="left"/>
      <w:pPr>
        <w:ind w:left="400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6" w:tplc="B9428F8C">
      <w:start w:val="1"/>
      <w:numFmt w:val="decimal"/>
      <w:lvlText w:val="%7"/>
      <w:lvlJc w:val="left"/>
      <w:pPr>
        <w:ind w:left="472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7" w:tplc="5C0A8674">
      <w:start w:val="1"/>
      <w:numFmt w:val="lowerLetter"/>
      <w:lvlText w:val="%8"/>
      <w:lvlJc w:val="left"/>
      <w:pPr>
        <w:ind w:left="544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8" w:tplc="9EAC9994">
      <w:start w:val="1"/>
      <w:numFmt w:val="lowerRoman"/>
      <w:lvlText w:val="%9"/>
      <w:lvlJc w:val="left"/>
      <w:pPr>
        <w:ind w:left="616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abstractNum>
  <w:abstractNum w:abstractNumId="19" w15:restartNumberingAfterBreak="0">
    <w:nsid w:val="55474094"/>
    <w:multiLevelType w:val="multilevel"/>
    <w:tmpl w:val="78745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576A0E"/>
    <w:multiLevelType w:val="hybridMultilevel"/>
    <w:tmpl w:val="DFBA73C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6CD56DD4"/>
    <w:multiLevelType w:val="hybridMultilevel"/>
    <w:tmpl w:val="3A02C9A0"/>
    <w:lvl w:ilvl="0" w:tplc="968A93E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472304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82C376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E40C39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624313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8E8C36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BECA17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743A7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1238B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71040258"/>
    <w:multiLevelType w:val="hybridMultilevel"/>
    <w:tmpl w:val="17EC324A"/>
    <w:lvl w:ilvl="0" w:tplc="9D7ABE8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E0AD2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4001A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EC23CE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C26A3E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5069D4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63ADB1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C1655F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BCB73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72A91B1D"/>
    <w:multiLevelType w:val="hybridMultilevel"/>
    <w:tmpl w:val="96C8055C"/>
    <w:lvl w:ilvl="0" w:tplc="E1E0EADA">
      <w:start w:val="7"/>
      <w:numFmt w:val="decimal"/>
      <w:lvlText w:val="%1."/>
      <w:lvlJc w:val="left"/>
      <w:pPr>
        <w:ind w:left="0"/>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1" w:tplc="5FE67082">
      <w:start w:val="1"/>
      <w:numFmt w:val="lowerLetter"/>
      <w:lvlText w:val="%2"/>
      <w:lvlJc w:val="left"/>
      <w:pPr>
        <w:ind w:left="112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2" w:tplc="C352BE5A">
      <w:start w:val="1"/>
      <w:numFmt w:val="lowerRoman"/>
      <w:lvlText w:val="%3"/>
      <w:lvlJc w:val="left"/>
      <w:pPr>
        <w:ind w:left="184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3" w:tplc="18C8016E">
      <w:start w:val="1"/>
      <w:numFmt w:val="decimal"/>
      <w:lvlText w:val="%4"/>
      <w:lvlJc w:val="left"/>
      <w:pPr>
        <w:ind w:left="256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4" w:tplc="26CCBEF0">
      <w:start w:val="1"/>
      <w:numFmt w:val="lowerLetter"/>
      <w:lvlText w:val="%5"/>
      <w:lvlJc w:val="left"/>
      <w:pPr>
        <w:ind w:left="328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5" w:tplc="6CAA127C">
      <w:start w:val="1"/>
      <w:numFmt w:val="lowerRoman"/>
      <w:lvlText w:val="%6"/>
      <w:lvlJc w:val="left"/>
      <w:pPr>
        <w:ind w:left="400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6" w:tplc="8C82E734">
      <w:start w:val="1"/>
      <w:numFmt w:val="decimal"/>
      <w:lvlText w:val="%7"/>
      <w:lvlJc w:val="left"/>
      <w:pPr>
        <w:ind w:left="472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7" w:tplc="5A528A8E">
      <w:start w:val="1"/>
      <w:numFmt w:val="lowerLetter"/>
      <w:lvlText w:val="%8"/>
      <w:lvlJc w:val="left"/>
      <w:pPr>
        <w:ind w:left="544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8" w:tplc="F50A4656">
      <w:start w:val="1"/>
      <w:numFmt w:val="lowerRoman"/>
      <w:lvlText w:val="%9"/>
      <w:lvlJc w:val="left"/>
      <w:pPr>
        <w:ind w:left="616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abstractNum>
  <w:num w:numId="1">
    <w:abstractNumId w:val="15"/>
  </w:num>
  <w:num w:numId="2">
    <w:abstractNumId w:val="18"/>
  </w:num>
  <w:num w:numId="3">
    <w:abstractNumId w:val="9"/>
  </w:num>
  <w:num w:numId="4">
    <w:abstractNumId w:val="6"/>
  </w:num>
  <w:num w:numId="5">
    <w:abstractNumId w:val="16"/>
  </w:num>
  <w:num w:numId="6">
    <w:abstractNumId w:val="8"/>
  </w:num>
  <w:num w:numId="7">
    <w:abstractNumId w:val="13"/>
  </w:num>
  <w:num w:numId="8">
    <w:abstractNumId w:val="23"/>
  </w:num>
  <w:num w:numId="9">
    <w:abstractNumId w:val="22"/>
  </w:num>
  <w:num w:numId="10">
    <w:abstractNumId w:val="21"/>
  </w:num>
  <w:num w:numId="11">
    <w:abstractNumId w:val="17"/>
  </w:num>
  <w:num w:numId="12">
    <w:abstractNumId w:val="14"/>
  </w:num>
  <w:num w:numId="13">
    <w:abstractNumId w:val="11"/>
  </w:num>
  <w:num w:numId="14">
    <w:abstractNumId w:val="5"/>
  </w:num>
  <w:num w:numId="15">
    <w:abstractNumId w:val="4"/>
  </w:num>
  <w:num w:numId="16">
    <w:abstractNumId w:val="12"/>
  </w:num>
  <w:num w:numId="17">
    <w:abstractNumId w:val="7"/>
  </w:num>
  <w:num w:numId="18">
    <w:abstractNumId w:val="3"/>
  </w:num>
  <w:num w:numId="19">
    <w:abstractNumId w:val="19"/>
  </w:num>
  <w:num w:numId="20">
    <w:abstractNumId w:val="10"/>
  </w:num>
  <w:num w:numId="21">
    <w:abstractNumId w:val="1"/>
  </w:num>
  <w:num w:numId="22">
    <w:abstractNumId w:val="2"/>
  </w:num>
  <w:num w:numId="23">
    <w:abstractNumId w:val="0"/>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715"/>
    <w:rsid w:val="00000D0A"/>
    <w:rsid w:val="00016F30"/>
    <w:rsid w:val="0002377B"/>
    <w:rsid w:val="000427CD"/>
    <w:rsid w:val="000649A6"/>
    <w:rsid w:val="00084D66"/>
    <w:rsid w:val="00085BE6"/>
    <w:rsid w:val="0009219C"/>
    <w:rsid w:val="000C3B83"/>
    <w:rsid w:val="000C7FB2"/>
    <w:rsid w:val="000D2381"/>
    <w:rsid w:val="000D5508"/>
    <w:rsid w:val="000F550F"/>
    <w:rsid w:val="00105FC3"/>
    <w:rsid w:val="00110513"/>
    <w:rsid w:val="001135C8"/>
    <w:rsid w:val="00121AA4"/>
    <w:rsid w:val="0013638B"/>
    <w:rsid w:val="001421F5"/>
    <w:rsid w:val="00146AB0"/>
    <w:rsid w:val="00147027"/>
    <w:rsid w:val="00173077"/>
    <w:rsid w:val="00187877"/>
    <w:rsid w:val="001A0277"/>
    <w:rsid w:val="001A23E3"/>
    <w:rsid w:val="001C26E9"/>
    <w:rsid w:val="001D398B"/>
    <w:rsid w:val="001E0A55"/>
    <w:rsid w:val="001E2D17"/>
    <w:rsid w:val="001E36B3"/>
    <w:rsid w:val="0020006C"/>
    <w:rsid w:val="002110FD"/>
    <w:rsid w:val="00217DA7"/>
    <w:rsid w:val="00233CB6"/>
    <w:rsid w:val="002375C3"/>
    <w:rsid w:val="00245A67"/>
    <w:rsid w:val="0026469B"/>
    <w:rsid w:val="00285C8B"/>
    <w:rsid w:val="002921D9"/>
    <w:rsid w:val="002C2752"/>
    <w:rsid w:val="002D1E8C"/>
    <w:rsid w:val="002E2A4E"/>
    <w:rsid w:val="00302A94"/>
    <w:rsid w:val="00315618"/>
    <w:rsid w:val="003332B2"/>
    <w:rsid w:val="003361C2"/>
    <w:rsid w:val="00355A5C"/>
    <w:rsid w:val="003612AF"/>
    <w:rsid w:val="00365E43"/>
    <w:rsid w:val="00365E55"/>
    <w:rsid w:val="0036725D"/>
    <w:rsid w:val="00373670"/>
    <w:rsid w:val="003759C0"/>
    <w:rsid w:val="00390416"/>
    <w:rsid w:val="003B0F2B"/>
    <w:rsid w:val="003C039A"/>
    <w:rsid w:val="003C2563"/>
    <w:rsid w:val="003C59F6"/>
    <w:rsid w:val="003D24AA"/>
    <w:rsid w:val="003D669C"/>
    <w:rsid w:val="003E48DC"/>
    <w:rsid w:val="003F4897"/>
    <w:rsid w:val="003F4B1B"/>
    <w:rsid w:val="00401E3D"/>
    <w:rsid w:val="004270B9"/>
    <w:rsid w:val="0044379F"/>
    <w:rsid w:val="004477C0"/>
    <w:rsid w:val="00452BF8"/>
    <w:rsid w:val="00453869"/>
    <w:rsid w:val="00455028"/>
    <w:rsid w:val="004601F7"/>
    <w:rsid w:val="00481765"/>
    <w:rsid w:val="004A6751"/>
    <w:rsid w:val="004B6F6D"/>
    <w:rsid w:val="004C10BB"/>
    <w:rsid w:val="004C7CE2"/>
    <w:rsid w:val="004D01D2"/>
    <w:rsid w:val="004D0A37"/>
    <w:rsid w:val="004D17BF"/>
    <w:rsid w:val="004D1BD0"/>
    <w:rsid w:val="004D4BF6"/>
    <w:rsid w:val="00512635"/>
    <w:rsid w:val="00512C34"/>
    <w:rsid w:val="00556113"/>
    <w:rsid w:val="00571A6B"/>
    <w:rsid w:val="00583294"/>
    <w:rsid w:val="005A0672"/>
    <w:rsid w:val="005A31A7"/>
    <w:rsid w:val="005E2326"/>
    <w:rsid w:val="005F3FD5"/>
    <w:rsid w:val="00600276"/>
    <w:rsid w:val="00602747"/>
    <w:rsid w:val="006070A0"/>
    <w:rsid w:val="00634334"/>
    <w:rsid w:val="00637F37"/>
    <w:rsid w:val="006435F8"/>
    <w:rsid w:val="00650187"/>
    <w:rsid w:val="00652CFA"/>
    <w:rsid w:val="00666505"/>
    <w:rsid w:val="00682382"/>
    <w:rsid w:val="0068626E"/>
    <w:rsid w:val="006906AC"/>
    <w:rsid w:val="006B0307"/>
    <w:rsid w:val="006B1107"/>
    <w:rsid w:val="006B2EB6"/>
    <w:rsid w:val="006D0AE1"/>
    <w:rsid w:val="0070032B"/>
    <w:rsid w:val="00720146"/>
    <w:rsid w:val="00745559"/>
    <w:rsid w:val="00750919"/>
    <w:rsid w:val="00754403"/>
    <w:rsid w:val="007549A3"/>
    <w:rsid w:val="00754A16"/>
    <w:rsid w:val="0077708C"/>
    <w:rsid w:val="00780C60"/>
    <w:rsid w:val="00792CE2"/>
    <w:rsid w:val="00793264"/>
    <w:rsid w:val="00794506"/>
    <w:rsid w:val="007A27ED"/>
    <w:rsid w:val="007A7460"/>
    <w:rsid w:val="007A7EFB"/>
    <w:rsid w:val="007B20C0"/>
    <w:rsid w:val="007C5245"/>
    <w:rsid w:val="007E0A59"/>
    <w:rsid w:val="008037A1"/>
    <w:rsid w:val="008052DF"/>
    <w:rsid w:val="00806D1A"/>
    <w:rsid w:val="00816DD6"/>
    <w:rsid w:val="0084210F"/>
    <w:rsid w:val="0086079B"/>
    <w:rsid w:val="008712A5"/>
    <w:rsid w:val="008923E2"/>
    <w:rsid w:val="00894706"/>
    <w:rsid w:val="008D4072"/>
    <w:rsid w:val="008E2C68"/>
    <w:rsid w:val="008F79EB"/>
    <w:rsid w:val="00905F22"/>
    <w:rsid w:val="0091602E"/>
    <w:rsid w:val="00925AC8"/>
    <w:rsid w:val="0094683E"/>
    <w:rsid w:val="00953068"/>
    <w:rsid w:val="00957EC5"/>
    <w:rsid w:val="0096407E"/>
    <w:rsid w:val="00985D3E"/>
    <w:rsid w:val="009B22C5"/>
    <w:rsid w:val="009B554A"/>
    <w:rsid w:val="009D7330"/>
    <w:rsid w:val="009D757A"/>
    <w:rsid w:val="009F0321"/>
    <w:rsid w:val="00A05D14"/>
    <w:rsid w:val="00A25199"/>
    <w:rsid w:val="00A37318"/>
    <w:rsid w:val="00A432D8"/>
    <w:rsid w:val="00A4680D"/>
    <w:rsid w:val="00A7246B"/>
    <w:rsid w:val="00AA3A31"/>
    <w:rsid w:val="00AA5F67"/>
    <w:rsid w:val="00AB3A6C"/>
    <w:rsid w:val="00AB76D8"/>
    <w:rsid w:val="00AD29C6"/>
    <w:rsid w:val="00AD2F86"/>
    <w:rsid w:val="00AE501D"/>
    <w:rsid w:val="00AE606F"/>
    <w:rsid w:val="00B00CA3"/>
    <w:rsid w:val="00B1340C"/>
    <w:rsid w:val="00B13DEA"/>
    <w:rsid w:val="00B14E3B"/>
    <w:rsid w:val="00B23AF9"/>
    <w:rsid w:val="00B261C0"/>
    <w:rsid w:val="00B32847"/>
    <w:rsid w:val="00B3517F"/>
    <w:rsid w:val="00B42391"/>
    <w:rsid w:val="00B426F0"/>
    <w:rsid w:val="00B43E59"/>
    <w:rsid w:val="00B47B55"/>
    <w:rsid w:val="00B557C0"/>
    <w:rsid w:val="00B60289"/>
    <w:rsid w:val="00B74FDA"/>
    <w:rsid w:val="00B96BE8"/>
    <w:rsid w:val="00BA1F1B"/>
    <w:rsid w:val="00BE4F85"/>
    <w:rsid w:val="00C00AE9"/>
    <w:rsid w:val="00C2367C"/>
    <w:rsid w:val="00C423D3"/>
    <w:rsid w:val="00C4734D"/>
    <w:rsid w:val="00C6535E"/>
    <w:rsid w:val="00C7404A"/>
    <w:rsid w:val="00C77D4C"/>
    <w:rsid w:val="00C86C75"/>
    <w:rsid w:val="00C947C4"/>
    <w:rsid w:val="00CA54B8"/>
    <w:rsid w:val="00CB1446"/>
    <w:rsid w:val="00CB6F40"/>
    <w:rsid w:val="00CC50FB"/>
    <w:rsid w:val="00CD7AE3"/>
    <w:rsid w:val="00CE1DBF"/>
    <w:rsid w:val="00D30669"/>
    <w:rsid w:val="00D316C3"/>
    <w:rsid w:val="00D47786"/>
    <w:rsid w:val="00D50C0D"/>
    <w:rsid w:val="00D56431"/>
    <w:rsid w:val="00D74127"/>
    <w:rsid w:val="00D87356"/>
    <w:rsid w:val="00DA375A"/>
    <w:rsid w:val="00DD1022"/>
    <w:rsid w:val="00DD4EC4"/>
    <w:rsid w:val="00DD73C3"/>
    <w:rsid w:val="00DD7D52"/>
    <w:rsid w:val="00DF16E8"/>
    <w:rsid w:val="00E0430D"/>
    <w:rsid w:val="00E40649"/>
    <w:rsid w:val="00E4078D"/>
    <w:rsid w:val="00E5356B"/>
    <w:rsid w:val="00E55AC8"/>
    <w:rsid w:val="00E61715"/>
    <w:rsid w:val="00E74FE8"/>
    <w:rsid w:val="00E757FE"/>
    <w:rsid w:val="00E814F4"/>
    <w:rsid w:val="00E81679"/>
    <w:rsid w:val="00E81884"/>
    <w:rsid w:val="00EA76AA"/>
    <w:rsid w:val="00EC6318"/>
    <w:rsid w:val="00ED45E1"/>
    <w:rsid w:val="00EF6A55"/>
    <w:rsid w:val="00F00EF3"/>
    <w:rsid w:val="00F116BE"/>
    <w:rsid w:val="00F24747"/>
    <w:rsid w:val="00F34A79"/>
    <w:rsid w:val="00F43788"/>
    <w:rsid w:val="00F61604"/>
    <w:rsid w:val="00F713CE"/>
    <w:rsid w:val="00F7179D"/>
    <w:rsid w:val="00F74C19"/>
    <w:rsid w:val="00F779B1"/>
    <w:rsid w:val="00F80E86"/>
    <w:rsid w:val="00F844D2"/>
    <w:rsid w:val="00F941E8"/>
    <w:rsid w:val="00FA385A"/>
    <w:rsid w:val="00FA5D5E"/>
    <w:rsid w:val="00FD37CB"/>
    <w:rsid w:val="00FE2FC9"/>
    <w:rsid w:val="00FE5F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4AF941"/>
  <w15:docId w15:val="{348C522A-F96F-4506-8CDD-190C7E25B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themeColor="text1"/>
        <w:sz w:val="28"/>
        <w:szCs w:val="26"/>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0672"/>
    <w:pPr>
      <w:spacing w:after="3" w:line="233" w:lineRule="auto"/>
      <w:ind w:left="4" w:right="70" w:firstLine="274"/>
      <w:jc w:val="both"/>
    </w:pPr>
    <w:rPr>
      <w:rFonts w:eastAsia="Times New Roman"/>
      <w:color w:val="181717"/>
      <w:sz w:val="20"/>
      <w:szCs w:val="2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61715"/>
    <w:pPr>
      <w:spacing w:after="0" w:line="240" w:lineRule="auto"/>
    </w:pPr>
  </w:style>
  <w:style w:type="table" w:customStyle="1" w:styleId="TableGrid">
    <w:name w:val="TableGrid"/>
    <w:rsid w:val="005A31A7"/>
    <w:pPr>
      <w:spacing w:after="0" w:line="240" w:lineRule="auto"/>
    </w:pPr>
    <w:rPr>
      <w:rFonts w:asciiTheme="minorHAnsi" w:eastAsiaTheme="minorEastAsia" w:hAnsiTheme="minorHAnsi" w:cstheme="minorBidi"/>
      <w:sz w:val="22"/>
      <w:lang w:eastAsia="uk-UA"/>
    </w:rPr>
    <w:tblPr>
      <w:tblCellMar>
        <w:top w:w="0" w:type="dxa"/>
        <w:left w:w="0" w:type="dxa"/>
        <w:bottom w:w="0" w:type="dxa"/>
        <w:right w:w="0" w:type="dxa"/>
      </w:tblCellMar>
    </w:tblPr>
  </w:style>
  <w:style w:type="paragraph" w:styleId="a4">
    <w:name w:val="header"/>
    <w:basedOn w:val="a"/>
    <w:link w:val="a5"/>
    <w:uiPriority w:val="99"/>
    <w:unhideWhenUsed/>
    <w:rsid w:val="00FD37CB"/>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FD37CB"/>
  </w:style>
  <w:style w:type="paragraph" w:styleId="a6">
    <w:name w:val="footer"/>
    <w:basedOn w:val="a"/>
    <w:link w:val="a7"/>
    <w:uiPriority w:val="99"/>
    <w:unhideWhenUsed/>
    <w:rsid w:val="00FD37CB"/>
    <w:pPr>
      <w:tabs>
        <w:tab w:val="center" w:pos="4819"/>
        <w:tab w:val="right" w:pos="9639"/>
      </w:tabs>
      <w:spacing w:after="0" w:line="240" w:lineRule="auto"/>
    </w:pPr>
  </w:style>
  <w:style w:type="character" w:customStyle="1" w:styleId="a7">
    <w:name w:val="Нижний колонтитул Знак"/>
    <w:basedOn w:val="a0"/>
    <w:link w:val="a6"/>
    <w:uiPriority w:val="99"/>
    <w:rsid w:val="00FD37CB"/>
  </w:style>
  <w:style w:type="character" w:styleId="a8">
    <w:name w:val="Hyperlink"/>
    <w:basedOn w:val="a0"/>
    <w:uiPriority w:val="99"/>
    <w:unhideWhenUsed/>
    <w:rsid w:val="006D0AE1"/>
    <w:rPr>
      <w:color w:val="0563C1" w:themeColor="hyperlink"/>
      <w:u w:val="single"/>
    </w:rPr>
  </w:style>
  <w:style w:type="character" w:customStyle="1" w:styleId="1">
    <w:name w:val="Незакрита згадка1"/>
    <w:basedOn w:val="a0"/>
    <w:uiPriority w:val="99"/>
    <w:semiHidden/>
    <w:unhideWhenUsed/>
    <w:rsid w:val="006D0AE1"/>
    <w:rPr>
      <w:color w:val="605E5C"/>
      <w:shd w:val="clear" w:color="auto" w:fill="E1DFDD"/>
    </w:rPr>
  </w:style>
  <w:style w:type="paragraph" w:customStyle="1" w:styleId="footnotedescription">
    <w:name w:val="footnote description"/>
    <w:next w:val="a"/>
    <w:link w:val="footnotedescriptionChar"/>
    <w:hidden/>
    <w:rsid w:val="0084210F"/>
    <w:pPr>
      <w:spacing w:after="0" w:line="273" w:lineRule="auto"/>
      <w:ind w:left="283" w:hanging="283"/>
      <w:jc w:val="both"/>
    </w:pPr>
    <w:rPr>
      <w:rFonts w:ascii="Arial" w:eastAsia="Arial" w:hAnsi="Arial" w:cs="Arial"/>
      <w:color w:val="181717"/>
      <w:sz w:val="17"/>
      <w:szCs w:val="22"/>
      <w:lang w:eastAsia="uk-UA"/>
    </w:rPr>
  </w:style>
  <w:style w:type="character" w:customStyle="1" w:styleId="footnotedescriptionChar">
    <w:name w:val="footnote description Char"/>
    <w:link w:val="footnotedescription"/>
    <w:rsid w:val="0084210F"/>
    <w:rPr>
      <w:rFonts w:ascii="Arial" w:eastAsia="Arial" w:hAnsi="Arial" w:cs="Arial"/>
      <w:color w:val="181717"/>
      <w:sz w:val="17"/>
      <w:szCs w:val="22"/>
      <w:lang w:eastAsia="uk-UA"/>
    </w:rPr>
  </w:style>
  <w:style w:type="character" w:customStyle="1" w:styleId="footnotemark">
    <w:name w:val="footnote mark"/>
    <w:hidden/>
    <w:rsid w:val="0084210F"/>
    <w:rPr>
      <w:rFonts w:ascii="Arial" w:eastAsia="Arial" w:hAnsi="Arial" w:cs="Arial"/>
      <w:color w:val="181717"/>
      <w:sz w:val="17"/>
      <w:vertAlign w:val="superscript"/>
    </w:rPr>
  </w:style>
  <w:style w:type="paragraph" w:styleId="a9">
    <w:name w:val="List Paragraph"/>
    <w:basedOn w:val="a"/>
    <w:uiPriority w:val="34"/>
    <w:qFormat/>
    <w:rsid w:val="009D7330"/>
    <w:pPr>
      <w:ind w:left="720"/>
      <w:contextualSpacing/>
    </w:pPr>
  </w:style>
  <w:style w:type="character" w:customStyle="1" w:styleId="2">
    <w:name w:val="Незакрита згадка2"/>
    <w:basedOn w:val="a0"/>
    <w:uiPriority w:val="99"/>
    <w:semiHidden/>
    <w:unhideWhenUsed/>
    <w:rsid w:val="000D5508"/>
    <w:rPr>
      <w:color w:val="605E5C"/>
      <w:shd w:val="clear" w:color="auto" w:fill="E1DFDD"/>
    </w:rPr>
  </w:style>
  <w:style w:type="table" w:styleId="aa">
    <w:name w:val="Table Grid"/>
    <w:basedOn w:val="a1"/>
    <w:uiPriority w:val="39"/>
    <w:rsid w:val="00365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720146"/>
    <w:rPr>
      <w:sz w:val="16"/>
      <w:szCs w:val="16"/>
    </w:rPr>
  </w:style>
  <w:style w:type="paragraph" w:styleId="ac">
    <w:name w:val="annotation text"/>
    <w:basedOn w:val="a"/>
    <w:link w:val="ad"/>
    <w:uiPriority w:val="99"/>
    <w:semiHidden/>
    <w:unhideWhenUsed/>
    <w:rsid w:val="00720146"/>
    <w:pPr>
      <w:spacing w:line="240" w:lineRule="auto"/>
    </w:pPr>
    <w:rPr>
      <w:szCs w:val="20"/>
    </w:rPr>
  </w:style>
  <w:style w:type="character" w:customStyle="1" w:styleId="ad">
    <w:name w:val="Текст примечания Знак"/>
    <w:basedOn w:val="a0"/>
    <w:link w:val="ac"/>
    <w:uiPriority w:val="99"/>
    <w:semiHidden/>
    <w:rsid w:val="00720146"/>
    <w:rPr>
      <w:rFonts w:eastAsia="Times New Roman"/>
      <w:color w:val="181717"/>
      <w:sz w:val="20"/>
      <w:szCs w:val="20"/>
      <w:lang w:eastAsia="uk-UA"/>
    </w:rPr>
  </w:style>
  <w:style w:type="paragraph" w:styleId="ae">
    <w:name w:val="annotation subject"/>
    <w:basedOn w:val="ac"/>
    <w:next w:val="ac"/>
    <w:link w:val="af"/>
    <w:uiPriority w:val="99"/>
    <w:semiHidden/>
    <w:unhideWhenUsed/>
    <w:rsid w:val="00720146"/>
    <w:rPr>
      <w:b/>
      <w:bCs/>
    </w:rPr>
  </w:style>
  <w:style w:type="character" w:customStyle="1" w:styleId="af">
    <w:name w:val="Тема примечания Знак"/>
    <w:basedOn w:val="ad"/>
    <w:link w:val="ae"/>
    <w:uiPriority w:val="99"/>
    <w:semiHidden/>
    <w:rsid w:val="00720146"/>
    <w:rPr>
      <w:rFonts w:eastAsia="Times New Roman"/>
      <w:b/>
      <w:bCs/>
      <w:color w:val="181717"/>
      <w:sz w:val="20"/>
      <w:szCs w:val="20"/>
      <w:lang w:eastAsia="uk-UA"/>
    </w:rPr>
  </w:style>
  <w:style w:type="paragraph" w:styleId="af0">
    <w:name w:val="Normal (Web)"/>
    <w:basedOn w:val="a"/>
    <w:uiPriority w:val="99"/>
    <w:unhideWhenUsed/>
    <w:rsid w:val="00C2367C"/>
    <w:pPr>
      <w:spacing w:before="100" w:beforeAutospacing="1" w:after="100" w:afterAutospacing="1" w:line="240" w:lineRule="auto"/>
      <w:ind w:left="0" w:right="0" w:firstLine="0"/>
      <w:jc w:val="left"/>
    </w:pPr>
    <w:rPr>
      <w:color w:val="auto"/>
      <w:sz w:val="24"/>
      <w:szCs w:val="24"/>
    </w:rPr>
  </w:style>
  <w:style w:type="table" w:styleId="-2">
    <w:name w:val="Table Web 2"/>
    <w:basedOn w:val="a1"/>
    <w:uiPriority w:val="99"/>
    <w:rsid w:val="004D17BF"/>
    <w:pPr>
      <w:spacing w:after="3" w:line="233" w:lineRule="auto"/>
      <w:ind w:left="4" w:right="70" w:firstLine="274"/>
      <w:jc w:val="both"/>
    </w:pPr>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333401">
      <w:bodyDiv w:val="1"/>
      <w:marLeft w:val="0"/>
      <w:marRight w:val="0"/>
      <w:marTop w:val="0"/>
      <w:marBottom w:val="0"/>
      <w:divBdr>
        <w:top w:val="none" w:sz="0" w:space="0" w:color="auto"/>
        <w:left w:val="none" w:sz="0" w:space="0" w:color="auto"/>
        <w:bottom w:val="none" w:sz="0" w:space="0" w:color="auto"/>
        <w:right w:val="none" w:sz="0" w:space="0" w:color="auto"/>
      </w:divBdr>
    </w:div>
    <w:div w:id="222520123">
      <w:bodyDiv w:val="1"/>
      <w:marLeft w:val="0"/>
      <w:marRight w:val="0"/>
      <w:marTop w:val="0"/>
      <w:marBottom w:val="0"/>
      <w:divBdr>
        <w:top w:val="none" w:sz="0" w:space="0" w:color="auto"/>
        <w:left w:val="none" w:sz="0" w:space="0" w:color="auto"/>
        <w:bottom w:val="none" w:sz="0" w:space="0" w:color="auto"/>
        <w:right w:val="none" w:sz="0" w:space="0" w:color="auto"/>
      </w:divBdr>
    </w:div>
    <w:div w:id="598565635">
      <w:bodyDiv w:val="1"/>
      <w:marLeft w:val="0"/>
      <w:marRight w:val="0"/>
      <w:marTop w:val="0"/>
      <w:marBottom w:val="0"/>
      <w:divBdr>
        <w:top w:val="none" w:sz="0" w:space="0" w:color="auto"/>
        <w:left w:val="none" w:sz="0" w:space="0" w:color="auto"/>
        <w:bottom w:val="none" w:sz="0" w:space="0" w:color="auto"/>
        <w:right w:val="none" w:sz="0" w:space="0" w:color="auto"/>
      </w:divBdr>
    </w:div>
    <w:div w:id="614098330">
      <w:bodyDiv w:val="1"/>
      <w:marLeft w:val="0"/>
      <w:marRight w:val="0"/>
      <w:marTop w:val="0"/>
      <w:marBottom w:val="0"/>
      <w:divBdr>
        <w:top w:val="none" w:sz="0" w:space="0" w:color="auto"/>
        <w:left w:val="none" w:sz="0" w:space="0" w:color="auto"/>
        <w:bottom w:val="none" w:sz="0" w:space="0" w:color="auto"/>
        <w:right w:val="none" w:sz="0" w:space="0" w:color="auto"/>
      </w:divBdr>
    </w:div>
    <w:div w:id="736897491">
      <w:bodyDiv w:val="1"/>
      <w:marLeft w:val="0"/>
      <w:marRight w:val="0"/>
      <w:marTop w:val="0"/>
      <w:marBottom w:val="0"/>
      <w:divBdr>
        <w:top w:val="none" w:sz="0" w:space="0" w:color="auto"/>
        <w:left w:val="none" w:sz="0" w:space="0" w:color="auto"/>
        <w:bottom w:val="none" w:sz="0" w:space="0" w:color="auto"/>
        <w:right w:val="none" w:sz="0" w:space="0" w:color="auto"/>
      </w:divBdr>
    </w:div>
    <w:div w:id="833187168">
      <w:bodyDiv w:val="1"/>
      <w:marLeft w:val="0"/>
      <w:marRight w:val="0"/>
      <w:marTop w:val="0"/>
      <w:marBottom w:val="0"/>
      <w:divBdr>
        <w:top w:val="none" w:sz="0" w:space="0" w:color="auto"/>
        <w:left w:val="none" w:sz="0" w:space="0" w:color="auto"/>
        <w:bottom w:val="none" w:sz="0" w:space="0" w:color="auto"/>
        <w:right w:val="none" w:sz="0" w:space="0" w:color="auto"/>
      </w:divBdr>
    </w:div>
    <w:div w:id="1518037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hyperlink" Target="http://imxoteb.com/news/1290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yperlink" Target="http://www.management.com.ua/consulting/cons060.html%20133"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cfin.ru/consulting/crisis_diagn4.s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hyperlink" Target="https://san-karpaty.com/"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66ECB-2ECB-4818-95AE-546E56FFE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83</Pages>
  <Words>79770</Words>
  <Characters>45469</Characters>
  <Application>Microsoft Office Word</Application>
  <DocSecurity>0</DocSecurity>
  <Lines>378</Lines>
  <Paragraphs>249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124990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петро вонячук</dc:creator>
  <cp:keywords/>
  <dc:description/>
  <cp:lastModifiedBy>Користувач Windows</cp:lastModifiedBy>
  <cp:revision>7</cp:revision>
  <dcterms:created xsi:type="dcterms:W3CDTF">2021-12-06T18:44:00Z</dcterms:created>
  <dcterms:modified xsi:type="dcterms:W3CDTF">2021-12-06T19:12:00Z</dcterms:modified>
</cp:coreProperties>
</file>