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59562" w14:textId="77777777" w:rsidR="00725F1F" w:rsidRDefault="00725F1F" w:rsidP="00725F1F">
      <w:pPr>
        <w:pStyle w:val="p1"/>
        <w:jc w:val="center"/>
        <w:rPr>
          <w:rFonts w:ascii="Times New Roman" w:hAnsi="Times New Roman"/>
          <w:b/>
          <w:bCs/>
          <w:sz w:val="28"/>
          <w:szCs w:val="28"/>
        </w:rPr>
      </w:pPr>
      <w:r>
        <w:rPr>
          <w:rStyle w:val="s1"/>
          <w:rFonts w:ascii="Times New Roman" w:hAnsi="Times New Roman"/>
          <w:b/>
          <w:bCs/>
          <w:sz w:val="28"/>
          <w:szCs w:val="28"/>
        </w:rPr>
        <w:t>Міністерство освіти і науки України</w:t>
      </w:r>
    </w:p>
    <w:p w14:paraId="5570C065" w14:textId="77777777" w:rsidR="00725F1F" w:rsidRDefault="00725F1F" w:rsidP="00725F1F">
      <w:pPr>
        <w:pStyle w:val="p1"/>
        <w:jc w:val="center"/>
        <w:rPr>
          <w:rFonts w:ascii="Times New Roman" w:hAnsi="Times New Roman"/>
          <w:b/>
          <w:bCs/>
          <w:sz w:val="28"/>
          <w:szCs w:val="28"/>
        </w:rPr>
      </w:pPr>
      <w:r>
        <w:rPr>
          <w:rStyle w:val="s1"/>
          <w:rFonts w:ascii="Times New Roman" w:hAnsi="Times New Roman"/>
          <w:b/>
          <w:bCs/>
          <w:sz w:val="28"/>
          <w:szCs w:val="28"/>
        </w:rPr>
        <w:t>Прикарпатський національний університет</w:t>
      </w:r>
    </w:p>
    <w:p w14:paraId="6191BCD4" w14:textId="77777777" w:rsidR="00725F1F" w:rsidRDefault="00725F1F" w:rsidP="00725F1F">
      <w:pPr>
        <w:pStyle w:val="p1"/>
        <w:jc w:val="center"/>
        <w:rPr>
          <w:rFonts w:ascii="Times New Roman" w:hAnsi="Times New Roman"/>
          <w:b/>
          <w:bCs/>
          <w:sz w:val="28"/>
          <w:szCs w:val="28"/>
        </w:rPr>
      </w:pPr>
      <w:r>
        <w:rPr>
          <w:rStyle w:val="s1"/>
          <w:rFonts w:ascii="Times New Roman" w:hAnsi="Times New Roman"/>
          <w:b/>
          <w:bCs/>
          <w:sz w:val="28"/>
          <w:szCs w:val="28"/>
        </w:rPr>
        <w:t>імені Василя Стефаника</w:t>
      </w:r>
    </w:p>
    <w:p w14:paraId="2F05FE90" w14:textId="77777777" w:rsidR="00725F1F" w:rsidRDefault="00725F1F" w:rsidP="00725F1F">
      <w:pPr>
        <w:pStyle w:val="p1"/>
        <w:jc w:val="center"/>
        <w:rPr>
          <w:rFonts w:ascii="Times New Roman" w:hAnsi="Times New Roman"/>
          <w:b/>
          <w:bCs/>
          <w:sz w:val="28"/>
          <w:szCs w:val="28"/>
        </w:rPr>
      </w:pPr>
      <w:r>
        <w:rPr>
          <w:rStyle w:val="s1"/>
          <w:rFonts w:ascii="Times New Roman" w:hAnsi="Times New Roman"/>
          <w:b/>
          <w:bCs/>
          <w:sz w:val="28"/>
          <w:szCs w:val="28"/>
        </w:rPr>
        <w:t>Факультет туризму</w:t>
      </w:r>
    </w:p>
    <w:p w14:paraId="1403A339" w14:textId="77777777" w:rsidR="00725F1F" w:rsidRDefault="00725F1F" w:rsidP="00725F1F">
      <w:pPr>
        <w:pStyle w:val="p1"/>
        <w:jc w:val="center"/>
        <w:rPr>
          <w:rFonts w:ascii="Times New Roman" w:hAnsi="Times New Roman"/>
          <w:b/>
          <w:bCs/>
          <w:sz w:val="28"/>
          <w:szCs w:val="28"/>
        </w:rPr>
      </w:pPr>
      <w:r>
        <w:rPr>
          <w:rStyle w:val="s1"/>
          <w:rFonts w:ascii="Times New Roman" w:hAnsi="Times New Roman"/>
          <w:b/>
          <w:bCs/>
          <w:sz w:val="28"/>
          <w:szCs w:val="28"/>
        </w:rPr>
        <w:t>Кафедра готельно-ресторанної та курортної</w:t>
      </w:r>
    </w:p>
    <w:p w14:paraId="6A996B11" w14:textId="77777777" w:rsidR="00725F1F" w:rsidRDefault="00725F1F" w:rsidP="00725F1F">
      <w:pPr>
        <w:pStyle w:val="p1"/>
        <w:jc w:val="center"/>
        <w:rPr>
          <w:rStyle w:val="s1"/>
          <w:rFonts w:ascii="Times New Roman" w:hAnsi="Times New Roman"/>
          <w:sz w:val="28"/>
          <w:szCs w:val="28"/>
        </w:rPr>
      </w:pPr>
      <w:r>
        <w:rPr>
          <w:rStyle w:val="s1"/>
          <w:rFonts w:ascii="Times New Roman" w:hAnsi="Times New Roman"/>
          <w:b/>
          <w:bCs/>
          <w:sz w:val="28"/>
          <w:szCs w:val="28"/>
        </w:rPr>
        <w:t>Справи</w:t>
      </w:r>
    </w:p>
    <w:p w14:paraId="1AAD4F35" w14:textId="77777777" w:rsidR="00725F1F" w:rsidRDefault="00725F1F" w:rsidP="00725F1F">
      <w:pPr>
        <w:pStyle w:val="p1"/>
        <w:jc w:val="center"/>
        <w:rPr>
          <w:rStyle w:val="s1"/>
          <w:rFonts w:ascii="Times New Roman" w:hAnsi="Times New Roman"/>
          <w:b/>
          <w:bCs/>
          <w:sz w:val="28"/>
          <w:szCs w:val="28"/>
        </w:rPr>
      </w:pPr>
    </w:p>
    <w:p w14:paraId="05C46A8A" w14:textId="77777777" w:rsidR="00725F1F" w:rsidRDefault="00725F1F" w:rsidP="00725F1F">
      <w:pPr>
        <w:pStyle w:val="p1"/>
        <w:jc w:val="center"/>
        <w:rPr>
          <w:rStyle w:val="s1"/>
          <w:rFonts w:ascii="Times New Roman" w:hAnsi="Times New Roman"/>
          <w:b/>
          <w:bCs/>
          <w:sz w:val="28"/>
          <w:szCs w:val="28"/>
        </w:rPr>
      </w:pPr>
    </w:p>
    <w:p w14:paraId="5B37F225" w14:textId="77777777" w:rsidR="00725F1F" w:rsidRDefault="00725F1F" w:rsidP="00725F1F">
      <w:pPr>
        <w:pStyle w:val="p1"/>
        <w:jc w:val="center"/>
      </w:pPr>
    </w:p>
    <w:p w14:paraId="0C515042" w14:textId="77777777" w:rsidR="00725F1F" w:rsidRDefault="00725F1F" w:rsidP="00725F1F">
      <w:pPr>
        <w:pStyle w:val="p1"/>
        <w:jc w:val="center"/>
        <w:rPr>
          <w:rFonts w:ascii="Times New Roman" w:hAnsi="Times New Roman"/>
          <w:b/>
          <w:bCs/>
          <w:sz w:val="28"/>
          <w:szCs w:val="28"/>
        </w:rPr>
      </w:pPr>
    </w:p>
    <w:p w14:paraId="2680AD26" w14:textId="77777777" w:rsidR="00725F1F" w:rsidRDefault="00725F1F" w:rsidP="00725F1F">
      <w:pPr>
        <w:pStyle w:val="p1"/>
        <w:jc w:val="center"/>
        <w:rPr>
          <w:rFonts w:ascii="Times New Roman" w:hAnsi="Times New Roman"/>
          <w:b/>
          <w:bCs/>
          <w:sz w:val="28"/>
          <w:szCs w:val="28"/>
        </w:rPr>
      </w:pPr>
    </w:p>
    <w:p w14:paraId="317F54FC" w14:textId="77777777" w:rsidR="00725F1F" w:rsidRDefault="00725F1F" w:rsidP="00725F1F">
      <w:pPr>
        <w:pStyle w:val="p1"/>
        <w:jc w:val="center"/>
        <w:rPr>
          <w:rStyle w:val="s1"/>
          <w:rFonts w:ascii="Times New Roman" w:hAnsi="Times New Roman"/>
          <w:sz w:val="28"/>
          <w:szCs w:val="28"/>
        </w:rPr>
      </w:pPr>
      <w:r>
        <w:rPr>
          <w:rStyle w:val="s1"/>
          <w:rFonts w:ascii="Times New Roman" w:hAnsi="Times New Roman"/>
          <w:b/>
          <w:bCs/>
          <w:sz w:val="28"/>
          <w:szCs w:val="28"/>
        </w:rPr>
        <w:t>ДИПЛОМНА МАГІСТЕРСЬКА РОБОТА</w:t>
      </w:r>
    </w:p>
    <w:p w14:paraId="7CEC1AA4" w14:textId="77777777" w:rsidR="00725F1F" w:rsidRDefault="00725F1F" w:rsidP="00725F1F">
      <w:pPr>
        <w:pStyle w:val="p1"/>
        <w:jc w:val="center"/>
      </w:pPr>
    </w:p>
    <w:p w14:paraId="08C6F048" w14:textId="77777777" w:rsidR="00725F1F" w:rsidRDefault="00725F1F" w:rsidP="00725F1F">
      <w:pPr>
        <w:pStyle w:val="p1"/>
        <w:jc w:val="center"/>
        <w:rPr>
          <w:rFonts w:ascii="Times New Roman" w:hAnsi="Times New Roman"/>
          <w:sz w:val="28"/>
          <w:szCs w:val="28"/>
        </w:rPr>
      </w:pPr>
      <w:r>
        <w:rPr>
          <w:rStyle w:val="s1"/>
          <w:rFonts w:ascii="Times New Roman" w:hAnsi="Times New Roman"/>
          <w:sz w:val="28"/>
          <w:szCs w:val="28"/>
        </w:rPr>
        <w:t>на тему:</w:t>
      </w:r>
    </w:p>
    <w:p w14:paraId="52FCA072" w14:textId="3179767F" w:rsidR="00725F1F" w:rsidRDefault="00F13BF8" w:rsidP="00725F1F">
      <w:pPr>
        <w:jc w:val="center"/>
        <w:rPr>
          <w:rFonts w:ascii="Times New Roman" w:hAnsi="Times New Roman" w:cs="Times New Roman"/>
          <w:b/>
          <w:bCs/>
          <w:sz w:val="28"/>
          <w:szCs w:val="28"/>
        </w:rPr>
      </w:pPr>
      <w:r>
        <w:rPr>
          <w:rFonts w:ascii="Times New Roman" w:hAnsi="Times New Roman" w:cs="Times New Roman"/>
          <w:b/>
          <w:bCs/>
          <w:sz w:val="28"/>
          <w:szCs w:val="28"/>
        </w:rPr>
        <w:t>«Територі</w:t>
      </w:r>
      <w:bookmarkStart w:id="0" w:name="_GoBack"/>
      <w:bookmarkEnd w:id="0"/>
      <w:r w:rsidR="00725F1F">
        <w:rPr>
          <w:rFonts w:ascii="Times New Roman" w:hAnsi="Times New Roman" w:cs="Times New Roman"/>
          <w:b/>
          <w:bCs/>
          <w:sz w:val="28"/>
          <w:szCs w:val="28"/>
        </w:rPr>
        <w:t>альна організація курортів Хмельницької області»</w:t>
      </w:r>
    </w:p>
    <w:p w14:paraId="40A40849" w14:textId="77777777" w:rsidR="00725F1F" w:rsidRDefault="00725F1F" w:rsidP="00725F1F">
      <w:pPr>
        <w:pStyle w:val="p1"/>
        <w:jc w:val="center"/>
        <w:rPr>
          <w:rFonts w:ascii="Times New Roman" w:hAnsi="Times New Roman"/>
          <w:b/>
          <w:bCs/>
          <w:sz w:val="28"/>
          <w:szCs w:val="28"/>
        </w:rPr>
      </w:pPr>
    </w:p>
    <w:p w14:paraId="6FDEAE4F" w14:textId="77777777" w:rsidR="00725F1F" w:rsidRDefault="00725F1F" w:rsidP="00725F1F">
      <w:pPr>
        <w:pStyle w:val="p1"/>
        <w:jc w:val="center"/>
        <w:rPr>
          <w:rFonts w:ascii="Times New Roman" w:hAnsi="Times New Roman"/>
          <w:b/>
          <w:bCs/>
          <w:sz w:val="28"/>
          <w:szCs w:val="28"/>
        </w:rPr>
      </w:pPr>
    </w:p>
    <w:p w14:paraId="4CD20C14" w14:textId="77777777" w:rsidR="00725F1F" w:rsidRDefault="00725F1F" w:rsidP="00725F1F">
      <w:pPr>
        <w:pStyle w:val="p1"/>
        <w:jc w:val="center"/>
        <w:rPr>
          <w:rFonts w:ascii="Times New Roman" w:hAnsi="Times New Roman"/>
          <w:b/>
          <w:bCs/>
          <w:sz w:val="28"/>
          <w:szCs w:val="28"/>
        </w:rPr>
      </w:pPr>
    </w:p>
    <w:p w14:paraId="31262D03" w14:textId="77777777" w:rsidR="00725F1F" w:rsidRDefault="00725F1F" w:rsidP="00725F1F">
      <w:pPr>
        <w:pStyle w:val="p1"/>
        <w:jc w:val="center"/>
        <w:rPr>
          <w:rFonts w:ascii="Times New Roman" w:hAnsi="Times New Roman"/>
          <w:b/>
          <w:bCs/>
          <w:sz w:val="28"/>
          <w:szCs w:val="28"/>
        </w:rPr>
      </w:pPr>
    </w:p>
    <w:p w14:paraId="2099AC73" w14:textId="77777777" w:rsidR="00725F1F" w:rsidRDefault="00725F1F" w:rsidP="00725F1F">
      <w:pPr>
        <w:pStyle w:val="p1"/>
        <w:jc w:val="center"/>
        <w:rPr>
          <w:rFonts w:ascii="Times New Roman" w:hAnsi="Times New Roman"/>
          <w:b/>
          <w:bCs/>
          <w:sz w:val="28"/>
          <w:szCs w:val="28"/>
        </w:rPr>
      </w:pPr>
    </w:p>
    <w:p w14:paraId="427981E2" w14:textId="77777777" w:rsidR="00725F1F" w:rsidRDefault="00725F1F" w:rsidP="00725F1F">
      <w:pPr>
        <w:pStyle w:val="p1"/>
        <w:jc w:val="center"/>
        <w:rPr>
          <w:rFonts w:ascii="Times New Roman" w:hAnsi="Times New Roman"/>
          <w:b/>
          <w:bCs/>
          <w:sz w:val="28"/>
          <w:szCs w:val="28"/>
        </w:rPr>
      </w:pPr>
    </w:p>
    <w:p w14:paraId="4A78873A" w14:textId="77777777" w:rsidR="00725F1F" w:rsidRDefault="00725F1F" w:rsidP="00725F1F">
      <w:pPr>
        <w:pStyle w:val="p1"/>
        <w:jc w:val="center"/>
        <w:rPr>
          <w:rFonts w:ascii="Times New Roman" w:hAnsi="Times New Roman"/>
          <w:b/>
          <w:bCs/>
          <w:sz w:val="28"/>
          <w:szCs w:val="28"/>
        </w:rPr>
      </w:pPr>
    </w:p>
    <w:p w14:paraId="0CE8AAE5" w14:textId="77777777" w:rsidR="00725F1F" w:rsidRDefault="00725F1F" w:rsidP="00725F1F">
      <w:pPr>
        <w:pStyle w:val="p1"/>
        <w:jc w:val="center"/>
        <w:rPr>
          <w:rFonts w:ascii="Times New Roman" w:hAnsi="Times New Roman"/>
          <w:b/>
          <w:bCs/>
          <w:sz w:val="28"/>
          <w:szCs w:val="28"/>
        </w:rPr>
      </w:pPr>
    </w:p>
    <w:p w14:paraId="54F0B91B" w14:textId="77777777" w:rsidR="00725F1F" w:rsidRDefault="00725F1F" w:rsidP="00725F1F">
      <w:pPr>
        <w:pStyle w:val="p1"/>
        <w:jc w:val="right"/>
        <w:rPr>
          <w:rFonts w:ascii="Times New Roman" w:hAnsi="Times New Roman"/>
          <w:b/>
          <w:bCs/>
          <w:sz w:val="28"/>
          <w:szCs w:val="28"/>
        </w:rPr>
      </w:pPr>
    </w:p>
    <w:p w14:paraId="31FA1734" w14:textId="77777777" w:rsidR="00725F1F" w:rsidRDefault="00725F1F" w:rsidP="00725F1F">
      <w:pPr>
        <w:pStyle w:val="p1"/>
        <w:jc w:val="right"/>
        <w:rPr>
          <w:rFonts w:ascii="Times New Roman" w:hAnsi="Times New Roman"/>
          <w:b/>
          <w:bCs/>
          <w:sz w:val="24"/>
          <w:szCs w:val="24"/>
        </w:rPr>
      </w:pPr>
      <w:r>
        <w:rPr>
          <w:rStyle w:val="s1"/>
          <w:rFonts w:ascii="Times New Roman" w:hAnsi="Times New Roman"/>
          <w:b/>
          <w:bCs/>
          <w:sz w:val="24"/>
          <w:szCs w:val="24"/>
        </w:rPr>
        <w:t>Виконавець:</w:t>
      </w:r>
    </w:p>
    <w:p w14:paraId="6258E9EC"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Студентка 2 курсу, групи КС-22(м)</w:t>
      </w:r>
    </w:p>
    <w:p w14:paraId="0813003E" w14:textId="77777777" w:rsidR="00725F1F" w:rsidRDefault="00725F1F" w:rsidP="00725F1F">
      <w:pPr>
        <w:pStyle w:val="p1"/>
        <w:jc w:val="right"/>
      </w:pPr>
      <w:r>
        <w:rPr>
          <w:rStyle w:val="s1"/>
          <w:rFonts w:ascii="Times New Roman" w:hAnsi="Times New Roman"/>
          <w:sz w:val="24"/>
          <w:szCs w:val="24"/>
        </w:rPr>
        <w:t>Спешальност1 241</w:t>
      </w:r>
    </w:p>
    <w:p w14:paraId="5BFD0784"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«Готельно-ресторанна справа»</w:t>
      </w:r>
    </w:p>
    <w:p w14:paraId="15162740"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(Освітньо-професійна програма</w:t>
      </w:r>
    </w:p>
    <w:p w14:paraId="0DEC82FE"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«Курортна справа»)</w:t>
      </w:r>
    </w:p>
    <w:p w14:paraId="4569FB5A"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Тітова Галина</w:t>
      </w:r>
    </w:p>
    <w:p w14:paraId="0DDC8490" w14:textId="77777777" w:rsidR="00725F1F" w:rsidRDefault="00725F1F" w:rsidP="00725F1F">
      <w:pPr>
        <w:pStyle w:val="p1"/>
        <w:jc w:val="right"/>
        <w:rPr>
          <w:rStyle w:val="s1"/>
          <w:rFonts w:ascii="Times New Roman" w:hAnsi="Times New Roman"/>
          <w:sz w:val="24"/>
          <w:szCs w:val="24"/>
        </w:rPr>
      </w:pPr>
    </w:p>
    <w:p w14:paraId="5FD64C1F" w14:textId="77777777" w:rsidR="00725F1F" w:rsidRDefault="00725F1F" w:rsidP="00725F1F">
      <w:pPr>
        <w:pStyle w:val="p1"/>
        <w:jc w:val="right"/>
        <w:rPr>
          <w:b/>
          <w:bCs/>
        </w:rPr>
      </w:pPr>
      <w:r>
        <w:rPr>
          <w:rStyle w:val="s1"/>
          <w:rFonts w:ascii="Times New Roman" w:hAnsi="Times New Roman"/>
          <w:b/>
          <w:bCs/>
          <w:sz w:val="24"/>
          <w:szCs w:val="24"/>
        </w:rPr>
        <w:t>Науковий керівник:</w:t>
      </w:r>
    </w:p>
    <w:p w14:paraId="3B3329DD" w14:textId="77777777" w:rsidR="00725F1F" w:rsidRDefault="00725F1F" w:rsidP="00725F1F">
      <w:pPr>
        <w:pStyle w:val="p1"/>
        <w:jc w:val="right"/>
        <w:rPr>
          <w:rFonts w:ascii="Times New Roman" w:hAnsi="Times New Roman"/>
          <w:sz w:val="24"/>
          <w:szCs w:val="24"/>
        </w:rPr>
      </w:pPr>
      <w:r>
        <w:rPr>
          <w:rStyle w:val="s1"/>
          <w:rFonts w:ascii="Times New Roman" w:hAnsi="Times New Roman"/>
          <w:sz w:val="24"/>
          <w:szCs w:val="24"/>
        </w:rPr>
        <w:t>проф.</w:t>
      </w:r>
    </w:p>
    <w:p w14:paraId="34D9CCA4" w14:textId="77777777" w:rsidR="00725F1F" w:rsidRDefault="00725F1F" w:rsidP="00725F1F">
      <w:pPr>
        <w:pStyle w:val="p1"/>
        <w:jc w:val="right"/>
        <w:rPr>
          <w:rStyle w:val="s1"/>
          <w:rFonts w:ascii="Times New Roman" w:hAnsi="Times New Roman"/>
          <w:b/>
          <w:bCs/>
          <w:sz w:val="24"/>
          <w:szCs w:val="24"/>
        </w:rPr>
      </w:pPr>
      <w:r>
        <w:rPr>
          <w:rStyle w:val="s1"/>
          <w:rFonts w:ascii="Times New Roman" w:hAnsi="Times New Roman"/>
          <w:b/>
          <w:bCs/>
          <w:sz w:val="24"/>
          <w:szCs w:val="24"/>
        </w:rPr>
        <w:t>Клапчук Bолодимир Михайлович</w:t>
      </w:r>
    </w:p>
    <w:p w14:paraId="228C82C0" w14:textId="77777777" w:rsidR="00725F1F" w:rsidRDefault="00725F1F" w:rsidP="00725F1F">
      <w:pPr>
        <w:pStyle w:val="p1"/>
        <w:jc w:val="right"/>
        <w:rPr>
          <w:rStyle w:val="s1"/>
          <w:rFonts w:ascii="Times New Roman" w:hAnsi="Times New Roman"/>
          <w:sz w:val="24"/>
          <w:szCs w:val="24"/>
        </w:rPr>
      </w:pPr>
    </w:p>
    <w:p w14:paraId="0380CB0F" w14:textId="77777777" w:rsidR="00725F1F" w:rsidRDefault="00725F1F" w:rsidP="00725F1F">
      <w:pPr>
        <w:pStyle w:val="p1"/>
        <w:jc w:val="right"/>
        <w:rPr>
          <w:rStyle w:val="s1"/>
          <w:rFonts w:ascii="Times New Roman" w:hAnsi="Times New Roman"/>
          <w:b/>
          <w:bCs/>
          <w:sz w:val="24"/>
          <w:szCs w:val="24"/>
        </w:rPr>
      </w:pPr>
      <w:r>
        <w:rPr>
          <w:rStyle w:val="s1"/>
          <w:rFonts w:ascii="Times New Roman" w:hAnsi="Times New Roman"/>
          <w:b/>
          <w:bCs/>
          <w:sz w:val="24"/>
          <w:szCs w:val="24"/>
        </w:rPr>
        <w:t>Рецензенти:</w:t>
      </w:r>
    </w:p>
    <w:p w14:paraId="7EFAA09D" w14:textId="77777777" w:rsidR="00725F1F" w:rsidRDefault="00725F1F" w:rsidP="00725F1F">
      <w:pPr>
        <w:pStyle w:val="p1"/>
        <w:jc w:val="right"/>
      </w:pPr>
      <w:r>
        <w:rPr>
          <w:rStyle w:val="s1"/>
          <w:rFonts w:ascii="Times New Roman" w:hAnsi="Times New Roman"/>
          <w:sz w:val="24"/>
          <w:szCs w:val="24"/>
        </w:rPr>
        <w:t>доцент</w:t>
      </w:r>
    </w:p>
    <w:p w14:paraId="6FF0A0A4" w14:textId="77777777" w:rsidR="00725F1F" w:rsidRDefault="00725F1F" w:rsidP="00725F1F">
      <w:pPr>
        <w:pStyle w:val="p1"/>
        <w:jc w:val="right"/>
        <w:rPr>
          <w:rStyle w:val="s1"/>
          <w:rFonts w:ascii="Times New Roman" w:hAnsi="Times New Roman"/>
          <w:b/>
          <w:bCs/>
          <w:sz w:val="24"/>
          <w:szCs w:val="24"/>
        </w:rPr>
      </w:pPr>
      <w:r>
        <w:rPr>
          <w:rStyle w:val="s1"/>
          <w:rFonts w:ascii="Times New Roman" w:hAnsi="Times New Roman"/>
          <w:b/>
          <w:bCs/>
          <w:sz w:val="24"/>
          <w:szCs w:val="24"/>
        </w:rPr>
        <w:t>Котенко Pуслан Mихайлович</w:t>
      </w:r>
    </w:p>
    <w:p w14:paraId="7D4FAC49" w14:textId="77777777" w:rsidR="00725F1F" w:rsidRDefault="00725F1F" w:rsidP="00725F1F">
      <w:pPr>
        <w:pStyle w:val="p1"/>
        <w:jc w:val="right"/>
      </w:pPr>
    </w:p>
    <w:p w14:paraId="74915E55" w14:textId="77777777" w:rsidR="00725F1F" w:rsidRDefault="00725F1F" w:rsidP="00725F1F">
      <w:pPr>
        <w:pStyle w:val="p1"/>
        <w:jc w:val="right"/>
        <w:rPr>
          <w:rFonts w:ascii="Times New Roman" w:hAnsi="Times New Roman"/>
          <w:sz w:val="24"/>
          <w:szCs w:val="24"/>
        </w:rPr>
      </w:pPr>
      <w:r>
        <w:rPr>
          <w:rStyle w:val="s1"/>
          <w:rFonts w:ascii="Times New Roman" w:hAnsi="Times New Roman"/>
          <w:sz w:val="24"/>
          <w:szCs w:val="24"/>
        </w:rPr>
        <w:t>заступник директора з</w:t>
      </w:r>
    </w:p>
    <w:p w14:paraId="07DCDFCA" w14:textId="77777777" w:rsidR="00725F1F" w:rsidRDefault="00725F1F" w:rsidP="00725F1F">
      <w:pPr>
        <w:pStyle w:val="p1"/>
        <w:jc w:val="right"/>
        <w:rPr>
          <w:rFonts w:ascii="Times New Roman" w:hAnsi="Times New Roman"/>
          <w:sz w:val="24"/>
          <w:szCs w:val="24"/>
        </w:rPr>
      </w:pPr>
      <w:r>
        <w:rPr>
          <w:rStyle w:val="s1"/>
          <w:rFonts w:ascii="Times New Roman" w:hAnsi="Times New Roman"/>
          <w:sz w:val="24"/>
          <w:szCs w:val="24"/>
        </w:rPr>
        <w:t>наукової роботи</w:t>
      </w:r>
    </w:p>
    <w:p w14:paraId="3F81F411" w14:textId="77777777" w:rsidR="00725F1F" w:rsidRDefault="00725F1F" w:rsidP="00725F1F">
      <w:pPr>
        <w:pStyle w:val="p1"/>
        <w:jc w:val="right"/>
        <w:rPr>
          <w:rFonts w:ascii="Times New Roman" w:hAnsi="Times New Roman"/>
          <w:sz w:val="24"/>
          <w:szCs w:val="24"/>
        </w:rPr>
      </w:pPr>
      <w:r>
        <w:rPr>
          <w:rStyle w:val="s1"/>
          <w:rFonts w:ascii="Times New Roman" w:hAnsi="Times New Roman"/>
          <w:sz w:val="24"/>
          <w:szCs w:val="24"/>
        </w:rPr>
        <w:t>Карпатського</w:t>
      </w:r>
    </w:p>
    <w:p w14:paraId="777D060A" w14:textId="77777777" w:rsidR="00725F1F" w:rsidRDefault="00725F1F" w:rsidP="00725F1F">
      <w:pPr>
        <w:pStyle w:val="p1"/>
        <w:jc w:val="right"/>
        <w:rPr>
          <w:rStyle w:val="s1"/>
          <w:rFonts w:ascii="Times New Roman" w:hAnsi="Times New Roman"/>
          <w:sz w:val="24"/>
          <w:szCs w:val="24"/>
        </w:rPr>
      </w:pPr>
      <w:r>
        <w:rPr>
          <w:rStyle w:val="s1"/>
          <w:rFonts w:ascii="Times New Roman" w:hAnsi="Times New Roman"/>
          <w:sz w:val="24"/>
          <w:szCs w:val="24"/>
        </w:rPr>
        <w:t>НПП</w:t>
      </w:r>
    </w:p>
    <w:p w14:paraId="125DB3FB" w14:textId="77777777" w:rsidR="00725F1F" w:rsidRDefault="00725F1F" w:rsidP="00725F1F">
      <w:pPr>
        <w:pStyle w:val="p1"/>
        <w:jc w:val="right"/>
        <w:rPr>
          <w:b/>
          <w:bCs/>
        </w:rPr>
      </w:pPr>
      <w:r>
        <w:rPr>
          <w:rStyle w:val="s1"/>
          <w:rFonts w:ascii="Times New Roman" w:hAnsi="Times New Roman"/>
          <w:b/>
          <w:bCs/>
          <w:sz w:val="24"/>
          <w:szCs w:val="24"/>
        </w:rPr>
        <w:t xml:space="preserve">Киселюк Олександр Іванович </w:t>
      </w:r>
    </w:p>
    <w:p w14:paraId="2FCE71E3" w14:textId="77777777" w:rsidR="00725F1F" w:rsidRDefault="00725F1F" w:rsidP="00725F1F">
      <w:pPr>
        <w:pStyle w:val="p1"/>
        <w:jc w:val="right"/>
        <w:rPr>
          <w:rFonts w:ascii="Times New Roman" w:hAnsi="Times New Roman"/>
          <w:sz w:val="24"/>
          <w:szCs w:val="24"/>
        </w:rPr>
      </w:pPr>
    </w:p>
    <w:p w14:paraId="1DF3D2CE" w14:textId="77777777" w:rsidR="00725F1F" w:rsidRDefault="00725F1F" w:rsidP="00725F1F">
      <w:pPr>
        <w:pStyle w:val="p1"/>
        <w:jc w:val="right"/>
        <w:rPr>
          <w:rStyle w:val="s1"/>
          <w:rFonts w:ascii="Times New Roman" w:hAnsi="Times New Roman"/>
          <w:sz w:val="24"/>
          <w:szCs w:val="24"/>
        </w:rPr>
      </w:pPr>
    </w:p>
    <w:p w14:paraId="2506A3D2" w14:textId="77777777" w:rsidR="00725F1F" w:rsidRDefault="00725F1F" w:rsidP="00725F1F">
      <w:pPr>
        <w:rPr>
          <w:rFonts w:asciiTheme="majorBidi" w:hAnsiTheme="majorBidi" w:cstheme="majorBidi"/>
          <w:sz w:val="28"/>
          <w:szCs w:val="28"/>
          <w:lang w:val="uk-UA"/>
        </w:rPr>
      </w:pPr>
    </w:p>
    <w:p w14:paraId="46972554" w14:textId="132246E6" w:rsidR="00725F1F" w:rsidRDefault="00725F1F" w:rsidP="00725F1F">
      <w:pPr>
        <w:jc w:val="center"/>
        <w:rPr>
          <w:rFonts w:asciiTheme="majorBidi" w:hAnsiTheme="majorBidi" w:cstheme="majorBidi"/>
          <w:sz w:val="28"/>
          <w:szCs w:val="28"/>
          <w:lang w:val="uk-UA"/>
        </w:rPr>
      </w:pPr>
      <w:r>
        <w:rPr>
          <w:rFonts w:asciiTheme="majorBidi" w:hAnsiTheme="majorBidi" w:cstheme="majorBidi"/>
          <w:sz w:val="28"/>
          <w:szCs w:val="28"/>
          <w:lang w:val="uk-UA"/>
        </w:rPr>
        <w:lastRenderedPageBreak/>
        <w:t>ЗМІСТ</w:t>
      </w:r>
    </w:p>
    <w:p w14:paraId="1D413B3D" w14:textId="65C665AD" w:rsidR="000B4604" w:rsidRDefault="000B4604">
      <w:pPr>
        <w:pStyle w:val="1"/>
        <w:tabs>
          <w:tab w:val="right" w:leader="dot" w:pos="9345"/>
        </w:tabs>
        <w:rPr>
          <w:noProof/>
        </w:rPr>
      </w:pPr>
      <w:r>
        <w:rPr>
          <w:rFonts w:asciiTheme="majorBidi" w:hAnsiTheme="majorBidi" w:cstheme="majorBidi"/>
          <w:sz w:val="28"/>
          <w:szCs w:val="28"/>
          <w:lang w:val="uk-UA"/>
        </w:rPr>
        <w:fldChar w:fldCharType="begin"/>
      </w:r>
      <w:r>
        <w:rPr>
          <w:rFonts w:asciiTheme="majorBidi" w:hAnsiTheme="majorBidi" w:cstheme="majorBidi"/>
          <w:sz w:val="28"/>
          <w:szCs w:val="28"/>
          <w:lang w:val="uk-UA"/>
        </w:rPr>
        <w:instrText xml:space="preserve"> TOC \o "1-3" \h \z \u </w:instrText>
      </w:r>
      <w:r>
        <w:rPr>
          <w:rFonts w:asciiTheme="majorBidi" w:hAnsiTheme="majorBidi" w:cstheme="majorBidi"/>
          <w:sz w:val="28"/>
          <w:szCs w:val="28"/>
          <w:lang w:val="uk-UA"/>
        </w:rPr>
        <w:fldChar w:fldCharType="separate"/>
      </w:r>
      <w:hyperlink w:anchor="_Toc151989168" w:history="1">
        <w:r w:rsidRPr="000B4604">
          <w:rPr>
            <w:rStyle w:val="a8"/>
            <w:rFonts w:asciiTheme="majorBidi" w:hAnsiTheme="majorBidi" w:cstheme="majorBidi"/>
            <w:noProof/>
            <w:sz w:val="28"/>
            <w:szCs w:val="28"/>
            <w:lang w:val="uk-UA"/>
          </w:rPr>
          <w:t>ВСТУП</w:t>
        </w:r>
        <w:r>
          <w:rPr>
            <w:noProof/>
            <w:webHidden/>
          </w:rPr>
          <w:tab/>
        </w:r>
        <w:r>
          <w:rPr>
            <w:noProof/>
            <w:webHidden/>
          </w:rPr>
          <w:fldChar w:fldCharType="begin"/>
        </w:r>
        <w:r>
          <w:rPr>
            <w:noProof/>
            <w:webHidden/>
          </w:rPr>
          <w:instrText xml:space="preserve"> PAGEREF _Toc151989168 \h </w:instrText>
        </w:r>
        <w:r>
          <w:rPr>
            <w:noProof/>
            <w:webHidden/>
          </w:rPr>
        </w:r>
        <w:r>
          <w:rPr>
            <w:noProof/>
            <w:webHidden/>
          </w:rPr>
          <w:fldChar w:fldCharType="separate"/>
        </w:r>
        <w:r>
          <w:rPr>
            <w:noProof/>
            <w:webHidden/>
          </w:rPr>
          <w:t>3</w:t>
        </w:r>
        <w:r>
          <w:rPr>
            <w:noProof/>
            <w:webHidden/>
          </w:rPr>
          <w:fldChar w:fldCharType="end"/>
        </w:r>
      </w:hyperlink>
    </w:p>
    <w:p w14:paraId="6A8A443C" w14:textId="25B235FF" w:rsidR="000B4604" w:rsidRPr="000B4604" w:rsidRDefault="003C6F9D">
      <w:pPr>
        <w:pStyle w:val="1"/>
        <w:tabs>
          <w:tab w:val="right" w:leader="dot" w:pos="9345"/>
        </w:tabs>
        <w:rPr>
          <w:rFonts w:ascii="Times New Roman" w:hAnsi="Times New Roman" w:cs="Times New Roman"/>
          <w:noProof/>
          <w:sz w:val="28"/>
          <w:szCs w:val="28"/>
        </w:rPr>
      </w:pPr>
      <w:hyperlink w:anchor="_Toc151989169" w:history="1">
        <w:r w:rsidR="000B4604" w:rsidRPr="000B4604">
          <w:rPr>
            <w:rStyle w:val="a8"/>
            <w:rFonts w:ascii="Times New Roman" w:hAnsi="Times New Roman" w:cs="Times New Roman"/>
            <w:noProof/>
            <w:sz w:val="28"/>
            <w:szCs w:val="28"/>
            <w:lang w:val="uk-UA"/>
          </w:rPr>
          <w:t>РОЗДІЛ 1. ХМЕЛЬНИЦЬКА ОБЛАСТЬ – ЯК ОДНА ІЗ КУРОРТНИХ ДЕСТИНАЦІЙ УКРАЇНИ</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_Toc151989169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6</w:t>
        </w:r>
        <w:r w:rsidR="000B4604" w:rsidRPr="000B4604">
          <w:rPr>
            <w:rFonts w:ascii="Times New Roman" w:hAnsi="Times New Roman" w:cs="Times New Roman"/>
            <w:noProof/>
            <w:webHidden/>
            <w:sz w:val="28"/>
            <w:szCs w:val="28"/>
          </w:rPr>
          <w:fldChar w:fldCharType="end"/>
        </w:r>
      </w:hyperlink>
    </w:p>
    <w:p w14:paraId="5568B106" w14:textId="1714E237" w:rsidR="000B4604" w:rsidRPr="000B4604" w:rsidRDefault="003C6F9D">
      <w:pPr>
        <w:pStyle w:val="2"/>
        <w:tabs>
          <w:tab w:val="left" w:pos="880"/>
          <w:tab w:val="right" w:leader="dot" w:pos="9345"/>
        </w:tabs>
        <w:rPr>
          <w:rFonts w:ascii="Times New Roman" w:hAnsi="Times New Roman" w:cs="Times New Roman"/>
          <w:noProof/>
          <w:sz w:val="28"/>
          <w:szCs w:val="28"/>
        </w:rPr>
      </w:pPr>
      <w:hyperlink w:anchor="_Toc151989170" w:history="1">
        <w:r w:rsidR="000B4604" w:rsidRPr="000B4604">
          <w:rPr>
            <w:rStyle w:val="a8"/>
            <w:rFonts w:ascii="Times New Roman" w:hAnsi="Times New Roman" w:cs="Times New Roman"/>
            <w:noProof/>
            <w:sz w:val="28"/>
            <w:szCs w:val="28"/>
            <w:lang w:val="uk-UA"/>
          </w:rPr>
          <w:t>1.1.</w:t>
        </w:r>
        <w:r w:rsidR="000B4604" w:rsidRPr="000B4604">
          <w:rPr>
            <w:rFonts w:ascii="Times New Roman" w:hAnsi="Times New Roman" w:cs="Times New Roman"/>
            <w:noProof/>
            <w:sz w:val="28"/>
            <w:szCs w:val="28"/>
          </w:rPr>
          <w:tab/>
        </w:r>
        <w:r w:rsidR="000B4604" w:rsidRPr="000B4604">
          <w:rPr>
            <w:rStyle w:val="a8"/>
            <w:rFonts w:ascii="Times New Roman" w:hAnsi="Times New Roman" w:cs="Times New Roman"/>
            <w:noProof/>
            <w:sz w:val="28"/>
            <w:szCs w:val="28"/>
            <w:lang w:val="uk-UA"/>
          </w:rPr>
          <w:t>Географічне розташування Хмельницької області та її природні багатства</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_Toc151989170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6</w:t>
        </w:r>
        <w:r w:rsidR="000B4604" w:rsidRPr="000B4604">
          <w:rPr>
            <w:rFonts w:ascii="Times New Roman" w:hAnsi="Times New Roman" w:cs="Times New Roman"/>
            <w:noProof/>
            <w:webHidden/>
            <w:sz w:val="28"/>
            <w:szCs w:val="28"/>
          </w:rPr>
          <w:fldChar w:fldCharType="end"/>
        </w:r>
      </w:hyperlink>
    </w:p>
    <w:p w14:paraId="2C5C1D5B" w14:textId="5CE46483" w:rsidR="000B4604" w:rsidRPr="000B4604" w:rsidRDefault="003C6F9D">
      <w:pPr>
        <w:pStyle w:val="2"/>
        <w:tabs>
          <w:tab w:val="right" w:leader="dot" w:pos="9345"/>
        </w:tabs>
        <w:rPr>
          <w:rFonts w:ascii="Times New Roman" w:hAnsi="Times New Roman" w:cs="Times New Roman"/>
          <w:noProof/>
          <w:sz w:val="28"/>
          <w:szCs w:val="28"/>
        </w:rPr>
      </w:pPr>
      <w:hyperlink w:anchor="_Toc151989171" w:history="1">
        <w:r w:rsidR="000B4604" w:rsidRPr="000B4604">
          <w:rPr>
            <w:rStyle w:val="a8"/>
            <w:rFonts w:ascii="Times New Roman" w:hAnsi="Times New Roman" w:cs="Times New Roman"/>
            <w:noProof/>
            <w:sz w:val="28"/>
            <w:szCs w:val="28"/>
            <w:lang w:val="uk-UA"/>
          </w:rPr>
          <w:t>1.2.  Дослідження курортних  дестинацій Хмельниччини у працях науковців</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_Toc151989171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17</w:t>
        </w:r>
        <w:r w:rsidR="000B4604" w:rsidRPr="000B4604">
          <w:rPr>
            <w:rFonts w:ascii="Times New Roman" w:hAnsi="Times New Roman" w:cs="Times New Roman"/>
            <w:noProof/>
            <w:webHidden/>
            <w:sz w:val="28"/>
            <w:szCs w:val="28"/>
          </w:rPr>
          <w:fldChar w:fldCharType="end"/>
        </w:r>
      </w:hyperlink>
    </w:p>
    <w:p w14:paraId="64DEEE4B" w14:textId="4B494A09" w:rsidR="000B4604" w:rsidRPr="000B4604" w:rsidRDefault="003C6F9D">
      <w:pPr>
        <w:pStyle w:val="3"/>
        <w:tabs>
          <w:tab w:val="right" w:leader="dot" w:pos="9345"/>
        </w:tabs>
        <w:rPr>
          <w:rFonts w:ascii="Times New Roman" w:hAnsi="Times New Roman" w:cs="Times New Roman"/>
          <w:noProof/>
          <w:sz w:val="28"/>
          <w:szCs w:val="28"/>
        </w:rPr>
      </w:pPr>
      <w:hyperlink w:anchor="_Toc151989172" w:history="1">
        <w:r w:rsidR="000B4604" w:rsidRPr="000B4604">
          <w:rPr>
            <w:rStyle w:val="a8"/>
            <w:rFonts w:ascii="Times New Roman" w:hAnsi="Times New Roman" w:cs="Times New Roman"/>
            <w:noProof/>
            <w:sz w:val="28"/>
            <w:szCs w:val="28"/>
            <w:lang w:val="uk-UA"/>
          </w:rPr>
          <w:t>Висновки до першого розділу</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_Toc151989172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20</w:t>
        </w:r>
        <w:r w:rsidR="000B4604" w:rsidRPr="000B4604">
          <w:rPr>
            <w:rFonts w:ascii="Times New Roman" w:hAnsi="Times New Roman" w:cs="Times New Roman"/>
            <w:noProof/>
            <w:webHidden/>
            <w:sz w:val="28"/>
            <w:szCs w:val="28"/>
          </w:rPr>
          <w:fldChar w:fldCharType="end"/>
        </w:r>
      </w:hyperlink>
    </w:p>
    <w:p w14:paraId="5768A2F7" w14:textId="57DC119E" w:rsidR="000B4604" w:rsidRPr="000B4604" w:rsidRDefault="003C6F9D">
      <w:pPr>
        <w:pStyle w:val="1"/>
        <w:tabs>
          <w:tab w:val="right" w:leader="dot" w:pos="9345"/>
        </w:tabs>
        <w:rPr>
          <w:rFonts w:ascii="Times New Roman" w:hAnsi="Times New Roman" w:cs="Times New Roman"/>
          <w:noProof/>
          <w:sz w:val="28"/>
          <w:szCs w:val="28"/>
        </w:rPr>
      </w:pPr>
      <w:hyperlink w:anchor="_Toc151989173" w:history="1">
        <w:r w:rsidR="000B4604" w:rsidRPr="000B4604">
          <w:rPr>
            <w:rStyle w:val="a8"/>
            <w:rFonts w:ascii="Times New Roman" w:hAnsi="Times New Roman" w:cs="Times New Roman"/>
            <w:noProof/>
            <w:sz w:val="28"/>
            <w:szCs w:val="28"/>
            <w:lang w:val="uk-UA"/>
          </w:rPr>
          <w:t>РОЗДІЛ 2. АНАЛІЗ КУРОРТНОГО СЕКТОРУ ХМЕЛЬНИЦЬКОЇ ОБЛАСТІ ТА ЙОГО ТЕРИТОРІАЛЬНЕ РОЗМІЩЕННЯ</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_Toc151989173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21</w:t>
        </w:r>
        <w:r w:rsidR="000B4604" w:rsidRPr="000B4604">
          <w:rPr>
            <w:rFonts w:ascii="Times New Roman" w:hAnsi="Times New Roman" w:cs="Times New Roman"/>
            <w:noProof/>
            <w:webHidden/>
            <w:sz w:val="28"/>
            <w:szCs w:val="28"/>
          </w:rPr>
          <w:fldChar w:fldCharType="end"/>
        </w:r>
      </w:hyperlink>
    </w:p>
    <w:p w14:paraId="6440B0E6" w14:textId="567F335D" w:rsidR="000B4604" w:rsidRPr="000B4604" w:rsidRDefault="003C6F9D">
      <w:pPr>
        <w:pStyle w:val="2"/>
        <w:tabs>
          <w:tab w:val="right" w:leader="dot" w:pos="9345"/>
        </w:tabs>
        <w:rPr>
          <w:rFonts w:ascii="Times New Roman" w:hAnsi="Times New Roman" w:cs="Times New Roman"/>
          <w:noProof/>
          <w:sz w:val="28"/>
          <w:szCs w:val="28"/>
        </w:rPr>
      </w:pPr>
      <w:hyperlink w:anchor="_Toc151989174" w:history="1">
        <w:r w:rsidR="000B4604" w:rsidRPr="000B4604">
          <w:rPr>
            <w:rStyle w:val="a8"/>
            <w:rFonts w:ascii="Times New Roman" w:hAnsi="Times New Roman" w:cs="Times New Roman"/>
            <w:noProof/>
            <w:sz w:val="28"/>
            <w:szCs w:val="28"/>
            <w:lang w:val="uk-UA"/>
          </w:rPr>
          <w:t>2.1. Бальнеологічні курорти</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_Toc151989174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21</w:t>
        </w:r>
        <w:r w:rsidR="000B4604" w:rsidRPr="000B4604">
          <w:rPr>
            <w:rFonts w:ascii="Times New Roman" w:hAnsi="Times New Roman" w:cs="Times New Roman"/>
            <w:noProof/>
            <w:webHidden/>
            <w:sz w:val="28"/>
            <w:szCs w:val="28"/>
          </w:rPr>
          <w:fldChar w:fldCharType="end"/>
        </w:r>
      </w:hyperlink>
    </w:p>
    <w:p w14:paraId="20CF5939" w14:textId="2A0B5D6C" w:rsidR="000B4604" w:rsidRPr="000B4604" w:rsidRDefault="003C6F9D">
      <w:pPr>
        <w:pStyle w:val="2"/>
        <w:tabs>
          <w:tab w:val="right" w:leader="dot" w:pos="9345"/>
        </w:tabs>
        <w:rPr>
          <w:rFonts w:ascii="Times New Roman" w:hAnsi="Times New Roman" w:cs="Times New Roman"/>
          <w:noProof/>
          <w:sz w:val="28"/>
          <w:szCs w:val="28"/>
        </w:rPr>
      </w:pPr>
      <w:hyperlink w:anchor="_Toc151989175" w:history="1">
        <w:r w:rsidR="000B4604" w:rsidRPr="000B4604">
          <w:rPr>
            <w:rStyle w:val="a8"/>
            <w:rFonts w:ascii="Times New Roman" w:hAnsi="Times New Roman" w:cs="Times New Roman"/>
            <w:noProof/>
            <w:sz w:val="28"/>
            <w:szCs w:val="28"/>
            <w:lang w:val="uk-UA"/>
          </w:rPr>
          <w:t>2.2. Кліматичні курорти</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_Toc151989175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29</w:t>
        </w:r>
        <w:r w:rsidR="000B4604" w:rsidRPr="000B4604">
          <w:rPr>
            <w:rFonts w:ascii="Times New Roman" w:hAnsi="Times New Roman" w:cs="Times New Roman"/>
            <w:noProof/>
            <w:webHidden/>
            <w:sz w:val="28"/>
            <w:szCs w:val="28"/>
          </w:rPr>
          <w:fldChar w:fldCharType="end"/>
        </w:r>
      </w:hyperlink>
    </w:p>
    <w:p w14:paraId="4D9EA83D" w14:textId="5CDC5657" w:rsidR="000B4604" w:rsidRPr="000B4604" w:rsidRDefault="003C6F9D">
      <w:pPr>
        <w:pStyle w:val="2"/>
        <w:tabs>
          <w:tab w:val="right" w:leader="dot" w:pos="9345"/>
        </w:tabs>
        <w:rPr>
          <w:rFonts w:ascii="Times New Roman" w:hAnsi="Times New Roman" w:cs="Times New Roman"/>
          <w:noProof/>
          <w:sz w:val="28"/>
          <w:szCs w:val="28"/>
        </w:rPr>
      </w:pPr>
      <w:hyperlink w:anchor="_Toc151989176" w:history="1">
        <w:r w:rsidR="000B4604" w:rsidRPr="000B4604">
          <w:rPr>
            <w:rStyle w:val="a8"/>
            <w:rFonts w:ascii="Times New Roman" w:hAnsi="Times New Roman" w:cs="Times New Roman"/>
            <w:noProof/>
            <w:sz w:val="28"/>
            <w:szCs w:val="28"/>
            <w:lang w:val="uk-UA"/>
          </w:rPr>
          <w:t>2.3. Оздоровчо-лікувальні санаторії</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_Toc151989176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35</w:t>
        </w:r>
        <w:r w:rsidR="000B4604" w:rsidRPr="000B4604">
          <w:rPr>
            <w:rFonts w:ascii="Times New Roman" w:hAnsi="Times New Roman" w:cs="Times New Roman"/>
            <w:noProof/>
            <w:webHidden/>
            <w:sz w:val="28"/>
            <w:szCs w:val="28"/>
          </w:rPr>
          <w:fldChar w:fldCharType="end"/>
        </w:r>
      </w:hyperlink>
    </w:p>
    <w:p w14:paraId="5AA8FF67" w14:textId="77B21425" w:rsidR="000B4604" w:rsidRPr="000B4604" w:rsidRDefault="003C6F9D">
      <w:pPr>
        <w:pStyle w:val="3"/>
        <w:tabs>
          <w:tab w:val="right" w:leader="dot" w:pos="9345"/>
        </w:tabs>
        <w:rPr>
          <w:rFonts w:ascii="Times New Roman" w:hAnsi="Times New Roman" w:cs="Times New Roman"/>
          <w:noProof/>
          <w:sz w:val="28"/>
          <w:szCs w:val="28"/>
        </w:rPr>
      </w:pPr>
      <w:hyperlink w:anchor="_Toc151989177" w:history="1">
        <w:r w:rsidR="000B4604" w:rsidRPr="000B4604">
          <w:rPr>
            <w:rStyle w:val="a8"/>
            <w:rFonts w:ascii="Times New Roman" w:hAnsi="Times New Roman" w:cs="Times New Roman"/>
            <w:noProof/>
            <w:sz w:val="28"/>
            <w:szCs w:val="28"/>
            <w:lang w:val="uk-UA"/>
          </w:rPr>
          <w:t>Висновки до другого розділу</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_Toc151989177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38</w:t>
        </w:r>
        <w:r w:rsidR="000B4604" w:rsidRPr="000B4604">
          <w:rPr>
            <w:rFonts w:ascii="Times New Roman" w:hAnsi="Times New Roman" w:cs="Times New Roman"/>
            <w:noProof/>
            <w:webHidden/>
            <w:sz w:val="28"/>
            <w:szCs w:val="28"/>
          </w:rPr>
          <w:fldChar w:fldCharType="end"/>
        </w:r>
      </w:hyperlink>
    </w:p>
    <w:p w14:paraId="205B0B0E" w14:textId="4B72AF12" w:rsidR="000B4604" w:rsidRPr="000B4604" w:rsidRDefault="003C6F9D">
      <w:pPr>
        <w:pStyle w:val="1"/>
        <w:tabs>
          <w:tab w:val="right" w:leader="dot" w:pos="9345"/>
        </w:tabs>
        <w:rPr>
          <w:rFonts w:ascii="Times New Roman" w:hAnsi="Times New Roman" w:cs="Times New Roman"/>
          <w:noProof/>
          <w:sz w:val="28"/>
          <w:szCs w:val="28"/>
        </w:rPr>
      </w:pPr>
      <w:hyperlink w:anchor="_Toc151989178" w:history="1">
        <w:r w:rsidR="000B4604" w:rsidRPr="000B4604">
          <w:rPr>
            <w:rStyle w:val="a8"/>
            <w:rFonts w:ascii="Times New Roman" w:eastAsia="Times New Roman" w:hAnsi="Times New Roman" w:cs="Times New Roman"/>
            <w:noProof/>
            <w:sz w:val="28"/>
            <w:szCs w:val="28"/>
            <w:lang w:val="uk-UA"/>
          </w:rPr>
          <w:t xml:space="preserve">РОЗДІЛ </w:t>
        </w:r>
        <w:r w:rsidR="000B4604" w:rsidRPr="000B4604">
          <w:rPr>
            <w:rStyle w:val="a8"/>
            <w:rFonts w:ascii="Times New Roman" w:eastAsia="Times New Roman" w:hAnsi="Times New Roman" w:cs="Times New Roman"/>
            <w:noProof/>
            <w:sz w:val="28"/>
            <w:szCs w:val="28"/>
          </w:rPr>
          <w:t>3</w:t>
        </w:r>
        <w:r w:rsidR="000B4604" w:rsidRPr="000B4604">
          <w:rPr>
            <w:rStyle w:val="a8"/>
            <w:rFonts w:ascii="Times New Roman" w:eastAsia="Times New Roman" w:hAnsi="Times New Roman" w:cs="Times New Roman"/>
            <w:noProof/>
            <w:sz w:val="28"/>
            <w:szCs w:val="28"/>
            <w:lang w:val="uk-UA"/>
          </w:rPr>
          <w:t>. ПРОБЛЕМИ ФУНКЦІОНУВАННЯ ТА ПЕРСПЕКТИВИ РОЗВИТКУ КУРОРТНОГО ГОСПОДАРСТВА ХМЕЛЬНИЦЬКОЇ ОБЛАСТІ</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_Toc151989178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39</w:t>
        </w:r>
        <w:r w:rsidR="000B4604" w:rsidRPr="000B4604">
          <w:rPr>
            <w:rFonts w:ascii="Times New Roman" w:hAnsi="Times New Roman" w:cs="Times New Roman"/>
            <w:noProof/>
            <w:webHidden/>
            <w:sz w:val="28"/>
            <w:szCs w:val="28"/>
          </w:rPr>
          <w:fldChar w:fldCharType="end"/>
        </w:r>
      </w:hyperlink>
    </w:p>
    <w:p w14:paraId="5FC3DC7E" w14:textId="6A998BE7" w:rsidR="000B4604" w:rsidRPr="000B4604" w:rsidRDefault="003C6F9D">
      <w:pPr>
        <w:pStyle w:val="2"/>
        <w:tabs>
          <w:tab w:val="right" w:leader="dot" w:pos="9345"/>
        </w:tabs>
        <w:rPr>
          <w:rFonts w:ascii="Times New Roman" w:hAnsi="Times New Roman" w:cs="Times New Roman"/>
          <w:noProof/>
          <w:sz w:val="28"/>
          <w:szCs w:val="28"/>
        </w:rPr>
      </w:pPr>
      <w:hyperlink w:anchor="_Toc151989179" w:history="1">
        <w:r w:rsidR="000B4604" w:rsidRPr="000B4604">
          <w:rPr>
            <w:rStyle w:val="a8"/>
            <w:rFonts w:ascii="Times New Roman" w:eastAsia="Times New Roman" w:hAnsi="Times New Roman" w:cs="Times New Roman"/>
            <w:noProof/>
            <w:sz w:val="28"/>
            <w:szCs w:val="28"/>
            <w:lang w:val="uk-UA"/>
          </w:rPr>
          <w:t>3</w:t>
        </w:r>
        <w:r w:rsidR="000B4604" w:rsidRPr="000B4604">
          <w:rPr>
            <w:rStyle w:val="a8"/>
            <w:rFonts w:ascii="Times New Roman" w:eastAsia="Times New Roman" w:hAnsi="Times New Roman" w:cs="Times New Roman"/>
            <w:noProof/>
            <w:sz w:val="28"/>
            <w:szCs w:val="28"/>
          </w:rPr>
          <w:t xml:space="preserve">.1 </w:t>
        </w:r>
        <w:r w:rsidR="000B4604" w:rsidRPr="000B4604">
          <w:rPr>
            <w:rStyle w:val="a8"/>
            <w:rFonts w:ascii="Times New Roman" w:eastAsia="Times New Roman" w:hAnsi="Times New Roman" w:cs="Times New Roman"/>
            <w:noProof/>
            <w:sz w:val="28"/>
            <w:szCs w:val="28"/>
            <w:lang w:val="uk-UA"/>
          </w:rPr>
          <w:t>Розвиток туристичного потенціалу та модернізація індустрії Хмельницької області</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_Toc151989179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39</w:t>
        </w:r>
        <w:r w:rsidR="000B4604" w:rsidRPr="000B4604">
          <w:rPr>
            <w:rFonts w:ascii="Times New Roman" w:hAnsi="Times New Roman" w:cs="Times New Roman"/>
            <w:noProof/>
            <w:webHidden/>
            <w:sz w:val="28"/>
            <w:szCs w:val="28"/>
          </w:rPr>
          <w:fldChar w:fldCharType="end"/>
        </w:r>
      </w:hyperlink>
    </w:p>
    <w:p w14:paraId="77EEC7C1" w14:textId="61D5B287" w:rsidR="000B4604" w:rsidRPr="000B4604" w:rsidRDefault="003C6F9D">
      <w:pPr>
        <w:pStyle w:val="2"/>
        <w:tabs>
          <w:tab w:val="right" w:leader="dot" w:pos="9345"/>
        </w:tabs>
        <w:rPr>
          <w:rFonts w:ascii="Times New Roman" w:hAnsi="Times New Roman" w:cs="Times New Roman"/>
          <w:noProof/>
          <w:sz w:val="28"/>
          <w:szCs w:val="28"/>
        </w:rPr>
      </w:pPr>
      <w:hyperlink w:anchor="_Toc151989180" w:history="1">
        <w:r w:rsidR="000B4604" w:rsidRPr="000B4604">
          <w:rPr>
            <w:rStyle w:val="a8"/>
            <w:rFonts w:ascii="Times New Roman" w:eastAsia="Times New Roman" w:hAnsi="Times New Roman" w:cs="Times New Roman"/>
            <w:noProof/>
            <w:sz w:val="28"/>
            <w:szCs w:val="28"/>
            <w:lang w:val="uk-UA"/>
          </w:rPr>
          <w:t>3</w:t>
        </w:r>
        <w:r w:rsidR="000B4604" w:rsidRPr="000B4604">
          <w:rPr>
            <w:rStyle w:val="a8"/>
            <w:rFonts w:ascii="Times New Roman" w:eastAsia="Times New Roman" w:hAnsi="Times New Roman" w:cs="Times New Roman"/>
            <w:noProof/>
            <w:sz w:val="28"/>
            <w:szCs w:val="28"/>
          </w:rPr>
          <w:t>.2</w:t>
        </w:r>
        <w:r w:rsidR="000B4604" w:rsidRPr="000B4604">
          <w:rPr>
            <w:rStyle w:val="a8"/>
            <w:rFonts w:ascii="Times New Roman" w:eastAsia="Times New Roman" w:hAnsi="Times New Roman" w:cs="Times New Roman"/>
            <w:noProof/>
            <w:sz w:val="28"/>
            <w:szCs w:val="28"/>
            <w:lang w:val="uk-UA"/>
          </w:rPr>
          <w:t xml:space="preserve"> Ідеї щодо модернізації Хмельницької області та всіх туристичних атракцій</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_Toc151989180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41</w:t>
        </w:r>
        <w:r w:rsidR="000B4604" w:rsidRPr="000B4604">
          <w:rPr>
            <w:rFonts w:ascii="Times New Roman" w:hAnsi="Times New Roman" w:cs="Times New Roman"/>
            <w:noProof/>
            <w:webHidden/>
            <w:sz w:val="28"/>
            <w:szCs w:val="28"/>
          </w:rPr>
          <w:fldChar w:fldCharType="end"/>
        </w:r>
      </w:hyperlink>
    </w:p>
    <w:p w14:paraId="1E722C3B" w14:textId="608A43EC" w:rsidR="000B4604" w:rsidRPr="000B4604" w:rsidRDefault="003C6F9D">
      <w:pPr>
        <w:pStyle w:val="3"/>
        <w:tabs>
          <w:tab w:val="right" w:leader="dot" w:pos="9345"/>
        </w:tabs>
        <w:rPr>
          <w:rFonts w:ascii="Times New Roman" w:hAnsi="Times New Roman" w:cs="Times New Roman"/>
          <w:noProof/>
          <w:sz w:val="28"/>
          <w:szCs w:val="28"/>
        </w:rPr>
      </w:pPr>
      <w:hyperlink w:anchor="_Toc151989181" w:history="1">
        <w:r w:rsidR="000B4604" w:rsidRPr="000B4604">
          <w:rPr>
            <w:rStyle w:val="a8"/>
            <w:rFonts w:ascii="Times New Roman" w:eastAsia="Times New Roman" w:hAnsi="Times New Roman" w:cs="Times New Roman"/>
            <w:noProof/>
            <w:sz w:val="28"/>
            <w:szCs w:val="28"/>
            <w:lang w:val="uk-UA"/>
          </w:rPr>
          <w:t>Висновок до третього розділу</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_Toc151989181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46</w:t>
        </w:r>
        <w:r w:rsidR="000B4604" w:rsidRPr="000B4604">
          <w:rPr>
            <w:rFonts w:ascii="Times New Roman" w:hAnsi="Times New Roman" w:cs="Times New Roman"/>
            <w:noProof/>
            <w:webHidden/>
            <w:sz w:val="28"/>
            <w:szCs w:val="28"/>
          </w:rPr>
          <w:fldChar w:fldCharType="end"/>
        </w:r>
      </w:hyperlink>
    </w:p>
    <w:p w14:paraId="1D178351" w14:textId="21794C39" w:rsidR="000B4604" w:rsidRPr="000B4604" w:rsidRDefault="003C6F9D">
      <w:pPr>
        <w:pStyle w:val="1"/>
        <w:tabs>
          <w:tab w:val="right" w:leader="dot" w:pos="9345"/>
        </w:tabs>
        <w:rPr>
          <w:rFonts w:ascii="Times New Roman" w:hAnsi="Times New Roman" w:cs="Times New Roman"/>
          <w:noProof/>
          <w:sz w:val="28"/>
          <w:szCs w:val="28"/>
        </w:rPr>
      </w:pPr>
      <w:hyperlink w:anchor="_Toc151989182" w:history="1">
        <w:r w:rsidR="000B4604" w:rsidRPr="000B4604">
          <w:rPr>
            <w:rStyle w:val="a8"/>
            <w:rFonts w:ascii="Times New Roman" w:eastAsia="Times New Roman" w:hAnsi="Times New Roman" w:cs="Times New Roman"/>
            <w:noProof/>
            <w:sz w:val="28"/>
            <w:szCs w:val="28"/>
            <w:lang w:val="uk-UA"/>
          </w:rPr>
          <w:t>ВИСНОВКИ</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_Toc151989182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47</w:t>
        </w:r>
        <w:r w:rsidR="000B4604" w:rsidRPr="000B4604">
          <w:rPr>
            <w:rFonts w:ascii="Times New Roman" w:hAnsi="Times New Roman" w:cs="Times New Roman"/>
            <w:noProof/>
            <w:webHidden/>
            <w:sz w:val="28"/>
            <w:szCs w:val="28"/>
          </w:rPr>
          <w:fldChar w:fldCharType="end"/>
        </w:r>
      </w:hyperlink>
    </w:p>
    <w:p w14:paraId="2A157087" w14:textId="4D6584A6" w:rsidR="000B4604" w:rsidRPr="000B4604" w:rsidRDefault="003C6F9D">
      <w:pPr>
        <w:pStyle w:val="1"/>
        <w:tabs>
          <w:tab w:val="right" w:leader="dot" w:pos="9345"/>
        </w:tabs>
        <w:rPr>
          <w:rFonts w:ascii="Times New Roman" w:hAnsi="Times New Roman" w:cs="Times New Roman"/>
          <w:noProof/>
          <w:sz w:val="28"/>
          <w:szCs w:val="28"/>
        </w:rPr>
      </w:pPr>
      <w:hyperlink w:anchor="_Toc151989183" w:history="1">
        <w:r w:rsidR="000B4604" w:rsidRPr="000B4604">
          <w:rPr>
            <w:rStyle w:val="a8"/>
            <w:rFonts w:ascii="Times New Roman" w:hAnsi="Times New Roman" w:cs="Times New Roman"/>
            <w:noProof/>
            <w:sz w:val="28"/>
            <w:szCs w:val="28"/>
            <w:lang w:val="uk-UA"/>
          </w:rPr>
          <w:t>СПИСОК ВИКОРИСТАНИХ ДЖЕРЕЛ ТА ЛІТЕРАТУРИ</w:t>
        </w:r>
        <w:r w:rsidR="000B4604" w:rsidRPr="000B4604">
          <w:rPr>
            <w:rFonts w:ascii="Times New Roman" w:hAnsi="Times New Roman" w:cs="Times New Roman"/>
            <w:noProof/>
            <w:webHidden/>
            <w:sz w:val="28"/>
            <w:szCs w:val="28"/>
          </w:rPr>
          <w:tab/>
        </w:r>
        <w:r w:rsidR="000B4604" w:rsidRPr="000B4604">
          <w:rPr>
            <w:rFonts w:ascii="Times New Roman" w:hAnsi="Times New Roman" w:cs="Times New Roman"/>
            <w:noProof/>
            <w:webHidden/>
            <w:sz w:val="28"/>
            <w:szCs w:val="28"/>
          </w:rPr>
          <w:fldChar w:fldCharType="begin"/>
        </w:r>
        <w:r w:rsidR="000B4604" w:rsidRPr="000B4604">
          <w:rPr>
            <w:rFonts w:ascii="Times New Roman" w:hAnsi="Times New Roman" w:cs="Times New Roman"/>
            <w:noProof/>
            <w:webHidden/>
            <w:sz w:val="28"/>
            <w:szCs w:val="28"/>
          </w:rPr>
          <w:instrText xml:space="preserve"> PAGEREF _Toc151989183 \h </w:instrText>
        </w:r>
        <w:r w:rsidR="000B4604" w:rsidRPr="000B4604">
          <w:rPr>
            <w:rFonts w:ascii="Times New Roman" w:hAnsi="Times New Roman" w:cs="Times New Roman"/>
            <w:noProof/>
            <w:webHidden/>
            <w:sz w:val="28"/>
            <w:szCs w:val="28"/>
          </w:rPr>
        </w:r>
        <w:r w:rsidR="000B4604" w:rsidRPr="000B4604">
          <w:rPr>
            <w:rFonts w:ascii="Times New Roman" w:hAnsi="Times New Roman" w:cs="Times New Roman"/>
            <w:noProof/>
            <w:webHidden/>
            <w:sz w:val="28"/>
            <w:szCs w:val="28"/>
          </w:rPr>
          <w:fldChar w:fldCharType="separate"/>
        </w:r>
        <w:r w:rsidR="000B4604" w:rsidRPr="000B4604">
          <w:rPr>
            <w:rFonts w:ascii="Times New Roman" w:hAnsi="Times New Roman" w:cs="Times New Roman"/>
            <w:noProof/>
            <w:webHidden/>
            <w:sz w:val="28"/>
            <w:szCs w:val="28"/>
          </w:rPr>
          <w:t>50</w:t>
        </w:r>
        <w:r w:rsidR="000B4604" w:rsidRPr="000B4604">
          <w:rPr>
            <w:rFonts w:ascii="Times New Roman" w:hAnsi="Times New Roman" w:cs="Times New Roman"/>
            <w:noProof/>
            <w:webHidden/>
            <w:sz w:val="28"/>
            <w:szCs w:val="28"/>
          </w:rPr>
          <w:fldChar w:fldCharType="end"/>
        </w:r>
      </w:hyperlink>
    </w:p>
    <w:p w14:paraId="00D510E5" w14:textId="138AA411" w:rsidR="000B4604" w:rsidRDefault="000B4604" w:rsidP="00725F1F">
      <w:pPr>
        <w:jc w:val="center"/>
        <w:rPr>
          <w:rFonts w:asciiTheme="majorBidi" w:hAnsiTheme="majorBidi" w:cstheme="majorBidi"/>
          <w:sz w:val="28"/>
          <w:szCs w:val="28"/>
          <w:lang w:val="uk-UA"/>
        </w:rPr>
      </w:pPr>
      <w:r>
        <w:rPr>
          <w:rFonts w:asciiTheme="majorBidi" w:hAnsiTheme="majorBidi" w:cstheme="majorBidi"/>
          <w:sz w:val="28"/>
          <w:szCs w:val="28"/>
          <w:lang w:val="uk-UA"/>
        </w:rPr>
        <w:fldChar w:fldCharType="end"/>
      </w:r>
    </w:p>
    <w:p w14:paraId="5432E046" w14:textId="77777777" w:rsidR="00725F1F" w:rsidRDefault="00725F1F"/>
    <w:p w14:paraId="34240B5F" w14:textId="77777777" w:rsidR="00725F1F" w:rsidRDefault="00725F1F"/>
    <w:p w14:paraId="36C13BFC" w14:textId="77777777" w:rsidR="00725F1F" w:rsidRDefault="00725F1F"/>
    <w:p w14:paraId="2B5AE068" w14:textId="77777777" w:rsidR="00725F1F" w:rsidRDefault="00725F1F"/>
    <w:p w14:paraId="6AAAA69A" w14:textId="77777777" w:rsidR="00725F1F" w:rsidRDefault="00725F1F"/>
    <w:p w14:paraId="64E1A951" w14:textId="77777777" w:rsidR="00725F1F" w:rsidRDefault="00725F1F"/>
    <w:p w14:paraId="448220E7" w14:textId="77777777" w:rsidR="00725F1F" w:rsidRDefault="00725F1F"/>
    <w:p w14:paraId="35E71390" w14:textId="14775B9E" w:rsidR="00725F1F" w:rsidRDefault="00725F1F" w:rsidP="00725F1F">
      <w:pPr>
        <w:jc w:val="center"/>
        <w:outlineLvl w:val="0"/>
        <w:rPr>
          <w:rFonts w:asciiTheme="majorBidi" w:hAnsiTheme="majorBidi" w:cstheme="majorBidi"/>
          <w:b/>
          <w:bCs/>
          <w:sz w:val="28"/>
          <w:szCs w:val="28"/>
          <w:lang w:val="uk-UA"/>
        </w:rPr>
      </w:pPr>
      <w:bookmarkStart w:id="1" w:name="_Toc151989168"/>
      <w:r>
        <w:rPr>
          <w:rFonts w:asciiTheme="majorBidi" w:hAnsiTheme="majorBidi" w:cstheme="majorBidi"/>
          <w:b/>
          <w:bCs/>
          <w:sz w:val="28"/>
          <w:szCs w:val="28"/>
          <w:lang w:val="uk-UA"/>
        </w:rPr>
        <w:t>ВСТУП</w:t>
      </w:r>
      <w:bookmarkEnd w:id="1"/>
    </w:p>
    <w:p w14:paraId="2F94614C" w14:textId="77777777" w:rsidR="00725F1F" w:rsidRDefault="00725F1F" w:rsidP="00725F1F">
      <w:pPr>
        <w:spacing w:after="0" w:line="360" w:lineRule="auto"/>
        <w:ind w:firstLine="709"/>
        <w:contextualSpacing/>
        <w:jc w:val="both"/>
        <w:rPr>
          <w:rFonts w:ascii="Times New Roman" w:hAnsi="Times New Roman" w:cs="Times New Roman"/>
          <w:sz w:val="28"/>
          <w:szCs w:val="28"/>
          <w:lang w:val="uk-UA"/>
        </w:rPr>
      </w:pPr>
      <w:r w:rsidRPr="004C70C3">
        <w:rPr>
          <w:rFonts w:ascii="Times New Roman" w:eastAsia="Times New Roman" w:hAnsi="Times New Roman" w:cs="Times New Roman"/>
          <w:b/>
          <w:bCs/>
          <w:color w:val="000000"/>
          <w:sz w:val="28"/>
          <w:szCs w:val="28"/>
          <w:lang w:val="uk-UA" w:eastAsia="ru-RU"/>
        </w:rPr>
        <w:t xml:space="preserve">Актуальність теми дослідження. </w:t>
      </w:r>
      <w:r>
        <w:rPr>
          <w:rFonts w:ascii="Times New Roman" w:hAnsi="Times New Roman" w:cs="Times New Roman"/>
          <w:sz w:val="28"/>
          <w:szCs w:val="28"/>
          <w:lang w:val="uk-UA"/>
        </w:rPr>
        <w:t>Розвиток України з часу незалежності є багатовекторним, проте сьогодні варто відмітити активний сплеск інтересу до розвитку туристичної сфери надання послуг, котра є найперспективнішою галуззю економіки. І це не дивно, адже територія нашої держави це гармонійне поєднання унікальних природних багатств та потужного ресурсного потенціалу – лікувальних грязей, природних термальних вод, хвойних лісів та безкрайніх полонин.</w:t>
      </w:r>
    </w:p>
    <w:p w14:paraId="6A657AD2" w14:textId="77777777" w:rsidR="00725F1F" w:rsidRPr="00027E3B" w:rsidRDefault="00725F1F" w:rsidP="00725F1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Саме тому, сьогодні сфера української туристичної індустрії включає в себе широкий спектр способів відпочинку, що задовольнить навіть самого найвибагливішого туриста – це активні види відпочинку (</w:t>
      </w:r>
      <w:r w:rsidRPr="009A1E30">
        <w:rPr>
          <w:rFonts w:ascii="Times New Roman" w:hAnsi="Times New Roman" w:cs="Times New Roman"/>
          <w:sz w:val="28"/>
          <w:szCs w:val="28"/>
          <w:lang w:val="uk-UA"/>
        </w:rPr>
        <w:t>пішохідний, лижний, водний, велосипедний, гірський, кінний, авто-і мототуризм і спелеотуризм</w:t>
      </w:r>
      <w:r>
        <w:rPr>
          <w:rFonts w:ascii="Times New Roman" w:hAnsi="Times New Roman" w:cs="Times New Roman"/>
          <w:sz w:val="28"/>
          <w:szCs w:val="28"/>
          <w:lang w:val="uk-UA"/>
        </w:rPr>
        <w:t>), лікувально-оздоровчий туризм (бальнеологічний, кліматичний, грязьовий туризм) чи релігійний туризм</w:t>
      </w:r>
      <w:r w:rsidRPr="00027E3B">
        <w:rPr>
          <w:rFonts w:ascii="Times New Roman" w:hAnsi="Times New Roman" w:cs="Times New Roman"/>
          <w:sz w:val="28"/>
          <w:szCs w:val="28"/>
          <w:lang w:val="uk-UA"/>
        </w:rPr>
        <w:t>[</w:t>
      </w:r>
      <w:r>
        <w:rPr>
          <w:rFonts w:ascii="Times New Roman" w:hAnsi="Times New Roman" w:cs="Times New Roman"/>
          <w:sz w:val="28"/>
          <w:szCs w:val="28"/>
          <w:lang w:val="uk-UA"/>
        </w:rPr>
        <w:t>3, с. 38-39</w:t>
      </w:r>
      <w:r w:rsidRPr="00027E3B">
        <w:rPr>
          <w:rFonts w:ascii="Times New Roman" w:hAnsi="Times New Roman" w:cs="Times New Roman"/>
          <w:sz w:val="28"/>
          <w:szCs w:val="28"/>
          <w:lang w:val="uk-UA"/>
        </w:rPr>
        <w:t>]</w:t>
      </w:r>
    </w:p>
    <w:p w14:paraId="5225BECD" w14:textId="77777777" w:rsidR="00725F1F" w:rsidRDefault="00725F1F" w:rsidP="00725F1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Варто також зазначити, що р</w:t>
      </w:r>
      <w:r w:rsidRPr="00575FC3">
        <w:rPr>
          <w:rFonts w:ascii="Times New Roman" w:hAnsi="Times New Roman" w:cs="Times New Roman"/>
          <w:sz w:val="28"/>
          <w:szCs w:val="28"/>
          <w:lang w:val="uk-UA"/>
        </w:rPr>
        <w:t xml:space="preserve">озвиток сучасного туризму багато в чому залежить від розробки і впровадження інноваційних технологій, </w:t>
      </w:r>
      <w:r>
        <w:rPr>
          <w:rFonts w:ascii="Times New Roman" w:hAnsi="Times New Roman" w:cs="Times New Roman"/>
          <w:sz w:val="28"/>
          <w:szCs w:val="28"/>
          <w:lang w:val="uk-UA"/>
        </w:rPr>
        <w:t xml:space="preserve">котрі налаштовані </w:t>
      </w:r>
      <w:r w:rsidRPr="00575FC3">
        <w:rPr>
          <w:rFonts w:ascii="Times New Roman" w:hAnsi="Times New Roman" w:cs="Times New Roman"/>
          <w:sz w:val="28"/>
          <w:szCs w:val="28"/>
          <w:lang w:val="uk-UA"/>
        </w:rPr>
        <w:t xml:space="preserve">на вдосконалення обслуговування клієнтів і розширення сервісних туристичних можливостей. </w:t>
      </w:r>
    </w:p>
    <w:p w14:paraId="0D15A9A0" w14:textId="615D2CD7" w:rsidR="00725F1F" w:rsidRDefault="00725F1F" w:rsidP="00725F1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тому, наразі досить перспективною галуззю туристичного бізнесу можна вважати саме </w:t>
      </w:r>
      <w:r w:rsidR="003349BE">
        <w:rPr>
          <w:rFonts w:ascii="Times New Roman" w:hAnsi="Times New Roman" w:cs="Times New Roman"/>
          <w:sz w:val="28"/>
          <w:szCs w:val="28"/>
          <w:lang w:val="uk-UA"/>
        </w:rPr>
        <w:t>оздоровчий туризм та розвиток курортних дестинацій</w:t>
      </w:r>
      <w:r>
        <w:rPr>
          <w:rFonts w:ascii="Times New Roman" w:hAnsi="Times New Roman" w:cs="Times New Roman"/>
          <w:sz w:val="28"/>
          <w:szCs w:val="28"/>
          <w:lang w:val="uk-UA"/>
        </w:rPr>
        <w:t>, адже на території України розташована значна кількість</w:t>
      </w:r>
      <w:r w:rsidR="003349BE">
        <w:rPr>
          <w:rFonts w:ascii="Times New Roman" w:hAnsi="Times New Roman" w:cs="Times New Roman"/>
          <w:sz w:val="28"/>
          <w:szCs w:val="28"/>
          <w:lang w:val="uk-UA"/>
        </w:rPr>
        <w:t xml:space="preserve"> територій, котрі мають свої унікальні родовища та кліматичні зони.</w:t>
      </w:r>
    </w:p>
    <w:p w14:paraId="3BB10377" w14:textId="0510EE8E" w:rsidR="003349BE" w:rsidRDefault="003349BE" w:rsidP="00725F1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одна із таких областей є Хмельницька область, на території якої розташовані бальнеологічні та кліматичні курорти, а також є значна кількість оздоровчо-санаторних закладів, де можна поправити своє здоров’я та  чудово відпочити. </w:t>
      </w:r>
    </w:p>
    <w:p w14:paraId="4275C06E" w14:textId="79C6BA73"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t>Мета дипломної роботи</w:t>
      </w:r>
      <w:r w:rsidRPr="004C70C3">
        <w:rPr>
          <w:rFonts w:ascii="Times New Roman" w:eastAsia="Times New Roman" w:hAnsi="Times New Roman" w:cs="Times New Roman"/>
          <w:color w:val="000000"/>
          <w:sz w:val="28"/>
          <w:szCs w:val="28"/>
          <w:lang w:val="uk-UA" w:eastAsia="ru-RU"/>
        </w:rPr>
        <w:t xml:space="preserve"> полягає у </w:t>
      </w:r>
      <w:r>
        <w:rPr>
          <w:rFonts w:ascii="Times New Roman" w:eastAsia="Times New Roman" w:hAnsi="Times New Roman" w:cs="Times New Roman"/>
          <w:color w:val="000000"/>
          <w:sz w:val="28"/>
          <w:szCs w:val="28"/>
          <w:lang w:val="uk-UA" w:eastAsia="ru-RU"/>
        </w:rPr>
        <w:t xml:space="preserve">дослідженні </w:t>
      </w:r>
      <w:r w:rsidR="003349BE">
        <w:rPr>
          <w:rFonts w:ascii="Times New Roman" w:eastAsia="Times New Roman" w:hAnsi="Times New Roman" w:cs="Times New Roman"/>
          <w:color w:val="000000"/>
          <w:sz w:val="28"/>
          <w:szCs w:val="28"/>
          <w:lang w:val="uk-UA" w:eastAsia="ru-RU"/>
        </w:rPr>
        <w:t>т</w:t>
      </w:r>
      <w:r w:rsidR="003349BE" w:rsidRPr="003349BE">
        <w:rPr>
          <w:rFonts w:ascii="Times New Roman" w:eastAsia="Times New Roman" w:hAnsi="Times New Roman" w:cs="Times New Roman"/>
          <w:color w:val="000000"/>
          <w:sz w:val="28"/>
          <w:szCs w:val="28"/>
          <w:lang w:val="uk-UA" w:eastAsia="ru-RU"/>
        </w:rPr>
        <w:t>ериторіальн</w:t>
      </w:r>
      <w:r w:rsidR="003349BE">
        <w:rPr>
          <w:rFonts w:ascii="Times New Roman" w:eastAsia="Times New Roman" w:hAnsi="Times New Roman" w:cs="Times New Roman"/>
          <w:color w:val="000000"/>
          <w:sz w:val="28"/>
          <w:szCs w:val="28"/>
          <w:lang w:val="uk-UA" w:eastAsia="ru-RU"/>
        </w:rPr>
        <w:t>ої</w:t>
      </w:r>
      <w:r w:rsidR="003349BE" w:rsidRPr="003349BE">
        <w:rPr>
          <w:rFonts w:ascii="Times New Roman" w:eastAsia="Times New Roman" w:hAnsi="Times New Roman" w:cs="Times New Roman"/>
          <w:color w:val="000000"/>
          <w:sz w:val="28"/>
          <w:szCs w:val="28"/>
          <w:lang w:val="uk-UA" w:eastAsia="ru-RU"/>
        </w:rPr>
        <w:t xml:space="preserve"> організаці</w:t>
      </w:r>
      <w:r w:rsidR="003349BE">
        <w:rPr>
          <w:rFonts w:ascii="Times New Roman" w:eastAsia="Times New Roman" w:hAnsi="Times New Roman" w:cs="Times New Roman"/>
          <w:color w:val="000000"/>
          <w:sz w:val="28"/>
          <w:szCs w:val="28"/>
          <w:lang w:val="uk-UA" w:eastAsia="ru-RU"/>
        </w:rPr>
        <w:t xml:space="preserve">ї </w:t>
      </w:r>
      <w:r w:rsidR="003349BE" w:rsidRPr="003349BE">
        <w:rPr>
          <w:rFonts w:ascii="Times New Roman" w:eastAsia="Times New Roman" w:hAnsi="Times New Roman" w:cs="Times New Roman"/>
          <w:color w:val="000000"/>
          <w:sz w:val="28"/>
          <w:szCs w:val="28"/>
          <w:lang w:val="uk-UA" w:eastAsia="ru-RU"/>
        </w:rPr>
        <w:t>курортів Хмельницької області</w:t>
      </w:r>
      <w:r w:rsidR="003349BE">
        <w:rPr>
          <w:rFonts w:ascii="Times New Roman" w:eastAsia="Times New Roman" w:hAnsi="Times New Roman" w:cs="Times New Roman"/>
          <w:color w:val="000000"/>
          <w:sz w:val="28"/>
          <w:szCs w:val="28"/>
          <w:lang w:val="uk-UA" w:eastAsia="ru-RU"/>
        </w:rPr>
        <w:t>.</w:t>
      </w:r>
    </w:p>
    <w:p w14:paraId="3A641401" w14:textId="77777777"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color w:val="000000"/>
          <w:sz w:val="28"/>
          <w:szCs w:val="28"/>
          <w:lang w:val="uk-UA" w:eastAsia="ru-RU"/>
        </w:rPr>
        <w:t xml:space="preserve">Реалізація даної мети передбачає вирішення наступних </w:t>
      </w:r>
      <w:r w:rsidRPr="004C70C3">
        <w:rPr>
          <w:rFonts w:ascii="Times New Roman" w:eastAsia="Times New Roman" w:hAnsi="Times New Roman" w:cs="Times New Roman"/>
          <w:b/>
          <w:bCs/>
          <w:color w:val="000000"/>
          <w:sz w:val="28"/>
          <w:szCs w:val="28"/>
          <w:lang w:val="uk-UA" w:eastAsia="ru-RU"/>
        </w:rPr>
        <w:t>завдань:</w:t>
      </w:r>
    </w:p>
    <w:p w14:paraId="40E6C98C" w14:textId="25EE033D" w:rsidR="003349BE" w:rsidRDefault="00725F1F" w:rsidP="003349BE">
      <w:pPr>
        <w:numPr>
          <w:ilvl w:val="0"/>
          <w:numId w:val="10"/>
        </w:numPr>
        <w:spacing w:after="0" w:line="360" w:lineRule="auto"/>
        <w:ind w:firstLine="709"/>
        <w:contextualSpacing/>
        <w:jc w:val="both"/>
        <w:rPr>
          <w:rFonts w:ascii="Times New Roman" w:eastAsia="Times New Roman" w:hAnsi="Times New Roman" w:cs="Times New Roman"/>
          <w:bCs/>
          <w:color w:val="000000"/>
          <w:sz w:val="28"/>
          <w:szCs w:val="28"/>
          <w:lang w:val="uk-UA" w:eastAsia="uk-UA"/>
        </w:rPr>
      </w:pPr>
      <w:r w:rsidRPr="00A74FB8">
        <w:rPr>
          <w:rFonts w:ascii="Times New Roman" w:eastAsia="Times New Roman" w:hAnsi="Times New Roman" w:cs="Times New Roman"/>
          <w:color w:val="000000"/>
          <w:sz w:val="28"/>
          <w:szCs w:val="28"/>
          <w:lang w:val="uk-UA" w:eastAsia="uk-UA"/>
        </w:rPr>
        <w:lastRenderedPageBreak/>
        <w:t>з’ясувати</w:t>
      </w:r>
      <w:r w:rsidR="003349BE">
        <w:rPr>
          <w:rFonts w:ascii="Times New Roman" w:eastAsia="Times New Roman" w:hAnsi="Times New Roman" w:cs="Times New Roman"/>
          <w:bCs/>
          <w:color w:val="000000"/>
          <w:sz w:val="28"/>
          <w:szCs w:val="28"/>
          <w:lang w:val="uk-UA" w:eastAsia="uk-UA"/>
        </w:rPr>
        <w:t xml:space="preserve"> г</w:t>
      </w:r>
      <w:r w:rsidR="003349BE" w:rsidRPr="003349BE">
        <w:rPr>
          <w:rFonts w:ascii="Times New Roman" w:eastAsia="Times New Roman" w:hAnsi="Times New Roman" w:cs="Times New Roman"/>
          <w:bCs/>
          <w:color w:val="000000"/>
          <w:sz w:val="28"/>
          <w:szCs w:val="28"/>
          <w:lang w:val="uk-UA" w:eastAsia="uk-UA"/>
        </w:rPr>
        <w:t>еографічне розташування Хмельницької області та її природні багатства;</w:t>
      </w:r>
    </w:p>
    <w:p w14:paraId="2C602E40" w14:textId="07759C10" w:rsidR="00725F1F" w:rsidRPr="003349BE" w:rsidRDefault="003349BE" w:rsidP="003349BE">
      <w:pPr>
        <w:numPr>
          <w:ilvl w:val="0"/>
          <w:numId w:val="10"/>
        </w:numPr>
        <w:spacing w:after="0" w:line="360" w:lineRule="auto"/>
        <w:ind w:firstLine="709"/>
        <w:contextualSpacing/>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описати д</w:t>
      </w:r>
      <w:r w:rsidRPr="003349BE">
        <w:rPr>
          <w:rFonts w:ascii="Times New Roman" w:eastAsia="Times New Roman" w:hAnsi="Times New Roman" w:cs="Times New Roman"/>
          <w:bCs/>
          <w:color w:val="000000"/>
          <w:sz w:val="28"/>
          <w:szCs w:val="28"/>
          <w:lang w:val="uk-UA" w:eastAsia="uk-UA"/>
        </w:rPr>
        <w:t>ослідження курортних  дестинацій Хмельниччини у працях науковців</w:t>
      </w:r>
      <w:r w:rsidR="00725F1F" w:rsidRPr="003349BE">
        <w:rPr>
          <w:rFonts w:ascii="Times New Roman" w:eastAsia="Times New Roman" w:hAnsi="Times New Roman" w:cs="Times New Roman"/>
          <w:color w:val="000000"/>
          <w:sz w:val="28"/>
          <w:szCs w:val="28"/>
          <w:lang w:eastAsia="uk-UA"/>
        </w:rPr>
        <w:t>;</w:t>
      </w:r>
    </w:p>
    <w:p w14:paraId="00DB1676" w14:textId="73CCBAB6" w:rsidR="00725F1F" w:rsidRPr="007E49ED" w:rsidRDefault="00725F1F" w:rsidP="00725F1F">
      <w:pPr>
        <w:numPr>
          <w:ilvl w:val="0"/>
          <w:numId w:val="10"/>
        </w:numPr>
        <w:spacing w:after="0" w:line="360" w:lineRule="auto"/>
        <w:ind w:firstLine="709"/>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розглянути </w:t>
      </w:r>
      <w:r w:rsidR="003349BE">
        <w:rPr>
          <w:rFonts w:ascii="Times New Roman" w:eastAsia="Times New Roman" w:hAnsi="Times New Roman" w:cs="Times New Roman"/>
          <w:bCs/>
          <w:color w:val="000000"/>
          <w:sz w:val="28"/>
          <w:szCs w:val="28"/>
          <w:lang w:val="uk-UA" w:eastAsia="uk-UA"/>
        </w:rPr>
        <w:t>бальнеологічні курорти</w:t>
      </w:r>
      <w:r w:rsidRPr="007E49ED">
        <w:rPr>
          <w:rFonts w:ascii="Times New Roman" w:eastAsia="Times New Roman" w:hAnsi="Times New Roman" w:cs="Times New Roman"/>
          <w:color w:val="000000"/>
          <w:sz w:val="28"/>
          <w:szCs w:val="28"/>
          <w:lang w:val="uk-UA" w:eastAsia="uk-UA"/>
        </w:rPr>
        <w:t>;</w:t>
      </w:r>
    </w:p>
    <w:p w14:paraId="6FF94BBC" w14:textId="5780202D" w:rsidR="00725F1F" w:rsidRDefault="003349BE" w:rsidP="00725F1F">
      <w:pPr>
        <w:numPr>
          <w:ilvl w:val="0"/>
          <w:numId w:val="10"/>
        </w:numPr>
        <w:spacing w:after="0" w:line="360" w:lineRule="auto"/>
        <w:ind w:firstLine="709"/>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описати кліматичні курорти Хмельниччини</w:t>
      </w:r>
      <w:r w:rsidR="00725F1F" w:rsidRPr="00967621">
        <w:rPr>
          <w:rFonts w:ascii="Times New Roman" w:eastAsia="Times New Roman" w:hAnsi="Times New Roman" w:cs="Times New Roman"/>
          <w:color w:val="000000"/>
          <w:sz w:val="28"/>
          <w:szCs w:val="28"/>
          <w:lang w:val="uk-UA" w:eastAsia="uk-UA"/>
        </w:rPr>
        <w:t>;</w:t>
      </w:r>
    </w:p>
    <w:p w14:paraId="49DB6535" w14:textId="58F3DCA5" w:rsidR="00725F1F" w:rsidRPr="007E49ED" w:rsidRDefault="00725F1F" w:rsidP="00725F1F">
      <w:pPr>
        <w:numPr>
          <w:ilvl w:val="0"/>
          <w:numId w:val="10"/>
        </w:numPr>
        <w:spacing w:after="0" w:line="360" w:lineRule="auto"/>
        <w:ind w:firstLine="709"/>
        <w:contextualSpacing/>
        <w:jc w:val="both"/>
        <w:rPr>
          <w:rFonts w:ascii="Times New Roman" w:eastAsia="Times New Roman" w:hAnsi="Times New Roman" w:cs="Times New Roman"/>
          <w:color w:val="000000"/>
          <w:sz w:val="28"/>
          <w:szCs w:val="28"/>
          <w:lang w:val="uk-UA" w:eastAsia="uk-UA"/>
        </w:rPr>
      </w:pPr>
      <w:r w:rsidRPr="004C70C3">
        <w:rPr>
          <w:rFonts w:ascii="Times New Roman" w:eastAsia="Times New Roman" w:hAnsi="Times New Roman" w:cs="Times New Roman"/>
          <w:color w:val="000000"/>
          <w:sz w:val="28"/>
          <w:szCs w:val="28"/>
          <w:lang w:val="uk-UA" w:eastAsia="uk-UA"/>
        </w:rPr>
        <w:t>звернути увагу на</w:t>
      </w:r>
      <w:r>
        <w:rPr>
          <w:rFonts w:ascii="Times New Roman" w:eastAsia="Times New Roman" w:hAnsi="Times New Roman" w:cs="Times New Roman"/>
          <w:color w:val="000000"/>
          <w:sz w:val="28"/>
          <w:szCs w:val="28"/>
          <w:lang w:val="uk-UA" w:eastAsia="uk-UA"/>
        </w:rPr>
        <w:t xml:space="preserve"> </w:t>
      </w:r>
      <w:r w:rsidR="003349BE" w:rsidRPr="003349BE">
        <w:rPr>
          <w:rFonts w:ascii="Times New Roman" w:eastAsia="Times New Roman" w:hAnsi="Times New Roman" w:cs="Times New Roman"/>
          <w:color w:val="000000"/>
          <w:sz w:val="28"/>
          <w:szCs w:val="28"/>
          <w:lang w:val="uk-UA" w:eastAsia="uk-UA"/>
        </w:rPr>
        <w:t>р</w:t>
      </w:r>
      <w:r w:rsidR="003349BE" w:rsidRPr="00725F1F">
        <w:rPr>
          <w:rFonts w:ascii="Times New Roman" w:eastAsia="Times New Roman" w:hAnsi="Times New Roman" w:cs="Times New Roman"/>
          <w:color w:val="000000"/>
          <w:sz w:val="28"/>
          <w:szCs w:val="28"/>
          <w:lang w:val="uk-UA" w:eastAsia="uk-UA"/>
        </w:rPr>
        <w:t>озвиток туристичного потенціалу та модернізація індустрії Хмельницької області</w:t>
      </w:r>
      <w:r w:rsidR="003349BE">
        <w:rPr>
          <w:rFonts w:ascii="Times New Roman" w:eastAsia="Times New Roman" w:hAnsi="Times New Roman" w:cs="Times New Roman"/>
          <w:color w:val="000000"/>
          <w:sz w:val="28"/>
          <w:szCs w:val="28"/>
          <w:lang w:val="uk-UA" w:eastAsia="uk-UA"/>
        </w:rPr>
        <w:t>.</w:t>
      </w:r>
    </w:p>
    <w:p w14:paraId="00C675A7" w14:textId="2B8A1A6B"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t xml:space="preserve">Об’єктом дослідження </w:t>
      </w:r>
      <w:r w:rsidRPr="004C70C3">
        <w:rPr>
          <w:rFonts w:ascii="Times New Roman" w:eastAsia="Times New Roman" w:hAnsi="Times New Roman" w:cs="Times New Roman"/>
          <w:color w:val="000000"/>
          <w:sz w:val="28"/>
          <w:szCs w:val="28"/>
          <w:lang w:val="uk-UA" w:eastAsia="ru-RU"/>
        </w:rPr>
        <w:t xml:space="preserve">є </w:t>
      </w:r>
      <w:r w:rsidR="003349BE">
        <w:rPr>
          <w:rFonts w:ascii="Times New Roman" w:eastAsia="Times New Roman" w:hAnsi="Times New Roman" w:cs="Times New Roman"/>
          <w:color w:val="000000"/>
          <w:sz w:val="28"/>
          <w:szCs w:val="28"/>
          <w:lang w:val="uk-UA" w:eastAsia="ru-RU"/>
        </w:rPr>
        <w:t>територія Хмельниччини.</w:t>
      </w:r>
    </w:p>
    <w:p w14:paraId="589C4183" w14:textId="2207217A" w:rsidR="00725F1F"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t>Предметом дослідження</w:t>
      </w:r>
      <w:r w:rsidRPr="004C70C3">
        <w:rPr>
          <w:rFonts w:ascii="Times New Roman" w:eastAsia="Times New Roman" w:hAnsi="Times New Roman" w:cs="Times New Roman"/>
          <w:color w:val="000000"/>
          <w:sz w:val="28"/>
          <w:szCs w:val="28"/>
          <w:lang w:val="uk-UA" w:eastAsia="ru-RU"/>
        </w:rPr>
        <w:t xml:space="preserve"> є </w:t>
      </w:r>
      <w:r w:rsidR="003349BE">
        <w:rPr>
          <w:rFonts w:ascii="Times New Roman" w:eastAsia="Times New Roman" w:hAnsi="Times New Roman" w:cs="Times New Roman"/>
          <w:color w:val="000000"/>
          <w:sz w:val="28"/>
          <w:szCs w:val="28"/>
          <w:lang w:val="uk-UA" w:eastAsia="ru-RU"/>
        </w:rPr>
        <w:t>курортна сфера Хмельницької області.</w:t>
      </w:r>
    </w:p>
    <w:p w14:paraId="7D8A211E" w14:textId="77777777" w:rsidR="00725F1F"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t xml:space="preserve">Методологія дослідження </w:t>
      </w:r>
      <w:r w:rsidRPr="004C70C3">
        <w:rPr>
          <w:rFonts w:ascii="Times New Roman" w:eastAsia="Times New Roman" w:hAnsi="Times New Roman" w:cs="Times New Roman"/>
          <w:color w:val="000000"/>
          <w:sz w:val="28"/>
          <w:szCs w:val="28"/>
          <w:lang w:val="uk-UA" w:eastAsia="ru-RU"/>
        </w:rPr>
        <w:t>базується на сукупності загальнонаукових та історичних підходів і методів наукового пізнання в їх взаємозв’язку. Предмет і завдання кваліфікаційної роботи визначили вибір проблемно-тематичного</w:t>
      </w:r>
      <w:r>
        <w:rPr>
          <w:rFonts w:ascii="Times New Roman" w:eastAsia="Times New Roman" w:hAnsi="Times New Roman" w:cs="Times New Roman"/>
          <w:color w:val="000000"/>
          <w:sz w:val="28"/>
          <w:szCs w:val="28"/>
          <w:lang w:val="uk-UA" w:eastAsia="ru-RU"/>
        </w:rPr>
        <w:t xml:space="preserve"> методу вивчення обраної теми. </w:t>
      </w:r>
    </w:p>
    <w:p w14:paraId="37258219" w14:textId="77777777" w:rsidR="00725F1F"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color w:val="000000"/>
          <w:sz w:val="28"/>
          <w:szCs w:val="28"/>
          <w:lang w:val="uk-UA" w:eastAsia="ru-RU"/>
        </w:rPr>
        <w:t xml:space="preserve">Базовими принципами досліджуваної проблеми стали принципи </w:t>
      </w:r>
      <w:r w:rsidRPr="00A74FB8">
        <w:rPr>
          <w:rFonts w:ascii="Times New Roman" w:eastAsia="Times New Roman" w:hAnsi="Times New Roman" w:cs="Times New Roman"/>
          <w:color w:val="000000"/>
          <w:sz w:val="28"/>
          <w:szCs w:val="28"/>
          <w:lang w:val="uk-UA" w:eastAsia="ru-RU"/>
        </w:rPr>
        <w:t>наукової достовірності та всебічності, а саме: аксіологічний (ціннісний) та евристичний методи для виявлення міжпредметних зв’язк</w:t>
      </w:r>
      <w:r>
        <w:rPr>
          <w:rFonts w:ascii="Times New Roman" w:eastAsia="Times New Roman" w:hAnsi="Times New Roman" w:cs="Times New Roman"/>
          <w:color w:val="000000"/>
          <w:sz w:val="28"/>
          <w:szCs w:val="28"/>
          <w:lang w:val="uk-UA" w:eastAsia="ru-RU"/>
        </w:rPr>
        <w:t>ів у туризмі</w:t>
      </w:r>
      <w:r w:rsidRPr="00A74FB8">
        <w:rPr>
          <w:rFonts w:ascii="Times New Roman" w:eastAsia="Times New Roman" w:hAnsi="Times New Roman" w:cs="Times New Roman"/>
          <w:color w:val="000000"/>
          <w:sz w:val="28"/>
          <w:szCs w:val="28"/>
          <w:lang w:val="uk-UA" w:eastAsia="ru-RU"/>
        </w:rPr>
        <w:t>; метод теоретичних узагальнень для опису здійснених досліджень і фо</w:t>
      </w:r>
      <w:r>
        <w:rPr>
          <w:rFonts w:ascii="Times New Roman" w:eastAsia="Times New Roman" w:hAnsi="Times New Roman" w:cs="Times New Roman"/>
          <w:color w:val="000000"/>
          <w:sz w:val="28"/>
          <w:szCs w:val="28"/>
          <w:lang w:val="uk-UA" w:eastAsia="ru-RU"/>
        </w:rPr>
        <w:t>рмулювання зроблених висновків.</w:t>
      </w:r>
    </w:p>
    <w:p w14:paraId="34FCB8D9" w14:textId="456E33B5"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w:t>
      </w:r>
      <w:r w:rsidRPr="00A74FB8">
        <w:rPr>
          <w:rFonts w:ascii="Times New Roman" w:eastAsia="Times New Roman" w:hAnsi="Times New Roman" w:cs="Times New Roman"/>
          <w:color w:val="000000"/>
          <w:sz w:val="28"/>
          <w:szCs w:val="28"/>
          <w:lang w:val="uk-UA" w:eastAsia="ru-RU"/>
        </w:rPr>
        <w:t xml:space="preserve">етод аналізу </w:t>
      </w:r>
      <w:r>
        <w:rPr>
          <w:rFonts w:ascii="Times New Roman" w:eastAsia="Times New Roman" w:hAnsi="Times New Roman" w:cs="Times New Roman"/>
          <w:color w:val="000000"/>
          <w:sz w:val="28"/>
          <w:szCs w:val="28"/>
          <w:lang w:val="uk-UA" w:eastAsia="ru-RU"/>
        </w:rPr>
        <w:t xml:space="preserve">був використаний для опрацювання </w:t>
      </w:r>
      <w:r w:rsidRPr="00A74FB8">
        <w:rPr>
          <w:rFonts w:ascii="Times New Roman" w:eastAsia="Times New Roman" w:hAnsi="Times New Roman" w:cs="Times New Roman"/>
          <w:color w:val="000000"/>
          <w:sz w:val="28"/>
          <w:szCs w:val="28"/>
          <w:lang w:val="uk-UA" w:eastAsia="ru-RU"/>
        </w:rPr>
        <w:t>наукової літератури з дослідження</w:t>
      </w:r>
      <w:r>
        <w:rPr>
          <w:rFonts w:ascii="Times New Roman" w:eastAsia="Times New Roman" w:hAnsi="Times New Roman" w:cs="Times New Roman"/>
          <w:color w:val="000000"/>
          <w:sz w:val="28"/>
          <w:szCs w:val="28"/>
          <w:lang w:val="uk-UA" w:eastAsia="ru-RU"/>
        </w:rPr>
        <w:t xml:space="preserve"> </w:t>
      </w:r>
      <w:r w:rsidR="003349BE">
        <w:rPr>
          <w:rFonts w:ascii="Times New Roman" w:eastAsia="Times New Roman" w:hAnsi="Times New Roman" w:cs="Times New Roman"/>
          <w:color w:val="000000"/>
          <w:sz w:val="28"/>
          <w:szCs w:val="28"/>
          <w:lang w:val="uk-UA" w:eastAsia="ru-RU"/>
        </w:rPr>
        <w:t>курортних дестинацій Хмельницької області</w:t>
      </w:r>
      <w:r w:rsidRPr="004C70C3">
        <w:rPr>
          <w:rFonts w:ascii="Times New Roman" w:eastAsia="Times New Roman" w:hAnsi="Times New Roman" w:cs="Times New Roman"/>
          <w:color w:val="000000"/>
          <w:sz w:val="28"/>
          <w:szCs w:val="28"/>
          <w:lang w:val="uk-UA" w:eastAsia="ru-RU"/>
        </w:rPr>
        <w:t>. При вивченні історіографії проблеми викор</w:t>
      </w:r>
      <w:r>
        <w:rPr>
          <w:rFonts w:ascii="Times New Roman" w:eastAsia="Times New Roman" w:hAnsi="Times New Roman" w:cs="Times New Roman"/>
          <w:color w:val="000000"/>
          <w:sz w:val="28"/>
          <w:szCs w:val="28"/>
          <w:lang w:val="uk-UA" w:eastAsia="ru-RU"/>
        </w:rPr>
        <w:t xml:space="preserve">истовувався біографічний метод. </w:t>
      </w:r>
      <w:r w:rsidRPr="004C70C3">
        <w:rPr>
          <w:rFonts w:ascii="Times New Roman" w:eastAsia="Times New Roman" w:hAnsi="Times New Roman" w:cs="Times New Roman"/>
          <w:color w:val="000000"/>
          <w:sz w:val="28"/>
          <w:szCs w:val="28"/>
          <w:lang w:val="uk-UA" w:eastAsia="ru-RU"/>
        </w:rPr>
        <w:t xml:space="preserve">Зазначені підходи, принципи і методи наукового пізнання дозволяють ґрунтовно проаналізувати статті з цієї теми, систематизувати та узагальнити дані для </w:t>
      </w:r>
      <w:r w:rsidRPr="008804E7">
        <w:rPr>
          <w:rFonts w:ascii="Times New Roman" w:eastAsia="Times New Roman" w:hAnsi="Times New Roman" w:cs="Times New Roman"/>
          <w:color w:val="000000"/>
          <w:sz w:val="28"/>
          <w:szCs w:val="28"/>
          <w:lang w:val="uk-UA" w:eastAsia="ru-RU"/>
        </w:rPr>
        <w:t xml:space="preserve">відображення об’єктивного, неупередженого погляду на проблему розвитку </w:t>
      </w:r>
      <w:r w:rsidR="008804E7" w:rsidRPr="00725F1F">
        <w:rPr>
          <w:rFonts w:ascii="Times New Roman" w:eastAsia="Times New Roman" w:hAnsi="Times New Roman" w:cs="Times New Roman"/>
          <w:color w:val="000000"/>
          <w:sz w:val="28"/>
          <w:szCs w:val="28"/>
          <w:lang w:val="uk-UA" w:eastAsia="ru-RU"/>
        </w:rPr>
        <w:t>туристичного потенціалу та модернізаці</w:t>
      </w:r>
      <w:r w:rsidR="008804E7" w:rsidRPr="008804E7">
        <w:rPr>
          <w:rFonts w:ascii="Times New Roman" w:eastAsia="Times New Roman" w:hAnsi="Times New Roman" w:cs="Times New Roman"/>
          <w:color w:val="000000"/>
          <w:sz w:val="28"/>
          <w:szCs w:val="28"/>
          <w:lang w:val="uk-UA" w:eastAsia="ru-RU"/>
        </w:rPr>
        <w:t>ї курортної</w:t>
      </w:r>
      <w:r w:rsidR="008804E7" w:rsidRPr="00725F1F">
        <w:rPr>
          <w:rFonts w:ascii="Times New Roman" w:eastAsia="Times New Roman" w:hAnsi="Times New Roman" w:cs="Times New Roman"/>
          <w:color w:val="000000"/>
          <w:sz w:val="28"/>
          <w:szCs w:val="28"/>
          <w:lang w:val="uk-UA" w:eastAsia="ru-RU"/>
        </w:rPr>
        <w:t xml:space="preserve"> індустрії Хмельницької області</w:t>
      </w:r>
      <w:r w:rsidR="008804E7" w:rsidRPr="008804E7">
        <w:rPr>
          <w:rFonts w:ascii="Times New Roman" w:eastAsia="Times New Roman" w:hAnsi="Times New Roman" w:cs="Times New Roman"/>
          <w:color w:val="000000"/>
          <w:sz w:val="28"/>
          <w:szCs w:val="28"/>
          <w:lang w:val="uk-UA" w:eastAsia="ru-RU"/>
        </w:rPr>
        <w:t>.</w:t>
      </w:r>
    </w:p>
    <w:p w14:paraId="5E4C2669" w14:textId="3031242F" w:rsidR="00725F1F"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t xml:space="preserve">Наукова новизна дослідження </w:t>
      </w:r>
      <w:r w:rsidRPr="004C70C3">
        <w:rPr>
          <w:rFonts w:ascii="Times New Roman" w:eastAsia="Times New Roman" w:hAnsi="Times New Roman" w:cs="Times New Roman"/>
          <w:color w:val="000000"/>
          <w:sz w:val="28"/>
          <w:szCs w:val="28"/>
          <w:lang w:val="uk-UA" w:eastAsia="ru-RU"/>
        </w:rPr>
        <w:t xml:space="preserve">полягає у </w:t>
      </w:r>
      <w:r>
        <w:rPr>
          <w:rFonts w:ascii="Times New Roman" w:eastAsia="Times New Roman" w:hAnsi="Times New Roman" w:cs="Times New Roman"/>
          <w:color w:val="000000"/>
          <w:sz w:val="28"/>
          <w:szCs w:val="28"/>
          <w:lang w:val="uk-UA" w:eastAsia="ru-RU"/>
        </w:rPr>
        <w:t xml:space="preserve">аналізі </w:t>
      </w:r>
      <w:r w:rsidR="008804E7">
        <w:rPr>
          <w:rFonts w:ascii="Times New Roman" w:eastAsia="Times New Roman" w:hAnsi="Times New Roman" w:cs="Times New Roman"/>
          <w:color w:val="000000"/>
          <w:sz w:val="28"/>
          <w:szCs w:val="28"/>
          <w:lang w:val="uk-UA" w:eastAsia="ru-RU"/>
        </w:rPr>
        <w:t xml:space="preserve">курортних дестинацій Хмельниччини </w:t>
      </w:r>
      <w:r>
        <w:rPr>
          <w:rFonts w:ascii="Times New Roman" w:eastAsia="Times New Roman" w:hAnsi="Times New Roman" w:cs="Times New Roman"/>
          <w:color w:val="000000"/>
          <w:sz w:val="28"/>
          <w:szCs w:val="28"/>
          <w:lang w:val="uk-UA" w:eastAsia="ru-RU"/>
        </w:rPr>
        <w:t xml:space="preserve">та розгляду перспективних напрямків розвитку даного виду туризму у регіоні. </w:t>
      </w:r>
    </w:p>
    <w:p w14:paraId="2A6A7239" w14:textId="7DF864CD"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b/>
          <w:bCs/>
          <w:color w:val="000000"/>
          <w:sz w:val="28"/>
          <w:szCs w:val="28"/>
          <w:lang w:val="uk-UA" w:eastAsia="ru-RU"/>
        </w:rPr>
        <w:lastRenderedPageBreak/>
        <w:t>Практичне значення одержаних результатів</w:t>
      </w:r>
      <w:r w:rsidRPr="004C70C3">
        <w:rPr>
          <w:rFonts w:ascii="Times New Roman" w:eastAsia="Times New Roman" w:hAnsi="Times New Roman" w:cs="Times New Roman"/>
          <w:color w:val="000000"/>
          <w:sz w:val="28"/>
          <w:szCs w:val="28"/>
          <w:lang w:val="uk-UA" w:eastAsia="ru-RU"/>
        </w:rPr>
        <w:t xml:space="preserve"> полягає в тому, що автор на основі міждисциплінарних зв’язків розглянув </w:t>
      </w:r>
      <w:r>
        <w:rPr>
          <w:rFonts w:ascii="Times New Roman" w:eastAsia="Times New Roman" w:hAnsi="Times New Roman" w:cs="Times New Roman"/>
          <w:color w:val="000000"/>
          <w:sz w:val="28"/>
          <w:szCs w:val="28"/>
          <w:lang w:val="uk-UA" w:eastAsia="ru-RU"/>
        </w:rPr>
        <w:t xml:space="preserve">особливості розвитку </w:t>
      </w:r>
      <w:r w:rsidR="008804E7">
        <w:rPr>
          <w:rFonts w:ascii="Times New Roman" w:eastAsia="Times New Roman" w:hAnsi="Times New Roman" w:cs="Times New Roman"/>
          <w:color w:val="000000"/>
          <w:sz w:val="28"/>
          <w:szCs w:val="28"/>
          <w:lang w:val="uk-UA" w:eastAsia="ru-RU"/>
        </w:rPr>
        <w:t xml:space="preserve">курортного </w:t>
      </w:r>
      <w:r>
        <w:rPr>
          <w:rFonts w:ascii="Times New Roman" w:eastAsia="Times New Roman" w:hAnsi="Times New Roman" w:cs="Times New Roman"/>
          <w:color w:val="000000"/>
          <w:sz w:val="28"/>
          <w:szCs w:val="28"/>
          <w:lang w:val="uk-UA" w:eastAsia="ru-RU"/>
        </w:rPr>
        <w:t xml:space="preserve"> бізнесу</w:t>
      </w:r>
      <w:r w:rsidR="008804E7">
        <w:rPr>
          <w:rFonts w:ascii="Times New Roman" w:eastAsia="Times New Roman" w:hAnsi="Times New Roman" w:cs="Times New Roman"/>
          <w:color w:val="000000"/>
          <w:sz w:val="28"/>
          <w:szCs w:val="28"/>
          <w:lang w:val="uk-UA" w:eastAsia="ru-RU"/>
        </w:rPr>
        <w:t xml:space="preserve"> в Хмельницькій області</w:t>
      </w:r>
      <w:r>
        <w:rPr>
          <w:rFonts w:ascii="Times New Roman" w:eastAsia="Times New Roman" w:hAnsi="Times New Roman" w:cs="Times New Roman"/>
          <w:color w:val="000000"/>
          <w:sz w:val="28"/>
          <w:szCs w:val="28"/>
          <w:lang w:val="uk-UA" w:eastAsia="ru-RU"/>
        </w:rPr>
        <w:t xml:space="preserve">, основні напрямки туристичної діяльності та перспективні напрямки для розвитку та покращення туристичної справи в даному регіоні. </w:t>
      </w:r>
    </w:p>
    <w:p w14:paraId="50ACB3A5" w14:textId="77777777" w:rsidR="00725F1F" w:rsidRPr="004C70C3"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C70C3">
        <w:rPr>
          <w:rFonts w:ascii="Times New Roman" w:eastAsia="Times New Roman" w:hAnsi="Times New Roman" w:cs="Times New Roman"/>
          <w:color w:val="000000"/>
          <w:sz w:val="28"/>
          <w:szCs w:val="28"/>
          <w:lang w:val="uk-UA" w:eastAsia="ru-RU"/>
        </w:rPr>
        <w:t>Дані матеріали можна використовувати при написанні історіографічних праць з</w:t>
      </w:r>
      <w:r>
        <w:rPr>
          <w:rFonts w:ascii="Times New Roman" w:eastAsia="Times New Roman" w:hAnsi="Times New Roman" w:cs="Times New Roman"/>
          <w:color w:val="000000"/>
          <w:sz w:val="28"/>
          <w:szCs w:val="28"/>
          <w:lang w:val="uk-UA" w:eastAsia="ru-RU"/>
        </w:rPr>
        <w:t xml:space="preserve"> туризму, розвитку туризму в Україні,</w:t>
      </w:r>
      <w:r w:rsidRPr="004C70C3">
        <w:rPr>
          <w:rFonts w:ascii="Times New Roman" w:eastAsia="Times New Roman" w:hAnsi="Times New Roman" w:cs="Times New Roman"/>
          <w:color w:val="000000"/>
          <w:sz w:val="28"/>
          <w:szCs w:val="28"/>
          <w:lang w:val="uk-UA" w:eastAsia="ru-RU"/>
        </w:rPr>
        <w:t xml:space="preserve"> науково-популярних і навчальних посібниках, в практичній викладацькій роботі,</w:t>
      </w:r>
      <w:r>
        <w:rPr>
          <w:rFonts w:ascii="Times New Roman" w:eastAsia="Times New Roman" w:hAnsi="Times New Roman" w:cs="Times New Roman"/>
          <w:color w:val="000000"/>
          <w:sz w:val="28"/>
          <w:szCs w:val="28"/>
          <w:lang w:val="uk-UA" w:eastAsia="ru-RU"/>
        </w:rPr>
        <w:t xml:space="preserve"> </w:t>
      </w:r>
      <w:r w:rsidRPr="004C70C3">
        <w:rPr>
          <w:rFonts w:ascii="Times New Roman" w:eastAsia="Times New Roman" w:hAnsi="Times New Roman" w:cs="Times New Roman"/>
          <w:color w:val="000000"/>
          <w:sz w:val="28"/>
          <w:szCs w:val="28"/>
          <w:lang w:val="uk-UA" w:eastAsia="ru-RU"/>
        </w:rPr>
        <w:t xml:space="preserve"> а також при розробці широкого кола загальних проблем з </w:t>
      </w:r>
      <w:r>
        <w:rPr>
          <w:rFonts w:ascii="Times New Roman" w:eastAsia="Times New Roman" w:hAnsi="Times New Roman" w:cs="Times New Roman"/>
          <w:color w:val="000000"/>
          <w:sz w:val="28"/>
          <w:szCs w:val="28"/>
          <w:lang w:val="uk-UA" w:eastAsia="ru-RU"/>
        </w:rPr>
        <w:t>проблем туристичної галузі в Україні.</w:t>
      </w:r>
    </w:p>
    <w:p w14:paraId="0C74B0F6" w14:textId="77777777" w:rsidR="00725F1F" w:rsidRPr="001066E2" w:rsidRDefault="00725F1F" w:rsidP="00725F1F">
      <w:pPr>
        <w:spacing w:after="0" w:line="360" w:lineRule="auto"/>
        <w:ind w:firstLine="709"/>
        <w:contextualSpacing/>
        <w:jc w:val="both"/>
        <w:rPr>
          <w:rFonts w:ascii="Times New Roman" w:eastAsia="PMingLiU" w:hAnsi="Times New Roman" w:cs="Times New Roman"/>
          <w:sz w:val="28"/>
          <w:szCs w:val="28"/>
          <w:lang w:val="uk-UA" w:eastAsia="zh-TW" w:bidi="gu-IN"/>
        </w:rPr>
      </w:pPr>
      <w:r w:rsidRPr="001066E2">
        <w:rPr>
          <w:rFonts w:ascii="Times New Roman" w:eastAsia="PMingLiU" w:hAnsi="Times New Roman" w:cs="Times New Roman"/>
          <w:b/>
          <w:bCs/>
          <w:sz w:val="28"/>
          <w:szCs w:val="28"/>
          <w:lang w:val="uk-UA" w:eastAsia="zh-TW" w:bidi="gu-IN"/>
        </w:rPr>
        <w:t xml:space="preserve">Стан наукової розробки теми та її джерельна база </w:t>
      </w:r>
      <w:r w:rsidRPr="001066E2">
        <w:rPr>
          <w:rFonts w:ascii="Times New Roman" w:eastAsia="PMingLiU" w:hAnsi="Times New Roman" w:cs="Times New Roman"/>
          <w:sz w:val="28"/>
          <w:szCs w:val="28"/>
          <w:lang w:val="uk-UA" w:eastAsia="zh-TW" w:bidi="gu-IN"/>
        </w:rPr>
        <w:t>становить комплекс документальних джерел: опублікованих – наукові праці, підручники, довідники, словники з теми дослідження, фахові періодичні видання. Загалом дослідженням на цю тему займалися і займаються різні вчені, що дозволяє користуватися різними джерелами та матеріалом.</w:t>
      </w:r>
    </w:p>
    <w:p w14:paraId="73B5960B" w14:textId="33FB92D4" w:rsidR="00725F1F" w:rsidRDefault="00725F1F" w:rsidP="00725F1F">
      <w:pPr>
        <w:spacing w:after="0" w:line="360" w:lineRule="auto"/>
        <w:ind w:firstLine="709"/>
        <w:contextualSpacing/>
        <w:jc w:val="both"/>
        <w:rPr>
          <w:rFonts w:ascii="Times New Roman" w:eastAsia="Times New Roman" w:hAnsi="Times New Roman" w:cs="Times New Roman"/>
          <w:sz w:val="28"/>
          <w:szCs w:val="28"/>
          <w:lang w:val="uk-UA" w:eastAsia="ru-RU"/>
        </w:rPr>
      </w:pPr>
      <w:r w:rsidRPr="001066E2">
        <w:rPr>
          <w:rFonts w:ascii="Times New Roman" w:eastAsia="Times New Roman" w:hAnsi="Times New Roman" w:cs="Times New Roman"/>
          <w:sz w:val="28"/>
          <w:szCs w:val="28"/>
          <w:lang w:val="uk-UA" w:eastAsia="ru-RU"/>
        </w:rPr>
        <w:t>Питання туристичного бізнесу є актуальною та досить досліджуваною темою, тому ґрунтовні розвідки з даного питання можна знайти на сторінках робіт таких авторів, як Бобираєвої</w:t>
      </w:r>
      <w:r>
        <w:rPr>
          <w:rFonts w:ascii="Times New Roman" w:eastAsia="Times New Roman" w:hAnsi="Times New Roman" w:cs="Times New Roman"/>
          <w:sz w:val="28"/>
          <w:szCs w:val="28"/>
          <w:lang w:val="uk-UA" w:eastAsia="ru-RU"/>
        </w:rPr>
        <w:t xml:space="preserve"> О. В., Гуляєва В. Г, Добровольської А. Б., Жученка В., Кифяка В. Ф., Свиди І. В</w:t>
      </w:r>
      <w:r w:rsidRPr="001066E2">
        <w:rPr>
          <w:rFonts w:ascii="Times New Roman" w:eastAsia="Times New Roman" w:hAnsi="Times New Roman" w:cs="Times New Roman"/>
          <w:sz w:val="28"/>
          <w:szCs w:val="28"/>
          <w:lang w:val="uk-UA" w:eastAsia="ru-RU"/>
        </w:rPr>
        <w:t xml:space="preserve">. </w:t>
      </w:r>
    </w:p>
    <w:p w14:paraId="184A2B8B" w14:textId="2785840D" w:rsidR="00725F1F" w:rsidRPr="006B649D" w:rsidRDefault="00725F1F" w:rsidP="00725F1F">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Крім того, цінними  джерелами інформації для даного дослідження стали матеріали мережі Інтернет</w:t>
      </w:r>
      <w:r w:rsidR="008804E7">
        <w:rPr>
          <w:rFonts w:ascii="Times New Roman" w:eastAsia="Times New Roman" w:hAnsi="Times New Roman" w:cs="Times New Roman"/>
          <w:color w:val="000000"/>
          <w:sz w:val="28"/>
          <w:szCs w:val="28"/>
          <w:lang w:val="uk-UA" w:eastAsia="ru-RU"/>
        </w:rPr>
        <w:t>.</w:t>
      </w:r>
    </w:p>
    <w:p w14:paraId="70753D99" w14:textId="5D618ABA" w:rsidR="00725F1F" w:rsidRPr="006B649D" w:rsidRDefault="00725F1F" w:rsidP="00725F1F">
      <w:pPr>
        <w:spacing w:after="0" w:line="360" w:lineRule="auto"/>
        <w:ind w:firstLine="709"/>
        <w:contextualSpacing/>
        <w:jc w:val="both"/>
        <w:rPr>
          <w:rFonts w:ascii="Times New Roman" w:eastAsia="Times New Roman" w:hAnsi="Times New Roman" w:cs="Arial"/>
          <w:sz w:val="28"/>
          <w:szCs w:val="28"/>
          <w:lang w:val="uk-UA" w:eastAsia="ru-RU"/>
        </w:rPr>
      </w:pPr>
      <w:r w:rsidRPr="004C70C3">
        <w:rPr>
          <w:rFonts w:ascii="Times New Roman" w:eastAsia="Times New Roman" w:hAnsi="Times New Roman" w:cs="Arial"/>
          <w:b/>
          <w:sz w:val="28"/>
          <w:szCs w:val="28"/>
          <w:lang w:val="uk-UA" w:eastAsia="ru-RU"/>
        </w:rPr>
        <w:t xml:space="preserve">Структура роботи </w:t>
      </w:r>
      <w:r w:rsidRPr="004C70C3">
        <w:rPr>
          <w:rFonts w:ascii="Times New Roman" w:eastAsia="Times New Roman" w:hAnsi="Times New Roman" w:cs="Arial"/>
          <w:sz w:val="28"/>
          <w:szCs w:val="28"/>
          <w:lang w:val="uk-UA" w:eastAsia="ru-RU"/>
        </w:rPr>
        <w:t>відповідає поставленій меті та завданням дослідженн</w:t>
      </w:r>
      <w:r>
        <w:rPr>
          <w:rFonts w:ascii="Times New Roman" w:eastAsia="Times New Roman" w:hAnsi="Times New Roman" w:cs="Arial"/>
          <w:sz w:val="28"/>
          <w:szCs w:val="28"/>
          <w:lang w:val="uk-UA" w:eastAsia="ru-RU"/>
        </w:rPr>
        <w:t xml:space="preserve">я. Вона складається зі вступу, </w:t>
      </w:r>
      <w:r w:rsidR="008804E7">
        <w:rPr>
          <w:rFonts w:ascii="Times New Roman" w:eastAsia="Times New Roman" w:hAnsi="Times New Roman" w:cs="Arial"/>
          <w:sz w:val="28"/>
          <w:szCs w:val="28"/>
          <w:lang w:val="uk-UA" w:eastAsia="ru-RU"/>
        </w:rPr>
        <w:t>3</w:t>
      </w:r>
      <w:r>
        <w:rPr>
          <w:rFonts w:ascii="Times New Roman" w:eastAsia="Times New Roman" w:hAnsi="Times New Roman" w:cs="Arial"/>
          <w:sz w:val="28"/>
          <w:szCs w:val="28"/>
          <w:lang w:val="uk-UA" w:eastAsia="ru-RU"/>
        </w:rPr>
        <w:t xml:space="preserve"> розділів, що поділяються на </w:t>
      </w:r>
      <w:r w:rsidRPr="004C70C3">
        <w:rPr>
          <w:rFonts w:ascii="Times New Roman" w:eastAsia="Times New Roman" w:hAnsi="Times New Roman" w:cs="Arial"/>
          <w:sz w:val="28"/>
          <w:szCs w:val="28"/>
          <w:lang w:val="uk-UA" w:eastAsia="ru-RU"/>
        </w:rPr>
        <w:t>підрозділи, висновків, списку використаних дже</w:t>
      </w:r>
      <w:r>
        <w:rPr>
          <w:rFonts w:ascii="Times New Roman" w:eastAsia="Times New Roman" w:hAnsi="Times New Roman" w:cs="Arial"/>
          <w:sz w:val="28"/>
          <w:szCs w:val="28"/>
          <w:lang w:val="uk-UA" w:eastAsia="ru-RU"/>
        </w:rPr>
        <w:t>рел та літератури (</w:t>
      </w:r>
      <w:r w:rsidR="008804E7">
        <w:rPr>
          <w:rFonts w:ascii="Times New Roman" w:eastAsia="Times New Roman" w:hAnsi="Times New Roman" w:cs="Arial"/>
          <w:sz w:val="28"/>
          <w:szCs w:val="28"/>
          <w:lang w:val="uk-UA" w:eastAsia="ru-RU"/>
        </w:rPr>
        <w:t>50</w:t>
      </w:r>
      <w:r>
        <w:rPr>
          <w:rFonts w:ascii="Times New Roman" w:eastAsia="Times New Roman" w:hAnsi="Times New Roman" w:cs="Arial"/>
          <w:sz w:val="28"/>
          <w:szCs w:val="28"/>
          <w:lang w:val="uk-UA" w:eastAsia="ru-RU"/>
        </w:rPr>
        <w:t xml:space="preserve"> найменувань), додатків</w:t>
      </w:r>
      <w:r w:rsidRPr="004C70C3">
        <w:rPr>
          <w:rFonts w:ascii="Times New Roman" w:eastAsia="Times New Roman" w:hAnsi="Times New Roman" w:cs="Arial"/>
          <w:sz w:val="28"/>
          <w:szCs w:val="28"/>
          <w:lang w:val="uk-UA" w:eastAsia="ru-RU"/>
        </w:rPr>
        <w:t xml:space="preserve">. </w:t>
      </w:r>
    </w:p>
    <w:p w14:paraId="1D8C4499" w14:textId="77777777" w:rsidR="00725F1F" w:rsidRDefault="00725F1F" w:rsidP="00725F1F">
      <w:pPr>
        <w:jc w:val="center"/>
        <w:outlineLvl w:val="0"/>
        <w:rPr>
          <w:rFonts w:asciiTheme="majorBidi" w:hAnsiTheme="majorBidi" w:cstheme="majorBidi"/>
          <w:b/>
          <w:bCs/>
          <w:sz w:val="28"/>
          <w:szCs w:val="28"/>
          <w:lang w:val="uk-UA"/>
        </w:rPr>
      </w:pPr>
    </w:p>
    <w:p w14:paraId="37D2707F" w14:textId="77777777" w:rsidR="00725F1F" w:rsidRDefault="00725F1F" w:rsidP="00725F1F">
      <w:pPr>
        <w:jc w:val="center"/>
        <w:outlineLvl w:val="0"/>
        <w:rPr>
          <w:rFonts w:asciiTheme="majorBidi" w:hAnsiTheme="majorBidi" w:cstheme="majorBidi"/>
          <w:b/>
          <w:bCs/>
          <w:sz w:val="28"/>
          <w:szCs w:val="28"/>
          <w:lang w:val="uk-UA"/>
        </w:rPr>
      </w:pPr>
    </w:p>
    <w:p w14:paraId="1613543D" w14:textId="77777777" w:rsidR="008804E7" w:rsidRDefault="008804E7" w:rsidP="008804E7">
      <w:pPr>
        <w:outlineLvl w:val="0"/>
        <w:rPr>
          <w:rFonts w:asciiTheme="majorBidi" w:hAnsiTheme="majorBidi" w:cstheme="majorBidi"/>
          <w:b/>
          <w:bCs/>
          <w:sz w:val="28"/>
          <w:szCs w:val="28"/>
          <w:lang w:val="uk-UA"/>
        </w:rPr>
      </w:pPr>
    </w:p>
    <w:p w14:paraId="38C27C22" w14:textId="3B047AC8" w:rsidR="00725F1F" w:rsidRDefault="00725F1F" w:rsidP="00725F1F">
      <w:pPr>
        <w:jc w:val="center"/>
        <w:outlineLvl w:val="0"/>
        <w:rPr>
          <w:rFonts w:asciiTheme="majorBidi" w:hAnsiTheme="majorBidi" w:cstheme="majorBidi"/>
          <w:b/>
          <w:bCs/>
          <w:sz w:val="28"/>
          <w:szCs w:val="28"/>
          <w:lang w:val="uk-UA"/>
        </w:rPr>
      </w:pPr>
      <w:bookmarkStart w:id="2" w:name="_Toc151989169"/>
      <w:r w:rsidRPr="00450C98">
        <w:rPr>
          <w:rFonts w:asciiTheme="majorBidi" w:hAnsiTheme="majorBidi" w:cstheme="majorBidi"/>
          <w:b/>
          <w:bCs/>
          <w:sz w:val="28"/>
          <w:szCs w:val="28"/>
          <w:lang w:val="uk-UA"/>
        </w:rPr>
        <w:lastRenderedPageBreak/>
        <w:t>РОЗДІЛ 1. ХМЕЛЬНИЦЬКА ОБЛАСТЬ – ЯК ОДНА ІЗ КУРОРТНИХ ДЕСТИНАЦІЙ УКРАЇНИ</w:t>
      </w:r>
      <w:bookmarkEnd w:id="2"/>
    </w:p>
    <w:p w14:paraId="39B029DF" w14:textId="77777777" w:rsidR="00725F1F" w:rsidRPr="00450C98" w:rsidRDefault="00725F1F" w:rsidP="00725F1F">
      <w:pPr>
        <w:jc w:val="center"/>
        <w:outlineLvl w:val="0"/>
        <w:rPr>
          <w:rFonts w:asciiTheme="majorBidi" w:hAnsiTheme="majorBidi" w:cstheme="majorBidi"/>
          <w:b/>
          <w:bCs/>
          <w:sz w:val="28"/>
          <w:szCs w:val="28"/>
          <w:lang w:val="uk-UA"/>
        </w:rPr>
      </w:pPr>
    </w:p>
    <w:p w14:paraId="1820EAB6" w14:textId="77777777" w:rsidR="00725F1F" w:rsidRDefault="00725F1F" w:rsidP="00725F1F">
      <w:pPr>
        <w:pStyle w:val="a7"/>
        <w:numPr>
          <w:ilvl w:val="1"/>
          <w:numId w:val="8"/>
        </w:numPr>
        <w:jc w:val="center"/>
        <w:outlineLvl w:val="1"/>
        <w:rPr>
          <w:rFonts w:asciiTheme="majorBidi" w:hAnsiTheme="majorBidi" w:cstheme="majorBidi"/>
          <w:b/>
          <w:bCs/>
          <w:sz w:val="28"/>
          <w:szCs w:val="28"/>
          <w:lang w:val="uk-UA"/>
        </w:rPr>
      </w:pPr>
      <w:bookmarkStart w:id="3" w:name="_Toc151989170"/>
      <w:r w:rsidRPr="00450C98">
        <w:rPr>
          <w:rFonts w:asciiTheme="majorBidi" w:hAnsiTheme="majorBidi" w:cstheme="majorBidi"/>
          <w:b/>
          <w:bCs/>
          <w:sz w:val="28"/>
          <w:szCs w:val="28"/>
          <w:lang w:val="uk-UA"/>
        </w:rPr>
        <w:t>Географічне розташування Хмельницької області та її природні багатства</w:t>
      </w:r>
      <w:bookmarkEnd w:id="3"/>
    </w:p>
    <w:p w14:paraId="41D91119"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Хмельницька область асоціюється в туристичній сфері України як центр інноваційних видів туризму і є однією з найбільш потенційно</w:t>
      </w:r>
      <w:r>
        <w:rPr>
          <w:rFonts w:asciiTheme="majorBidi" w:hAnsiTheme="majorBidi" w:cstheme="majorBidi"/>
          <w:sz w:val="28"/>
          <w:szCs w:val="28"/>
          <w:lang w:val="uk-UA"/>
        </w:rPr>
        <w:t xml:space="preserve"> </w:t>
      </w:r>
      <w:r w:rsidRPr="00450C98">
        <w:rPr>
          <w:rFonts w:asciiTheme="majorBidi" w:hAnsiTheme="majorBidi" w:cstheme="majorBidi"/>
          <w:sz w:val="28"/>
          <w:szCs w:val="28"/>
          <w:lang w:val="uk-UA"/>
        </w:rPr>
        <w:t>привабливих у плані туризму</w:t>
      </w:r>
      <w:r>
        <w:rPr>
          <w:rFonts w:asciiTheme="majorBidi" w:hAnsiTheme="majorBidi" w:cstheme="majorBidi"/>
          <w:sz w:val="28"/>
          <w:szCs w:val="28"/>
          <w:lang w:val="uk-UA"/>
        </w:rPr>
        <w:t xml:space="preserve">, оскільки має досить вигідне географічне положення. </w:t>
      </w:r>
    </w:p>
    <w:p w14:paraId="3F71C2C6"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1A2808">
        <w:rPr>
          <w:rFonts w:asciiTheme="majorBidi" w:hAnsiTheme="majorBidi" w:cstheme="majorBidi"/>
          <w:sz w:val="28"/>
          <w:szCs w:val="28"/>
        </w:rPr>
        <w:t xml:space="preserve">Хмельницька область входить до числа областей України, яка має потужну туристично-рекреаційну ресурсну базу і відповідний до цього потенціал, а разом із тим повільне просування в розвитку бренду самої території. Область налічує велику кількість пам’яток історії та культури, великий природній ресурсний запас, має майже універсальну ресурсну базу, яка надає можливість розвивати безліч видів туризму. </w:t>
      </w:r>
    </w:p>
    <w:p w14:paraId="0A4A05D7" w14:textId="77777777" w:rsidR="00725F1F" w:rsidRDefault="00725F1F" w:rsidP="00725F1F">
      <w:pPr>
        <w:spacing w:after="0" w:line="360" w:lineRule="auto"/>
        <w:ind w:firstLine="709"/>
        <w:contextualSpacing/>
        <w:jc w:val="both"/>
        <w:rPr>
          <w:rFonts w:asciiTheme="majorBidi" w:hAnsiTheme="majorBidi" w:cstheme="majorBidi"/>
          <w:sz w:val="28"/>
          <w:szCs w:val="28"/>
        </w:rPr>
      </w:pPr>
      <w:bookmarkStart w:id="4" w:name="_Hlk151987568"/>
      <w:r w:rsidRPr="001A2808">
        <w:rPr>
          <w:rFonts w:asciiTheme="majorBidi" w:hAnsiTheme="majorBidi" w:cstheme="majorBidi"/>
          <w:sz w:val="28"/>
          <w:szCs w:val="28"/>
        </w:rPr>
        <w:t>Хмельницька області унікальна своєю ресурсною багатогранністю в плані туристичного та економічного потенціалу. На даний момент, туристична галузь Хмельницької області розвивається повільно, але зі сторони влади розробляються плани щодо туристичного розвитку області у вигляді проектів, які допомагають розкрити Хмельниччину з різних боків та можливостей. Таким чином, підтримуючи і бізнес, і туристичну галузь в цілому.</w:t>
      </w:r>
    </w:p>
    <w:bookmarkEnd w:id="4"/>
    <w:p w14:paraId="54CECFC3"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1A2808">
        <w:rPr>
          <w:rFonts w:asciiTheme="majorBidi" w:hAnsiTheme="majorBidi" w:cstheme="majorBidi"/>
          <w:sz w:val="28"/>
          <w:szCs w:val="28"/>
        </w:rPr>
        <w:t>Хмельницька область розташована в західній частині України. Її площа становить 20,6 тис. кв. км (3,2% території країни). Область лежить у лісостеповій зоні. На території області 165 річок, які належать до басейнів Дніпра (Горинь, Случ та ін.), Південного Бугу (Бужок, Вовк, Згар, Рів, Іква), Дністра (Збруч, Жванчик, Смотрич).</w:t>
      </w:r>
    </w:p>
    <w:p w14:paraId="1D0550B2"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1A2808">
        <w:rPr>
          <w:rFonts w:asciiTheme="majorBidi" w:hAnsiTheme="majorBidi" w:cstheme="majorBidi"/>
          <w:sz w:val="28"/>
          <w:szCs w:val="28"/>
        </w:rPr>
        <w:t xml:space="preserve"> Хмельницька область увійшла в топ-5 областей України за туристичною привабливістю. Вона вважається центром інноваційних видів туризму в Україні та одним із найбільш потенційно привабливих туристичних районів. На території області розташовано 142 пам'ятки культурної спадщини національного значення, 54 природні заповідники, 34 пам'ятки природного </w:t>
      </w:r>
      <w:r w:rsidRPr="001A2808">
        <w:rPr>
          <w:rFonts w:asciiTheme="majorBidi" w:hAnsiTheme="majorBidi" w:cstheme="majorBidi"/>
          <w:sz w:val="28"/>
          <w:szCs w:val="28"/>
        </w:rPr>
        <w:lastRenderedPageBreak/>
        <w:t>місцевого значення, 2 національні парки («Подільські Товтри» (найбільший парк у Європі) та «Мале Полісся») та 2896 пам'яткок культурної спадщини. Крім того, на Хмельниччині є низка ботанічних пам'яток природи, особливо в районі Святого озера Ізяславського району, геологічних пам'яток - печера «Атлантида» в селі Завалля Кам'янець-Подільського району та Бакотський скельний монастир [33].</w:t>
      </w:r>
    </w:p>
    <w:p w14:paraId="6FF582DF"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1A2808">
        <w:rPr>
          <w:rFonts w:asciiTheme="majorBidi" w:hAnsiTheme="majorBidi" w:cstheme="majorBidi"/>
          <w:sz w:val="28"/>
          <w:szCs w:val="28"/>
        </w:rPr>
        <w:t xml:space="preserve"> Ландшафтні та гідрологічні заповідники об'єднують 2 442 пам'ятки історії, 205 пам'яток архітектури і 105 пам'яток археології, 1104 пам'ятки, що пропонуються до охорони відповідно до Закону України «Про охорону культурної спадщини» та 463 пам'ятки мистецтва [33;40]. Хмельницька область посідає третє місце в Україні, після Криму та Карпат, за рослинним 33 різноманіттям, налічуючи понад 1700 видів рослин, 116 з яких занесені до Червоної книги України. Хмельниччина є одним із регіонів перспективного розвитку туризму в Україні.</w:t>
      </w:r>
    </w:p>
    <w:p w14:paraId="38AA866B"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rPr>
        <w:t xml:space="preserve"> Про це свідчать вигідні особливості її географічного розташування, сприятливий клімат, багатство природно-ресурсного, історикокультурного та туристично-рекреаційного потенціалу</w:t>
      </w:r>
    </w:p>
    <w:p w14:paraId="00F395CF"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Хмельницька область має високий рівень концентрації природно-географічних рекреаційних ресурсів, у тому числі тих, які мають лікувальні, оздоровчі, рекреаційні властивості та широко використовуються в курортному господарстві, тому їх аналіз є надзвичайно актуальним, оскільки розкриваються значні перспективи розвитку курортного господарства і рекреаційної діяльності та туризму в цілому на теренах області. </w:t>
      </w:r>
    </w:p>
    <w:p w14:paraId="1BC6DEFF"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Клімат, погода, їх комфортність і вплив на самопочуття людини є визначальними чинниками розвитку для більшості функціональних типів територіальних рекреаційних систем, туристичних комплексів і масових видів туризму. Вся територія Хмельницької обл. знаходиться в смузі кліматичного комфорту. </w:t>
      </w:r>
    </w:p>
    <w:p w14:paraId="3765AA57"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Клімат Хмельниччини зумовлений її географічним положенням в центральній частині Правобережної України та впливом Подільської і </w:t>
      </w:r>
      <w:r w:rsidRPr="00450C98">
        <w:rPr>
          <w:rFonts w:asciiTheme="majorBidi" w:hAnsiTheme="majorBidi" w:cstheme="majorBidi"/>
          <w:sz w:val="28"/>
          <w:szCs w:val="28"/>
          <w:lang w:val="uk-UA"/>
        </w:rPr>
        <w:lastRenderedPageBreak/>
        <w:t xml:space="preserve">Волинської височин. Мікроклімат регіону формується на фоні загальних кліматичних умов під впливом особливостей рельєфу Товтрового кряжу, тому особливо теплий мікроклімат спостерігається в долині Дністра й гирлових ділянках його лівих приток. </w:t>
      </w:r>
    </w:p>
    <w:p w14:paraId="52449872"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Отже, Товтри відіграють кліматично-регулююче значення для регіону Придністров'я. Територія Хмельницької області має помірно</w:t>
      </w:r>
      <w:r>
        <w:rPr>
          <w:rFonts w:asciiTheme="majorBidi" w:hAnsiTheme="majorBidi" w:cstheme="majorBidi"/>
          <w:sz w:val="28"/>
          <w:szCs w:val="28"/>
          <w:lang w:val="uk-UA"/>
        </w:rPr>
        <w:t>-</w:t>
      </w:r>
      <w:r w:rsidRPr="00450C98">
        <w:rPr>
          <w:rFonts w:asciiTheme="majorBidi" w:hAnsiTheme="majorBidi" w:cstheme="majorBidi"/>
          <w:sz w:val="28"/>
          <w:szCs w:val="28"/>
          <w:lang w:val="uk-UA"/>
        </w:rPr>
        <w:t>континентальний клімат з теплим літом (середня температура липня  +19 C°), м'якою зимою (середня температура січня  -5 C°) і достатньою кількістю опадів (70 % з яких припадає на теплий період і становить 500</w:t>
      </w:r>
      <w:r>
        <w:rPr>
          <w:rFonts w:asciiTheme="majorBidi" w:hAnsiTheme="majorBidi" w:cstheme="majorBidi"/>
          <w:sz w:val="28"/>
          <w:szCs w:val="28"/>
          <w:lang w:val="uk-UA"/>
        </w:rPr>
        <w:t>-</w:t>
      </w:r>
      <w:r w:rsidRPr="00450C98">
        <w:rPr>
          <w:rFonts w:asciiTheme="majorBidi" w:hAnsiTheme="majorBidi" w:cstheme="majorBidi"/>
          <w:sz w:val="28"/>
          <w:szCs w:val="28"/>
          <w:lang w:val="uk-UA"/>
        </w:rPr>
        <w:t>640 мм. на рік).</w:t>
      </w:r>
    </w:p>
    <w:p w14:paraId="2C991E7D"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Температурний режим області формується, головним чином, під дією сонячної радіації. Неоднакові показники висоти Сонця над горизонтом та зміни хмарності протягом року впливають на зміну сонячної радіації від 130 кал/см2 в грудні до 530 кал/см2 в червні, досягаючи за рік 101 ккал/см2 [2, с. 93].</w:t>
      </w:r>
    </w:p>
    <w:p w14:paraId="0933696B"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 Хмельниччина розташована вглибині материка і тому на її клімат мають вплив континентальні повітряні маси, які приносять суху погоду. Влітку на клімат впливає Азорський максимум, взимку сюди доходить повітря Сибірського антициклону, яке приносить холодну погоду. Навесні і на початку осені на територію області проникає арктичне повітря, яке приносить помітне похолодання. </w:t>
      </w:r>
    </w:p>
    <w:p w14:paraId="145FF6B4"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В усі пори року територія області перебуває під впливом циклонів, які формуються над Атлантичним океаном: влітку вони зумовлюють значну хмарність, опади, зниження температури повітря, а взимку </w:t>
      </w:r>
      <w:r>
        <w:rPr>
          <w:rFonts w:asciiTheme="majorBidi" w:hAnsiTheme="majorBidi" w:cstheme="majorBidi"/>
          <w:sz w:val="28"/>
          <w:szCs w:val="28"/>
          <w:lang w:val="uk-UA"/>
        </w:rPr>
        <w:sym w:font="Symbol" w:char="F02D"/>
      </w:r>
      <w:r w:rsidRPr="00450C98">
        <w:rPr>
          <w:rFonts w:asciiTheme="majorBidi" w:hAnsiTheme="majorBidi" w:cstheme="majorBidi"/>
          <w:sz w:val="28"/>
          <w:szCs w:val="28"/>
          <w:lang w:val="uk-UA"/>
        </w:rPr>
        <w:t xml:space="preserve"> потепління, відлиги, снігопади. Значна протяжність області з півночі на південь зумовлює деякі відмінності клімату між північними та південними районами. На території Хмельницької обл. прийнято виділяти три кліматичні (агрокліматичні) райони </w:t>
      </w:r>
      <w:r>
        <w:rPr>
          <w:rFonts w:asciiTheme="majorBidi" w:hAnsiTheme="majorBidi" w:cstheme="majorBidi"/>
          <w:sz w:val="28"/>
          <w:szCs w:val="28"/>
          <w:lang w:val="uk-UA"/>
        </w:rPr>
        <w:sym w:font="Symbol" w:char="F02D"/>
      </w:r>
      <w:r w:rsidRPr="00450C98">
        <w:rPr>
          <w:rFonts w:asciiTheme="majorBidi" w:hAnsiTheme="majorBidi" w:cstheme="majorBidi"/>
          <w:sz w:val="28"/>
          <w:szCs w:val="28"/>
          <w:lang w:val="uk-UA"/>
        </w:rPr>
        <w:t xml:space="preserve"> Північний, Центральний та Південний.</w:t>
      </w:r>
    </w:p>
    <w:p w14:paraId="40882025"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 Північний кліматичний район займає територію Славутського, Полонського і північну частину Шепетівського району, тут випадає найбільша кількість опадів в області (650</w:t>
      </w:r>
      <w:r>
        <w:rPr>
          <w:rFonts w:asciiTheme="majorBidi" w:hAnsiTheme="majorBidi" w:cstheme="majorBidi"/>
          <w:sz w:val="28"/>
          <w:szCs w:val="28"/>
          <w:lang w:val="uk-UA"/>
        </w:rPr>
        <w:t>-</w:t>
      </w:r>
      <w:r w:rsidRPr="00450C98">
        <w:rPr>
          <w:rFonts w:asciiTheme="majorBidi" w:hAnsiTheme="majorBidi" w:cstheme="majorBidi"/>
          <w:sz w:val="28"/>
          <w:szCs w:val="28"/>
          <w:lang w:val="uk-UA"/>
        </w:rPr>
        <w:t xml:space="preserve">700 мм. на рік) та спостерігається найбільша </w:t>
      </w:r>
      <w:r w:rsidRPr="00450C98">
        <w:rPr>
          <w:rFonts w:asciiTheme="majorBidi" w:hAnsiTheme="majorBidi" w:cstheme="majorBidi"/>
          <w:sz w:val="28"/>
          <w:szCs w:val="28"/>
          <w:lang w:val="uk-UA"/>
        </w:rPr>
        <w:lastRenderedPageBreak/>
        <w:t>тривалість снігового покриву (90</w:t>
      </w:r>
      <w:r>
        <w:rPr>
          <w:rFonts w:asciiTheme="majorBidi" w:hAnsiTheme="majorBidi" w:cstheme="majorBidi"/>
          <w:sz w:val="28"/>
          <w:szCs w:val="28"/>
          <w:lang w:val="uk-UA"/>
        </w:rPr>
        <w:t>-</w:t>
      </w:r>
      <w:r w:rsidRPr="00450C98">
        <w:rPr>
          <w:rFonts w:asciiTheme="majorBidi" w:hAnsiTheme="majorBidi" w:cstheme="majorBidi"/>
          <w:sz w:val="28"/>
          <w:szCs w:val="28"/>
          <w:lang w:val="uk-UA"/>
        </w:rPr>
        <w:t>95 днів). Центральний район займає ту частину області, яка розташована на Верхньобузькій і СлучХоморській височинах, відзначається підвищенням суми активних температур із півночі на південь.</w:t>
      </w:r>
    </w:p>
    <w:p w14:paraId="41461398"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 Південний кліматичний район об'єднує південні райони області, які прилягають до Дністра </w:t>
      </w:r>
      <w:r>
        <w:rPr>
          <w:rFonts w:asciiTheme="majorBidi" w:hAnsiTheme="majorBidi" w:cstheme="majorBidi"/>
          <w:sz w:val="28"/>
          <w:szCs w:val="28"/>
          <w:lang w:val="uk-UA"/>
        </w:rPr>
        <w:sym w:font="Symbol" w:char="F02D"/>
      </w:r>
      <w:r w:rsidRPr="00450C98">
        <w:rPr>
          <w:rFonts w:asciiTheme="majorBidi" w:hAnsiTheme="majorBidi" w:cstheme="majorBidi"/>
          <w:sz w:val="28"/>
          <w:szCs w:val="28"/>
          <w:lang w:val="uk-UA"/>
        </w:rPr>
        <w:t xml:space="preserve"> Дунаєвецький, Новоушицький, Кам'янець-Подільський, він є найтеплішим районом області (середньорічна температура +7,3 С°),</w:t>
      </w:r>
      <w:r>
        <w:rPr>
          <w:rFonts w:asciiTheme="majorBidi" w:hAnsiTheme="majorBidi" w:cstheme="majorBidi"/>
          <w:sz w:val="28"/>
          <w:szCs w:val="28"/>
          <w:lang w:val="uk-UA"/>
        </w:rPr>
        <w:t xml:space="preserve"> </w:t>
      </w:r>
      <w:r w:rsidRPr="00450C98">
        <w:rPr>
          <w:rFonts w:asciiTheme="majorBidi" w:hAnsiTheme="majorBidi" w:cstheme="majorBidi"/>
          <w:sz w:val="28"/>
          <w:szCs w:val="28"/>
          <w:lang w:val="uk-UA"/>
        </w:rPr>
        <w:t xml:space="preserve">опадів випадає найменше в області 600 мм.; особливо теплий клімат спостерігається у долині Дністра. </w:t>
      </w:r>
    </w:p>
    <w:p w14:paraId="386A7421"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Одним із методів комплексної оцінки кліматичних умов для будь-якої сфери життєдіяльності людини є такий показник як ефективна температура (ЕТ) </w:t>
      </w:r>
      <w:r>
        <w:rPr>
          <w:rFonts w:asciiTheme="majorBidi" w:hAnsiTheme="majorBidi" w:cstheme="majorBidi"/>
          <w:sz w:val="28"/>
          <w:szCs w:val="28"/>
          <w:lang w:val="uk-UA"/>
        </w:rPr>
        <w:sym w:font="Symbol" w:char="F02D"/>
      </w:r>
      <w:r w:rsidRPr="00450C98">
        <w:rPr>
          <w:rFonts w:asciiTheme="majorBidi" w:hAnsiTheme="majorBidi" w:cstheme="majorBidi"/>
          <w:sz w:val="28"/>
          <w:szCs w:val="28"/>
          <w:lang w:val="uk-UA"/>
        </w:rPr>
        <w:t xml:space="preserve"> це один з біометеорологічних індексів, який характеризує ефект впливу на людину комплексу метеоелементів (температури, вологості повітря, вітру) через єдиний показник [4, с. 153]. Згідно з цим показником, Хмельниччина знаходиться в зоні комфорту.</w:t>
      </w:r>
    </w:p>
    <w:p w14:paraId="66F5DB85"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 Переважна більшість рекреантів надають перевагу літнім видам відпочинку, тому комфортність кліматичних умов області в теплий сезон року відіграє важливе значення. </w:t>
      </w:r>
      <w:r w:rsidRPr="00450C98">
        <w:rPr>
          <w:rFonts w:asciiTheme="majorBidi" w:hAnsiTheme="majorBidi" w:cstheme="majorBidi"/>
          <w:sz w:val="28"/>
          <w:szCs w:val="28"/>
        </w:rPr>
        <w:t>В цілому, за малої хмарності, комфортні температури та основні метеорологічні показники характерні для червня, липня, серпня по всій Хмельницькій області</w:t>
      </w:r>
      <w:r>
        <w:rPr>
          <w:rFonts w:asciiTheme="majorBidi" w:hAnsiTheme="majorBidi" w:cstheme="majorBidi"/>
          <w:sz w:val="28"/>
          <w:szCs w:val="28"/>
          <w:lang w:val="uk-UA"/>
        </w:rPr>
        <w:t>.</w:t>
      </w:r>
    </w:p>
    <w:p w14:paraId="00F36CBD"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В області працюють 33 оздоровчі заклади майже на 4 тис. місць. Із них: 9 санаторіїв, 3 санаторії-профілакторії, 10 баз відпочинку, 11 оздоровчих таборів для дітей, 35 готелів на 2 тис. місць.</w:t>
      </w:r>
    </w:p>
    <w:p w14:paraId="159F45F6" w14:textId="77777777" w:rsidR="00725F1F" w:rsidRPr="00450C98"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 На території області розташовано 120 заказників, 158 пам'яток природи, 35 пам'яток садово-паркового мистецтва, 17 заповідних урочищ, а також найбільший в Європі Національний природний парк «Подільські Товтри» [6]. На території Хмельницької області зосереджена значна кількість пам'яток природи, державних заказників, історико-культурних пам'ятників, добре розвинута транспортна мережа.</w:t>
      </w:r>
    </w:p>
    <w:p w14:paraId="1A4BA3CB" w14:textId="77777777" w:rsidR="00725F1F" w:rsidRPr="00450C98"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lastRenderedPageBreak/>
        <w:t xml:space="preserve"> Найбільш приваблює туристів – Національний природний парк «Подільські Товтри» площею 261 тис. га. Тут зберігається 60 видів рослин і 80 видів птахів, тварин і комах, що занесені до Червоної книги України. Флора парку становить одну третину від загального складу національних парків України, а фауна – одну п'яту частину фауни нашої країни. </w:t>
      </w:r>
    </w:p>
    <w:p w14:paraId="62D77547"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На території Національного природного парку «Подільські Товтри» розташована одна з найкрасивіших карстових печер «Атлантида». Привертають увагу визначні об'єкти природи – «Кармелюкова гора», «Пановецька дача», «Манівецька дача», Михайлівський парк, Кам'янець</w:t>
      </w:r>
      <w:r>
        <w:rPr>
          <w:rFonts w:asciiTheme="majorBidi" w:hAnsiTheme="majorBidi" w:cstheme="majorBidi"/>
          <w:sz w:val="28"/>
          <w:szCs w:val="28"/>
          <w:lang w:val="uk-UA"/>
        </w:rPr>
        <w:t>-</w:t>
      </w:r>
      <w:r w:rsidRPr="00450C98">
        <w:rPr>
          <w:rFonts w:asciiTheme="majorBidi" w:hAnsiTheme="majorBidi" w:cstheme="majorBidi"/>
          <w:sz w:val="28"/>
          <w:szCs w:val="28"/>
          <w:lang w:val="uk-UA"/>
        </w:rPr>
        <w:t xml:space="preserve">Подільський ботанічний сад. На півдні парку розташований один із популярніших об'єктів туристського показу – місто Кам'янець-Подільський, на базі якого створено Національний історико-архітектурний заповідник </w:t>
      </w:r>
      <w:r>
        <w:rPr>
          <w:rFonts w:asciiTheme="majorBidi" w:hAnsiTheme="majorBidi" w:cstheme="majorBidi"/>
          <w:sz w:val="28"/>
          <w:szCs w:val="28"/>
          <w:lang w:val="uk-UA"/>
        </w:rPr>
        <w:t>«</w:t>
      </w:r>
      <w:r w:rsidRPr="00450C98">
        <w:rPr>
          <w:rFonts w:asciiTheme="majorBidi" w:hAnsiTheme="majorBidi" w:cstheme="majorBidi"/>
          <w:sz w:val="28"/>
          <w:szCs w:val="28"/>
          <w:lang w:val="uk-UA"/>
        </w:rPr>
        <w:t>Кам'янець</w:t>
      </w:r>
      <w:r>
        <w:rPr>
          <w:rFonts w:asciiTheme="majorBidi" w:hAnsiTheme="majorBidi" w:cstheme="majorBidi"/>
          <w:sz w:val="28"/>
          <w:szCs w:val="28"/>
          <w:lang w:val="uk-UA"/>
        </w:rPr>
        <w:t>»</w:t>
      </w:r>
      <w:r w:rsidRPr="00450C98">
        <w:rPr>
          <w:rFonts w:asciiTheme="majorBidi" w:hAnsiTheme="majorBidi" w:cstheme="majorBidi"/>
          <w:sz w:val="28"/>
          <w:szCs w:val="28"/>
          <w:lang w:val="uk-UA"/>
        </w:rPr>
        <w:t xml:space="preserve">. Тут розміщено 168 пам'яток архітектури, у тому числі комплекс споруд фортеці [5]. </w:t>
      </w:r>
    </w:p>
    <w:p w14:paraId="7EBB14C5"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Найбільш привабливою для туристів туристичною точкою, є найбільший у Європі природний парк «Подільські Товтри». У природному парку зберігається близько 80 видів птахів, тварин і комах та 60 видів рослин, які занесені до Червоної книги України. Його флора становить третину від загального складу національних парків України, а фауна п'яту частину всіх видів тварин. Наразі понад 15% території області охоплено природно-заповідним фондом, що являється найкращим показником по всій Україні.</w:t>
      </w:r>
    </w:p>
    <w:p w14:paraId="6A18C858"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В районі також знаходиться одна з найкрасивіших карстових печер «Атлантида» [18</w:t>
      </w:r>
      <w:r>
        <w:rPr>
          <w:rFonts w:asciiTheme="majorBidi" w:hAnsiTheme="majorBidi" w:cstheme="majorBidi"/>
          <w:sz w:val="28"/>
          <w:szCs w:val="28"/>
          <w:lang w:val="uk-UA"/>
        </w:rPr>
        <w:t xml:space="preserve">, с. </w:t>
      </w:r>
      <w:r w:rsidRPr="001A2808">
        <w:rPr>
          <w:rFonts w:asciiTheme="majorBidi" w:hAnsiTheme="majorBidi" w:cstheme="majorBidi"/>
          <w:sz w:val="28"/>
          <w:szCs w:val="28"/>
          <w:lang w:val="uk-UA"/>
        </w:rPr>
        <w:t xml:space="preserve">40]. У південній частині парку розташований один з найпопулярніших туристичних об'єктів області </w:t>
      </w:r>
      <w:r>
        <w:rPr>
          <w:rFonts w:asciiTheme="majorBidi" w:hAnsiTheme="majorBidi" w:cstheme="majorBidi"/>
          <w:sz w:val="28"/>
          <w:szCs w:val="28"/>
          <w:lang w:val="uk-UA"/>
        </w:rPr>
        <w:sym w:font="Symbol" w:char="F02D"/>
      </w:r>
      <w:r w:rsidRPr="001A2808">
        <w:rPr>
          <w:rFonts w:asciiTheme="majorBidi" w:hAnsiTheme="majorBidi" w:cstheme="majorBidi"/>
          <w:sz w:val="28"/>
          <w:szCs w:val="28"/>
          <w:lang w:val="uk-UA"/>
        </w:rPr>
        <w:t xml:space="preserve"> місто Кам'янець-Подільський. На базі міста розташований Національний історико-архітектурний заповідник «Кам'янець», де знаходиться понад 168 пам'яток архітектури. </w:t>
      </w:r>
    </w:p>
    <w:p w14:paraId="53CABEB2"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Кам'янець-Подільська фортеця є номінантом до реєстру світової культурної спадщини ЮНЕСКО, а також одним з семи чудес України. Наразі місто Камянець-Подільський має репутацію фестивальної точки України, де </w:t>
      </w:r>
      <w:r w:rsidRPr="001A2808">
        <w:rPr>
          <w:rFonts w:asciiTheme="majorBidi" w:hAnsiTheme="majorBidi" w:cstheme="majorBidi"/>
          <w:sz w:val="28"/>
          <w:szCs w:val="28"/>
          <w:lang w:val="uk-UA"/>
        </w:rPr>
        <w:lastRenderedPageBreak/>
        <w:t>проводяться різні традиційні івенти та культурні заходи, як Всеукраїнські так і Міжнародні, наприклад, «Козацькі забави», «Лицарські турніри», «Остання столиця», «Фестиваль повітряних куль» та різні дитячі фестивалі. Такі фестивалі набули популярності не лише в нашій країні, а й за її межами, тому вони є однією з ключових особливостей туристичного розвитку області [44]. Одним з найстаріших музеїв України, заснованим у 1899 році, є Кам'янецьПодільський історичний музей-заповідник.</w:t>
      </w:r>
    </w:p>
    <w:p w14:paraId="24028DA1"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У його фондах зберігається понад 116 тисяч експонатів. Сьогодні музей розміщений у 6 об'єктах. Об'єкти використовуються для проведення семінарів, екскурсій, театральних постановок та урочистих церемоній. Кам'янець-Подільський історичний музей-заповідник також входить до міжнародного списку визнаних музеїв світу. </w:t>
      </w:r>
    </w:p>
    <w:p w14:paraId="11002099"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Поблизу міста Кам'янець-Подільський слід також виділити такі природні об'єкти, як Михайлівський парк, «Манівецька дача», «Кармелюкова гора», «Пановецька дача» та місцевий ботанічний сад. Щороку Кам'янець-Подільський відвідує до 250 тисяч туристів, з них десь 30 тисяч з інших країн. Також відмітимо славетні фортифікаційні споруди, які побудовані у селищі Меджибожі та у місті Старокостянтинові [5, с. 26].</w:t>
      </w:r>
    </w:p>
    <w:p w14:paraId="4CEF4F85"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Цінною окрасою української культури є однойменний замок у селищі Меджибіжі. Наразі замок перероблений під музей. Меджибіжський замок приваблює туристів з багатьох країн світу, особливо з Франції, Англії, Канади, Австрії. У селі знаходиться могила Боал Шем Това, засновника хасидизму, однієї з найбільших течій іудаїзму, яка є своєрідною Меккою для релігійних паломників-хасидів [4]. </w:t>
      </w:r>
    </w:p>
    <w:p w14:paraId="13CA752A"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Відносно низька концентрація промисловості, відносно сприятлива екологічна ситуація та значний потенціал рекреаційних ресурсів, які в сучасних умовах використовуються лише частково, є сприятливими факторами для розвитку туризму та рекреації в області.</w:t>
      </w:r>
    </w:p>
    <w:p w14:paraId="58FD898C"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Хмельниччина багата на природні ресурси, які дозволяють динамічно розвивати туризм та рекреацію в області. За рівнем забезпеченості територій </w:t>
      </w:r>
      <w:r w:rsidRPr="001A2808">
        <w:rPr>
          <w:rFonts w:asciiTheme="majorBidi" w:hAnsiTheme="majorBidi" w:cstheme="majorBidi"/>
          <w:sz w:val="28"/>
          <w:szCs w:val="28"/>
          <w:lang w:val="uk-UA"/>
        </w:rPr>
        <w:lastRenderedPageBreak/>
        <w:t>рекреаційного характеру Хмельниччина посідає перше місце по Україні, а природно-рекреаційні ресурси займають друге місце в структурі природнорекреаційного потенціалу.</w:t>
      </w:r>
    </w:p>
    <w:p w14:paraId="1192B008"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Зазначимо, що кількість історико-культурних та архітектурних пам'яток в області, які входять до Державного реєстру, становить 3362 одиниці, у тому числі Національний історико-архітектурний заповідник «Кам'янець», державні історико-культурні заповідники «Межибіж» та «Самчики». </w:t>
      </w:r>
    </w:p>
    <w:p w14:paraId="4377D329"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bookmarkStart w:id="5" w:name="_Hlk151987625"/>
      <w:r w:rsidRPr="001A2808">
        <w:rPr>
          <w:rFonts w:asciiTheme="majorBidi" w:hAnsiTheme="majorBidi" w:cstheme="majorBidi"/>
          <w:sz w:val="28"/>
          <w:szCs w:val="28"/>
          <w:lang w:val="uk-UA"/>
        </w:rPr>
        <w:t xml:space="preserve">На Хмельниччині розвідано 9 родовищ мінеральних лікувальних вод. На базі одного із найбільших за своїми запасами мінеральних лікувальних вод типу «Нафтуся» – Збручанського родовища заснований Державний курорт «Сатанів». Клінічні дослідження інститутів показали, що лікувальна ефективність Збручанської мінеральної води у 4-5 разів вища від Трускавецької «Нафтусі». </w:t>
      </w:r>
    </w:p>
    <w:p w14:paraId="66ECA4D5"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Санаторії мають певну спеціалізацію. На території області знаходяться поклади мінеральних лікувальних вод, які можна використовувати у лікуванні: </w:t>
      </w:r>
    </w:p>
    <w:p w14:paraId="1F7C7086"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1)</w:t>
      </w:r>
      <w:r>
        <w:rPr>
          <w:rFonts w:asciiTheme="majorBidi" w:hAnsiTheme="majorBidi" w:cstheme="majorBidi"/>
          <w:sz w:val="28"/>
          <w:szCs w:val="28"/>
          <w:lang w:val="uk-UA"/>
        </w:rPr>
        <w:t xml:space="preserve"> </w:t>
      </w:r>
      <w:r w:rsidRPr="00874131">
        <w:rPr>
          <w:rFonts w:asciiTheme="majorBidi" w:hAnsiTheme="majorBidi" w:cstheme="majorBidi"/>
          <w:sz w:val="28"/>
          <w:szCs w:val="28"/>
          <w:lang w:val="uk-UA"/>
        </w:rPr>
        <w:t xml:space="preserve">захворювань шлунково-кишкового тракту (Теофіпольське родовище, Маківське родовище, Волочиське родовище); </w:t>
      </w:r>
    </w:p>
    <w:p w14:paraId="03F582CD"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2)захворювань опорно-рухового апарату (Полонське родовище, Шепетівське родовище, Кам’янець-Подільське родовище); </w:t>
      </w:r>
    </w:p>
    <w:p w14:paraId="7CA795D6"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3) урологічних захворювань (Мукшинське родовище, Маківське родовище, Збручанське родовище, Зайчиківське родовище, Волочиське родовище); </w:t>
      </w:r>
    </w:p>
    <w:p w14:paraId="442C28C1"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4) ендокринологічних захворювань (Мукшинське родовище, Збручанське родовище, Зайчиківське родовище);</w:t>
      </w:r>
    </w:p>
    <w:p w14:paraId="6D24513F"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 5) порушень обміну речовин (Маківське родовище, Волочиське родовище).</w:t>
      </w:r>
    </w:p>
    <w:bookmarkEnd w:id="5"/>
    <w:p w14:paraId="254DD5A0" w14:textId="77777777" w:rsidR="00725F1F" w:rsidRPr="00874131"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В Хмельницькій області найбільш розвинуту курортно-рекреаційну інфраструктуру, найкраще розташування та рівень вивченості родовищ мінеральних вод має курорт Сатанів. Основними природними ресурсами </w:t>
      </w:r>
      <w:r w:rsidRPr="00874131">
        <w:rPr>
          <w:rFonts w:asciiTheme="majorBidi" w:hAnsiTheme="majorBidi" w:cstheme="majorBidi"/>
          <w:sz w:val="28"/>
          <w:szCs w:val="28"/>
          <w:lang w:val="uk-UA"/>
        </w:rPr>
        <w:lastRenderedPageBreak/>
        <w:t xml:space="preserve">лікувального та оздоровчого значення Сатанівської курортної зони є родовище мінеральних вод типу «Нафтуся» під назвою «Збручанська». </w:t>
      </w:r>
    </w:p>
    <w:p w14:paraId="360918CB" w14:textId="77777777" w:rsidR="00725F1F" w:rsidRPr="00874131"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 xml:space="preserve">Сам курорт розташований на знаменитих Подільських Tовтрах. Територія має мальовничу природу: гориста місцевість, густо вкрита лісами, чисте повітря, м’який клімат. Також великі перспективи розвитку бальнеологічних курортів є в Волочиському районі. </w:t>
      </w:r>
    </w:p>
    <w:p w14:paraId="1608EA08" w14:textId="77777777" w:rsidR="00725F1F" w:rsidRPr="00874131"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lang w:val="uk-UA"/>
        </w:rPr>
        <w:t>Тут розташовано два родовища . Тут діє санаторій, який може одночасно розмістити 100 відпочиваючих. В районі діє кілька готелів та садиб зеленого туризму. Розвідано достатні запаси мінеральної води Збручанського родовища в селах: Сарнів, Курники, Зайчики та в м.Волочиськ, лікувальні грязі в селі Видава та смт. Наркевичі.</w:t>
      </w:r>
    </w:p>
    <w:p w14:paraId="6F06F6EA"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Сьогодні на території області нараховується 76 агроосель. Найбільша їхня кількість розміщена в Кам'янець-Подільському, Новоушицькому, Чемеровецькому та Шепетівському районах. Одноразово агросадиби області можуть прийняти 929 осіб. Згідно з реєстром Державного агентства України з туризму та курортів на території області провадять діяльність 155 туристичних підприємства: 10 туроператорів і 145 турагентів, їхня кількість щорічно зростає.</w:t>
      </w:r>
    </w:p>
    <w:p w14:paraId="793B702E"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bookmarkStart w:id="6" w:name="_Hlk151987602"/>
      <w:r w:rsidRPr="00607049">
        <w:rPr>
          <w:rFonts w:asciiTheme="majorBidi" w:hAnsiTheme="majorBidi" w:cstheme="majorBidi"/>
          <w:sz w:val="28"/>
          <w:szCs w:val="28"/>
          <w:lang w:val="uk-UA"/>
        </w:rPr>
        <w:t xml:space="preserve">Серед туристичних кластерів виділяють 4 кластери в Хмельницькій області: кластер «Кам’янець» (осередок – м. Кам’янецьПодільський), «Подільська гільдія ремісників» (м. Кам’янець-Подільський), «Кам’янецький дивокрай» (с.Колибаївка, Кам’янець-Подільський район), «Оберіг» (селище Гриців, Шепетівський район); та 1 кластер в Тернопільській області «Мальовнича Бережанщина» (Бережанський район). </w:t>
      </w:r>
    </w:p>
    <w:p w14:paraId="784B9A9B"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Візитною карткою регіону та Хмельницької області зокрема є місто Кам’янець-Подільський. На базі міста та його околицях в кінці 1990-х рр. та початку 2000-х років було створено 3 окремі кластери – «Кам’янець», «Подільська гільдія ремісників» та «Кам’янецький дивокрай». </w:t>
      </w:r>
    </w:p>
    <w:bookmarkEnd w:id="6"/>
    <w:p w14:paraId="07771CEE"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Крім того, місто є елементом міжрегіонального кластеру «ПодільськоБуковинський туристичний кластер», до якого входять 3 міста – </w:t>
      </w:r>
      <w:r w:rsidRPr="00607049">
        <w:rPr>
          <w:rFonts w:asciiTheme="majorBidi" w:hAnsiTheme="majorBidi" w:cstheme="majorBidi"/>
          <w:sz w:val="28"/>
          <w:szCs w:val="28"/>
          <w:lang w:val="uk-UA"/>
        </w:rPr>
        <w:lastRenderedPageBreak/>
        <w:t>Кам’янець-Подільський, Чернівці та Хотин [4, с.580-584] Туристичний кластер «Кам’янець» було утворено у 2001 р.. Він являє собою сукупність культурно-історичних ресурсів, таких як Кам’янець-Подільська фортеця та Старе місто, а також суб’єкти туристичної діяльності (туристичні агентства, екскурсійні бюро), заклади розміщування та заклади громадського харчування, юридичні фірми, музеї та інші заклади культури.</w:t>
      </w:r>
    </w:p>
    <w:p w14:paraId="7F9D8A3C"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 Напрямами діяльності туристичного кластеру є реставрація та реконструкція закладів розміщування, стимулювання створення нових закладів готельного та ресторанного господарства, розвиток нових дестинацій та маршрутів, стимулювання розвитку народного ремісництва та сувенірної продукції. </w:t>
      </w:r>
    </w:p>
    <w:p w14:paraId="59CD0D57"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Про ефективність впровадження туристичного кластеру в місті свідчать туристичні потоки до міста – якщо в 2013 році налічувалося близько 98 тисяч туристів, то в 2017 році місто прийняло приблизно 200 тисяч туристів, серед яких більше 800 іноземних туристів з Польщі, Німеччини, США, Чехії та інших країн (показники за кількістю відвідувачів музейних закладів).</w:t>
      </w:r>
    </w:p>
    <w:p w14:paraId="2A85B207"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Туристичне кластерне утворення «Подільська гільдія ремісників» досить молоде і утворене всього у 2009 році. Територіально дане кластерне утворення зосереджене у м. Кам’янець-Подільський і серед його основних напрямів діяльності є відродження та розповсюдження народного промислу серед населення та гостей регіону. Більш того, утворення сприяє створенню нових ремісничих майстерень, просуванню туристично-сувенірної продукції та бере участь у виставковій діяльності. </w:t>
      </w:r>
    </w:p>
    <w:p w14:paraId="660B6DD7"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На сьогоднішній день «Подільська гільдія ремісників» має в своєму складі 158 учасників (ремісники різних напрямів – гончарство, вишивка, ткацтво, килимарство, зброярство та ін.) [6, с.24]. Туристичний кластер «Кам’янецький дивокрай» було засновано у 2002 р. у Кам’янець-Подільському районі. Кластер об’єднує понад 25 агросадиб на екоосель району, метою якого є регулювання діяльності засобів розміщування та надання комплексних послуг сільського зеленого туризму. Діяльність даного кластеру є не надто </w:t>
      </w:r>
      <w:r w:rsidRPr="00607049">
        <w:rPr>
          <w:rFonts w:asciiTheme="majorBidi" w:hAnsiTheme="majorBidi" w:cstheme="majorBidi"/>
          <w:sz w:val="28"/>
          <w:szCs w:val="28"/>
          <w:lang w:val="uk-UA"/>
        </w:rPr>
        <w:lastRenderedPageBreak/>
        <w:t>ефективною про що свідчить низькі туристичні потоки до дестинації та недостатня інформаційна забезпеченість туристів щодо запропонованих послуг</w:t>
      </w:r>
      <w:r>
        <w:rPr>
          <w:rFonts w:asciiTheme="majorBidi" w:hAnsiTheme="majorBidi" w:cstheme="majorBidi"/>
          <w:sz w:val="28"/>
          <w:szCs w:val="28"/>
          <w:lang w:val="uk-UA"/>
        </w:rPr>
        <w:t>.</w:t>
      </w:r>
    </w:p>
    <w:p w14:paraId="5F81ACE4"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У Хмельницькому відкрили туристично-інформаційний центр, поки що він працює в онлайн форматі. Згодом він включатиме мережу інформаційних кіосків, де кожен гість міста зможе отримати повну інформацію щодо визначних пам’яток, туристичних локацій, готелів і кафе.</w:t>
      </w:r>
    </w:p>
    <w:p w14:paraId="0CD2943A"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А також сайт, на якому будуть розміщувати карти всіх важливих туристичних місць і маршрутів. У туристично-інформаційному центрі Кам'янця-Подільського надають інформацію про туристичний потенціал міста, музеї, місця проживання, харчування, заклади дозвілля та організації шлюбу за добу [27].</w:t>
      </w:r>
    </w:p>
    <w:p w14:paraId="058D300B"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Область активно займається формуванням свого туристичного бренду та позитивного іміджу. Проводяться заходи щодо туристичної промоції Хмельниччини, розбудови туристичної інфраструктури, збереження екології, відновлення історичних пам’яток.</w:t>
      </w:r>
    </w:p>
    <w:p w14:paraId="1478C79A" w14:textId="77777777" w:rsidR="00725F1F" w:rsidRPr="001A2808" w:rsidRDefault="00725F1F" w:rsidP="00725F1F">
      <w:pPr>
        <w:spacing w:after="0" w:line="360" w:lineRule="auto"/>
        <w:ind w:firstLine="709"/>
        <w:contextualSpacing/>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 Зокрема, впродовж 2021 року в рамках підготовки проекту Програми розвитку туризму Хмельницької області на 2021-2025 роки, в облдержадміністрації неодноразово проводились засідання фокус-груп за напрямами: </w:t>
      </w:r>
    </w:p>
    <w:p w14:paraId="788E1BDC" w14:textId="77777777" w:rsidR="00725F1F" w:rsidRPr="001A2808" w:rsidRDefault="00725F1F" w:rsidP="00725F1F">
      <w:pPr>
        <w:pStyle w:val="a7"/>
        <w:numPr>
          <w:ilvl w:val="0"/>
          <w:numId w:val="9"/>
        </w:numPr>
        <w:spacing w:after="0" w:line="360" w:lineRule="auto"/>
        <w:jc w:val="both"/>
        <w:rPr>
          <w:rFonts w:asciiTheme="majorBidi" w:hAnsiTheme="majorBidi" w:cstheme="majorBidi"/>
          <w:sz w:val="28"/>
          <w:szCs w:val="28"/>
          <w:lang w:val="uk-UA"/>
        </w:rPr>
      </w:pPr>
      <w:r w:rsidRPr="001A2808">
        <w:rPr>
          <w:rFonts w:asciiTheme="majorBidi" w:hAnsiTheme="majorBidi" w:cstheme="majorBidi"/>
          <w:sz w:val="28"/>
          <w:szCs w:val="28"/>
          <w:lang w:val="uk-UA"/>
        </w:rPr>
        <w:t>розвиток туристичної інфраструктури (розвиток інфраструктурних проєктів у сфері туризму та рекреації, знакування, «Місця відпочинку», туристичні маршрути, ремонт, реставрація, консервація туристичних об’єктів);</w:t>
      </w:r>
    </w:p>
    <w:p w14:paraId="7ECFBA9C" w14:textId="77777777" w:rsidR="00725F1F" w:rsidRPr="001A2808" w:rsidRDefault="00725F1F" w:rsidP="00725F1F">
      <w:pPr>
        <w:pStyle w:val="a7"/>
        <w:numPr>
          <w:ilvl w:val="0"/>
          <w:numId w:val="9"/>
        </w:numPr>
        <w:spacing w:after="0" w:line="360" w:lineRule="auto"/>
        <w:jc w:val="both"/>
        <w:rPr>
          <w:rFonts w:asciiTheme="majorBidi" w:hAnsiTheme="majorBidi" w:cstheme="majorBidi"/>
          <w:sz w:val="28"/>
          <w:szCs w:val="28"/>
          <w:lang w:val="uk-UA"/>
        </w:rPr>
      </w:pPr>
      <w:r w:rsidRPr="001A2808">
        <w:rPr>
          <w:rFonts w:asciiTheme="majorBidi" w:hAnsiTheme="majorBidi" w:cstheme="majorBidi"/>
          <w:sz w:val="28"/>
          <w:szCs w:val="28"/>
          <w:lang w:val="uk-UA"/>
        </w:rPr>
        <w:t>розвиток Кам’янець-Подільського локального осередку туризму у сучасних межах Кам’янець-Подільського та Чемеровецького районів, центр – м. Кам’янець-Подільський;</w:t>
      </w:r>
    </w:p>
    <w:p w14:paraId="0236DDE6" w14:textId="77777777" w:rsidR="00725F1F" w:rsidRPr="001A2808" w:rsidRDefault="00725F1F" w:rsidP="00725F1F">
      <w:pPr>
        <w:pStyle w:val="a7"/>
        <w:numPr>
          <w:ilvl w:val="0"/>
          <w:numId w:val="9"/>
        </w:numPr>
        <w:spacing w:after="0" w:line="360" w:lineRule="auto"/>
        <w:jc w:val="both"/>
        <w:rPr>
          <w:rFonts w:asciiTheme="majorBidi" w:hAnsiTheme="majorBidi" w:cstheme="majorBidi"/>
          <w:sz w:val="28"/>
          <w:szCs w:val="28"/>
          <w:lang w:val="uk-UA"/>
        </w:rPr>
      </w:pPr>
      <w:r w:rsidRPr="001A2808">
        <w:rPr>
          <w:rFonts w:asciiTheme="majorBidi" w:hAnsiTheme="majorBidi" w:cstheme="majorBidi"/>
          <w:sz w:val="28"/>
          <w:szCs w:val="28"/>
          <w:lang w:val="uk-UA"/>
        </w:rPr>
        <w:t>розвиток екотуризму (зелений туризм, велотуризм, спортивний туризм, туристично-рекреаційні зони, курорти) в області;</w:t>
      </w:r>
    </w:p>
    <w:p w14:paraId="0DEB7156" w14:textId="77777777" w:rsidR="00725F1F" w:rsidRPr="001A2808" w:rsidRDefault="00725F1F" w:rsidP="00725F1F">
      <w:pPr>
        <w:pStyle w:val="a7"/>
        <w:numPr>
          <w:ilvl w:val="0"/>
          <w:numId w:val="9"/>
        </w:numPr>
        <w:spacing w:after="0" w:line="360" w:lineRule="auto"/>
        <w:jc w:val="both"/>
        <w:rPr>
          <w:rFonts w:asciiTheme="majorBidi" w:hAnsiTheme="majorBidi" w:cstheme="majorBidi"/>
          <w:sz w:val="28"/>
          <w:szCs w:val="28"/>
          <w:lang w:val="uk-UA"/>
        </w:rPr>
      </w:pPr>
      <w:r w:rsidRPr="001A2808">
        <w:rPr>
          <w:rFonts w:asciiTheme="majorBidi" w:hAnsiTheme="majorBidi" w:cstheme="majorBidi"/>
          <w:sz w:val="28"/>
          <w:szCs w:val="28"/>
          <w:lang w:val="uk-UA"/>
        </w:rPr>
        <w:lastRenderedPageBreak/>
        <w:t xml:space="preserve">розвиток Старокостянтинівського локального осередку туризму у сучасних межах Старокостянтинівського, Старосинявського, Білогірського, Красилівського та Теофіпольського районів [28; 29]. </w:t>
      </w:r>
    </w:p>
    <w:p w14:paraId="1C67AD3D" w14:textId="77777777" w:rsidR="00725F1F" w:rsidRPr="001A2808" w:rsidRDefault="00725F1F" w:rsidP="00725F1F">
      <w:pPr>
        <w:spacing w:after="0" w:line="360" w:lineRule="auto"/>
        <w:ind w:firstLine="708"/>
        <w:jc w:val="both"/>
        <w:rPr>
          <w:rFonts w:asciiTheme="majorBidi" w:hAnsiTheme="majorBidi" w:cstheme="majorBidi"/>
          <w:sz w:val="28"/>
          <w:szCs w:val="28"/>
          <w:lang w:val="uk-UA"/>
        </w:rPr>
      </w:pPr>
      <w:r w:rsidRPr="001A2808">
        <w:rPr>
          <w:rFonts w:asciiTheme="majorBidi" w:hAnsiTheme="majorBidi" w:cstheme="majorBidi"/>
          <w:sz w:val="28"/>
          <w:szCs w:val="28"/>
          <w:lang w:val="uk-UA"/>
        </w:rPr>
        <w:t xml:space="preserve">Метою Програми розвитку туризму Хмельницької області на 2021–2025 роки є створення умов для забезпечення сталого розвитку сфери туризму у Хмельницькій області, перетворення її на конкурентоспроможну, високорентабельну, інтегровану у світовий ринок галузь, яка зможе стати вагомим чинником прискорення соціально-економічного розвитку регіону, підвищення якості життя населення, гармонійного поступу і консолідації суспільства, а також популяризації України у світі. </w:t>
      </w:r>
    </w:p>
    <w:p w14:paraId="506DC218" w14:textId="77777777" w:rsidR="00725F1F" w:rsidRDefault="00725F1F" w:rsidP="00725F1F">
      <w:pPr>
        <w:spacing w:after="0" w:line="360" w:lineRule="auto"/>
        <w:ind w:firstLine="708"/>
        <w:jc w:val="both"/>
        <w:rPr>
          <w:rFonts w:asciiTheme="majorBidi" w:hAnsiTheme="majorBidi" w:cstheme="majorBidi"/>
          <w:sz w:val="28"/>
          <w:szCs w:val="28"/>
          <w:lang w:val="uk-UA"/>
        </w:rPr>
      </w:pPr>
      <w:r w:rsidRPr="001A2808">
        <w:rPr>
          <w:rFonts w:asciiTheme="majorBidi" w:hAnsiTheme="majorBidi" w:cstheme="majorBidi"/>
          <w:sz w:val="28"/>
          <w:szCs w:val="28"/>
          <w:lang w:val="uk-UA"/>
        </w:rPr>
        <w:t>У програмі зазначається, що основні напрямки розвитку туризму області – удосконалення транспортної інфраструктури, розвиток туристичних локацій, організація туристичних послуг, реставрація і ревіталізація пам’яток історії та культури, екологічна та екокультурна безпека туризму.</w:t>
      </w:r>
    </w:p>
    <w:p w14:paraId="1DBBF0C2" w14:textId="77777777" w:rsidR="00725F1F" w:rsidRPr="001A2808" w:rsidRDefault="00725F1F" w:rsidP="00725F1F">
      <w:pPr>
        <w:spacing w:after="0" w:line="360" w:lineRule="auto"/>
        <w:ind w:firstLine="708"/>
        <w:jc w:val="both"/>
        <w:rPr>
          <w:rFonts w:asciiTheme="majorBidi" w:hAnsiTheme="majorBidi" w:cstheme="majorBidi"/>
          <w:sz w:val="28"/>
          <w:szCs w:val="28"/>
          <w:lang w:val="uk-UA"/>
        </w:rPr>
      </w:pPr>
    </w:p>
    <w:p w14:paraId="4E0FF461" w14:textId="77777777" w:rsidR="00725F1F" w:rsidRDefault="00725F1F" w:rsidP="00554C51">
      <w:pPr>
        <w:jc w:val="center"/>
        <w:outlineLvl w:val="1"/>
        <w:rPr>
          <w:rFonts w:asciiTheme="majorBidi" w:hAnsiTheme="majorBidi" w:cstheme="majorBidi"/>
          <w:b/>
          <w:bCs/>
          <w:sz w:val="28"/>
          <w:szCs w:val="28"/>
          <w:lang w:val="uk-UA"/>
        </w:rPr>
      </w:pPr>
      <w:bookmarkStart w:id="7" w:name="_Toc151989171"/>
      <w:r w:rsidRPr="00450C98">
        <w:rPr>
          <w:rFonts w:asciiTheme="majorBidi" w:hAnsiTheme="majorBidi" w:cstheme="majorBidi"/>
          <w:b/>
          <w:bCs/>
          <w:sz w:val="28"/>
          <w:szCs w:val="28"/>
          <w:lang w:val="uk-UA"/>
        </w:rPr>
        <w:t>1.2.  Дослідження курортних  дестинацій Хмельниччини у працях науковців</w:t>
      </w:r>
      <w:bookmarkEnd w:id="7"/>
    </w:p>
    <w:p w14:paraId="551F0607" w14:textId="77777777" w:rsidR="00725F1F" w:rsidRDefault="00725F1F" w:rsidP="00725F1F">
      <w:pPr>
        <w:spacing w:after="0" w:line="360" w:lineRule="auto"/>
        <w:ind w:firstLine="709"/>
        <w:contextualSpacing/>
        <w:jc w:val="both"/>
        <w:rPr>
          <w:rFonts w:asciiTheme="majorBidi" w:hAnsiTheme="majorBidi" w:cstheme="majorBidi"/>
          <w:sz w:val="28"/>
          <w:szCs w:val="28"/>
        </w:rPr>
      </w:pPr>
    </w:p>
    <w:p w14:paraId="22371DC0"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607049">
        <w:rPr>
          <w:rFonts w:asciiTheme="majorBidi" w:hAnsiTheme="majorBidi" w:cstheme="majorBidi"/>
          <w:sz w:val="28"/>
          <w:szCs w:val="28"/>
        </w:rPr>
        <w:t xml:space="preserve">Проблеми та пер спективи розвитку туризму в Україні досліджують І. Крихо вецький, О. Костіна, В. Рачко та ін. Праці О. Бабирє вої, П. Масляка, О. Бейдика та ін. присвячено аналізу перспектив та діяльності суб’єктів туристичної сфери. Ринок туристич них послуг перебуває в центрі досліджень О. Любіцевої та І. Школи. </w:t>
      </w:r>
    </w:p>
    <w:p w14:paraId="377D151C"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rPr>
        <w:t>Підготовку кадрів для туристичної галузі з урахуванням міжна родного досвіду вивчають Н. Бунтова, В. Федорченко, Т. Дьорова, І. Зорін, Л. Сакун, Л. Кнодель. Туризм Хмельниччини вивчають: П. Масляк, О. Бейдик, Н. Фоменко та ін</w:t>
      </w:r>
      <w:r>
        <w:rPr>
          <w:rFonts w:asciiTheme="majorBidi" w:hAnsiTheme="majorBidi" w:cstheme="majorBidi"/>
          <w:sz w:val="28"/>
          <w:szCs w:val="28"/>
          <w:lang w:val="uk-UA"/>
        </w:rPr>
        <w:t>.</w:t>
      </w:r>
    </w:p>
    <w:p w14:paraId="549F9C27" w14:textId="77777777" w:rsidR="00725F1F" w:rsidRPr="00607049" w:rsidRDefault="00725F1F" w:rsidP="00725F1F">
      <w:pPr>
        <w:spacing w:after="0" w:line="360" w:lineRule="auto"/>
        <w:ind w:firstLine="709"/>
        <w:contextualSpacing/>
        <w:jc w:val="both"/>
        <w:rPr>
          <w:rFonts w:asciiTheme="majorBidi" w:hAnsiTheme="majorBidi" w:cstheme="majorBidi"/>
          <w:sz w:val="28"/>
          <w:szCs w:val="28"/>
          <w:lang w:val="uk-UA"/>
        </w:rPr>
      </w:pPr>
      <w:r w:rsidRPr="00607049">
        <w:rPr>
          <w:rFonts w:asciiTheme="majorBidi" w:hAnsiTheme="majorBidi" w:cstheme="majorBidi"/>
          <w:sz w:val="28"/>
          <w:szCs w:val="28"/>
          <w:lang w:val="uk-UA"/>
        </w:rPr>
        <w:t xml:space="preserve">Хмельницьку область з позицій економічної та соціальної географії докладно вивчали Т.Г. Гільберг, І.Є. Журба, В.К. Кіптенко, Т.В. Нич, В.С. </w:t>
      </w:r>
      <w:r w:rsidRPr="00607049">
        <w:rPr>
          <w:rFonts w:asciiTheme="majorBidi" w:hAnsiTheme="majorBidi" w:cstheme="majorBidi"/>
          <w:sz w:val="28"/>
          <w:szCs w:val="28"/>
          <w:lang w:val="uk-UA"/>
        </w:rPr>
        <w:lastRenderedPageBreak/>
        <w:t xml:space="preserve">Сайчук. </w:t>
      </w:r>
      <w:r w:rsidRPr="00607049">
        <w:rPr>
          <w:rFonts w:asciiTheme="majorBidi" w:hAnsiTheme="majorBidi" w:cstheme="majorBidi"/>
          <w:sz w:val="28"/>
          <w:szCs w:val="28"/>
        </w:rPr>
        <w:t>З них лише перша вчена частково розглядала питання розвитку туризму в регіоні на початку ХХІ ст. у контексті сталого розвитку.</w:t>
      </w:r>
    </w:p>
    <w:p w14:paraId="0A365ADD"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450C98">
        <w:rPr>
          <w:rFonts w:asciiTheme="majorBidi" w:hAnsiTheme="majorBidi" w:cstheme="majorBidi"/>
          <w:sz w:val="28"/>
          <w:szCs w:val="28"/>
          <w:lang w:val="uk-UA"/>
        </w:rPr>
        <w:t xml:space="preserve">Дослідженням ресурсів Хмельниччини присвячені ряд публікацій, з них монографія </w:t>
      </w:r>
      <w:r>
        <w:rPr>
          <w:rFonts w:asciiTheme="majorBidi" w:hAnsiTheme="majorBidi" w:cstheme="majorBidi"/>
          <w:sz w:val="28"/>
          <w:szCs w:val="28"/>
          <w:lang w:val="uk-UA"/>
        </w:rPr>
        <w:t>«</w:t>
      </w:r>
      <w:r w:rsidRPr="00450C98">
        <w:rPr>
          <w:rFonts w:asciiTheme="majorBidi" w:hAnsiTheme="majorBidi" w:cstheme="majorBidi"/>
          <w:sz w:val="28"/>
          <w:szCs w:val="28"/>
          <w:lang w:val="uk-UA"/>
        </w:rPr>
        <w:t>Хмельниччина туристична: історико-культурні, природно-географічні та економічні аспекти розвитку</w:t>
      </w:r>
      <w:r>
        <w:rPr>
          <w:rFonts w:asciiTheme="majorBidi" w:hAnsiTheme="majorBidi" w:cstheme="majorBidi"/>
          <w:sz w:val="28"/>
          <w:szCs w:val="28"/>
          <w:lang w:val="uk-UA"/>
        </w:rPr>
        <w:t>»</w:t>
      </w:r>
      <w:r w:rsidRPr="00450C98">
        <w:rPr>
          <w:rFonts w:asciiTheme="majorBidi" w:hAnsiTheme="majorBidi" w:cstheme="majorBidi"/>
          <w:sz w:val="28"/>
          <w:szCs w:val="28"/>
          <w:lang w:val="uk-UA"/>
        </w:rPr>
        <w:t xml:space="preserve"> та </w:t>
      </w:r>
      <w:r>
        <w:rPr>
          <w:rFonts w:asciiTheme="majorBidi" w:hAnsiTheme="majorBidi" w:cstheme="majorBidi"/>
          <w:sz w:val="28"/>
          <w:szCs w:val="28"/>
          <w:lang w:val="uk-UA"/>
        </w:rPr>
        <w:t>«</w:t>
      </w:r>
      <w:r w:rsidRPr="00450C98">
        <w:rPr>
          <w:rFonts w:asciiTheme="majorBidi" w:hAnsiTheme="majorBidi" w:cstheme="majorBidi"/>
          <w:sz w:val="28"/>
          <w:szCs w:val="28"/>
          <w:lang w:val="uk-UA"/>
        </w:rPr>
        <w:t>Історико-культурні, географічні та економічні аспекти розвитку туризму на Хмельниччині</w:t>
      </w:r>
      <w:r>
        <w:rPr>
          <w:rFonts w:asciiTheme="majorBidi" w:hAnsiTheme="majorBidi" w:cstheme="majorBidi"/>
          <w:sz w:val="28"/>
          <w:szCs w:val="28"/>
          <w:lang w:val="uk-UA"/>
        </w:rPr>
        <w:t>»</w:t>
      </w:r>
      <w:r w:rsidRPr="00450C98">
        <w:rPr>
          <w:rFonts w:asciiTheme="majorBidi" w:hAnsiTheme="majorBidi" w:cstheme="majorBidi"/>
          <w:sz w:val="28"/>
          <w:szCs w:val="28"/>
          <w:lang w:val="uk-UA"/>
        </w:rPr>
        <w:t>, в яких автор даної статті досліджує природно-географічні ресурси Хмельницької обл.</w:t>
      </w:r>
    </w:p>
    <w:p w14:paraId="624889D4" w14:textId="77777777" w:rsidR="00725F1F" w:rsidRPr="00545D10" w:rsidRDefault="00725F1F" w:rsidP="00725F1F">
      <w:pPr>
        <w:spacing w:after="0" w:line="360" w:lineRule="auto"/>
        <w:ind w:firstLine="709"/>
        <w:contextualSpacing/>
        <w:jc w:val="both"/>
        <w:rPr>
          <w:rFonts w:asciiTheme="majorBidi" w:hAnsiTheme="majorBidi" w:cstheme="majorBidi"/>
          <w:sz w:val="28"/>
          <w:szCs w:val="28"/>
          <w:lang w:val="uk-UA"/>
        </w:rPr>
      </w:pPr>
      <w:r w:rsidRPr="00545D10">
        <w:rPr>
          <w:rFonts w:asciiTheme="majorBidi" w:hAnsiTheme="majorBidi" w:cstheme="majorBidi"/>
          <w:sz w:val="28"/>
          <w:szCs w:val="28"/>
          <w:lang w:val="uk-UA"/>
        </w:rPr>
        <w:t xml:space="preserve">У праці М. Бондаренко описано реалії туристичного сектору економіки України, проаналізовано нераціональне використання туристичного потенціалу в українській економіці та виявлено суттєві причини, що не дають змоги розкрити весь туристичний потенціал і ефективно його реалізувати [4]. О. Паршина та Т. Чумак, використовуючи методи прогнозування, здійснюють спробу виявити ключові тенденції розвитку туристичного сектору України. Проте ґрунтовних регіональних досліджень досить мало [5]. </w:t>
      </w:r>
    </w:p>
    <w:p w14:paraId="13DC770A" w14:textId="77777777" w:rsidR="00725F1F" w:rsidRPr="00545D10" w:rsidRDefault="00725F1F" w:rsidP="00725F1F">
      <w:pPr>
        <w:spacing w:after="0" w:line="360" w:lineRule="auto"/>
        <w:ind w:firstLine="709"/>
        <w:contextualSpacing/>
        <w:jc w:val="both"/>
        <w:rPr>
          <w:rFonts w:asciiTheme="majorBidi" w:hAnsiTheme="majorBidi" w:cstheme="majorBidi"/>
          <w:sz w:val="28"/>
          <w:szCs w:val="28"/>
          <w:lang w:val="uk-UA"/>
        </w:rPr>
      </w:pPr>
      <w:r w:rsidRPr="00545D10">
        <w:rPr>
          <w:rFonts w:asciiTheme="majorBidi" w:hAnsiTheme="majorBidi" w:cstheme="majorBidi"/>
          <w:sz w:val="28"/>
          <w:szCs w:val="28"/>
          <w:lang w:val="uk-UA"/>
        </w:rPr>
        <w:t>У дослідженнях сучасного стану, проблем та перспектив розвитку туристичного сектору Хмельницької області висвітлені лише окремі аспекти. В. Поліщук акцентує увагу на питаннях економічної доцільності розвитку туристичної індустрії Хмельниччини, В. Буторіна та Я. Мариняк&amp;Н. Стецько досліджують діяльність підприємств туристичної сфери Хмельницької області в регіональному (в межах Західного регіону України) та загальнонаціональному масштабах [6; 7]. Туристична інфраструктура регіону також проаналізована в працях Д. Шило.</w:t>
      </w:r>
    </w:p>
    <w:p w14:paraId="0BCF7920"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Проте варто звернути увагу і поодинокі на статті та наукові розвідки дослідників. Так, на приклад в статті О. Долинської «Туристичний потенціал використання </w:t>
      </w:r>
      <w:r w:rsidRPr="00545D10">
        <w:rPr>
          <w:rFonts w:asciiTheme="majorBidi" w:hAnsiTheme="majorBidi" w:cstheme="majorBidi"/>
          <w:sz w:val="28"/>
          <w:szCs w:val="28"/>
          <w:lang w:val="uk-UA"/>
        </w:rPr>
        <w:t>бальнеологічних ресурсів Хмельницької області</w:t>
      </w:r>
      <w:r>
        <w:rPr>
          <w:rFonts w:asciiTheme="majorBidi" w:hAnsiTheme="majorBidi" w:cstheme="majorBidi"/>
          <w:sz w:val="28"/>
          <w:szCs w:val="28"/>
          <w:lang w:val="uk-UA"/>
        </w:rPr>
        <w:t xml:space="preserve">» звернено увагу на </w:t>
      </w:r>
      <w:r w:rsidRPr="00545D10">
        <w:rPr>
          <w:rFonts w:asciiTheme="majorBidi" w:hAnsiTheme="majorBidi" w:cstheme="majorBidi"/>
          <w:sz w:val="28"/>
          <w:szCs w:val="28"/>
          <w:lang w:val="uk-UA"/>
        </w:rPr>
        <w:t xml:space="preserve">особливості їх функціонування та можливості підвищення ефективності їхнього використання у туристично-рекреаційній галузі. Розглянуто нові можливості управління рекреаційними ресурсами в Хмельницькій області та в межах її територіальних громад у світлі процесів децентралізації, сучасних політичних та соціально-економічних викликів. </w:t>
      </w:r>
    </w:p>
    <w:p w14:paraId="316686D6" w14:textId="77777777" w:rsidR="00725F1F" w:rsidRPr="00545D10" w:rsidRDefault="00725F1F" w:rsidP="00725F1F">
      <w:pPr>
        <w:spacing w:after="0" w:line="360" w:lineRule="auto"/>
        <w:ind w:firstLine="709"/>
        <w:contextualSpacing/>
        <w:jc w:val="both"/>
        <w:rPr>
          <w:rFonts w:asciiTheme="majorBidi" w:hAnsiTheme="majorBidi" w:cstheme="majorBidi"/>
          <w:sz w:val="28"/>
          <w:szCs w:val="28"/>
          <w:lang w:val="uk-UA"/>
        </w:rPr>
      </w:pPr>
      <w:r w:rsidRPr="00545D10">
        <w:rPr>
          <w:rFonts w:asciiTheme="majorBidi" w:hAnsiTheme="majorBidi" w:cstheme="majorBidi"/>
          <w:sz w:val="28"/>
          <w:szCs w:val="28"/>
          <w:lang w:val="uk-UA"/>
        </w:rPr>
        <w:lastRenderedPageBreak/>
        <w:t xml:space="preserve">Крім того, авторка зазначає, що в умовах пандемії COVID-19 розвиток внутрішнього туризму є дуже актуальним. Туризм поніс великі збитки і саме бальнеологічні курорти можуть сприяти надходженню коштів у регіони. У статті обґрунтовано, що потенціал бальнеологічних ресурсів дає можливість покращити рівень фінансової спроможності об’єднаних територіальних громад області шляхом наповнення місцевих бюджетів через розвиток відповідних територій. </w:t>
      </w:r>
    </w:p>
    <w:p w14:paraId="454F7AC9"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545D10">
        <w:rPr>
          <w:rFonts w:asciiTheme="majorBidi" w:hAnsiTheme="majorBidi" w:cstheme="majorBidi"/>
          <w:sz w:val="28"/>
          <w:szCs w:val="28"/>
          <w:lang w:val="uk-UA"/>
        </w:rPr>
        <w:t xml:space="preserve">На прикладі Хмельницької області запропоновано напрями розвитку бальнеологічних курортів. Бальнеологічні санаторії Хмельницької області спеціалізуються на лікуванні хворих людей з хронічними захворюваннями органів травлення, органів серцево-судинної системи; периферичної та центральної нервової системи; системи опорнорухового апарату; легеневої системи; порушеннями обміну речовин та ендокринної системи; захворюваннями шкіри. </w:t>
      </w:r>
    </w:p>
    <w:p w14:paraId="15264FF5"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sidRPr="00545D10">
        <w:rPr>
          <w:rFonts w:asciiTheme="majorBidi" w:hAnsiTheme="majorBidi" w:cstheme="majorBidi"/>
          <w:sz w:val="28"/>
          <w:szCs w:val="28"/>
          <w:lang w:val="uk-UA"/>
        </w:rPr>
        <w:t>На основі проведеного дослідження визначено ключові проблеми і перспективи розвитку бальнеологічних курортів Хмельницької області. З’ясовано, що головним аспектом прискорення розвитку наявної туристичної діяльності Хмельниччини є залучення ефективної регіональної політики у галузі туризму. Головне завдання – залучення рекреаційно-туристичного потенціалу в соціально-економічному розвитку територіальних об’єднаних громад.</w:t>
      </w:r>
    </w:p>
    <w:p w14:paraId="79D622CC" w14:textId="77777777" w:rsidR="00725F1F" w:rsidRDefault="00725F1F" w:rsidP="00725F1F">
      <w:pPr>
        <w:spacing w:after="0" w:line="360" w:lineRule="auto"/>
        <w:ind w:firstLine="709"/>
        <w:contextualSpacing/>
        <w:jc w:val="both"/>
        <w:rPr>
          <w:rFonts w:asciiTheme="majorBidi" w:hAnsiTheme="majorBidi" w:cstheme="majorBidi"/>
          <w:sz w:val="28"/>
          <w:szCs w:val="28"/>
          <w:lang w:val="uk-UA"/>
        </w:rPr>
      </w:pPr>
      <w:r>
        <w:rPr>
          <w:rFonts w:asciiTheme="majorBidi" w:hAnsiTheme="majorBidi" w:cstheme="majorBidi"/>
          <w:sz w:val="28"/>
          <w:szCs w:val="28"/>
          <w:lang w:val="uk-UA"/>
        </w:rPr>
        <w:t xml:space="preserve">У наступній роботі І. І. Ковтуника «Бальнеологічні курорти Хмельницької області як база для розвитку економіки регіону» автором розглянено </w:t>
      </w:r>
      <w:r w:rsidRPr="00545D10">
        <w:rPr>
          <w:rFonts w:asciiTheme="majorBidi" w:hAnsiTheme="majorBidi" w:cstheme="majorBidi"/>
          <w:sz w:val="28"/>
          <w:szCs w:val="28"/>
          <w:lang w:val="uk-UA"/>
        </w:rPr>
        <w:t>бальнеологічні ресурси Хмельницької обл.</w:t>
      </w:r>
      <w:r>
        <w:rPr>
          <w:rFonts w:asciiTheme="majorBidi" w:hAnsiTheme="majorBidi" w:cstheme="majorBidi"/>
          <w:sz w:val="28"/>
          <w:szCs w:val="28"/>
          <w:lang w:val="uk-UA"/>
        </w:rPr>
        <w:t xml:space="preserve"> </w:t>
      </w:r>
    </w:p>
    <w:p w14:paraId="2701E02D" w14:textId="77777777" w:rsidR="00725F1F" w:rsidRDefault="00725F1F" w:rsidP="00725F1F">
      <w:pPr>
        <w:spacing w:after="0" w:line="360" w:lineRule="auto"/>
        <w:ind w:firstLine="709"/>
        <w:contextualSpacing/>
        <w:jc w:val="both"/>
        <w:rPr>
          <w:rFonts w:asciiTheme="majorBidi" w:hAnsiTheme="majorBidi" w:cstheme="majorBidi"/>
          <w:sz w:val="28"/>
          <w:szCs w:val="28"/>
        </w:rPr>
      </w:pPr>
      <w:r>
        <w:rPr>
          <w:rFonts w:asciiTheme="majorBidi" w:hAnsiTheme="majorBidi" w:cstheme="majorBidi"/>
          <w:sz w:val="28"/>
          <w:szCs w:val="28"/>
          <w:lang w:val="uk-UA"/>
        </w:rPr>
        <w:t xml:space="preserve">Натомість в статті В. М. Лущика  «Функціонування туристичного сектору Хмельницької області в сучасних умовах» </w:t>
      </w:r>
      <w:r w:rsidRPr="00874131">
        <w:rPr>
          <w:rFonts w:asciiTheme="majorBidi" w:hAnsiTheme="majorBidi" w:cstheme="majorBidi"/>
          <w:sz w:val="28"/>
          <w:szCs w:val="28"/>
        </w:rPr>
        <w:t xml:space="preserve">описано сучасний стан функціонування туристичного сектору Хмельницької області. </w:t>
      </w:r>
    </w:p>
    <w:p w14:paraId="0E01DFC3" w14:textId="77777777" w:rsidR="00725F1F" w:rsidRDefault="00725F1F" w:rsidP="00725F1F">
      <w:pPr>
        <w:spacing w:after="0" w:line="360" w:lineRule="auto"/>
        <w:ind w:firstLine="709"/>
        <w:contextualSpacing/>
        <w:jc w:val="both"/>
        <w:rPr>
          <w:rFonts w:asciiTheme="majorBidi" w:hAnsiTheme="majorBidi" w:cstheme="majorBidi"/>
          <w:sz w:val="28"/>
          <w:szCs w:val="28"/>
        </w:rPr>
      </w:pPr>
      <w:r w:rsidRPr="00874131">
        <w:rPr>
          <w:rFonts w:asciiTheme="majorBidi" w:hAnsiTheme="majorBidi" w:cstheme="majorBidi"/>
          <w:sz w:val="28"/>
          <w:szCs w:val="28"/>
        </w:rPr>
        <w:t xml:space="preserve">Зокрема: проаналізовано динаміку зміни кількості туристів, обслуговуваних суб’єктами туристичної діяльності, в тому числі: іноземних </w:t>
      </w:r>
      <w:r w:rsidRPr="00874131">
        <w:rPr>
          <w:rFonts w:asciiTheme="majorBidi" w:hAnsiTheme="majorBidi" w:cstheme="majorBidi"/>
          <w:sz w:val="28"/>
          <w:szCs w:val="28"/>
        </w:rPr>
        <w:lastRenderedPageBreak/>
        <w:t xml:space="preserve">туристів, громадян України, які подорожували за кордоном, внутрішніх туристів та екскурсантів. </w:t>
      </w:r>
    </w:p>
    <w:p w14:paraId="78F20544" w14:textId="77777777" w:rsidR="00725F1F" w:rsidRDefault="00725F1F" w:rsidP="00725F1F">
      <w:pPr>
        <w:spacing w:after="0" w:line="360" w:lineRule="auto"/>
        <w:ind w:firstLine="709"/>
        <w:contextualSpacing/>
        <w:jc w:val="both"/>
        <w:rPr>
          <w:rFonts w:asciiTheme="majorBidi" w:hAnsiTheme="majorBidi" w:cstheme="majorBidi"/>
          <w:sz w:val="28"/>
          <w:szCs w:val="28"/>
        </w:rPr>
      </w:pPr>
      <w:r>
        <w:rPr>
          <w:rFonts w:asciiTheme="majorBidi" w:hAnsiTheme="majorBidi" w:cstheme="majorBidi"/>
          <w:sz w:val="28"/>
          <w:szCs w:val="28"/>
          <w:lang w:val="uk-UA"/>
        </w:rPr>
        <w:t>Крім того, автором о</w:t>
      </w:r>
      <w:r w:rsidRPr="00874131">
        <w:rPr>
          <w:rFonts w:asciiTheme="majorBidi" w:hAnsiTheme="majorBidi" w:cstheme="majorBidi"/>
          <w:sz w:val="28"/>
          <w:szCs w:val="28"/>
        </w:rPr>
        <w:t>характеризовано географію прибуття іноземних туристів до України та виявлено особливості трансферу, проживання, середнього часу перебування та мети візиту іноземних громадян, здійснено аналіз розподілу туристів-громадян України за країнами їх подорожі. Досліджено специфіку екскурсійної діяльності в області. Систематизовано інформацію про суб’єкти туристичної індустрії регіону.</w:t>
      </w:r>
    </w:p>
    <w:p w14:paraId="77C10234" w14:textId="77777777" w:rsidR="00725F1F" w:rsidRPr="00545D10" w:rsidRDefault="00725F1F" w:rsidP="00725F1F">
      <w:pPr>
        <w:spacing w:after="0" w:line="360" w:lineRule="auto"/>
        <w:ind w:firstLine="709"/>
        <w:contextualSpacing/>
        <w:jc w:val="both"/>
        <w:rPr>
          <w:rFonts w:asciiTheme="majorBidi" w:hAnsiTheme="majorBidi" w:cstheme="majorBidi"/>
          <w:sz w:val="28"/>
          <w:szCs w:val="28"/>
          <w:lang w:val="uk-UA"/>
        </w:rPr>
      </w:pPr>
      <w:r w:rsidRPr="00874131">
        <w:rPr>
          <w:rFonts w:asciiTheme="majorBidi" w:hAnsiTheme="majorBidi" w:cstheme="majorBidi"/>
          <w:sz w:val="28"/>
          <w:szCs w:val="28"/>
        </w:rPr>
        <w:t xml:space="preserve"> Описано діяльність установ державного регулювання сфери туризму, туристичних громадських організацій та асоціацій, туристичних інформаційних центрів в межах області. Здійснено моніторинг сучасних проектів та ініціатив в галузі туризму, які мають безпосередній вплив на функціонування туристичної індустрії Хмельниччини.</w:t>
      </w:r>
    </w:p>
    <w:p w14:paraId="427E7283" w14:textId="77777777" w:rsidR="00725F1F" w:rsidRPr="00450C98" w:rsidRDefault="00725F1F" w:rsidP="00725F1F">
      <w:pPr>
        <w:spacing w:after="0" w:line="360" w:lineRule="auto"/>
        <w:ind w:firstLine="709"/>
        <w:contextualSpacing/>
        <w:jc w:val="both"/>
        <w:rPr>
          <w:rFonts w:asciiTheme="majorBidi" w:hAnsiTheme="majorBidi" w:cstheme="majorBidi"/>
          <w:sz w:val="28"/>
          <w:szCs w:val="28"/>
          <w:lang w:val="uk-UA"/>
        </w:rPr>
      </w:pPr>
    </w:p>
    <w:p w14:paraId="07FBDB8B" w14:textId="77777777" w:rsidR="00725F1F" w:rsidRDefault="00725F1F" w:rsidP="00725F1F">
      <w:pPr>
        <w:jc w:val="center"/>
        <w:rPr>
          <w:rFonts w:asciiTheme="majorBidi" w:hAnsiTheme="majorBidi" w:cstheme="majorBidi"/>
          <w:b/>
          <w:bCs/>
          <w:sz w:val="28"/>
          <w:szCs w:val="28"/>
          <w:lang w:val="uk-UA"/>
        </w:rPr>
      </w:pPr>
    </w:p>
    <w:p w14:paraId="64220FB4" w14:textId="77777777" w:rsidR="00725F1F" w:rsidRDefault="00725F1F" w:rsidP="00725F1F">
      <w:pPr>
        <w:jc w:val="center"/>
        <w:rPr>
          <w:rFonts w:asciiTheme="majorBidi" w:hAnsiTheme="majorBidi" w:cstheme="majorBidi"/>
          <w:b/>
          <w:bCs/>
          <w:sz w:val="28"/>
          <w:szCs w:val="28"/>
          <w:lang w:val="uk-UA"/>
        </w:rPr>
      </w:pPr>
    </w:p>
    <w:p w14:paraId="09C14CAD" w14:textId="77777777" w:rsidR="00725F1F" w:rsidRDefault="00725F1F" w:rsidP="00725F1F">
      <w:pPr>
        <w:jc w:val="center"/>
        <w:rPr>
          <w:rFonts w:asciiTheme="majorBidi" w:hAnsiTheme="majorBidi" w:cstheme="majorBidi"/>
          <w:b/>
          <w:bCs/>
          <w:sz w:val="28"/>
          <w:szCs w:val="28"/>
          <w:lang w:val="uk-UA"/>
        </w:rPr>
      </w:pPr>
    </w:p>
    <w:p w14:paraId="57A74BFB" w14:textId="77777777" w:rsidR="00725F1F" w:rsidRDefault="00725F1F" w:rsidP="00725F1F">
      <w:pPr>
        <w:jc w:val="center"/>
        <w:rPr>
          <w:rFonts w:asciiTheme="majorBidi" w:hAnsiTheme="majorBidi" w:cstheme="majorBidi"/>
          <w:b/>
          <w:bCs/>
          <w:sz w:val="28"/>
          <w:szCs w:val="28"/>
          <w:lang w:val="uk-UA"/>
        </w:rPr>
      </w:pPr>
    </w:p>
    <w:p w14:paraId="481AD2CB" w14:textId="77777777" w:rsidR="00725F1F" w:rsidRDefault="00725F1F" w:rsidP="00725F1F">
      <w:pPr>
        <w:jc w:val="center"/>
        <w:rPr>
          <w:rFonts w:asciiTheme="majorBidi" w:hAnsiTheme="majorBidi" w:cstheme="majorBidi"/>
          <w:b/>
          <w:bCs/>
          <w:sz w:val="28"/>
          <w:szCs w:val="28"/>
          <w:lang w:val="uk-UA"/>
        </w:rPr>
      </w:pPr>
    </w:p>
    <w:p w14:paraId="4815A431" w14:textId="77777777" w:rsidR="00725F1F" w:rsidRDefault="00725F1F" w:rsidP="00725F1F">
      <w:pPr>
        <w:jc w:val="center"/>
        <w:rPr>
          <w:rFonts w:asciiTheme="majorBidi" w:hAnsiTheme="majorBidi" w:cstheme="majorBidi"/>
          <w:b/>
          <w:bCs/>
          <w:sz w:val="28"/>
          <w:szCs w:val="28"/>
          <w:lang w:val="uk-UA"/>
        </w:rPr>
      </w:pPr>
    </w:p>
    <w:p w14:paraId="0148BB9B" w14:textId="77777777" w:rsidR="00725F1F" w:rsidRDefault="00725F1F" w:rsidP="00725F1F">
      <w:pPr>
        <w:jc w:val="center"/>
        <w:rPr>
          <w:rFonts w:asciiTheme="majorBidi" w:hAnsiTheme="majorBidi" w:cstheme="majorBidi"/>
          <w:b/>
          <w:bCs/>
          <w:sz w:val="28"/>
          <w:szCs w:val="28"/>
          <w:lang w:val="uk-UA"/>
        </w:rPr>
      </w:pPr>
    </w:p>
    <w:p w14:paraId="5E51C794" w14:textId="77777777" w:rsidR="00725F1F" w:rsidRDefault="00725F1F" w:rsidP="00725F1F">
      <w:pPr>
        <w:jc w:val="center"/>
        <w:rPr>
          <w:rFonts w:asciiTheme="majorBidi" w:hAnsiTheme="majorBidi" w:cstheme="majorBidi"/>
          <w:b/>
          <w:bCs/>
          <w:sz w:val="28"/>
          <w:szCs w:val="28"/>
          <w:lang w:val="uk-UA"/>
        </w:rPr>
      </w:pPr>
    </w:p>
    <w:p w14:paraId="0262614C" w14:textId="77777777" w:rsidR="00725F1F" w:rsidRDefault="00725F1F" w:rsidP="00725F1F">
      <w:pPr>
        <w:jc w:val="center"/>
        <w:rPr>
          <w:rFonts w:asciiTheme="majorBidi" w:hAnsiTheme="majorBidi" w:cstheme="majorBidi"/>
          <w:b/>
          <w:bCs/>
          <w:sz w:val="28"/>
          <w:szCs w:val="28"/>
          <w:lang w:val="uk-UA"/>
        </w:rPr>
      </w:pPr>
    </w:p>
    <w:p w14:paraId="133B481A" w14:textId="77777777" w:rsidR="00725F1F" w:rsidRDefault="00725F1F" w:rsidP="00725F1F">
      <w:pPr>
        <w:jc w:val="center"/>
        <w:rPr>
          <w:rFonts w:asciiTheme="majorBidi" w:hAnsiTheme="majorBidi" w:cstheme="majorBidi"/>
          <w:b/>
          <w:bCs/>
          <w:sz w:val="28"/>
          <w:szCs w:val="28"/>
          <w:lang w:val="uk-UA"/>
        </w:rPr>
      </w:pPr>
    </w:p>
    <w:p w14:paraId="6449B65B" w14:textId="77777777" w:rsidR="00725F1F" w:rsidRDefault="00725F1F" w:rsidP="00725F1F">
      <w:pPr>
        <w:jc w:val="center"/>
        <w:rPr>
          <w:rFonts w:asciiTheme="majorBidi" w:hAnsiTheme="majorBidi" w:cstheme="majorBidi"/>
          <w:b/>
          <w:bCs/>
          <w:sz w:val="28"/>
          <w:szCs w:val="28"/>
          <w:lang w:val="uk-UA"/>
        </w:rPr>
      </w:pPr>
    </w:p>
    <w:p w14:paraId="7AE5B8A4" w14:textId="77777777" w:rsidR="00725F1F" w:rsidRDefault="00725F1F" w:rsidP="00725F1F">
      <w:pPr>
        <w:jc w:val="center"/>
        <w:rPr>
          <w:rFonts w:asciiTheme="majorBidi" w:hAnsiTheme="majorBidi" w:cstheme="majorBidi"/>
          <w:b/>
          <w:bCs/>
          <w:sz w:val="28"/>
          <w:szCs w:val="28"/>
          <w:lang w:val="uk-UA"/>
        </w:rPr>
      </w:pPr>
    </w:p>
    <w:p w14:paraId="59E967E2" w14:textId="77777777" w:rsidR="00725F1F" w:rsidRDefault="00725F1F" w:rsidP="00725F1F">
      <w:pPr>
        <w:jc w:val="center"/>
        <w:rPr>
          <w:rFonts w:asciiTheme="majorBidi" w:hAnsiTheme="majorBidi" w:cstheme="majorBidi"/>
          <w:b/>
          <w:bCs/>
          <w:sz w:val="28"/>
          <w:szCs w:val="28"/>
          <w:lang w:val="uk-UA"/>
        </w:rPr>
      </w:pPr>
    </w:p>
    <w:p w14:paraId="6A433020" w14:textId="77777777" w:rsidR="00725F1F" w:rsidRDefault="00725F1F" w:rsidP="00725F1F">
      <w:pPr>
        <w:jc w:val="center"/>
        <w:rPr>
          <w:rFonts w:asciiTheme="majorBidi" w:hAnsiTheme="majorBidi" w:cstheme="majorBidi"/>
          <w:b/>
          <w:bCs/>
          <w:sz w:val="28"/>
          <w:szCs w:val="28"/>
          <w:lang w:val="uk-UA"/>
        </w:rPr>
      </w:pPr>
    </w:p>
    <w:p w14:paraId="2E9A3276" w14:textId="77777777" w:rsidR="00725F1F" w:rsidRDefault="00725F1F" w:rsidP="00725F1F">
      <w:pPr>
        <w:jc w:val="center"/>
        <w:rPr>
          <w:rFonts w:asciiTheme="majorBidi" w:hAnsiTheme="majorBidi" w:cstheme="majorBidi"/>
          <w:b/>
          <w:bCs/>
          <w:sz w:val="28"/>
          <w:szCs w:val="28"/>
          <w:lang w:val="uk-UA"/>
        </w:rPr>
      </w:pPr>
    </w:p>
    <w:p w14:paraId="6C8EB5DA" w14:textId="77777777" w:rsidR="00725F1F" w:rsidRDefault="00725F1F" w:rsidP="00554C51">
      <w:pPr>
        <w:jc w:val="center"/>
        <w:outlineLvl w:val="2"/>
        <w:rPr>
          <w:rFonts w:asciiTheme="majorBidi" w:hAnsiTheme="majorBidi" w:cstheme="majorBidi"/>
          <w:b/>
          <w:bCs/>
          <w:sz w:val="28"/>
          <w:szCs w:val="28"/>
          <w:lang w:val="uk-UA"/>
        </w:rPr>
      </w:pPr>
      <w:bookmarkStart w:id="8" w:name="_Toc151989172"/>
      <w:r w:rsidRPr="00450C98">
        <w:rPr>
          <w:rFonts w:asciiTheme="majorBidi" w:hAnsiTheme="majorBidi" w:cstheme="majorBidi"/>
          <w:b/>
          <w:bCs/>
          <w:sz w:val="28"/>
          <w:szCs w:val="28"/>
          <w:lang w:val="uk-UA"/>
        </w:rPr>
        <w:t>Висновки до першого розділу</w:t>
      </w:r>
      <w:bookmarkEnd w:id="8"/>
    </w:p>
    <w:p w14:paraId="39E355FF" w14:textId="77777777" w:rsidR="00725F1F" w:rsidRPr="00450C98" w:rsidRDefault="00725F1F" w:rsidP="00725F1F">
      <w:pPr>
        <w:jc w:val="center"/>
        <w:rPr>
          <w:rFonts w:asciiTheme="majorBidi" w:hAnsiTheme="majorBidi" w:cstheme="majorBidi"/>
          <w:b/>
          <w:bCs/>
          <w:sz w:val="28"/>
          <w:szCs w:val="28"/>
          <w:lang w:val="uk-UA"/>
        </w:rPr>
      </w:pPr>
    </w:p>
    <w:p w14:paraId="6166DD65" w14:textId="77777777" w:rsidR="00725F1F" w:rsidRDefault="00725F1F" w:rsidP="00725F1F">
      <w:pPr>
        <w:spacing w:after="0" w:line="360" w:lineRule="auto"/>
        <w:ind w:firstLine="708"/>
        <w:contextualSpacing/>
        <w:jc w:val="both"/>
        <w:rPr>
          <w:rFonts w:ascii="Times New Roman" w:hAnsi="Times New Roman" w:cs="Times New Roman"/>
          <w:sz w:val="28"/>
          <w:szCs w:val="28"/>
          <w:lang w:val="uk-UA"/>
        </w:rPr>
      </w:pPr>
      <w:r w:rsidRPr="00874131">
        <w:rPr>
          <w:rFonts w:ascii="Times New Roman" w:hAnsi="Times New Roman" w:cs="Times New Roman"/>
          <w:sz w:val="28"/>
          <w:szCs w:val="28"/>
          <w:lang w:val="uk-UA"/>
        </w:rPr>
        <w:t>Хмельниччина є одним із регіонів перспективного розвитку туризму в Україні. Про це свідчать вигідні особливості її географічного розташування, сприятливий клімат, багатство природно-ресурсного, історико-культурного та туристично-рекреаційного потенціалу.</w:t>
      </w:r>
    </w:p>
    <w:p w14:paraId="424849A7" w14:textId="77777777" w:rsidR="00725F1F" w:rsidRPr="00874131" w:rsidRDefault="00725F1F" w:rsidP="00725F1F">
      <w:pPr>
        <w:spacing w:after="0" w:line="360" w:lineRule="auto"/>
        <w:ind w:firstLine="708"/>
        <w:contextualSpacing/>
        <w:jc w:val="both"/>
        <w:rPr>
          <w:rFonts w:ascii="Times New Roman" w:hAnsi="Times New Roman" w:cs="Times New Roman"/>
          <w:sz w:val="28"/>
          <w:szCs w:val="28"/>
          <w:lang w:val="uk-UA"/>
        </w:rPr>
      </w:pPr>
      <w:r w:rsidRPr="00874131">
        <w:rPr>
          <w:rFonts w:ascii="Times New Roman" w:hAnsi="Times New Roman" w:cs="Times New Roman"/>
          <w:sz w:val="28"/>
          <w:szCs w:val="28"/>
          <w:lang w:val="uk-UA"/>
        </w:rPr>
        <w:t xml:space="preserve"> Основними завданнями розвитку туризму на Хмельниччині є формування туристично-рекреаційного комплексу для задоволення потреб населення у санаторно-курортному лікуванні, відпочинку і туризмі; формування ринку конкурентоздатних на міжнародному рівні рекреаційних послуг на основі ефективного використання наявних природних і культурно-історичних ресурсів та залучення максимальної кількості туристів на територію області, збільшення обсягів надходження коштів, у тому числі валютних, до місцевих бюджетів, збереження чистоти природного довкілля та охорона рекреаційних ресурсів област</w:t>
      </w:r>
      <w:r>
        <w:rPr>
          <w:rFonts w:ascii="Times New Roman" w:hAnsi="Times New Roman" w:cs="Times New Roman"/>
          <w:sz w:val="28"/>
          <w:szCs w:val="28"/>
          <w:lang w:val="uk-UA"/>
        </w:rPr>
        <w:t>і.</w:t>
      </w:r>
    </w:p>
    <w:p w14:paraId="40BDF797" w14:textId="77777777" w:rsidR="00725F1F" w:rsidRPr="00725F1F" w:rsidRDefault="00725F1F">
      <w:pPr>
        <w:rPr>
          <w:lang w:val="uk-UA"/>
        </w:rPr>
      </w:pPr>
    </w:p>
    <w:p w14:paraId="051D6BAF" w14:textId="77777777" w:rsidR="00725F1F" w:rsidRDefault="00725F1F"/>
    <w:p w14:paraId="532DA13A" w14:textId="77777777" w:rsidR="00725F1F" w:rsidRDefault="00725F1F"/>
    <w:p w14:paraId="42C1E0B9" w14:textId="77777777" w:rsidR="00725F1F" w:rsidRDefault="00725F1F"/>
    <w:p w14:paraId="2865657E" w14:textId="77777777" w:rsidR="00725F1F" w:rsidRDefault="00725F1F"/>
    <w:p w14:paraId="1952B7F1" w14:textId="77777777" w:rsidR="00725F1F" w:rsidRDefault="00725F1F"/>
    <w:p w14:paraId="7FE08A95" w14:textId="77777777" w:rsidR="00554C51" w:rsidRDefault="00554C51"/>
    <w:p w14:paraId="57D4D537" w14:textId="77777777" w:rsidR="00554C51" w:rsidRDefault="00554C51"/>
    <w:p w14:paraId="16ACF5AE" w14:textId="77777777" w:rsidR="00554C51" w:rsidRDefault="00554C51"/>
    <w:p w14:paraId="3ABC2D99" w14:textId="77777777" w:rsidR="00725F1F" w:rsidRDefault="00725F1F"/>
    <w:p w14:paraId="3295AA9D" w14:textId="77777777" w:rsidR="00554C51" w:rsidRDefault="00554C51"/>
    <w:p w14:paraId="69817EDB" w14:textId="77777777" w:rsidR="00554C51" w:rsidRDefault="00554C51"/>
    <w:p w14:paraId="634D5BCD" w14:textId="77777777" w:rsidR="00554C51" w:rsidRPr="00554C51" w:rsidRDefault="00554C51" w:rsidP="000B4604">
      <w:pPr>
        <w:jc w:val="center"/>
        <w:outlineLvl w:val="0"/>
        <w:rPr>
          <w:rFonts w:asciiTheme="majorBidi" w:hAnsiTheme="majorBidi" w:cstheme="majorBidi"/>
          <w:b/>
          <w:bCs/>
          <w:sz w:val="28"/>
          <w:szCs w:val="28"/>
          <w:lang w:val="uk-UA"/>
        </w:rPr>
      </w:pPr>
      <w:bookmarkStart w:id="9" w:name="_Toc151989173"/>
      <w:r w:rsidRPr="00554C51">
        <w:rPr>
          <w:rFonts w:asciiTheme="majorBidi" w:hAnsiTheme="majorBidi" w:cstheme="majorBidi"/>
          <w:b/>
          <w:bCs/>
          <w:sz w:val="28"/>
          <w:szCs w:val="28"/>
          <w:lang w:val="uk-UA"/>
        </w:rPr>
        <w:lastRenderedPageBreak/>
        <w:t>РОЗДІЛ 2. АНАЛІЗ КУРОРТНОГО СЕКТОРУ ХМЕЛЬНИЦЬКОЇ ОБЛАСТІ ТА ЙОГО ТЕРИТОРІАЛЬНЕ РОЗМІЩЕННЯ</w:t>
      </w:r>
      <w:bookmarkEnd w:id="9"/>
    </w:p>
    <w:p w14:paraId="29C7B758" w14:textId="3C4735F9" w:rsidR="00554C51" w:rsidRDefault="00554C51" w:rsidP="000B4604">
      <w:pPr>
        <w:jc w:val="center"/>
        <w:outlineLvl w:val="1"/>
        <w:rPr>
          <w:rFonts w:asciiTheme="majorBidi" w:hAnsiTheme="majorBidi" w:cstheme="majorBidi"/>
          <w:b/>
          <w:bCs/>
          <w:sz w:val="28"/>
          <w:szCs w:val="28"/>
          <w:lang w:val="uk-UA"/>
        </w:rPr>
      </w:pPr>
      <w:bookmarkStart w:id="10" w:name="_Toc151989174"/>
      <w:r w:rsidRPr="00554C51">
        <w:rPr>
          <w:rFonts w:asciiTheme="majorBidi" w:hAnsiTheme="majorBidi" w:cstheme="majorBidi"/>
          <w:b/>
          <w:bCs/>
          <w:sz w:val="28"/>
          <w:szCs w:val="28"/>
          <w:lang w:val="uk-UA"/>
        </w:rPr>
        <w:t>2.1. Бальнеологічні курорти</w:t>
      </w:r>
      <w:bookmarkEnd w:id="10"/>
    </w:p>
    <w:p w14:paraId="5AC8349B"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bookmarkStart w:id="11" w:name="_Hlk151988579"/>
      <w:r w:rsidRPr="00BA3866">
        <w:rPr>
          <w:rFonts w:asciiTheme="majorBidi" w:hAnsiTheme="majorBidi" w:cstheme="majorBidi"/>
          <w:sz w:val="28"/>
          <w:szCs w:val="28"/>
          <w:lang w:val="uk-UA"/>
        </w:rPr>
        <w:t xml:space="preserve">Хмельниччина володіє величезним різноманіттям і запасами мінеральних вод. На її території зосереджені перспективні родовища мінеральних, лікувальних вод [1]. Сукупність багатокомпонентних органічних та хімічних речовин, газового складу та мікрофлори визначають їх оригінальність та надзвичайно високу бальнеологічну активність під час лікування хвороб та виведення з організму радіонуклідів [6]. </w:t>
      </w:r>
    </w:p>
    <w:p w14:paraId="37B42DB2"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Це визначається унікальними тектонічними умовами і геологічною структурою. Схили Українського кристалічного щита, Подільського плато, розломи Товтрового кряжу рифогенного походження природно сформували унікальний мінералогічний і тектонічний потенціал на водорозділі Подільської височини. </w:t>
      </w:r>
    </w:p>
    <w:p w14:paraId="079D4009"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Це й визначило появу великої кількості родовищ різноманітних мінеральних вод, схожих за своїми лікувальними властивостями до </w:t>
      </w:r>
      <w:r>
        <w:rPr>
          <w:rFonts w:asciiTheme="majorBidi" w:hAnsiTheme="majorBidi" w:cstheme="majorBidi"/>
          <w:sz w:val="28"/>
          <w:szCs w:val="28"/>
          <w:lang w:val="uk-UA"/>
        </w:rPr>
        <w:t>«</w:t>
      </w:r>
      <w:r w:rsidRPr="00BA3866">
        <w:rPr>
          <w:rFonts w:asciiTheme="majorBidi" w:hAnsiTheme="majorBidi" w:cstheme="majorBidi"/>
          <w:sz w:val="28"/>
          <w:szCs w:val="28"/>
          <w:lang w:val="uk-UA"/>
        </w:rPr>
        <w:t>Нафтусі</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та </w:t>
      </w:r>
      <w:r>
        <w:rPr>
          <w:rFonts w:asciiTheme="majorBidi" w:hAnsiTheme="majorBidi" w:cstheme="majorBidi"/>
          <w:sz w:val="28"/>
          <w:szCs w:val="28"/>
          <w:lang w:val="uk-UA"/>
        </w:rPr>
        <w:t>«</w:t>
      </w:r>
      <w:r w:rsidRPr="00BA3866">
        <w:rPr>
          <w:rFonts w:asciiTheme="majorBidi" w:hAnsiTheme="majorBidi" w:cstheme="majorBidi"/>
          <w:sz w:val="28"/>
          <w:szCs w:val="28"/>
          <w:lang w:val="uk-UA"/>
        </w:rPr>
        <w:t>Миргородської</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[8]. Основний вид бальнеологічних ресурсів − це мінеральна, природна вода, що має лікувальні властивості внаслідок підвищеного вмісту біологічно-активних компонентів [2]. </w:t>
      </w:r>
    </w:p>
    <w:bookmarkEnd w:id="11"/>
    <w:p w14:paraId="61644354"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Мінральні підземні води мають лікувальні властивості внаслідок підвищеного вмісту біологічноактивних елементів, що сприяє виведенню з організму радіонуклідів, пестицидів, нітратів. Використання </w:t>
      </w:r>
      <w:r>
        <w:rPr>
          <w:rFonts w:asciiTheme="majorBidi" w:hAnsiTheme="majorBidi" w:cstheme="majorBidi"/>
          <w:sz w:val="28"/>
          <w:szCs w:val="28"/>
          <w:lang w:val="uk-UA"/>
        </w:rPr>
        <w:t>«</w:t>
      </w:r>
      <w:r w:rsidRPr="00BA3866">
        <w:rPr>
          <w:rFonts w:asciiTheme="majorBidi" w:hAnsiTheme="majorBidi" w:cstheme="majorBidi"/>
          <w:sz w:val="28"/>
          <w:szCs w:val="28"/>
          <w:lang w:val="uk-UA"/>
        </w:rPr>
        <w:t>Збручанської Нафтусі</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як в Україні, так і в нашій області ще є непоширеним, але поступово ситуація поліпшується.</w:t>
      </w:r>
    </w:p>
    <w:p w14:paraId="6F0310CB"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 Лікувальні, мінеральні води області належать до шести груп: слабомінералізовані з підвищеним вмістом органічної речовини типу: </w:t>
      </w:r>
      <w:r>
        <w:rPr>
          <w:rFonts w:asciiTheme="majorBidi" w:hAnsiTheme="majorBidi" w:cstheme="majorBidi"/>
          <w:sz w:val="28"/>
          <w:szCs w:val="28"/>
          <w:lang w:val="uk-UA"/>
        </w:rPr>
        <w:t>«</w:t>
      </w:r>
      <w:r w:rsidRPr="00BA3866">
        <w:rPr>
          <w:rFonts w:asciiTheme="majorBidi" w:hAnsiTheme="majorBidi" w:cstheme="majorBidi"/>
          <w:sz w:val="28"/>
          <w:szCs w:val="28"/>
          <w:lang w:val="uk-UA"/>
        </w:rPr>
        <w:t>Нафтуся</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хлоридні натрієві малої мінералізації без специфічних бальнеологічних компонентів типу </w:t>
      </w:r>
      <w:r>
        <w:rPr>
          <w:rFonts w:asciiTheme="majorBidi" w:hAnsiTheme="majorBidi" w:cstheme="majorBidi"/>
          <w:sz w:val="28"/>
          <w:szCs w:val="28"/>
          <w:lang w:val="uk-UA"/>
        </w:rPr>
        <w:t>«</w:t>
      </w:r>
      <w:r w:rsidRPr="00BA3866">
        <w:rPr>
          <w:rFonts w:asciiTheme="majorBidi" w:hAnsiTheme="majorBidi" w:cstheme="majorBidi"/>
          <w:sz w:val="28"/>
          <w:szCs w:val="28"/>
          <w:lang w:val="uk-UA"/>
        </w:rPr>
        <w:t>Миргородська</w:t>
      </w:r>
      <w:r>
        <w:rPr>
          <w:rFonts w:asciiTheme="majorBidi" w:hAnsiTheme="majorBidi" w:cstheme="majorBidi"/>
          <w:sz w:val="28"/>
          <w:szCs w:val="28"/>
          <w:lang w:val="uk-UA"/>
        </w:rPr>
        <w:t>»</w:t>
      </w:r>
      <w:r w:rsidRPr="00BA3866">
        <w:rPr>
          <w:rFonts w:asciiTheme="majorBidi" w:hAnsiTheme="majorBidi" w:cstheme="majorBidi"/>
          <w:sz w:val="28"/>
          <w:szCs w:val="28"/>
          <w:lang w:val="uk-UA"/>
        </w:rPr>
        <w:t>, хлоридні натрієві бромні води високої мінералізації, хлоридні кальцієвонатрієві бромні слабкі розсоли, слабомінералізовані радонові, слабомінералізовані вуглекисло-радонові.</w:t>
      </w:r>
    </w:p>
    <w:p w14:paraId="11A7E64E" w14:textId="63A82445"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Природні столові води є гідрокарбонатними різного катіонного складу [12]. Офіційно-визначені запаси цих мінеральних вод становлять 1155 м3 /добу, також затверджені Державною комісією з запасів корисних копалин – 732 м3 /добу. На території області знаходяться поклади мінеральних лікувальних вод, які можна використовувати у лікуванні різних захворювань.</w:t>
      </w:r>
    </w:p>
    <w:p w14:paraId="1E7403CA"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 території Хмельницької області діє 11 санаторіїв бальнеологічної спеціалізації, які Рекреаційна географія і туризм Наукові записки. №1. 2022 156 можуть одночасно прийняти понад 3000 туристів. Більшість з них, крім мінеральних вод, використовують також лікувальні грязі. </w:t>
      </w:r>
    </w:p>
    <w:p w14:paraId="2BDAE390"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Під час лікування водою, люди проживають не лише в санаторіях, а також в готелях, приватних комплексах, що збільшує кількість ліжко-місць. Рівень інфраструктури та комплекс послуг бальнеологічних курортів Хмельницької області різний. Найбільше санаторіїв та закладів розміщення біля Збручанського родовища мінеральних вод у смт. Сатанів. </w:t>
      </w:r>
    </w:p>
    <w:p w14:paraId="4054C2B1" w14:textId="0EBDD593"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 цьому родовищі діє три санаторії («Товтри», «Збруч», «Берізка»), чотири готелі та більше десяти закладів розміщення приватного сектору. Всього тут понад 550 ліжко-місць. Заклади розміщення та готелі пропонують відпочивальникам багато додаткових послуг: басейн, сауна, тренажерний зал, автостоянку. заклади харчування (ресторани, кафе, бари; дитячі кімнати). Майже всі заклади мають власну лікувальну базу, штат лікарів та медичного персоналу, сервіси, СПА послуги (масаж, косметологічні послуги, лікувальнооздоровчі центри). </w:t>
      </w:r>
    </w:p>
    <w:p w14:paraId="091875AB" w14:textId="77777777"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 території курортної зони м. Сатанів будується новий санаторно-курортний комплекс </w:t>
      </w:r>
      <w:r>
        <w:rPr>
          <w:rFonts w:asciiTheme="majorBidi" w:hAnsiTheme="majorBidi" w:cstheme="majorBidi"/>
          <w:sz w:val="28"/>
          <w:szCs w:val="28"/>
          <w:lang w:val="uk-UA"/>
        </w:rPr>
        <w:t>«</w:t>
      </w:r>
      <w:r w:rsidRPr="00BA3866">
        <w:rPr>
          <w:rFonts w:asciiTheme="majorBidi" w:hAnsiTheme="majorBidi" w:cstheme="majorBidi"/>
          <w:sz w:val="28"/>
          <w:szCs w:val="28"/>
          <w:lang w:val="uk-UA"/>
        </w:rPr>
        <w:t>Арден-Палац</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[9]. </w:t>
      </w:r>
    </w:p>
    <w:p w14:paraId="192A4661" w14:textId="43F2AA88"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Сатанів – селище міського типу (смт.), розташоване в Городоцькому районі Хмельницької обл. Існує кілька версій походження назви селища. За першою версією, назва походить від слова «сат» – велике село. За другою версією, в 105 р. н.е. на північ від р. Дністер просувався легіон під проводом легата Тонілія. На високому березі невідомої річки римський полководець звернувся до своїх воїнів зі словами: «Sat an non?», що в перекладі </w:t>
      </w:r>
      <w:r w:rsidRPr="00BA3866">
        <w:rPr>
          <w:rFonts w:asciiTheme="majorBidi" w:hAnsiTheme="majorBidi" w:cstheme="majorBidi"/>
          <w:sz w:val="28"/>
          <w:szCs w:val="28"/>
          <w:lang w:val="uk-UA"/>
        </w:rPr>
        <w:lastRenderedPageBreak/>
        <w:t xml:space="preserve">(«Зупинимося чи підемо далі?»), «Сат!» – вигукнуло військо, («Зупинимося!»). З того часу, за легендою, виникло поселення, яке було названо Сатанів. Населення селища – 2,5 тыс. мешканців. </w:t>
      </w:r>
    </w:p>
    <w:p w14:paraId="09777A74" w14:textId="47A17C4C"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Сам бальнеологічний курорт Сатанів розташований в 2 км. від Сатанова на межі Хмельницької та Тернопільської обл. на р. Збруч. Курорт Сатанів розташований у лісовій зоні на території Національного природного парку «Подільські Товтри» та межує з Медоборами (Тернопільська обл.). Історія створення санаторію оповита легендами і є дуже цікавою. </w:t>
      </w:r>
    </w:p>
    <w:p w14:paraId="4ED90EE4" w14:textId="57E1B8B2"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Існує легенда, що монахвідлюдник лікував хворих мешканців Сатанова та околиць живою водою. Звали цього монаха Василь, проживав він у двух келіях, які були розміщені в печері, вирубаній у вапняковій скелі. Біля печери монаха і досі б’ють чотири джерела, води яких стікають у Збруч. </w:t>
      </w:r>
    </w:p>
    <w:p w14:paraId="108EF88B"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Ці джерела стали називати святими, завдяки їхнім цілющим властивостям. Воду з одного джерела використовують для промивання хворих очей, з другого – для лікування нервової системи, третього – захворювань серця, четвертого – купання та загального оздоровлення.</w:t>
      </w:r>
    </w:p>
    <w:p w14:paraId="7F2B1C93" w14:textId="781D212F"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 Слава про живу воду передавалася із вуст в уста не одне століття. В другій половині ХХ ст., завдяки геолого-мінералогічній розвідці, була проведена промислова розробка мінеральної води. </w:t>
      </w:r>
    </w:p>
    <w:p w14:paraId="3980DDA9"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В 1965 р. на околицях Сатанова було пробурено першу свердловину, з якої вдарив фонтан висотою 53 м. Фонтан бив із під землі близько двох тижнів, поки його не забетонували. В 1968 р. водою зацікавилася місцева жителька, – фармацевт Н. Нестерова. Завдяки Несторовій були проведені перші лабораторні дослідження Збручанської мінеральної води. Зразки мінеральної води спершу були досліджені в м. Кам’янець-Подільському, пізніше, – в Одеському науково-дослідному інституті курортології.</w:t>
      </w:r>
    </w:p>
    <w:p w14:paraId="5B0346C0" w14:textId="77777777"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lang w:val="uk-UA"/>
        </w:rPr>
        <w:t xml:space="preserve"> За результатами досліджень було встановлено, що дана вода – гідрокарбонатно-магнієвонатрієва та за своїми лікувальними властивостями не поступається «Нафтусі» (м. Трускавець Львівської обл.). Завдяки подібним лікувальним властивостям мінеральної води в Сатанові з Трускавецькою </w:t>
      </w:r>
      <w:r w:rsidRPr="00BA3866">
        <w:rPr>
          <w:rFonts w:asciiTheme="majorBidi" w:hAnsiTheme="majorBidi" w:cstheme="majorBidi"/>
          <w:sz w:val="28"/>
          <w:szCs w:val="28"/>
          <w:lang w:val="uk-UA"/>
        </w:rPr>
        <w:lastRenderedPageBreak/>
        <w:t>Нафтусею,</w:t>
      </w:r>
      <w:r>
        <w:rPr>
          <w:rFonts w:asciiTheme="majorBidi" w:hAnsiTheme="majorBidi" w:cstheme="majorBidi"/>
          <w:sz w:val="28"/>
          <w:szCs w:val="28"/>
          <w:lang w:val="uk-UA"/>
        </w:rPr>
        <w:t xml:space="preserve"> </w:t>
      </w:r>
      <w:r w:rsidRPr="00BA3866">
        <w:rPr>
          <w:rFonts w:asciiTheme="majorBidi" w:hAnsiTheme="majorBidi" w:cstheme="majorBidi"/>
          <w:sz w:val="28"/>
          <w:szCs w:val="28"/>
        </w:rPr>
        <w:t xml:space="preserve">воду в Сатанові почали називати Збручанською Нафтусею. Збручанська Нафтуся має також унікальні власивості й у великій кількості містить йод, бром, мідь, марганець, фтор, двовалентне залізо, метаборну кислоту, фосфор та інші цінні мікроелементи. </w:t>
      </w:r>
    </w:p>
    <w:p w14:paraId="44CB011C" w14:textId="77777777"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rPr>
        <w:t xml:space="preserve">В 1972 р. на території Сатанівського родовища мінеральних вод було пробурено сім свердловин [1, c. 58]. При бурінні, на глибині понад 600 м., було виявлено хлоридно-натрієво-бромну мінеральну воду. Ступінь її мінералізації становить 38 г/л, що вище мінералізації морської та океанічної води. З метою збереження запасів цієї унікальної води, родовище із солоної ропою було законсервовано. </w:t>
      </w:r>
    </w:p>
    <w:p w14:paraId="13F07DF8" w14:textId="27BE262B"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rPr>
        <w:t xml:space="preserve">В 1973 р. (згідно до протоколу засідання комісії по обстеженню Сатанівського курортного району) розпочалося будівництво бальнеологічного санаторію місткістю 500 місць. В 1985 р. був заснований державний бальнеологічний курорт Сатанів, запаси води – близько 300 м³ на добу. На території курорту Сатанів розташовані також два штучні водопади. Дослідженням Сатанівської води займалися такі науковці як М. Курій, В. Калугін, І. Мягков, І. Назарчук, В. Корнєєв, П. Шерстюк та інші. </w:t>
      </w:r>
    </w:p>
    <w:p w14:paraId="5AAD5AC3" w14:textId="77777777"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rPr>
        <w:t>Результатом їхнього дослідження став висновок про те, що Збручанська Нафтуся позитивно впливає на клініко-лабораторні прояви цукрового діабету, а також сприяє лікуванню захворювань шлунково-кишкового тракту, опорно-рухового апарату, дихальних шляхів, має імуномоделюючу дію, покращує загальний стан рекреанта.</w:t>
      </w:r>
    </w:p>
    <w:p w14:paraId="0BEE15C8" w14:textId="77777777"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rPr>
        <w:t xml:space="preserve"> Незважаючи на значні гідромінеральні ресурси, використання мінеральних вод області – незначне, тому актуальним є питання збільшення геологорозвідувальних робіт та їх дослідження для санаторнокурортного лікування та промислового розливу [4, 124]. </w:t>
      </w:r>
    </w:p>
    <w:p w14:paraId="1FE587DE" w14:textId="77777777" w:rsidR="00BA3866" w:rsidRDefault="00BA3866" w:rsidP="00BA3866">
      <w:pPr>
        <w:spacing w:after="0" w:line="360" w:lineRule="auto"/>
        <w:ind w:firstLine="709"/>
        <w:contextualSpacing/>
        <w:jc w:val="both"/>
        <w:rPr>
          <w:rFonts w:asciiTheme="majorBidi" w:hAnsiTheme="majorBidi" w:cstheme="majorBidi"/>
          <w:sz w:val="28"/>
          <w:szCs w:val="28"/>
        </w:rPr>
      </w:pPr>
      <w:r w:rsidRPr="00BA3866">
        <w:rPr>
          <w:rFonts w:asciiTheme="majorBidi" w:hAnsiTheme="majorBidi" w:cstheme="majorBidi"/>
          <w:sz w:val="28"/>
          <w:szCs w:val="28"/>
        </w:rPr>
        <w:t>Лікувальні мінеральні води області належать до шести груп:</w:t>
      </w:r>
    </w:p>
    <w:p w14:paraId="05CE63E5" w14:textId="77777777" w:rsidR="00BA3866" w:rsidRP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rPr>
        <w:t xml:space="preserve">слабомінералізовані мінеральні води з підвищеним вмістом органічної речовини, типу «Нафтуся»; </w:t>
      </w:r>
    </w:p>
    <w:p w14:paraId="62878BF1" w14:textId="77777777" w:rsid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хлоридні натрієві води малої мінералізації без специфічних бальнеологічних компонентів, типу «Миргородська»;</w:t>
      </w:r>
    </w:p>
    <w:p w14:paraId="688E52F7" w14:textId="77777777" w:rsid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хлоридні натрієві бромні лікувальні води високої мінералізації;</w:t>
      </w:r>
    </w:p>
    <w:p w14:paraId="4352DC20" w14:textId="77777777" w:rsid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хлоридні кальцієво-натрієві бромні слабкі розсоли;</w:t>
      </w:r>
    </w:p>
    <w:p w14:paraId="73094B9F" w14:textId="77777777" w:rsid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слабомінералізовані радонові мінеральні води;</w:t>
      </w:r>
    </w:p>
    <w:p w14:paraId="2E5DBA56" w14:textId="5A3D2607" w:rsidR="00BA3866" w:rsidRPr="00BA3866" w:rsidRDefault="00BA3866" w:rsidP="00BA3866">
      <w:pPr>
        <w:pStyle w:val="a7"/>
        <w:numPr>
          <w:ilvl w:val="0"/>
          <w:numId w:val="17"/>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слабомінералізовані вуглекисло-радонові води.</w:t>
      </w:r>
    </w:p>
    <w:p w14:paraId="08B5BA3B" w14:textId="099FB141"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 базі Маківського родовища мінеральних вод діє санаторій «Україна», який розрахований на 325 ліжко-місць. На базі санаторію є власний бювет. Заклад має власну лікувальну та діагостичну базу, штат лікарів та медичного персоналу, послуги СПА (масаж, косметологічні послуги, лікувально-фізкультурний центр, кардіологічний кабінет). </w:t>
      </w:r>
    </w:p>
    <w:p w14:paraId="6175244C"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Обласний міжгосподарський санаторій «Україна» розташований у с. Маків Дунаєвецького району Хмельницької обл. на відстані 96 км. від м. Хмельницького і 17 км. від м. Кам’янця-Подільського поблизу траси Хмельницький-Чернівці. Корпуси міжгосподарського санаторію «Україна» знаходяться в хвойно-листяному парку на березі штучного озера. Навколо санаторію розташований розкішний лісопарк площею 19 га., штучне озеро з блакитною прозорою водою площею 9 га. </w:t>
      </w:r>
    </w:p>
    <w:p w14:paraId="6C6FCD71"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Саме, приблизно, в цьому місці починається гориста місцевість – Подільські Товтри, які надалі переходять в Карпати. Місцевість вкрита лісами, чисте повітря, м’який клімат, наявність Маківського родовища мінеральних вод, рівнозначних відомим джерелам типу «Нафтусі», «Миргородської» та Кавказьких мінеральних вод, все це робить санаторій «Україна» унікальним курортом Хмельниччини. </w:t>
      </w:r>
    </w:p>
    <w:p w14:paraId="054CB17D"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На базі санаторію ведеться наукова робота, проводяться науково-практичні конференції. Історія створення санаторію розпочалася на початку 70-х рр. минулого століття. На горі Сідлатиця маківчани посадили парк, неперевершена краса якого і досі не залишає байдужим жодну людину. На території даного парку правління колгоспу «Україна» вирішило побудувати власну водолікарню для колгоспників.</w:t>
      </w:r>
    </w:p>
    <w:p w14:paraId="76112DCC"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 xml:space="preserve"> На цьому прекрасному місці, серед молодого парку, виросли білостінні споруди, оздоблені кахляними орнаментами. Навколо водолікарні було розбито клумби і споруджено оригінальний фонтан. Круті сходи спускаються до мальовничого озера. В січні 1975 р. міжгосподарський санаторій «Україна» вперше гостинно відчинив двері для відпочиваючих. </w:t>
      </w:r>
    </w:p>
    <w:p w14:paraId="675F4199"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У 1980-1982 рр. на території санаторію «Україна» були відкриті унікальні родовища мінеральних вод, які за своїми властивостями рівнозначні відомим джерелам типу «Нафтусі», «Миргородської» та Кавказьких мінеральних вод. Відкриття Маківських родовищ мінеральних вод покращило показники лікування хворих в оздоровниці. </w:t>
      </w:r>
    </w:p>
    <w:p w14:paraId="4344EB35"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Завдяки цьому відбувся розвиток та реорганізація Маківського курорту. Сьогодні в санаторії використовуються два джерела мінеральних вод:</w:t>
      </w:r>
    </w:p>
    <w:p w14:paraId="240203A9" w14:textId="77777777" w:rsidR="00BA3866" w:rsidRPr="00BA3866" w:rsidRDefault="00BA3866" w:rsidP="00BA3866">
      <w:pPr>
        <w:pStyle w:val="a7"/>
        <w:numPr>
          <w:ilvl w:val="0"/>
          <w:numId w:val="16"/>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«Перлина Поділля» – гідрокарбонатно-натрієва вода слабкої мінералізації (1,0-1,1 г/л), яка містить підвищений специфічний бальнеологічний компонент – органічну речовину (0,066-0,132 г/л). Добовий дебіт 46 м³ (тип «Нафтуся»). </w:t>
      </w:r>
    </w:p>
    <w:p w14:paraId="4B12155D" w14:textId="1C575E0E" w:rsidR="00BA3866" w:rsidRPr="00BA3866" w:rsidRDefault="00BA3866" w:rsidP="00BA3866">
      <w:pPr>
        <w:pStyle w:val="a7"/>
        <w:numPr>
          <w:ilvl w:val="0"/>
          <w:numId w:val="16"/>
        </w:numPr>
        <w:spacing w:after="0" w:line="360" w:lineRule="auto"/>
        <w:jc w:val="both"/>
        <w:rPr>
          <w:rFonts w:asciiTheme="majorBidi" w:hAnsiTheme="majorBidi" w:cstheme="majorBidi"/>
          <w:sz w:val="28"/>
          <w:szCs w:val="28"/>
          <w:lang w:val="uk-UA"/>
        </w:rPr>
      </w:pPr>
      <w:r w:rsidRPr="00BA3866">
        <w:rPr>
          <w:rFonts w:asciiTheme="majorBidi" w:hAnsiTheme="majorBidi" w:cstheme="majorBidi"/>
          <w:sz w:val="28"/>
          <w:szCs w:val="28"/>
          <w:lang w:val="uk-UA"/>
        </w:rPr>
        <w:t>«Маківська» – хлоридно-натрієва вода малої та середньої мінералізації (4,8-5,2 г/л) без вмісту специфічних компонентів. Добовий дебіт 60 м³ (тип «Миргородська») [2, c. 29-30].</w:t>
      </w:r>
    </w:p>
    <w:p w14:paraId="5C373F4E" w14:textId="4E847890"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 Інфраструктура санаторію «Україна» досить розвинута. Всі кабінети оснащено необхідним твердим і м’яким інвентарем, медичним обладнанням, що дає змогу обстежувати хворих на високому рівні. Відпочиваючі забезпечені кваліфікованою консультативною допомогою спеціалістів. Рекреанти відвідують процедурні кабінети в першій половині дня – з дев’ятої до чотирнадцятої години. </w:t>
      </w:r>
    </w:p>
    <w:p w14:paraId="76E25503" w14:textId="705A8899"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Лікувально-діагностична робота в санаторії провадиться комплексно, на сучасному рівні знань, диференційовано, забезпечуючи індивідуальний підхід до кожного відпочиваючого; широко використовуються біохімічні, клінічні, інструментальні, функціональні та інші методи дослідження. За час існування санаторію було оздоровлено близько 70 тис. чоловік. </w:t>
      </w:r>
    </w:p>
    <w:p w14:paraId="494ED552"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 xml:space="preserve">Санаторій «Україна» пропонує комплексне лікування та оздоровлення, яке включає лікування на базі двох джерел мінеральної води, лікування штучними мінеральними водами, лікувальними грязями, озокеритом, електрофарезом, перлинними ваннами, ароматизованими ваннами з натуральними оліями хвої, циркулярним душем, душем Шарко; широко використовується лікувальна фізкультура та масаж. </w:t>
      </w:r>
    </w:p>
    <w:p w14:paraId="38E0B8BF" w14:textId="63E452F1"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Санаторій оснащений рентгенологічний кабінетом, кабінетом гастродуоденоскопії, дуоденального зондування, кишкових зрошень, Н-метрії, колоноскопії, електрокардіограми, гідротерапії, гальваногрязьовий кабінет, озокеритний кабінет, фізіотерапевтичний кабінет, кабінет мануальної терапії, фітотерапії, голкорефлексотерапії, масажний кабінет, кліматотрон, бювет.</w:t>
      </w:r>
    </w:p>
    <w:p w14:paraId="72106954" w14:textId="12922764"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 базі Волочиського родовища мінеральних вод діє санаторій «Райдуга», що має понад 100 ліжко-місць. Також, можна розміститися в готелі та інших місцях розміщення. Відпочивальникам пропонується лікування та послуги СПА (масаж, косметологічні послуги). Діють заклади харчування [3]. На базі Мукшинського родовища мінеральної води діє санаторій «Лісова пісня», який розрахований на понад 100 ліжко-місць. </w:t>
      </w:r>
    </w:p>
    <w:p w14:paraId="4316B3E7" w14:textId="21FD1F9D"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Цей санаторій є спеціалізованим дитячим санаторієм. Діагностична база санаторію «Лісова пісня» дозволяє проводити традиційні санаторні процедури, серед них можна назвати сірководневі і хвойні ванни, ропні ванни, душ-масаж, грязьові і озокеритові аплікації, різні види фізіотерапії, лікувальне плавання, лікувальний масаж, фітотерапія і багато іншого. Також тут є лікувальні грязі [11].</w:t>
      </w:r>
    </w:p>
    <w:p w14:paraId="47710F64"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 На базі Теофіпольського родовища мінеральної води діє санаторій «Колос», який розрахований на 100 ліжко-місць, що пропонує послуги лікування та оздоровлення. Родовище мінеральних родонових вод Шепетівського району розміщене на Косецькій дільниці та займає площу 9 км2.</w:t>
      </w:r>
    </w:p>
    <w:p w14:paraId="7AA872E6"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 xml:space="preserve"> Мінеральні води цього родовища мають хороші органолептичні показники. Ботанічна пам’ятка природи «Дубовий гай» є окрасою цього регіону. На родовищах мінеральних вод не розташовані санаторії, але є готелі та аналогічні місця проживання. Запаси мінеральних вод – одні з найбільших в області. </w:t>
      </w:r>
    </w:p>
    <w:p w14:paraId="3E1C110E"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Бальнеологічні санаторії Хмельницької області мають достатню інфраструктуру та задовільний рівень сервісу, надають основні послуги та забезпечують проживання на різний термін перебування для пацієнтів. В Хмельницькій області є зручне географічне положення, збалансована і розгалужена система доріг, що робить її доступної з усіх інших областей України. </w:t>
      </w:r>
    </w:p>
    <w:p w14:paraId="5448AB73"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Населені пункти в яких розташовані лікувальні санаторії знаходяться неподалік основних автомобільних шляхів. Транспортні послуги є одними з видів послуг в туризмі і, відповідно, невід’ємною частиною туристичних послуг. Для перевезення туристів під час подорожі в Хмельницькій області можуть бути використані різні види транспорту: автомобільний, залізничний та ін. </w:t>
      </w:r>
    </w:p>
    <w:p w14:paraId="4F6D5765" w14:textId="55C727A4"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bookmarkStart w:id="12" w:name="_Hlk151987760"/>
      <w:r w:rsidRPr="00BA3866">
        <w:rPr>
          <w:rFonts w:asciiTheme="majorBidi" w:hAnsiTheme="majorBidi" w:cstheme="majorBidi"/>
          <w:sz w:val="28"/>
          <w:szCs w:val="28"/>
          <w:lang w:val="uk-UA"/>
        </w:rPr>
        <w:t>Усі потенційні туристичні бальнеологічні центри сполучені автошляхами з твердим покриттям з районними та обласним центром. До бальнеологічних санаторіїв Хмельницької області можна дістатися використовуючи залізничний транспорт. Область розташована в зоні функціонування Південно-Західної залізниці, на її території споруджено більше 50 залізничних станцій.</w:t>
      </w:r>
    </w:p>
    <w:p w14:paraId="556DBA16" w14:textId="33F815E9"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 xml:space="preserve">Найбільшими залізничними вузлами області є Шепетівка і Гречани. Найважливішими залізницями, що перетинають територію області, є Київ – Хмельницький – Львів, а також, Шепетівка – Кам'янець-Подільський – Чернівці. Місто Хмельницький є важливим залізничним транспортним вузлом та має сполучення з Угорщиною, Румунією, Молдовою, Польщею, Чехією, Словаччиною, Болгарією. Місто Шепетівка входить до числа одного із найбільших залізничних вузлів України </w:t>
      </w:r>
      <w:bookmarkEnd w:id="12"/>
      <w:r w:rsidRPr="00BA3866">
        <w:rPr>
          <w:rFonts w:asciiTheme="majorBidi" w:hAnsiTheme="majorBidi" w:cstheme="majorBidi"/>
          <w:sz w:val="28"/>
          <w:szCs w:val="28"/>
          <w:lang w:val="uk-UA"/>
        </w:rPr>
        <w:t>[13].</w:t>
      </w:r>
    </w:p>
    <w:p w14:paraId="23933017" w14:textId="2D025F48" w:rsidR="00BA3866" w:rsidRDefault="00BA3866" w:rsidP="00BA3866">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lastRenderedPageBreak/>
        <w:t xml:space="preserve"> Великі перспективи має створення закладів коротко- і довготривалого відпочинку та оздоровлення на базі бальнеологічних родовищ. Головними функціями таких закладів є створення умов для відновлення та розвитку фізичних і духовних сил людини, реалізація заходів профілактичного плану щодо найбільш поширених видів хвороб, зняття втоми і стресу з використанням мінеральних столових та лікувальних вод. Також, можна залучити інші рекреаційні ресурси області, пропонуючи відпочивальникам короткі екскурсії до об’єктів</w:t>
      </w:r>
      <w:r>
        <w:rPr>
          <w:rFonts w:asciiTheme="majorBidi" w:hAnsiTheme="majorBidi" w:cstheme="majorBidi"/>
          <w:sz w:val="28"/>
          <w:szCs w:val="28"/>
          <w:lang w:val="uk-UA"/>
        </w:rPr>
        <w:t>.</w:t>
      </w:r>
    </w:p>
    <w:p w14:paraId="6AFE0D32" w14:textId="77777777" w:rsidR="00BA3866" w:rsidRPr="00BA3866" w:rsidRDefault="00BA3866" w:rsidP="00BA3866">
      <w:pPr>
        <w:spacing w:after="0" w:line="360" w:lineRule="auto"/>
        <w:ind w:firstLine="709"/>
        <w:contextualSpacing/>
        <w:jc w:val="both"/>
        <w:rPr>
          <w:rFonts w:asciiTheme="majorBidi" w:hAnsiTheme="majorBidi" w:cstheme="majorBidi"/>
          <w:sz w:val="28"/>
          <w:szCs w:val="28"/>
          <w:lang w:val="uk-UA"/>
        </w:rPr>
      </w:pPr>
    </w:p>
    <w:p w14:paraId="6DD165B6" w14:textId="12EE53C6" w:rsidR="00554C51" w:rsidRDefault="00554C51" w:rsidP="000B4604">
      <w:pPr>
        <w:jc w:val="center"/>
        <w:outlineLvl w:val="1"/>
        <w:rPr>
          <w:rFonts w:asciiTheme="majorBidi" w:hAnsiTheme="majorBidi" w:cstheme="majorBidi"/>
          <w:b/>
          <w:bCs/>
          <w:sz w:val="28"/>
          <w:szCs w:val="28"/>
          <w:lang w:val="uk-UA"/>
        </w:rPr>
      </w:pPr>
      <w:bookmarkStart w:id="13" w:name="_Toc151989175"/>
      <w:r w:rsidRPr="00554C51">
        <w:rPr>
          <w:rFonts w:asciiTheme="majorBidi" w:hAnsiTheme="majorBidi" w:cstheme="majorBidi"/>
          <w:b/>
          <w:bCs/>
          <w:sz w:val="28"/>
          <w:szCs w:val="28"/>
          <w:lang w:val="uk-UA"/>
        </w:rPr>
        <w:t>2.2. Кліматичні курорти</w:t>
      </w:r>
      <w:bookmarkEnd w:id="13"/>
    </w:p>
    <w:p w14:paraId="0E266DD2" w14:textId="77777777" w:rsidR="00EE79AE" w:rsidRDefault="00EE79AE" w:rsidP="00554C51">
      <w:pPr>
        <w:jc w:val="center"/>
        <w:rPr>
          <w:rFonts w:asciiTheme="majorBidi" w:hAnsiTheme="majorBidi" w:cstheme="majorBidi"/>
          <w:b/>
          <w:bCs/>
          <w:sz w:val="28"/>
          <w:szCs w:val="28"/>
          <w:lang w:val="uk-UA"/>
        </w:rPr>
      </w:pPr>
    </w:p>
    <w:p w14:paraId="08F05EA1" w14:textId="0A29D43C"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Унікальними кліматичними властивостями володіє Південний кліматичний район Хмельницької обл., який знаходиться між південною межею Верхньобузької височини і Дністром та відповідає в рельєфі Придністровській височині. Русло Дністра врізається в поверхню Придністров'я на 180</w:t>
      </w:r>
      <w:r>
        <w:rPr>
          <w:rFonts w:asciiTheme="majorBidi" w:hAnsiTheme="majorBidi" w:cstheme="majorBidi"/>
          <w:sz w:val="28"/>
          <w:szCs w:val="28"/>
          <w:lang w:val="uk-UA"/>
        </w:rPr>
        <w:t>-</w:t>
      </w:r>
      <w:r w:rsidRPr="00EE79AE">
        <w:rPr>
          <w:rFonts w:asciiTheme="majorBidi" w:hAnsiTheme="majorBidi" w:cstheme="majorBidi"/>
          <w:sz w:val="28"/>
          <w:szCs w:val="28"/>
          <w:lang w:val="uk-UA"/>
        </w:rPr>
        <w:t>200 м.</w:t>
      </w:r>
    </w:p>
    <w:p w14:paraId="00242702"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Глибокий вріз головної ріки та її приток створили глибокі, часто каньйоноподібні, дуже мальовничі долини. Стрімкі скелясті схили в притоках Дністра з'являються південніше лінії с. Тарноруда (на р. Збруч)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с. Кузьмин (на р. Смотрич)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с. Соколівка (на р. Ушиця)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смт. Віньківці (на р. Калюс), тобто тоді, коли річки досягають твердих силурійських вапняків. </w:t>
      </w:r>
    </w:p>
    <w:p w14:paraId="23C9DBEC"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Висоти вертикальних стінок долин річок зростають від 10</w:t>
      </w:r>
      <w:r>
        <w:rPr>
          <w:rFonts w:asciiTheme="majorBidi" w:hAnsiTheme="majorBidi" w:cstheme="majorBidi"/>
          <w:sz w:val="28"/>
          <w:szCs w:val="28"/>
          <w:lang w:val="uk-UA"/>
        </w:rPr>
        <w:t>-</w:t>
      </w:r>
      <w:r w:rsidRPr="00EE79AE">
        <w:rPr>
          <w:rFonts w:asciiTheme="majorBidi" w:hAnsiTheme="majorBidi" w:cstheme="majorBidi"/>
          <w:sz w:val="28"/>
          <w:szCs w:val="28"/>
          <w:lang w:val="uk-UA"/>
        </w:rPr>
        <w:t>20 до 60</w:t>
      </w:r>
      <w:r>
        <w:rPr>
          <w:rFonts w:asciiTheme="majorBidi" w:hAnsiTheme="majorBidi" w:cstheme="majorBidi"/>
          <w:sz w:val="28"/>
          <w:szCs w:val="28"/>
          <w:lang w:val="uk-UA"/>
        </w:rPr>
        <w:t>-</w:t>
      </w:r>
      <w:r w:rsidRPr="00EE79AE">
        <w:rPr>
          <w:rFonts w:asciiTheme="majorBidi" w:hAnsiTheme="majorBidi" w:cstheme="majorBidi"/>
          <w:sz w:val="28"/>
          <w:szCs w:val="28"/>
          <w:lang w:val="uk-UA"/>
        </w:rPr>
        <w:t>80 м. у їх гирлах. Поверхня Придністровської височини знижується у південному напрямку. Особливою для розвитку курортної галузі на території Хмельницької обл. є та зона Придністров'я, яка виходить до р. Дністер.</w:t>
      </w:r>
    </w:p>
    <w:p w14:paraId="4F0AF2AE"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Вихід на поверхню крутих південних схилів тепломістких вапнякових субстратів у даній зоні Придністров'я обумовлює виникнення мікрокліматичних умов, які за своїми характеристиками наближаються до </w:t>
      </w:r>
      <w:r w:rsidRPr="00EE79AE">
        <w:rPr>
          <w:rFonts w:asciiTheme="majorBidi" w:hAnsiTheme="majorBidi" w:cstheme="majorBidi"/>
          <w:sz w:val="28"/>
          <w:szCs w:val="28"/>
          <w:lang w:val="uk-UA"/>
        </w:rPr>
        <w:lastRenderedPageBreak/>
        <w:t xml:space="preserve">степових або, навіть, до середземноморських, що сприяє розвитку рекреації. У зоні Придністров'я особливо виділяється підзона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Середнє Придністров'я.</w:t>
      </w:r>
    </w:p>
    <w:p w14:paraId="73C506D2"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Середнє Придністров'я займає вигідне місце серед потенційних курортних районів країни. В цьому районі знаходяться надзвичайні за красою території, які відрізняються унікальністю природних ландшафтів, яскравим прикладом поєднання живописного ландшафту та відпочинку на воді є Дністровська рів'єра. </w:t>
      </w:r>
    </w:p>
    <w:p w14:paraId="0320E31C"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Дністровська рів'єра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це місцина, де р. Смотрич (притока р. Дністер) безпосередньо впадає в р. Дністер. Це місце називають устям, звідси і назва села, на території якого знаходиться курорт Дністровська рів'єра. Устя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село в Слобідсько-Кульчієвецькій сільській територіальній громаді Кам'янець-Подільського району Хмельницької обл. Площа с. Устя становить 1,196 км2 . Населення складає 529 осіб. </w:t>
      </w:r>
    </w:p>
    <w:p w14:paraId="09575903"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Історія с. Устя є надзвичайно цікавою. Колись воно було с. Мукша, за назвою місцевої р. Мукша, яка протікає неподалік від м. Кам'янця-Подільського. Сама р. Мукша, імовірно, названа за іменем богині Мокоші (в той час поклонялися давнім богам), припускають географи. Адже долина р. Дністер була заселена людьми ще з часів раннього палеоліту.</w:t>
      </w:r>
    </w:p>
    <w:p w14:paraId="1C10B8C3"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Цьому факту сприяв особливий, схожий до середземноморського, мікроклімат, родючі землі, придатні для землеробства і скотарства, ріка, багата рибою. Існує легенда про підземний хід, що зв'язував між собою печери на правому березі р. Мукші з с. Устя. Пізніше с. Устя називалося Устям Дністровим та Устям Смотрицьким.</w:t>
      </w:r>
    </w:p>
    <w:p w14:paraId="29779976" w14:textId="76FE7D10"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За радянських часів с. Устя було місцем побудови дач працівників м. Кам'янця-Подільського, в основному, наукових і освітніх закладів, а також місцевих заводів. З кінця XIX ст. і до вересня 1939 р. ці місця були улюбленими місцями відпочинку поляків, угорців та австрійців.</w:t>
      </w:r>
    </w:p>
    <w:p w14:paraId="602DF13A"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З давніх часів р. Дністер була судноплавною і століттями відігравала роль головної транспортної артерії, яка зв'язувала Прикарпаття та Пониззя з Балканами та Близьким Сходом. У ті часи з півдня Дністром доставлялися </w:t>
      </w:r>
      <w:r w:rsidRPr="00EE79AE">
        <w:rPr>
          <w:rFonts w:asciiTheme="majorBidi" w:hAnsiTheme="majorBidi" w:cstheme="majorBidi"/>
          <w:sz w:val="28"/>
          <w:szCs w:val="28"/>
          <w:lang w:val="uk-UA"/>
        </w:rPr>
        <w:lastRenderedPageBreak/>
        <w:t xml:space="preserve">античний посуд, тканини, вироби з металу й інші товари, а племена, що проживали на території Подністров'я вивозили зерно, шкіру, хутро та інше. </w:t>
      </w:r>
    </w:p>
    <w:p w14:paraId="14781794"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З часів Київської Русі до середини XIX ст. рікою сплавляли до чорноморських портів цінну деревину, так званий корабельний ліс, хліб, мед, хутро, вироби місцевих ремісників, зброю і ін. Наприкінці XVIII початку XIX ст. франзузький принц Шарль-АнріНіколя-Отто де Нассау-Зіген, який був наближеним до Катерини II, зробив блискучу воєнну кар'єру та мешкав протягом довгого часу в с. Тинна (нині Дунаєвецької сільської територіальної громади Дунаєвецького району Хмельницької обл.), навіть, розробив план поглиблення русла річки. </w:t>
      </w:r>
    </w:p>
    <w:p w14:paraId="0A0AD593" w14:textId="78B6A698"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Сьогодні узбережжя р. Дністер є ул</w:t>
      </w:r>
      <w:r>
        <w:rPr>
          <w:rFonts w:asciiTheme="majorBidi" w:hAnsiTheme="majorBidi" w:cstheme="majorBidi"/>
          <w:sz w:val="28"/>
          <w:szCs w:val="28"/>
          <w:lang w:val="uk-UA"/>
        </w:rPr>
        <w:t>ю</w:t>
      </w:r>
      <w:r w:rsidRPr="00EE79AE">
        <w:rPr>
          <w:rFonts w:asciiTheme="majorBidi" w:hAnsiTheme="majorBidi" w:cstheme="majorBidi"/>
          <w:sz w:val="28"/>
          <w:szCs w:val="28"/>
          <w:lang w:val="uk-UA"/>
        </w:rPr>
        <w:t>бленим місцем рекреації як місцевих жителів м. Кам'янця</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Подільського (від м. Кам'янця-Подільського до с. Устя лише 12 км), так і мешканців району, області, країни, багатьох іноземних туристів. </w:t>
      </w:r>
    </w:p>
    <w:p w14:paraId="6CC06140"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Також Дністер є популярним місцем серед місцевих рибалок. Помандрувати рікою можна на прогулянкових теплоходах </w:t>
      </w:r>
      <w:r>
        <w:rPr>
          <w:rFonts w:asciiTheme="majorBidi" w:hAnsiTheme="majorBidi" w:cstheme="majorBidi"/>
          <w:sz w:val="28"/>
          <w:szCs w:val="28"/>
          <w:lang w:val="uk-UA"/>
        </w:rPr>
        <w:t>«</w:t>
      </w:r>
      <w:r w:rsidRPr="00EE79AE">
        <w:rPr>
          <w:rFonts w:asciiTheme="majorBidi" w:hAnsiTheme="majorBidi" w:cstheme="majorBidi"/>
          <w:sz w:val="28"/>
          <w:szCs w:val="28"/>
          <w:lang w:val="uk-UA"/>
        </w:rPr>
        <w:t>Хотин</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w:t>
      </w:r>
      <w:r>
        <w:rPr>
          <w:rFonts w:asciiTheme="majorBidi" w:hAnsiTheme="majorBidi" w:cstheme="majorBidi"/>
          <w:sz w:val="28"/>
          <w:szCs w:val="28"/>
          <w:lang w:val="uk-UA"/>
        </w:rPr>
        <w:t>«</w:t>
      </w:r>
      <w:r w:rsidRPr="00EE79AE">
        <w:rPr>
          <w:rFonts w:asciiTheme="majorBidi" w:hAnsiTheme="majorBidi" w:cstheme="majorBidi"/>
          <w:sz w:val="28"/>
          <w:szCs w:val="28"/>
          <w:lang w:val="uk-UA"/>
        </w:rPr>
        <w:t>Буковина</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w:t>
      </w:r>
      <w:r>
        <w:rPr>
          <w:rFonts w:asciiTheme="majorBidi" w:hAnsiTheme="majorBidi" w:cstheme="majorBidi"/>
          <w:sz w:val="28"/>
          <w:szCs w:val="28"/>
          <w:lang w:val="uk-UA"/>
        </w:rPr>
        <w:t>«</w:t>
      </w:r>
      <w:r w:rsidRPr="00EE79AE">
        <w:rPr>
          <w:rFonts w:asciiTheme="majorBidi" w:hAnsiTheme="majorBidi" w:cstheme="majorBidi"/>
          <w:sz w:val="28"/>
          <w:szCs w:val="28"/>
          <w:lang w:val="uk-UA"/>
        </w:rPr>
        <w:t>Поділля</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або на круїзному кораблі </w:t>
      </w:r>
      <w:r>
        <w:rPr>
          <w:rFonts w:asciiTheme="majorBidi" w:hAnsiTheme="majorBidi" w:cstheme="majorBidi"/>
          <w:sz w:val="28"/>
          <w:szCs w:val="28"/>
          <w:lang w:val="uk-UA"/>
        </w:rPr>
        <w:t>«</w:t>
      </w:r>
      <w:r w:rsidRPr="00EE79AE">
        <w:rPr>
          <w:rFonts w:asciiTheme="majorBidi" w:hAnsiTheme="majorBidi" w:cstheme="majorBidi"/>
          <w:sz w:val="28"/>
          <w:szCs w:val="28"/>
          <w:lang w:val="uk-UA"/>
        </w:rPr>
        <w:t>Юрій</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що розпочинає хід від с. Раковець Городенківського району Івано-Франківської обл., місткістю до 200 осіб [3, с. 94]. </w:t>
      </w:r>
    </w:p>
    <w:p w14:paraId="2CCAF3F6"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Існує інфраструктурний заклад з однойменною назвою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готельний комплекс </w:t>
      </w:r>
      <w:r>
        <w:rPr>
          <w:rFonts w:asciiTheme="majorBidi" w:hAnsiTheme="majorBidi" w:cstheme="majorBidi"/>
          <w:sz w:val="28"/>
          <w:szCs w:val="28"/>
          <w:lang w:val="uk-UA"/>
        </w:rPr>
        <w:t>«</w:t>
      </w:r>
      <w:r w:rsidRPr="00EE79AE">
        <w:rPr>
          <w:rFonts w:asciiTheme="majorBidi" w:hAnsiTheme="majorBidi" w:cstheme="majorBidi"/>
          <w:sz w:val="28"/>
          <w:szCs w:val="28"/>
          <w:lang w:val="uk-UA"/>
        </w:rPr>
        <w:t>Дністровська Рів'єра</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який знаходиться в с. Велика Слобідка Слобідсько-Кульчієвецької сільської територіальної громади Кам'янець-Подільського району Хмельницької обл. Комплекс </w:t>
      </w:r>
      <w:r>
        <w:rPr>
          <w:rFonts w:asciiTheme="majorBidi" w:hAnsiTheme="majorBidi" w:cstheme="majorBidi"/>
          <w:sz w:val="28"/>
          <w:szCs w:val="28"/>
          <w:lang w:val="uk-UA"/>
        </w:rPr>
        <w:t>«</w:t>
      </w:r>
      <w:r w:rsidRPr="00EE79AE">
        <w:rPr>
          <w:rFonts w:asciiTheme="majorBidi" w:hAnsiTheme="majorBidi" w:cstheme="majorBidi"/>
          <w:sz w:val="28"/>
          <w:szCs w:val="28"/>
          <w:lang w:val="uk-UA"/>
        </w:rPr>
        <w:t>Дністровська Рів'єра</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задовольняє рекреаційні потреби найвибагливіших туристів у пляжному відпочинку, надаючи різноманітні послуги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чисті пісчані пляжі, поступовий вхід у воду, пляжний інвентар, прохолодні чи гарячі напої залежно від сезону рекреації, спеціальні місця для пікніка, гідроцикли і водні лижі, пляжний футбол та волейбол, теніс, дитячі атракціони. </w:t>
      </w:r>
    </w:p>
    <w:p w14:paraId="711087CE"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Дністровська Рів'єра пропонує надзвичайно широкий спектр відпочинку </w:t>
      </w:r>
      <w:r>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проведення цікавих екскурсій, організація захоплюючих прогулянок на </w:t>
      </w:r>
      <w:r w:rsidRPr="00EE79AE">
        <w:rPr>
          <w:rFonts w:asciiTheme="majorBidi" w:hAnsiTheme="majorBidi" w:cstheme="majorBidi"/>
          <w:sz w:val="28"/>
          <w:szCs w:val="28"/>
          <w:lang w:val="uk-UA"/>
        </w:rPr>
        <w:lastRenderedPageBreak/>
        <w:t>теплоходах, надання площі для проведення змістовних з'їздів, семінарів, конференцій, організація корпоративних заходів, проведення урочистих подій, надання анімаційних послуг, турецька лазня, фінська лазня, сауна.</w:t>
      </w:r>
    </w:p>
    <w:p w14:paraId="4C66EA3B"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Готельний комплекс </w:t>
      </w:r>
      <w:r>
        <w:rPr>
          <w:rFonts w:asciiTheme="majorBidi" w:hAnsiTheme="majorBidi" w:cstheme="majorBidi"/>
          <w:sz w:val="28"/>
          <w:szCs w:val="28"/>
          <w:lang w:val="uk-UA"/>
        </w:rPr>
        <w:t>«</w:t>
      </w:r>
      <w:r w:rsidRPr="00EE79AE">
        <w:rPr>
          <w:rFonts w:asciiTheme="majorBidi" w:hAnsiTheme="majorBidi" w:cstheme="majorBidi"/>
          <w:sz w:val="28"/>
          <w:szCs w:val="28"/>
          <w:lang w:val="uk-UA"/>
        </w:rPr>
        <w:t>Дністровська Рів'єра</w:t>
      </w:r>
      <w:r>
        <w:rPr>
          <w:rFonts w:asciiTheme="majorBidi" w:hAnsiTheme="majorBidi" w:cstheme="majorBidi"/>
          <w:sz w:val="28"/>
          <w:szCs w:val="28"/>
          <w:lang w:val="uk-UA"/>
        </w:rPr>
        <w:t>»</w:t>
      </w:r>
      <w:r w:rsidRPr="00EE79AE">
        <w:rPr>
          <w:rFonts w:asciiTheme="majorBidi" w:hAnsiTheme="majorBidi" w:cstheme="majorBidi"/>
          <w:sz w:val="28"/>
          <w:szCs w:val="28"/>
          <w:lang w:val="uk-UA"/>
        </w:rPr>
        <w:t xml:space="preserve"> створює дуже якісний туристичний продукт і пропонує комфортабельні номери, щоденне прибирання в номері, сніданок, включений у вартість номеру, бар та ресторан, що пропонує українську і європейську кухні, а також страви з дністровської риби, зал для проведення фуршетів та банкетів на 140 осіб, цілодобова робота рецепції, кваліфікований менеджмент, стоянку для автомобільного або водного видів транспорту, більярд, привітний персонал.</w:t>
      </w:r>
    </w:p>
    <w:p w14:paraId="36F3DFEE" w14:textId="424D9C8F"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Варто відмітити, який відпочинок на Дністровській рів'єрі є не тільки пасивним відпочинком. Адже видатних природно-географічних, історико-культурних і етнокультурних туристичних ресурсів уздовж річки предостатньо. Тут можна побачити унікальні острови, скелі, печери, монастирі, замки, а також стоянки первісних людей. Можна зробити зупинку в неповторному м. Кам'янці-Подільському, м. Хотині, Бакоті. </w:t>
      </w:r>
    </w:p>
    <w:p w14:paraId="4A0577EB"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Відпочинок на річках і водоймах зараз стає таким же привабливим, як і на морських узбережжях. Володіючи значним розмаїттям водних об'єктів у Хмельницькій області необхідно розвивати водну рекреацію, де кожний відпочиваючий зможе обрати водно-рекреаційну діяльність у залежності від своїх інтересів і туристичної кваліфікації. </w:t>
      </w:r>
    </w:p>
    <w:p w14:paraId="10EE25FF"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У водній рекреації поєднуються елементи активного відпочинку, пізнання, оздоровлення, фізичної культури та спорту. Водна рекреація доступна кожній людині незалежно від віку. Ось чому, туризм на воді поділяє перше місце з пішохідним за кількістю осіб зайнятих у ньому. </w:t>
      </w:r>
    </w:p>
    <w:p w14:paraId="428CB9B9"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Прикладом ефективного ринку послуг водної рекреації Хмельниччини є організація туристичних сплавів на плотах, байдарках, катамаранах по річці Дністер. Взагалі, ріка Дністер та її притоки являють собою зручну артерію для розвитку водної рекреації [1, с. 32]. </w:t>
      </w:r>
    </w:p>
    <w:p w14:paraId="2D176A5B"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lastRenderedPageBreak/>
        <w:t xml:space="preserve">Власне програми сплаву річками області варто представляти не тільки водною подорожжю, а й різноманітними видами рекреації, включаючи послуги сільського зеленого та екотуризму, екскурсійні тури в прибережні зони, розважальні, обслуговуючі та інші послуги. </w:t>
      </w:r>
    </w:p>
    <w:p w14:paraId="28DA8F3A"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Використовуючи річки, можна організовувати такі види відпочинку на воді як акваскіпер, парасейлінг, віндсерфінг, вейкбординг, дайвінг, катання на гідроциклі, водних лижах, сплави на плотах, байдарках та каяках, прогулянки на човнах та катамаранах, що дасть економічний розвиток для значної частини населених пунктів області. Цей вид рекреації привабливий ще й тим, що вартість цих подорожей доступна широкому колу відпочиваючих. </w:t>
      </w:r>
    </w:p>
    <w:p w14:paraId="44A0A5D5" w14:textId="77777777"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Унікальним кліматичним курортом, а також пам'яткою природи та історії є печерний (скельний) чоловічий монастир у Бакоті. Перша згадка про монастир зафіксована у київській Книзі 1362 року, де той згадується як "давно існуючий". Засновником монастиря був преподобний Антоній (засновник Києво-Печерської Лаври). </w:t>
      </w:r>
    </w:p>
    <w:p w14:paraId="38BC70E0" w14:textId="77777777"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За Іпатіївським літописом, в 1255 році містом заволоділи монголо-татари. Монахи і жителі міста сховалися від них у лабіринті монастирських печер. Загарбники пропонували вийти, здатися і відректися від віри, але не досягнувши успіху в переговорах, засипали вихід величезними каменями. Історія Бакоти закінчилася в 1981 р., коли в ході будівництва Новодністровської ГЕС, населення було виселено в сусідні міста та села, а сам населений пункт повністю затоплений водою. </w:t>
      </w:r>
    </w:p>
    <w:p w14:paraId="21956B66" w14:textId="77777777"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У 1996 р. обвал верхньої скелі Білої гори знищив основну масу печер та усипальницю з настінними розписами і фресками XI-XIII ст. Лише в одному місці збереглися залишки келій і поховань монахів, нечисленні руїни Михайлівської церкви і покинуті фруктові сади. Сьогодні Бакотою умовно називають місця вздовж берега Дністра, розташовані поблизу монастиря.</w:t>
      </w:r>
    </w:p>
    <w:p w14:paraId="5D229946" w14:textId="197466B8"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 За даними метеорологів, у цьому районі існує своєрідний унікальний мікроклімат: середньорічна кількість тепла на 1 м2 тут рівнозначна ялтинській, а скелі й ліси захищають узбережжя Дністра від північних </w:t>
      </w:r>
      <w:r w:rsidRPr="00EE79AE">
        <w:rPr>
          <w:rFonts w:asciiTheme="majorBidi" w:hAnsiTheme="majorBidi" w:cstheme="majorBidi"/>
          <w:sz w:val="28"/>
          <w:szCs w:val="28"/>
          <w:lang w:val="uk-UA"/>
        </w:rPr>
        <w:lastRenderedPageBreak/>
        <w:t xml:space="preserve">повітряних потоків. Мальовнича природа і романтичний імідж цих місць приваблюють сюди численні потоки мандрівників і паломників. </w:t>
      </w:r>
    </w:p>
    <w:p w14:paraId="0F3AECF5" w14:textId="3ECB3F2E"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 xml:space="preserve">За наявності такого рекреаційного ресурсу, як Бакота, а також інших печер Хмельницької обл., зокрема, печери «Атлантида» </w:t>
      </w:r>
      <w:r w:rsidRPr="00EE79AE">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найбільшої печери Хмельниччини (довжина </w:t>
      </w:r>
      <w:r w:rsidRPr="00EE79AE">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2400 м, площа </w:t>
      </w:r>
      <w:r w:rsidRPr="00EE79AE">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3120 м 2 ), печери «Малишка Киянка», вапнякових Нігинських печер </w:t>
      </w:r>
      <w:r w:rsidRPr="00EE79AE">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«Безіменної» або «Людської» Залучанської, Черчинської, Кармалюкової печери доцільно розвивати в області спелеотерапію, тобто використання мікроклімату печер для лікування цілого ряду захворювань, </w:t>
      </w:r>
      <w:r w:rsidRPr="00EE79AE">
        <w:rPr>
          <w:rFonts w:asciiTheme="majorBidi" w:hAnsiTheme="majorBidi" w:cstheme="majorBidi"/>
          <w:sz w:val="28"/>
          <w:szCs w:val="28"/>
          <w:lang w:val="uk-UA"/>
        </w:rPr>
        <w:sym w:font="Symbol" w:char="F02D"/>
      </w:r>
      <w:r w:rsidRPr="00EE79AE">
        <w:rPr>
          <w:rFonts w:asciiTheme="majorBidi" w:hAnsiTheme="majorBidi" w:cstheme="majorBidi"/>
          <w:sz w:val="28"/>
          <w:szCs w:val="28"/>
          <w:lang w:val="uk-UA"/>
        </w:rPr>
        <w:t xml:space="preserve"> один із стародавніх і широко розповсюджених у наші часи методів оздоровлення в багатьох країнах світу.</w:t>
      </w:r>
    </w:p>
    <w:p w14:paraId="4F9F6119" w14:textId="7C45F7A0" w:rsidR="00EE79AE" w:rsidRDefault="00EE79AE" w:rsidP="00EE79AE">
      <w:pPr>
        <w:spacing w:after="0" w:line="360" w:lineRule="auto"/>
        <w:ind w:firstLine="709"/>
        <w:contextualSpacing/>
        <w:jc w:val="both"/>
        <w:rPr>
          <w:rFonts w:asciiTheme="majorBidi" w:hAnsiTheme="majorBidi" w:cstheme="majorBidi"/>
          <w:sz w:val="28"/>
          <w:szCs w:val="28"/>
          <w:lang w:val="uk-UA"/>
        </w:rPr>
      </w:pPr>
      <w:r w:rsidRPr="00EE79AE">
        <w:rPr>
          <w:rFonts w:asciiTheme="majorBidi" w:hAnsiTheme="majorBidi" w:cstheme="majorBidi"/>
          <w:sz w:val="28"/>
          <w:szCs w:val="28"/>
          <w:lang w:val="uk-UA"/>
        </w:rPr>
        <w:t>Тривале перебування в печерах створює умови для пониження чутливості організму до алергенів, підвищує насиченість артеріальної крові киснем, нормалізує артеріальний тиск і обмінні процеси; спелеотерапія сприяє більш швидкому загоєнню опіків, допомагає лікувати шкірні захворювання, недуги кровообігу</w:t>
      </w:r>
      <w:r>
        <w:rPr>
          <w:rFonts w:asciiTheme="majorBidi" w:hAnsiTheme="majorBidi" w:cstheme="majorBidi"/>
          <w:sz w:val="28"/>
          <w:szCs w:val="28"/>
          <w:lang w:val="uk-UA"/>
        </w:rPr>
        <w:t>.</w:t>
      </w:r>
    </w:p>
    <w:p w14:paraId="775E6FBA" w14:textId="77777777" w:rsidR="00EE79AE" w:rsidRPr="00EE79AE" w:rsidRDefault="00EE79AE" w:rsidP="00EE79AE">
      <w:pPr>
        <w:spacing w:after="0" w:line="360" w:lineRule="auto"/>
        <w:ind w:firstLine="709"/>
        <w:contextualSpacing/>
        <w:jc w:val="both"/>
        <w:rPr>
          <w:rFonts w:asciiTheme="majorBidi" w:hAnsiTheme="majorBidi" w:cstheme="majorBidi"/>
          <w:sz w:val="28"/>
          <w:szCs w:val="28"/>
          <w:lang w:val="uk-UA"/>
        </w:rPr>
      </w:pPr>
    </w:p>
    <w:p w14:paraId="1537E08B" w14:textId="5C107CE3" w:rsidR="00554C51" w:rsidRDefault="00554C51" w:rsidP="000B4604">
      <w:pPr>
        <w:jc w:val="center"/>
        <w:outlineLvl w:val="1"/>
        <w:rPr>
          <w:rFonts w:asciiTheme="majorBidi" w:hAnsiTheme="majorBidi" w:cstheme="majorBidi"/>
          <w:b/>
          <w:bCs/>
          <w:sz w:val="28"/>
          <w:szCs w:val="28"/>
          <w:lang w:val="uk-UA"/>
        </w:rPr>
      </w:pPr>
      <w:bookmarkStart w:id="14" w:name="_Toc151989176"/>
      <w:r w:rsidRPr="00554C51">
        <w:rPr>
          <w:rFonts w:asciiTheme="majorBidi" w:hAnsiTheme="majorBidi" w:cstheme="majorBidi"/>
          <w:b/>
          <w:bCs/>
          <w:sz w:val="28"/>
          <w:szCs w:val="28"/>
          <w:lang w:val="uk-UA"/>
        </w:rPr>
        <w:t>2.3. Оздоровчо-лікувальні санаторії</w:t>
      </w:r>
      <w:bookmarkEnd w:id="14"/>
    </w:p>
    <w:p w14:paraId="73670369" w14:textId="77777777" w:rsidR="005C1FD2" w:rsidRDefault="005C1FD2" w:rsidP="00554C51">
      <w:pPr>
        <w:jc w:val="center"/>
        <w:rPr>
          <w:rFonts w:asciiTheme="majorBidi" w:hAnsiTheme="majorBidi" w:cstheme="majorBidi"/>
          <w:b/>
          <w:bCs/>
          <w:sz w:val="28"/>
          <w:szCs w:val="28"/>
          <w:lang w:val="uk-UA"/>
        </w:rPr>
      </w:pPr>
    </w:p>
    <w:p w14:paraId="75EC2442" w14:textId="64F61A9E" w:rsidR="005C1FD2" w:rsidRPr="005C1FD2" w:rsidRDefault="005C1FD2" w:rsidP="005C1FD2">
      <w:pPr>
        <w:spacing w:after="0" w:line="360" w:lineRule="auto"/>
        <w:ind w:firstLine="709"/>
        <w:contextualSpacing/>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 xml:space="preserve">На території діє </w:t>
      </w:r>
      <w:r>
        <w:rPr>
          <w:rFonts w:ascii="Times New Roman" w:hAnsi="Times New Roman" w:cs="Times New Roman"/>
          <w:sz w:val="28"/>
          <w:szCs w:val="28"/>
          <w:lang w:val="uk-UA"/>
        </w:rPr>
        <w:t xml:space="preserve">Хмельницької області діє </w:t>
      </w:r>
      <w:r w:rsidRPr="005C1FD2">
        <w:rPr>
          <w:rFonts w:ascii="Times New Roman" w:hAnsi="Times New Roman" w:cs="Times New Roman"/>
          <w:sz w:val="28"/>
          <w:szCs w:val="28"/>
          <w:lang w:val="uk-UA"/>
        </w:rPr>
        <w:t>11 санаторіїв, які можуть одночасно прийняти понад 3000 туристів одночасно. Санаторії відрізняються ціновою політикою, кількістю представлених процедур та рівнем надання послуг. Усі заклади мають бальнеологічну спеціалізацію. Більшість з них крім мінеральних лікувальних  вод використовують також грязі у лікувальних цілях. Лікуючись водою люди вибирають для проживання не лише санаторії а також готелі та приватні комплекси, що збільшує кількість ліжко – місць.</w:t>
      </w:r>
    </w:p>
    <w:p w14:paraId="3D5CB1FD" w14:textId="39869721" w:rsidR="005C1FD2" w:rsidRPr="005C1FD2" w:rsidRDefault="005C1FD2" w:rsidP="005C1FD2">
      <w:pPr>
        <w:spacing w:after="0" w:line="360" w:lineRule="auto"/>
        <w:ind w:firstLine="709"/>
        <w:contextualSpacing/>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 xml:space="preserve">Так, на приклад, санаторій «Радон» вважається одним із найкращих лікувальних закладів на курорті Хмільник. За останні роки тут вже оздоровилися десятки тисяч українців та іноземних гостей. Назва комплексу </w:t>
      </w:r>
      <w:r w:rsidRPr="005C1FD2">
        <w:rPr>
          <w:rFonts w:ascii="Times New Roman" w:hAnsi="Times New Roman" w:cs="Times New Roman"/>
          <w:sz w:val="28"/>
          <w:szCs w:val="28"/>
          <w:lang w:val="uk-UA"/>
        </w:rPr>
        <w:lastRenderedPageBreak/>
        <w:t>залишилася від старого закладу, який ще у 1960-х роках володів власною радоновою свердловиною та  лікував гостей цією унікальною водою.</w:t>
      </w:r>
    </w:p>
    <w:p w14:paraId="110DC3D3" w14:textId="77777777" w:rsidR="005C1FD2" w:rsidRDefault="005C1FD2" w:rsidP="005C1FD2">
      <w:pPr>
        <w:spacing w:after="0" w:line="360" w:lineRule="auto"/>
        <w:ind w:firstLine="709"/>
        <w:contextualSpacing/>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 xml:space="preserve">Зараз санаторій «Радон» </w:t>
      </w:r>
      <w:r>
        <w:rPr>
          <w:rFonts w:ascii="Times New Roman" w:hAnsi="Times New Roman" w:cs="Times New Roman"/>
          <w:sz w:val="28"/>
          <w:szCs w:val="28"/>
          <w:lang w:val="uk-UA"/>
        </w:rPr>
        <w:sym w:font="Symbol" w:char="F02D"/>
      </w:r>
      <w:r w:rsidRPr="005C1FD2">
        <w:rPr>
          <w:rFonts w:ascii="Times New Roman" w:hAnsi="Times New Roman" w:cs="Times New Roman"/>
          <w:sz w:val="28"/>
          <w:szCs w:val="28"/>
          <w:lang w:val="uk-UA"/>
        </w:rPr>
        <w:t xml:space="preserve"> це великий сучасний заклад, до якого належить один лікувально-оздоровчий корпус, два спальні та окрема їдальня. Територія простора, облаштована великою кількістю альпійських гірок та зелених насаджень.</w:t>
      </w:r>
    </w:p>
    <w:p w14:paraId="4E2F8BD5" w14:textId="5F72A6D0" w:rsidR="005C1FD2" w:rsidRPr="005C1FD2" w:rsidRDefault="005C1FD2" w:rsidP="005C1FD2">
      <w:pPr>
        <w:spacing w:after="0" w:line="360" w:lineRule="auto"/>
        <w:ind w:firstLine="709"/>
        <w:contextualSpacing/>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Харчування для гостей санаторію трьохразове з дієтичним меню, додатково існує можливість замовлення окремих страв по бажанню.</w:t>
      </w:r>
    </w:p>
    <w:p w14:paraId="111439CE" w14:textId="77777777" w:rsidR="005C1FD2" w:rsidRDefault="005C1FD2" w:rsidP="005C1FD2">
      <w:pPr>
        <w:spacing w:after="0" w:line="360" w:lineRule="auto"/>
        <w:ind w:firstLine="709"/>
        <w:contextualSpacing/>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Інфраструктура комплексу:</w:t>
      </w:r>
    </w:p>
    <w:p w14:paraId="4FFA5BFE"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Заклади харчування: ресторан, їдальня, окремий фітобар;</w:t>
      </w:r>
    </w:p>
    <w:p w14:paraId="52A7F60A"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Басейн для водних процедур;</w:t>
      </w:r>
    </w:p>
    <w:p w14:paraId="1096C483"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Інфрачервона та кріосауна;</w:t>
      </w:r>
    </w:p>
    <w:p w14:paraId="02FD9821"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Конференц-зал та зал для урочистих подій;</w:t>
      </w:r>
    </w:p>
    <w:p w14:paraId="55C1E8DA"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Тренажерний зал;</w:t>
      </w:r>
    </w:p>
    <w:p w14:paraId="0B0EDC40" w14:textId="77777777" w:rsid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Кабінет косметології з спелеокамерою;</w:t>
      </w:r>
    </w:p>
    <w:p w14:paraId="6405DA5F" w14:textId="4AC78344" w:rsidR="005C1FD2" w:rsidRPr="005C1FD2" w:rsidRDefault="005C1FD2" w:rsidP="005C1FD2">
      <w:pPr>
        <w:pStyle w:val="a7"/>
        <w:numPr>
          <w:ilvl w:val="0"/>
          <w:numId w:val="18"/>
        </w:numPr>
        <w:spacing w:after="0" w:line="360" w:lineRule="auto"/>
        <w:jc w:val="both"/>
        <w:rPr>
          <w:rFonts w:ascii="Times New Roman" w:hAnsi="Times New Roman" w:cs="Times New Roman"/>
          <w:sz w:val="28"/>
          <w:szCs w:val="28"/>
          <w:lang w:val="uk-UA"/>
        </w:rPr>
      </w:pPr>
      <w:r w:rsidRPr="005C1FD2">
        <w:rPr>
          <w:rFonts w:ascii="Times New Roman" w:hAnsi="Times New Roman" w:cs="Times New Roman"/>
          <w:sz w:val="28"/>
          <w:szCs w:val="28"/>
          <w:lang w:val="uk-UA"/>
        </w:rPr>
        <w:t>Автостоянка</w:t>
      </w:r>
    </w:p>
    <w:p w14:paraId="6E8176DB" w14:textId="7D6A3401" w:rsidR="005C1FD2" w:rsidRPr="000B4604" w:rsidRDefault="005C1FD2"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Санаторій «Радон» пропонує велику кількість оздоровчих послуг, які входять у вартість путівки – бальнеологічні та фізіотерапевтичні процедури, лабораторна діагностика та лікувальна фізкультура, а також консультації лікарів відповідного напряму.</w:t>
      </w:r>
    </w:p>
    <w:p w14:paraId="07A830B2" w14:textId="77777777" w:rsid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Табори Хмельниччини, які у 2021 приймали дітей на оздоровлення: </w:t>
      </w:r>
    </w:p>
    <w:p w14:paraId="0C2F6F54" w14:textId="6D9BA8D0" w:rsid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1. Позаміський дитячий заклад оздоровлення та відпочинку «Чайка»  Хмельницької міської ради (село Головчинці, що на Летичівщині). </w:t>
      </w:r>
    </w:p>
    <w:p w14:paraId="1DBF730C" w14:textId="77777777" w:rsid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Кількість змін: три зміни по 195 дітей кожна. Початок прийому відпочивальників: 16 червня. Вартість: 7 670 гривень (21 день). Наявність місць: перша і друга зміни – місць немає, наявні тільки на третю. </w:t>
      </w:r>
    </w:p>
    <w:p w14:paraId="74AA6122" w14:textId="5117AFFD" w:rsidR="000B4604" w:rsidRPr="000B4604" w:rsidRDefault="000B4604" w:rsidP="000B4604">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2. Дитячий заклад оздоровлення та відпочинку «Еко Ленд» санаторію «Лісова пісня» (село Привороття Друге, що на Кам'янеччині). Кількість змін: чотири зміни, табір може прийняти до 250 дітей за зміну. Початок прийому </w:t>
      </w:r>
      <w:r w:rsidRPr="000B4604">
        <w:rPr>
          <w:rFonts w:ascii="Times New Roman" w:hAnsi="Times New Roman" w:cs="Times New Roman"/>
          <w:sz w:val="28"/>
          <w:szCs w:val="28"/>
          <w:lang w:val="uk-UA"/>
        </w:rPr>
        <w:lastRenderedPageBreak/>
        <w:t xml:space="preserve">відпочивальників:14 червня. Вартість: 450 гривень за добу (мінімум 10 діб). </w:t>
      </w:r>
      <w:r>
        <w:rPr>
          <w:rFonts w:ascii="Times New Roman" w:hAnsi="Times New Roman" w:cs="Times New Roman"/>
          <w:sz w:val="28"/>
          <w:szCs w:val="28"/>
          <w:lang w:val="uk-UA"/>
        </w:rPr>
        <w:t xml:space="preserve"> </w:t>
      </w:r>
      <w:r w:rsidRPr="000B4604">
        <w:rPr>
          <w:rFonts w:ascii="Times New Roman" w:hAnsi="Times New Roman" w:cs="Times New Roman"/>
          <w:sz w:val="28"/>
          <w:szCs w:val="28"/>
          <w:lang w:val="uk-UA"/>
        </w:rPr>
        <w:t xml:space="preserve">Наявність місць: місця є на усі зміни. </w:t>
      </w:r>
    </w:p>
    <w:p w14:paraId="4ABA0042" w14:textId="77777777" w:rsidR="000B4604" w:rsidRDefault="000B4604" w:rsidP="000B4604">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0B4604">
        <w:rPr>
          <w:rFonts w:ascii="Times New Roman" w:hAnsi="Times New Roman" w:cs="Times New Roman"/>
          <w:sz w:val="28"/>
          <w:szCs w:val="28"/>
          <w:lang w:val="uk-UA"/>
        </w:rPr>
        <w:t>Дитяче оздоровче містечко «Джерельце» (село Жилинці, що на Ярмолинеччині). Кількість змін: одна зміна на 100 дітей. Розглядають можливість про організацію другої та третьої змін</w:t>
      </w:r>
      <w:r>
        <w:rPr>
          <w:rFonts w:ascii="Times New Roman" w:hAnsi="Times New Roman" w:cs="Times New Roman"/>
          <w:sz w:val="28"/>
          <w:szCs w:val="28"/>
          <w:lang w:val="uk-UA"/>
        </w:rPr>
        <w:t xml:space="preserve">. </w:t>
      </w:r>
      <w:r w:rsidRPr="000B4604">
        <w:rPr>
          <w:rFonts w:ascii="Times New Roman" w:hAnsi="Times New Roman" w:cs="Times New Roman"/>
          <w:sz w:val="28"/>
          <w:szCs w:val="28"/>
          <w:lang w:val="uk-UA"/>
        </w:rPr>
        <w:t>Початок прийому відпочивальників: 18 червня</w:t>
      </w:r>
      <w:r>
        <w:rPr>
          <w:rFonts w:ascii="Times New Roman" w:hAnsi="Times New Roman" w:cs="Times New Roman"/>
          <w:sz w:val="28"/>
          <w:szCs w:val="28"/>
          <w:lang w:val="uk-UA"/>
        </w:rPr>
        <w:t xml:space="preserve">. </w:t>
      </w:r>
      <w:r w:rsidRPr="000B4604">
        <w:rPr>
          <w:rFonts w:ascii="Times New Roman" w:hAnsi="Times New Roman" w:cs="Times New Roman"/>
          <w:sz w:val="28"/>
          <w:szCs w:val="28"/>
          <w:lang w:val="uk-UA"/>
        </w:rPr>
        <w:t xml:space="preserve">Вартість: 10 500 гривень (17 днів) Наявність місць: є декілька місць </w:t>
      </w:r>
    </w:p>
    <w:p w14:paraId="24D9038C" w14:textId="6E338D20" w:rsidR="000B4604" w:rsidRPr="000B4604" w:rsidRDefault="000B4604" w:rsidP="000B4604">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4. Дитячий заклад оздоровлення та відпочинку «Калинівка» Староостропільської сільської ради (село Калинівка, що на Старокостянтинівщині) </w:t>
      </w:r>
    </w:p>
    <w:p w14:paraId="5DD4AB96" w14:textId="77777777" w:rsidR="000B4604" w:rsidRP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Кількість змін: дві зміни по 120 дітей кожна Початок прийому відпочивальників: 24 червня [43]</w:t>
      </w:r>
    </w:p>
    <w:p w14:paraId="0CC4CBEA" w14:textId="42C78816" w:rsidR="005C1FD2" w:rsidRP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 Якщо аналізувати санаторно-курортні заклади Хмельницької області, то серед них найбільш відомими є заклади «Перлина Поділля», «Райдуга», «Збруч», «Арден палац», «Сонячний Прованс», «Лісова пісня».</w:t>
      </w:r>
    </w:p>
    <w:p w14:paraId="32C90801" w14:textId="77777777" w:rsid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Санаторій «Аква віта». Здравниця має сучасну лікувально-діагностичну базу, має в своєму розпорядженні кваліфікований медичний та інший персонал. Спеціалізуються на лікування та профілактику таких захворювань:</w:t>
      </w:r>
    </w:p>
    <w:p w14:paraId="134960D3" w14:textId="77777777" w:rsidR="000B4604" w:rsidRDefault="000B4604" w:rsidP="000B4604">
      <w:pPr>
        <w:pStyle w:val="a7"/>
        <w:numPr>
          <w:ilvl w:val="0"/>
          <w:numId w:val="20"/>
        </w:numPr>
        <w:spacing w:after="0" w:line="360" w:lineRule="auto"/>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Органи травлення: захворювання печінки, захворювання шлунково</w:t>
      </w:r>
      <w:r>
        <w:rPr>
          <w:rFonts w:ascii="Times New Roman" w:hAnsi="Times New Roman" w:cs="Times New Roman"/>
          <w:sz w:val="28"/>
          <w:szCs w:val="28"/>
          <w:lang w:val="uk-UA"/>
        </w:rPr>
        <w:t>-</w:t>
      </w:r>
      <w:r w:rsidRPr="000B4604">
        <w:rPr>
          <w:rFonts w:ascii="Times New Roman" w:hAnsi="Times New Roman" w:cs="Times New Roman"/>
          <w:sz w:val="28"/>
          <w:szCs w:val="28"/>
          <w:lang w:val="uk-UA"/>
        </w:rPr>
        <w:t>кишкового тракту, захворювання підшлункової залози;</w:t>
      </w:r>
    </w:p>
    <w:p w14:paraId="7E107673" w14:textId="77777777" w:rsidR="000B4604" w:rsidRDefault="000B4604" w:rsidP="000B4604">
      <w:pPr>
        <w:pStyle w:val="a7"/>
        <w:numPr>
          <w:ilvl w:val="0"/>
          <w:numId w:val="20"/>
        </w:numPr>
        <w:spacing w:after="0" w:line="360" w:lineRule="auto"/>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 Ендокринна система: захворювання щитовидної залози, цукровий діабет; </w:t>
      </w:r>
    </w:p>
    <w:p w14:paraId="1FA9BC13" w14:textId="77777777" w:rsidR="000B4604" w:rsidRDefault="000B4604" w:rsidP="000B4604">
      <w:pPr>
        <w:pStyle w:val="a7"/>
        <w:numPr>
          <w:ilvl w:val="0"/>
          <w:numId w:val="20"/>
        </w:numPr>
        <w:spacing w:after="0" w:line="360" w:lineRule="auto"/>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Урологія: захворювання нирок, захворювання сечовивідних шляхів, захворювання чоловічої статевої сфери;</w:t>
      </w:r>
    </w:p>
    <w:p w14:paraId="2EC4F0F9" w14:textId="2A289F68" w:rsidR="000B4604" w:rsidRDefault="000B4604" w:rsidP="000B4604">
      <w:pPr>
        <w:pStyle w:val="a7"/>
        <w:numPr>
          <w:ilvl w:val="0"/>
          <w:numId w:val="20"/>
        </w:numPr>
        <w:spacing w:after="0" w:line="360" w:lineRule="auto"/>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 Опорно-руховий апарат: захворювання хребта, захворювання кістково м’язової системи, захворювання суглобів. </w:t>
      </w:r>
    </w:p>
    <w:p w14:paraId="7FE457A1" w14:textId="657FCC54" w:rsidR="000B4604" w:rsidRPr="000B4604" w:rsidRDefault="000B4604" w:rsidP="000B4604">
      <w:pPr>
        <w:spacing w:after="0" w:line="360" w:lineRule="auto"/>
        <w:ind w:firstLine="708"/>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Також одним з лідерів є оздоровчий комплекс «Поділля Сатанів».  Його медична база, інфраструктура відповідають всім сучасним вимогам. «Поділля» знаходиться на території заповідника «Подільські Товтри». Готельно-оздоровчий комплекс «Сонячний Прованс» </w:t>
      </w:r>
      <w:r w:rsidRPr="000B4604">
        <w:rPr>
          <w:rFonts w:ascii="Times New Roman" w:hAnsi="Times New Roman" w:cs="Times New Roman"/>
          <w:sz w:val="28"/>
          <w:szCs w:val="28"/>
          <w:lang w:val="uk-UA"/>
        </w:rPr>
        <w:sym w:font="Symbol" w:char="F02D"/>
      </w:r>
      <w:r w:rsidRPr="000B4604">
        <w:rPr>
          <w:rFonts w:ascii="Times New Roman" w:hAnsi="Times New Roman" w:cs="Times New Roman"/>
          <w:sz w:val="28"/>
          <w:szCs w:val="28"/>
          <w:lang w:val="uk-UA"/>
        </w:rPr>
        <w:t xml:space="preserve"> це можливість </w:t>
      </w:r>
      <w:r w:rsidRPr="000B4604">
        <w:rPr>
          <w:rFonts w:ascii="Times New Roman" w:hAnsi="Times New Roman" w:cs="Times New Roman"/>
          <w:sz w:val="28"/>
          <w:szCs w:val="28"/>
          <w:lang w:val="uk-UA"/>
        </w:rPr>
        <w:lastRenderedPageBreak/>
        <w:t>одночасно перебувати в заповідному місці Поділля і в що славиться своєю красою французької провінції.</w:t>
      </w:r>
    </w:p>
    <w:p w14:paraId="61071122" w14:textId="77777777" w:rsidR="000B4604" w:rsidRP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 При цьому турист може пройти курс лікування з використанням мінеральної води «Збручанська Нафтуся». Стилістиці французької провінції в «Сонячному Провансі» відповідають не тільки інтер'єри і архітектура. Рівень медичного та іншого обслуговування в готелі також відповідає європейським стандартам.</w:t>
      </w:r>
    </w:p>
    <w:p w14:paraId="560593F6" w14:textId="7602B5D8" w:rsidR="005C1FD2" w:rsidRPr="000B4604" w:rsidRDefault="000B4604" w:rsidP="005C1FD2">
      <w:pPr>
        <w:spacing w:after="0" w:line="360" w:lineRule="auto"/>
        <w:ind w:firstLine="709"/>
        <w:contextualSpacing/>
        <w:jc w:val="both"/>
        <w:rPr>
          <w:rFonts w:ascii="Times New Roman" w:hAnsi="Times New Roman" w:cs="Times New Roman"/>
          <w:sz w:val="28"/>
          <w:szCs w:val="28"/>
          <w:lang w:val="uk-UA"/>
        </w:rPr>
      </w:pPr>
      <w:r w:rsidRPr="000B4604">
        <w:rPr>
          <w:rFonts w:ascii="Times New Roman" w:hAnsi="Times New Roman" w:cs="Times New Roman"/>
          <w:sz w:val="28"/>
          <w:szCs w:val="28"/>
          <w:lang w:val="uk-UA"/>
        </w:rPr>
        <w:t xml:space="preserve"> В інфраструктурі комплексу представлені: зони відпочинку в лісі з альтанками та мангалами, дитячий ігровий майданчик, пункт прокату велосипедів</w:t>
      </w:r>
    </w:p>
    <w:p w14:paraId="34E789E3" w14:textId="77777777" w:rsidR="005C1FD2" w:rsidRPr="000B4604" w:rsidRDefault="005C1FD2" w:rsidP="005C1FD2">
      <w:pPr>
        <w:spacing w:after="0" w:line="360" w:lineRule="auto"/>
        <w:ind w:firstLine="709"/>
        <w:contextualSpacing/>
        <w:jc w:val="both"/>
        <w:rPr>
          <w:rFonts w:ascii="Times New Roman" w:hAnsi="Times New Roman" w:cs="Times New Roman"/>
          <w:sz w:val="28"/>
          <w:szCs w:val="28"/>
          <w:lang w:val="uk-UA"/>
        </w:rPr>
      </w:pPr>
    </w:p>
    <w:p w14:paraId="22336B4D" w14:textId="77777777" w:rsidR="005C1FD2" w:rsidRPr="000B4604" w:rsidRDefault="005C1FD2" w:rsidP="005C1FD2">
      <w:pPr>
        <w:spacing w:after="0" w:line="360" w:lineRule="auto"/>
        <w:ind w:firstLine="709"/>
        <w:contextualSpacing/>
        <w:jc w:val="both"/>
        <w:rPr>
          <w:rFonts w:ascii="Times New Roman" w:hAnsi="Times New Roman" w:cs="Times New Roman"/>
          <w:sz w:val="28"/>
          <w:szCs w:val="28"/>
          <w:lang w:val="uk-UA"/>
        </w:rPr>
      </w:pPr>
    </w:p>
    <w:p w14:paraId="34CD919E" w14:textId="77777777" w:rsidR="005C1FD2" w:rsidRPr="000B4604" w:rsidRDefault="005C1FD2" w:rsidP="005C1FD2">
      <w:pPr>
        <w:spacing w:after="0" w:line="360" w:lineRule="auto"/>
        <w:ind w:firstLine="709"/>
        <w:contextualSpacing/>
        <w:jc w:val="both"/>
        <w:rPr>
          <w:rFonts w:ascii="Times New Roman" w:hAnsi="Times New Roman" w:cs="Times New Roman"/>
          <w:sz w:val="28"/>
          <w:szCs w:val="28"/>
          <w:lang w:val="uk-UA"/>
        </w:rPr>
      </w:pPr>
    </w:p>
    <w:p w14:paraId="4B49204C" w14:textId="77777777" w:rsidR="005C1FD2" w:rsidRPr="000B4604" w:rsidRDefault="005C1FD2" w:rsidP="005C1FD2">
      <w:pPr>
        <w:spacing w:after="0" w:line="360" w:lineRule="auto"/>
        <w:ind w:firstLine="709"/>
        <w:contextualSpacing/>
        <w:jc w:val="both"/>
        <w:rPr>
          <w:rFonts w:ascii="Times New Roman" w:hAnsi="Times New Roman" w:cs="Times New Roman"/>
          <w:sz w:val="28"/>
          <w:szCs w:val="28"/>
          <w:lang w:val="uk-UA"/>
        </w:rPr>
      </w:pPr>
    </w:p>
    <w:p w14:paraId="07153EA8" w14:textId="77777777" w:rsidR="005C1FD2" w:rsidRDefault="005C1FD2" w:rsidP="005C1FD2">
      <w:pPr>
        <w:spacing w:after="0" w:line="360" w:lineRule="auto"/>
        <w:ind w:firstLine="709"/>
        <w:contextualSpacing/>
        <w:jc w:val="both"/>
        <w:rPr>
          <w:rFonts w:ascii="Times New Roman" w:hAnsi="Times New Roman" w:cs="Times New Roman"/>
          <w:sz w:val="28"/>
          <w:szCs w:val="28"/>
          <w:lang w:val="uk-UA"/>
        </w:rPr>
      </w:pPr>
    </w:p>
    <w:p w14:paraId="18DE0C28" w14:textId="77777777" w:rsidR="005C1FD2" w:rsidRDefault="005C1FD2" w:rsidP="005C1FD2">
      <w:pPr>
        <w:spacing w:after="0" w:line="360" w:lineRule="auto"/>
        <w:ind w:firstLine="709"/>
        <w:contextualSpacing/>
        <w:jc w:val="both"/>
        <w:rPr>
          <w:rFonts w:ascii="Times New Roman" w:hAnsi="Times New Roman" w:cs="Times New Roman"/>
          <w:sz w:val="28"/>
          <w:szCs w:val="28"/>
          <w:lang w:val="uk-UA"/>
        </w:rPr>
      </w:pPr>
    </w:p>
    <w:p w14:paraId="32FAB54E" w14:textId="77777777" w:rsidR="005C1FD2" w:rsidRPr="005C1FD2" w:rsidRDefault="005C1FD2" w:rsidP="005C1FD2">
      <w:pPr>
        <w:spacing w:after="0" w:line="360" w:lineRule="auto"/>
        <w:ind w:firstLine="709"/>
        <w:contextualSpacing/>
        <w:jc w:val="both"/>
        <w:rPr>
          <w:rFonts w:ascii="Times New Roman" w:hAnsi="Times New Roman" w:cs="Times New Roman"/>
          <w:sz w:val="28"/>
          <w:szCs w:val="28"/>
          <w:lang w:val="uk-UA"/>
        </w:rPr>
      </w:pPr>
    </w:p>
    <w:p w14:paraId="7B4CB54F" w14:textId="77777777" w:rsidR="000B4604" w:rsidRDefault="000B4604" w:rsidP="00554C51">
      <w:pPr>
        <w:jc w:val="center"/>
        <w:rPr>
          <w:rFonts w:asciiTheme="majorBidi" w:hAnsiTheme="majorBidi" w:cstheme="majorBidi"/>
          <w:b/>
          <w:bCs/>
          <w:sz w:val="28"/>
          <w:szCs w:val="28"/>
          <w:lang w:val="uk-UA"/>
        </w:rPr>
      </w:pPr>
    </w:p>
    <w:p w14:paraId="20163C2F" w14:textId="77777777" w:rsidR="000B4604" w:rsidRDefault="000B4604" w:rsidP="00554C51">
      <w:pPr>
        <w:jc w:val="center"/>
        <w:rPr>
          <w:rFonts w:asciiTheme="majorBidi" w:hAnsiTheme="majorBidi" w:cstheme="majorBidi"/>
          <w:b/>
          <w:bCs/>
          <w:sz w:val="28"/>
          <w:szCs w:val="28"/>
          <w:lang w:val="uk-UA"/>
        </w:rPr>
      </w:pPr>
    </w:p>
    <w:p w14:paraId="400F2BB6" w14:textId="77777777" w:rsidR="000B4604" w:rsidRDefault="000B4604" w:rsidP="00554C51">
      <w:pPr>
        <w:jc w:val="center"/>
        <w:rPr>
          <w:rFonts w:asciiTheme="majorBidi" w:hAnsiTheme="majorBidi" w:cstheme="majorBidi"/>
          <w:b/>
          <w:bCs/>
          <w:sz w:val="28"/>
          <w:szCs w:val="28"/>
          <w:lang w:val="uk-UA"/>
        </w:rPr>
      </w:pPr>
    </w:p>
    <w:p w14:paraId="031A56C1" w14:textId="77777777" w:rsidR="000B4604" w:rsidRDefault="000B4604" w:rsidP="00554C51">
      <w:pPr>
        <w:jc w:val="center"/>
        <w:rPr>
          <w:rFonts w:asciiTheme="majorBidi" w:hAnsiTheme="majorBidi" w:cstheme="majorBidi"/>
          <w:b/>
          <w:bCs/>
          <w:sz w:val="28"/>
          <w:szCs w:val="28"/>
          <w:lang w:val="uk-UA"/>
        </w:rPr>
      </w:pPr>
    </w:p>
    <w:p w14:paraId="32B153E7" w14:textId="77777777" w:rsidR="000B4604" w:rsidRDefault="000B4604" w:rsidP="00554C51">
      <w:pPr>
        <w:jc w:val="center"/>
        <w:rPr>
          <w:rFonts w:asciiTheme="majorBidi" w:hAnsiTheme="majorBidi" w:cstheme="majorBidi"/>
          <w:b/>
          <w:bCs/>
          <w:sz w:val="28"/>
          <w:szCs w:val="28"/>
          <w:lang w:val="uk-UA"/>
        </w:rPr>
      </w:pPr>
    </w:p>
    <w:p w14:paraId="27437BD0" w14:textId="77777777" w:rsidR="000B4604" w:rsidRDefault="000B4604" w:rsidP="00554C51">
      <w:pPr>
        <w:jc w:val="center"/>
        <w:rPr>
          <w:rFonts w:asciiTheme="majorBidi" w:hAnsiTheme="majorBidi" w:cstheme="majorBidi"/>
          <w:b/>
          <w:bCs/>
          <w:sz w:val="28"/>
          <w:szCs w:val="28"/>
          <w:lang w:val="uk-UA"/>
        </w:rPr>
      </w:pPr>
    </w:p>
    <w:p w14:paraId="69419786" w14:textId="77777777" w:rsidR="000B4604" w:rsidRDefault="000B4604" w:rsidP="00554C51">
      <w:pPr>
        <w:jc w:val="center"/>
        <w:rPr>
          <w:rFonts w:asciiTheme="majorBidi" w:hAnsiTheme="majorBidi" w:cstheme="majorBidi"/>
          <w:b/>
          <w:bCs/>
          <w:sz w:val="28"/>
          <w:szCs w:val="28"/>
          <w:lang w:val="uk-UA"/>
        </w:rPr>
      </w:pPr>
    </w:p>
    <w:p w14:paraId="18790A89" w14:textId="77777777" w:rsidR="000B4604" w:rsidRDefault="000B4604" w:rsidP="00554C51">
      <w:pPr>
        <w:jc w:val="center"/>
        <w:rPr>
          <w:rFonts w:asciiTheme="majorBidi" w:hAnsiTheme="majorBidi" w:cstheme="majorBidi"/>
          <w:b/>
          <w:bCs/>
          <w:sz w:val="28"/>
          <w:szCs w:val="28"/>
          <w:lang w:val="uk-UA"/>
        </w:rPr>
      </w:pPr>
    </w:p>
    <w:p w14:paraId="70D3AED8" w14:textId="77777777" w:rsidR="000B4604" w:rsidRDefault="000B4604" w:rsidP="00554C51">
      <w:pPr>
        <w:jc w:val="center"/>
        <w:rPr>
          <w:rFonts w:asciiTheme="majorBidi" w:hAnsiTheme="majorBidi" w:cstheme="majorBidi"/>
          <w:b/>
          <w:bCs/>
          <w:sz w:val="28"/>
          <w:szCs w:val="28"/>
          <w:lang w:val="uk-UA"/>
        </w:rPr>
      </w:pPr>
    </w:p>
    <w:p w14:paraId="670E52EB" w14:textId="77777777" w:rsidR="000B4604" w:rsidRDefault="000B4604" w:rsidP="00554C51">
      <w:pPr>
        <w:jc w:val="center"/>
        <w:rPr>
          <w:rFonts w:asciiTheme="majorBidi" w:hAnsiTheme="majorBidi" w:cstheme="majorBidi"/>
          <w:b/>
          <w:bCs/>
          <w:sz w:val="28"/>
          <w:szCs w:val="28"/>
          <w:lang w:val="uk-UA"/>
        </w:rPr>
      </w:pPr>
    </w:p>
    <w:p w14:paraId="4B5A7B73" w14:textId="77777777" w:rsidR="000B4604" w:rsidRDefault="000B4604" w:rsidP="00554C51">
      <w:pPr>
        <w:jc w:val="center"/>
        <w:rPr>
          <w:rFonts w:asciiTheme="majorBidi" w:hAnsiTheme="majorBidi" w:cstheme="majorBidi"/>
          <w:b/>
          <w:bCs/>
          <w:sz w:val="28"/>
          <w:szCs w:val="28"/>
          <w:lang w:val="uk-UA"/>
        </w:rPr>
      </w:pPr>
    </w:p>
    <w:p w14:paraId="1BADFDDA" w14:textId="2B8FEBEC" w:rsidR="00554C51" w:rsidRPr="00554C51" w:rsidRDefault="00554C51" w:rsidP="000B4604">
      <w:pPr>
        <w:jc w:val="center"/>
        <w:outlineLvl w:val="2"/>
        <w:rPr>
          <w:rFonts w:asciiTheme="majorBidi" w:hAnsiTheme="majorBidi" w:cstheme="majorBidi"/>
          <w:b/>
          <w:bCs/>
          <w:sz w:val="28"/>
          <w:szCs w:val="28"/>
          <w:lang w:val="uk-UA"/>
        </w:rPr>
      </w:pPr>
      <w:bookmarkStart w:id="15" w:name="_Toc151989177"/>
      <w:r w:rsidRPr="00554C51">
        <w:rPr>
          <w:rFonts w:asciiTheme="majorBidi" w:hAnsiTheme="majorBidi" w:cstheme="majorBidi"/>
          <w:b/>
          <w:bCs/>
          <w:sz w:val="28"/>
          <w:szCs w:val="28"/>
          <w:lang w:val="uk-UA"/>
        </w:rPr>
        <w:lastRenderedPageBreak/>
        <w:t>Висновки до другого розділу</w:t>
      </w:r>
      <w:bookmarkEnd w:id="15"/>
    </w:p>
    <w:p w14:paraId="379B8723" w14:textId="77777777" w:rsidR="00554C51" w:rsidRDefault="00554C51"/>
    <w:p w14:paraId="4C585403" w14:textId="2738B7BF" w:rsidR="008804E7" w:rsidRDefault="008804E7" w:rsidP="008804E7">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Хмельниччина володіє величезним різноманіттям і запасами мінеральних вод. На її території зосереджені перспективні родовища мінеральних, лікувальних вод</w:t>
      </w:r>
      <w:r>
        <w:rPr>
          <w:rFonts w:asciiTheme="majorBidi" w:hAnsiTheme="majorBidi" w:cstheme="majorBidi"/>
          <w:sz w:val="28"/>
          <w:szCs w:val="28"/>
          <w:lang w:val="uk-UA"/>
        </w:rPr>
        <w:t xml:space="preserve">. </w:t>
      </w:r>
      <w:r w:rsidRPr="00BA3866">
        <w:rPr>
          <w:rFonts w:asciiTheme="majorBidi" w:hAnsiTheme="majorBidi" w:cstheme="majorBidi"/>
          <w:sz w:val="28"/>
          <w:szCs w:val="28"/>
          <w:lang w:val="uk-UA"/>
        </w:rPr>
        <w:t xml:space="preserve">Це й визначило появу великої кількості родовищ різноманітних мінеральних вод, схожих за своїми лікувальними властивостями до </w:t>
      </w:r>
      <w:r>
        <w:rPr>
          <w:rFonts w:asciiTheme="majorBidi" w:hAnsiTheme="majorBidi" w:cstheme="majorBidi"/>
          <w:sz w:val="28"/>
          <w:szCs w:val="28"/>
          <w:lang w:val="uk-UA"/>
        </w:rPr>
        <w:t>«</w:t>
      </w:r>
      <w:r w:rsidRPr="00BA3866">
        <w:rPr>
          <w:rFonts w:asciiTheme="majorBidi" w:hAnsiTheme="majorBidi" w:cstheme="majorBidi"/>
          <w:sz w:val="28"/>
          <w:szCs w:val="28"/>
          <w:lang w:val="uk-UA"/>
        </w:rPr>
        <w:t>Нафтусі</w:t>
      </w:r>
      <w:r>
        <w:rPr>
          <w:rFonts w:asciiTheme="majorBidi" w:hAnsiTheme="majorBidi" w:cstheme="majorBidi"/>
          <w:sz w:val="28"/>
          <w:szCs w:val="28"/>
          <w:lang w:val="uk-UA"/>
        </w:rPr>
        <w:t>»</w:t>
      </w:r>
      <w:r w:rsidRPr="00BA3866">
        <w:rPr>
          <w:rFonts w:asciiTheme="majorBidi" w:hAnsiTheme="majorBidi" w:cstheme="majorBidi"/>
          <w:sz w:val="28"/>
          <w:szCs w:val="28"/>
          <w:lang w:val="uk-UA"/>
        </w:rPr>
        <w:t xml:space="preserve"> та </w:t>
      </w:r>
      <w:r>
        <w:rPr>
          <w:rFonts w:asciiTheme="majorBidi" w:hAnsiTheme="majorBidi" w:cstheme="majorBidi"/>
          <w:sz w:val="28"/>
          <w:szCs w:val="28"/>
          <w:lang w:val="uk-UA"/>
        </w:rPr>
        <w:t>«</w:t>
      </w:r>
      <w:r w:rsidRPr="00BA3866">
        <w:rPr>
          <w:rFonts w:asciiTheme="majorBidi" w:hAnsiTheme="majorBidi" w:cstheme="majorBidi"/>
          <w:sz w:val="28"/>
          <w:szCs w:val="28"/>
          <w:lang w:val="uk-UA"/>
        </w:rPr>
        <w:t>Миргородської</w:t>
      </w:r>
      <w:r>
        <w:rPr>
          <w:rFonts w:asciiTheme="majorBidi" w:hAnsiTheme="majorBidi" w:cstheme="majorBidi"/>
          <w:sz w:val="28"/>
          <w:szCs w:val="28"/>
          <w:lang w:val="uk-UA"/>
        </w:rPr>
        <w:t>».</w:t>
      </w:r>
    </w:p>
    <w:p w14:paraId="33DB2990" w14:textId="03C46D37" w:rsidR="008804E7" w:rsidRDefault="008804E7" w:rsidP="008804E7">
      <w:pPr>
        <w:spacing w:after="0" w:line="360" w:lineRule="auto"/>
        <w:ind w:firstLine="709"/>
        <w:contextualSpacing/>
        <w:jc w:val="both"/>
        <w:rPr>
          <w:rFonts w:asciiTheme="majorBidi" w:hAnsiTheme="majorBidi" w:cstheme="majorBidi"/>
          <w:sz w:val="28"/>
          <w:szCs w:val="28"/>
          <w:lang w:val="uk-UA"/>
        </w:rPr>
      </w:pPr>
      <w:r w:rsidRPr="00BA3866">
        <w:rPr>
          <w:rFonts w:asciiTheme="majorBidi" w:hAnsiTheme="majorBidi" w:cstheme="majorBidi"/>
          <w:sz w:val="28"/>
          <w:szCs w:val="28"/>
          <w:lang w:val="uk-UA"/>
        </w:rPr>
        <w:t>Основний вид бальнеологічних ресурсів − це мінеральна, природна вода, що має лікувальні властивості внаслідок підвищеного вмісту біологічно-активних компонентів</w:t>
      </w:r>
      <w:r>
        <w:rPr>
          <w:rFonts w:asciiTheme="majorBidi" w:hAnsiTheme="majorBidi" w:cstheme="majorBidi"/>
          <w:sz w:val="28"/>
          <w:szCs w:val="28"/>
          <w:lang w:val="uk-UA"/>
        </w:rPr>
        <w:t>.</w:t>
      </w:r>
    </w:p>
    <w:p w14:paraId="549415B0" w14:textId="77777777" w:rsidR="00554C51" w:rsidRPr="008804E7" w:rsidRDefault="00554C51">
      <w:pPr>
        <w:rPr>
          <w:lang w:val="uk-UA"/>
        </w:rPr>
      </w:pPr>
    </w:p>
    <w:p w14:paraId="3485B4DC" w14:textId="77777777" w:rsidR="00554C51" w:rsidRPr="008804E7" w:rsidRDefault="00554C51">
      <w:pPr>
        <w:rPr>
          <w:lang w:val="uk-UA"/>
        </w:rPr>
      </w:pPr>
    </w:p>
    <w:p w14:paraId="03C22D66" w14:textId="77777777" w:rsidR="00554C51" w:rsidRPr="008804E7" w:rsidRDefault="00554C51">
      <w:pPr>
        <w:rPr>
          <w:lang w:val="uk-UA"/>
        </w:rPr>
      </w:pPr>
    </w:p>
    <w:p w14:paraId="7E258B48" w14:textId="77777777" w:rsidR="00554C51" w:rsidRPr="008804E7" w:rsidRDefault="00554C51">
      <w:pPr>
        <w:rPr>
          <w:lang w:val="uk-UA"/>
        </w:rPr>
      </w:pPr>
    </w:p>
    <w:p w14:paraId="7102751E" w14:textId="77777777" w:rsidR="00554C51" w:rsidRPr="008804E7" w:rsidRDefault="00554C51">
      <w:pPr>
        <w:rPr>
          <w:lang w:val="uk-UA"/>
        </w:rPr>
      </w:pPr>
    </w:p>
    <w:p w14:paraId="499225FE" w14:textId="77777777" w:rsidR="00EE79AE" w:rsidRPr="008804E7" w:rsidRDefault="00EE79AE">
      <w:pPr>
        <w:rPr>
          <w:lang w:val="uk-UA"/>
        </w:rPr>
      </w:pPr>
    </w:p>
    <w:p w14:paraId="50B529B0" w14:textId="77777777" w:rsidR="00EE79AE" w:rsidRPr="008804E7" w:rsidRDefault="00EE79AE">
      <w:pPr>
        <w:rPr>
          <w:lang w:val="uk-UA"/>
        </w:rPr>
      </w:pPr>
    </w:p>
    <w:p w14:paraId="7FF2437F" w14:textId="77777777" w:rsidR="00EE79AE" w:rsidRPr="008804E7" w:rsidRDefault="00EE79AE">
      <w:pPr>
        <w:rPr>
          <w:lang w:val="uk-UA"/>
        </w:rPr>
      </w:pPr>
    </w:p>
    <w:p w14:paraId="5D1F3EFA" w14:textId="77777777" w:rsidR="00554C51" w:rsidRPr="008804E7" w:rsidRDefault="00554C51">
      <w:pPr>
        <w:rPr>
          <w:lang w:val="uk-UA"/>
        </w:rPr>
      </w:pPr>
    </w:p>
    <w:p w14:paraId="4C02A35A" w14:textId="77777777" w:rsidR="008804E7" w:rsidRPr="008804E7" w:rsidRDefault="008804E7">
      <w:pPr>
        <w:rPr>
          <w:lang w:val="uk-UA"/>
        </w:rPr>
      </w:pPr>
    </w:p>
    <w:p w14:paraId="1C55161F" w14:textId="77777777" w:rsidR="008804E7" w:rsidRPr="008804E7" w:rsidRDefault="008804E7">
      <w:pPr>
        <w:rPr>
          <w:lang w:val="uk-UA"/>
        </w:rPr>
      </w:pPr>
    </w:p>
    <w:p w14:paraId="003BA3B0" w14:textId="77777777" w:rsidR="008804E7" w:rsidRPr="008804E7" w:rsidRDefault="008804E7">
      <w:pPr>
        <w:rPr>
          <w:lang w:val="uk-UA"/>
        </w:rPr>
      </w:pPr>
    </w:p>
    <w:p w14:paraId="1595D55A" w14:textId="77777777" w:rsidR="008804E7" w:rsidRPr="008804E7" w:rsidRDefault="008804E7">
      <w:pPr>
        <w:rPr>
          <w:lang w:val="uk-UA"/>
        </w:rPr>
      </w:pPr>
    </w:p>
    <w:p w14:paraId="540E89FF" w14:textId="77777777" w:rsidR="008804E7" w:rsidRPr="008804E7" w:rsidRDefault="008804E7">
      <w:pPr>
        <w:rPr>
          <w:lang w:val="uk-UA"/>
        </w:rPr>
      </w:pPr>
    </w:p>
    <w:p w14:paraId="06701EDE" w14:textId="77777777" w:rsidR="008804E7" w:rsidRPr="008804E7" w:rsidRDefault="008804E7">
      <w:pPr>
        <w:rPr>
          <w:lang w:val="uk-UA"/>
        </w:rPr>
      </w:pPr>
    </w:p>
    <w:p w14:paraId="0606E92D" w14:textId="77777777" w:rsidR="008804E7" w:rsidRPr="008804E7" w:rsidRDefault="008804E7">
      <w:pPr>
        <w:rPr>
          <w:lang w:val="uk-UA"/>
        </w:rPr>
      </w:pPr>
    </w:p>
    <w:p w14:paraId="021DDB30" w14:textId="77777777" w:rsidR="008804E7" w:rsidRPr="008804E7" w:rsidRDefault="008804E7">
      <w:pPr>
        <w:rPr>
          <w:lang w:val="uk-UA"/>
        </w:rPr>
      </w:pPr>
    </w:p>
    <w:p w14:paraId="116EF8EF" w14:textId="77777777" w:rsidR="008804E7" w:rsidRPr="008804E7" w:rsidRDefault="008804E7">
      <w:pPr>
        <w:rPr>
          <w:lang w:val="uk-UA"/>
        </w:rPr>
      </w:pPr>
    </w:p>
    <w:p w14:paraId="7423B378" w14:textId="77777777" w:rsidR="008804E7" w:rsidRPr="008804E7" w:rsidRDefault="008804E7">
      <w:pPr>
        <w:rPr>
          <w:lang w:val="uk-UA"/>
        </w:rPr>
      </w:pPr>
    </w:p>
    <w:p w14:paraId="63B36056" w14:textId="77777777" w:rsidR="00725F1F" w:rsidRPr="00725F1F" w:rsidRDefault="00725F1F" w:rsidP="00554C51">
      <w:pPr>
        <w:spacing w:after="0" w:line="360" w:lineRule="auto"/>
        <w:jc w:val="center"/>
        <w:outlineLvl w:val="0"/>
        <w:rPr>
          <w:rFonts w:ascii="Times New Roman" w:eastAsia="Times New Roman" w:hAnsi="Times New Roman" w:cs="Times New Roman"/>
          <w:b/>
          <w:bCs/>
          <w:sz w:val="28"/>
          <w:szCs w:val="28"/>
          <w:lang w:val="uk-UA"/>
        </w:rPr>
      </w:pPr>
      <w:bookmarkStart w:id="16" w:name="_Toc151989178"/>
      <w:r w:rsidRPr="00725F1F">
        <w:rPr>
          <w:rFonts w:ascii="Times New Roman" w:eastAsia="Times New Roman" w:hAnsi="Times New Roman" w:cs="Times New Roman"/>
          <w:b/>
          <w:bCs/>
          <w:sz w:val="28"/>
          <w:szCs w:val="28"/>
          <w:lang w:val="uk-UA"/>
        </w:rPr>
        <w:lastRenderedPageBreak/>
        <w:t xml:space="preserve">РОЗДІЛ </w:t>
      </w:r>
      <w:r w:rsidRPr="00725F1F">
        <w:rPr>
          <w:rFonts w:ascii="Times New Roman" w:eastAsia="Times New Roman" w:hAnsi="Times New Roman" w:cs="Times New Roman"/>
          <w:b/>
          <w:bCs/>
          <w:sz w:val="28"/>
          <w:szCs w:val="28"/>
        </w:rPr>
        <w:t>3</w:t>
      </w:r>
      <w:r w:rsidRPr="00725F1F">
        <w:rPr>
          <w:rFonts w:ascii="Times New Roman" w:eastAsia="Times New Roman" w:hAnsi="Times New Roman" w:cs="Times New Roman"/>
          <w:b/>
          <w:bCs/>
          <w:sz w:val="28"/>
          <w:szCs w:val="28"/>
          <w:lang w:val="uk-UA"/>
        </w:rPr>
        <w:t>. ПРОБЛЕМИ ФУНКЦІОНУВАННЯ ТА ПЕРСПЕКТИВИ РОЗВИТКУ КУРОРТНОГО ГОСПОДАРСТВА ХМЕЛЬНИЦЬКОЇ ОБЛАСТІ</w:t>
      </w:r>
      <w:bookmarkEnd w:id="16"/>
    </w:p>
    <w:p w14:paraId="7383BF2C" w14:textId="77777777" w:rsidR="00725F1F" w:rsidRPr="00725F1F" w:rsidRDefault="00725F1F" w:rsidP="00554C51">
      <w:pPr>
        <w:spacing w:after="0" w:line="360" w:lineRule="auto"/>
        <w:jc w:val="center"/>
        <w:outlineLvl w:val="1"/>
        <w:rPr>
          <w:rFonts w:ascii="Times New Roman" w:eastAsia="Times New Roman" w:hAnsi="Times New Roman" w:cs="Times New Roman"/>
          <w:b/>
          <w:bCs/>
          <w:sz w:val="28"/>
          <w:szCs w:val="28"/>
          <w:lang w:val="uk-UA"/>
        </w:rPr>
      </w:pPr>
      <w:bookmarkStart w:id="17" w:name="_Toc151989179"/>
      <w:r w:rsidRPr="00725F1F">
        <w:rPr>
          <w:rFonts w:ascii="Times New Roman" w:eastAsia="Times New Roman" w:hAnsi="Times New Roman" w:cs="Times New Roman"/>
          <w:b/>
          <w:bCs/>
          <w:sz w:val="28"/>
          <w:szCs w:val="28"/>
          <w:lang w:val="uk-UA"/>
        </w:rPr>
        <w:t>3</w:t>
      </w:r>
      <w:r w:rsidRPr="00725F1F">
        <w:rPr>
          <w:rFonts w:ascii="Times New Roman" w:eastAsia="Times New Roman" w:hAnsi="Times New Roman" w:cs="Times New Roman"/>
          <w:b/>
          <w:bCs/>
          <w:sz w:val="28"/>
          <w:szCs w:val="28"/>
        </w:rPr>
        <w:t xml:space="preserve">.1 </w:t>
      </w:r>
      <w:bookmarkStart w:id="18" w:name="_Hlk151988166"/>
      <w:r w:rsidRPr="00725F1F">
        <w:rPr>
          <w:rFonts w:ascii="Times New Roman" w:eastAsia="Times New Roman" w:hAnsi="Times New Roman" w:cs="Times New Roman"/>
          <w:b/>
          <w:bCs/>
          <w:sz w:val="28"/>
          <w:szCs w:val="28"/>
          <w:lang w:val="uk-UA"/>
        </w:rPr>
        <w:t>Розвиток туристичного потенціалу та модернізація індустрії Хмельницької області</w:t>
      </w:r>
      <w:bookmarkEnd w:id="17"/>
      <w:bookmarkEnd w:id="18"/>
    </w:p>
    <w:p w14:paraId="1C3547E6" w14:textId="77777777" w:rsidR="00554C51" w:rsidRDefault="00725F1F" w:rsidP="00554C51">
      <w:pPr>
        <w:spacing w:after="0" w:line="360" w:lineRule="auto"/>
        <w:ind w:firstLine="709"/>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Хмельниччина вважається одним з основних регіонів перспективного розвитку туризму в Україні. Це зумовлено особливостями її географічного розташування, сприятливим кліматом, багатими запасами природнних ресурсів,</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історико-культурного та туристично-рекреаційного потенціалу. Визначними туристичними місцями області є Національний природній парк «Подільські Товтри», Національний історико-культурний заповідник «Кам’янець», державні історико-культурні заповідники «Товтри» і «Самчики». Серед природних туристичних ресурсів виокремлюють такі ріки, як Дністер та Південний Буг.</w:t>
      </w:r>
    </w:p>
    <w:p w14:paraId="2049E576" w14:textId="6FAEB3D1" w:rsidR="00725F1F" w:rsidRPr="00725F1F" w:rsidRDefault="00725F1F" w:rsidP="00554C51">
      <w:pPr>
        <w:spacing w:after="0" w:line="360" w:lineRule="auto"/>
        <w:ind w:firstLine="709"/>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Ці водні об'єкти мають загальнодержавне значення, що дозволяє вдосконалювати воднний туризм області, створювати сучасні туристично-розважальні та спортивні комплексів на воді. Найбільш перспективним для розширення туристичного використання є запаси мінеральних вод поблизу містечка Сатанова, села Макова, де вже функціонують декілька санаторно-курортних закладів і центрів відновлення здоров’я на базі мінеральних вод.           </w:t>
      </w:r>
    </w:p>
    <w:p w14:paraId="4DF497B0" w14:textId="77777777" w:rsidR="00725F1F" w:rsidRPr="00725F1F" w:rsidRDefault="00725F1F" w:rsidP="00554C51">
      <w:pPr>
        <w:spacing w:after="0" w:line="360" w:lineRule="auto"/>
        <w:ind w:firstLine="709"/>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Основними завданнями розвитку туризму на Хмельниччині є формування туристично-рекреаційного комплексу, який задовольняв би потреби населення в санаторно-курортному лікуванні, відпочинку і туризмі</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формування ринку конкурентоспроможних закладів</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які будуть на міжнародному рівні рекреаційних послуг на основі ефективного використання наявних природних і культурно-історичних ресурсів</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в водночас із плавильним навантаженням</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збереження екології, залучення максимальної кількості туристів на територію області, збільшення обсягів надходження коштів до обласного та державного бюджетів та покращення рівня місцевого населення</w:t>
      </w:r>
      <w:r w:rsidRPr="00725F1F">
        <w:rPr>
          <w:rFonts w:ascii="Times New Roman" w:eastAsia="Times New Roman" w:hAnsi="Times New Roman" w:cs="Times New Roman"/>
          <w:sz w:val="28"/>
          <w:szCs w:val="28"/>
        </w:rPr>
        <w:t xml:space="preserve">. </w:t>
      </w:r>
    </w:p>
    <w:p w14:paraId="3B6C2124" w14:textId="77777777" w:rsidR="00725F1F" w:rsidRPr="00725F1F" w:rsidRDefault="00725F1F" w:rsidP="00554C51">
      <w:pPr>
        <w:spacing w:after="0" w:line="360" w:lineRule="auto"/>
        <w:ind w:firstLine="709"/>
        <w:jc w:val="both"/>
        <w:rPr>
          <w:rFonts w:ascii="Times New Roman" w:eastAsia="Times New Roman" w:hAnsi="Times New Roman" w:cs="Times New Roman"/>
          <w:sz w:val="28"/>
          <w:szCs w:val="28"/>
          <w:lang w:val="uk-UA"/>
        </w:rPr>
      </w:pPr>
    </w:p>
    <w:p w14:paraId="3E4032A0" w14:textId="77777777" w:rsidR="00725F1F" w:rsidRPr="00725F1F" w:rsidRDefault="00725F1F" w:rsidP="00554C51">
      <w:pPr>
        <w:spacing w:after="0" w:line="360" w:lineRule="auto"/>
        <w:ind w:firstLine="708"/>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Щоб досягнути бажаних цілей необхідно правильно сформувати перелік завдань: </w:t>
      </w:r>
    </w:p>
    <w:p w14:paraId="3FE30814" w14:textId="77777777" w:rsidR="00725F1F" w:rsidRPr="00725F1F" w:rsidRDefault="00725F1F" w:rsidP="00725F1F">
      <w:pPr>
        <w:numPr>
          <w:ilvl w:val="0"/>
          <w:numId w:val="1"/>
        </w:numPr>
        <w:spacing w:after="0" w:line="360" w:lineRule="auto"/>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Ідеї щодо розвитку туристичного продукту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а саме туристичних атракцій</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закладів готельного господарства та туристичних маршрутів </w:t>
      </w:r>
    </w:p>
    <w:p w14:paraId="03B9CCF3" w14:textId="77777777" w:rsidR="00725F1F" w:rsidRPr="00725F1F" w:rsidRDefault="00725F1F" w:rsidP="00725F1F">
      <w:pPr>
        <w:numPr>
          <w:ilvl w:val="0"/>
          <w:numId w:val="1"/>
        </w:numPr>
        <w:spacing w:after="0" w:line="360" w:lineRule="auto"/>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Формування комплексу заходів для просування туристичного продукту та рекреаційного потенціалу </w:t>
      </w:r>
    </w:p>
    <w:p w14:paraId="09F8260D" w14:textId="77777777" w:rsidR="00725F1F" w:rsidRPr="00725F1F" w:rsidRDefault="00725F1F" w:rsidP="00725F1F">
      <w:pPr>
        <w:numPr>
          <w:ilvl w:val="0"/>
          <w:numId w:val="1"/>
        </w:numPr>
        <w:spacing w:after="0" w:line="360" w:lineRule="auto"/>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Визначення та формування пріоритетних напрямків туризму в області </w:t>
      </w:r>
    </w:p>
    <w:p w14:paraId="7E059929" w14:textId="2AD66D72" w:rsidR="00725F1F" w:rsidRPr="00725F1F" w:rsidRDefault="00725F1F" w:rsidP="00554C51">
      <w:pPr>
        <w:numPr>
          <w:ilvl w:val="0"/>
          <w:numId w:val="1"/>
        </w:numPr>
        <w:spacing w:after="0" w:line="360" w:lineRule="auto"/>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Підвищення рівня туристичного продукти </w:t>
      </w:r>
    </w:p>
    <w:p w14:paraId="37D1BF0B" w14:textId="5B5C3A77" w:rsidR="00725F1F" w:rsidRDefault="00725F1F" w:rsidP="00725F1F">
      <w:pPr>
        <w:spacing w:after="0" w:line="360" w:lineRule="auto"/>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w:t>
      </w:r>
      <w:r w:rsidR="00554C51">
        <w:rPr>
          <w:rFonts w:ascii="Times New Roman" w:eastAsia="Times New Roman" w:hAnsi="Times New Roman" w:cs="Times New Roman"/>
          <w:sz w:val="28"/>
          <w:szCs w:val="28"/>
          <w:lang w:val="uk-UA"/>
        </w:rPr>
        <w:tab/>
      </w:r>
      <w:r w:rsidRPr="00725F1F">
        <w:rPr>
          <w:rFonts w:ascii="Times New Roman" w:eastAsia="Times New Roman" w:hAnsi="Times New Roman" w:cs="Times New Roman"/>
          <w:sz w:val="28"/>
          <w:szCs w:val="28"/>
          <w:lang w:val="uk-UA"/>
        </w:rPr>
        <w:t>Після поступового виконання цілей та адаптаційного періоду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очікуванні результати:</w:t>
      </w:r>
    </w:p>
    <w:p w14:paraId="049ADA4C" w14:textId="3A7DFDF6" w:rsidR="00725F1F"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збільшення привабливих туристичних атракцій для внутрішнього та міжнародного туризму</w:t>
      </w:r>
      <w:r w:rsidR="00554C51" w:rsidRPr="00554C51">
        <w:rPr>
          <w:rFonts w:ascii="Times New Roman" w:eastAsia="Times New Roman" w:hAnsi="Times New Roman" w:cs="Times New Roman"/>
          <w:sz w:val="28"/>
          <w:szCs w:val="28"/>
        </w:rPr>
        <w:t>;</w:t>
      </w:r>
      <w:r w:rsidRPr="00554C51">
        <w:rPr>
          <w:rFonts w:ascii="Times New Roman" w:eastAsia="Times New Roman" w:hAnsi="Times New Roman" w:cs="Times New Roman"/>
          <w:sz w:val="28"/>
          <w:szCs w:val="28"/>
          <w:lang w:val="uk-UA"/>
        </w:rPr>
        <w:t xml:space="preserve"> </w:t>
      </w:r>
    </w:p>
    <w:p w14:paraId="4B9C5779" w14:textId="0E84883C"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збільшення різноманітності та якості туристичних пропозицій в області</w:t>
      </w:r>
      <w:r w:rsidR="00554C51" w:rsidRPr="00554C51">
        <w:rPr>
          <w:rFonts w:ascii="Times New Roman" w:eastAsia="Times New Roman" w:hAnsi="Times New Roman" w:cs="Times New Roman"/>
          <w:sz w:val="28"/>
          <w:szCs w:val="28"/>
        </w:rPr>
        <w:t>;</w:t>
      </w:r>
      <w:r w:rsidRPr="00554C51">
        <w:rPr>
          <w:rFonts w:ascii="Times New Roman" w:eastAsia="Times New Roman" w:hAnsi="Times New Roman" w:cs="Times New Roman"/>
          <w:sz w:val="28"/>
          <w:szCs w:val="28"/>
          <w:lang w:val="uk-UA"/>
        </w:rPr>
        <w:t xml:space="preserve"> </w:t>
      </w:r>
    </w:p>
    <w:p w14:paraId="3CDC7BBE" w14:textId="0D6B0C50"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розвиток фестивального та сезонного туризму</w:t>
      </w:r>
      <w:r w:rsidR="00554C51" w:rsidRPr="00554C51">
        <w:rPr>
          <w:rFonts w:ascii="Times New Roman" w:eastAsia="Times New Roman" w:hAnsi="Times New Roman" w:cs="Times New Roman"/>
          <w:sz w:val="28"/>
          <w:szCs w:val="28"/>
        </w:rPr>
        <w:t>;</w:t>
      </w:r>
      <w:r w:rsidRPr="00554C51">
        <w:rPr>
          <w:rFonts w:ascii="Times New Roman" w:eastAsia="Times New Roman" w:hAnsi="Times New Roman" w:cs="Times New Roman"/>
          <w:sz w:val="28"/>
          <w:szCs w:val="28"/>
          <w:lang w:val="uk-UA"/>
        </w:rPr>
        <w:t xml:space="preserve"> </w:t>
      </w:r>
    </w:p>
    <w:p w14:paraId="5DDEEAD9" w14:textId="5EC41A79"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промоція регіонального туристичного потенціалу</w:t>
      </w:r>
      <w:r w:rsidR="00554C51">
        <w:rPr>
          <w:rFonts w:ascii="Times New Roman" w:eastAsia="Times New Roman" w:hAnsi="Times New Roman" w:cs="Times New Roman"/>
          <w:sz w:val="28"/>
          <w:szCs w:val="28"/>
          <w:lang w:val="en-US"/>
        </w:rPr>
        <w:t>;</w:t>
      </w:r>
      <w:r w:rsidRPr="00554C51">
        <w:rPr>
          <w:rFonts w:ascii="Times New Roman" w:eastAsia="Times New Roman" w:hAnsi="Times New Roman" w:cs="Times New Roman"/>
          <w:sz w:val="28"/>
          <w:szCs w:val="28"/>
          <w:lang w:val="uk-UA"/>
        </w:rPr>
        <w:t xml:space="preserve"> </w:t>
      </w:r>
    </w:p>
    <w:p w14:paraId="0BCC6C3F" w14:textId="243883C1"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розробка нових туристичних атракцій на базі знать про звичаї та кухню Хмельниччини</w:t>
      </w:r>
      <w:r w:rsidR="00554C51">
        <w:rPr>
          <w:rFonts w:ascii="Times New Roman" w:eastAsia="Times New Roman" w:hAnsi="Times New Roman" w:cs="Times New Roman"/>
          <w:sz w:val="28"/>
          <w:szCs w:val="28"/>
          <w:lang w:val="en-US"/>
        </w:rPr>
        <w:t>;</w:t>
      </w:r>
    </w:p>
    <w:p w14:paraId="22E2C314" w14:textId="272336E4"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розробка бренд-персонажа Маскот для пізнаванності рекреаційних комплексів</w:t>
      </w:r>
      <w:r w:rsidR="00554C51" w:rsidRPr="00554C51">
        <w:rPr>
          <w:rFonts w:ascii="Times New Roman" w:eastAsia="Times New Roman" w:hAnsi="Times New Roman" w:cs="Times New Roman"/>
          <w:sz w:val="28"/>
          <w:szCs w:val="28"/>
        </w:rPr>
        <w:t>;</w:t>
      </w:r>
    </w:p>
    <w:p w14:paraId="1016000A" w14:textId="0CFD9003"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маркування важливих рекреаційних об’єктів</w:t>
      </w:r>
      <w:r w:rsidR="00554C51">
        <w:rPr>
          <w:rFonts w:ascii="Times New Roman" w:eastAsia="Times New Roman" w:hAnsi="Times New Roman" w:cs="Times New Roman"/>
          <w:sz w:val="28"/>
          <w:szCs w:val="28"/>
          <w:lang w:val="en-US"/>
        </w:rPr>
        <w:t>;</w:t>
      </w:r>
    </w:p>
    <w:p w14:paraId="70F9CEC3" w14:textId="768A8BFE" w:rsid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підвищення якості туристичних послуг</w:t>
      </w:r>
      <w:r w:rsidRPr="00554C51">
        <w:rPr>
          <w:rFonts w:ascii="Times New Roman" w:eastAsia="Times New Roman" w:hAnsi="Times New Roman" w:cs="Times New Roman"/>
          <w:sz w:val="28"/>
          <w:szCs w:val="28"/>
        </w:rPr>
        <w:t xml:space="preserve">, </w:t>
      </w:r>
      <w:r w:rsidRPr="00554C51">
        <w:rPr>
          <w:rFonts w:ascii="Times New Roman" w:eastAsia="Times New Roman" w:hAnsi="Times New Roman" w:cs="Times New Roman"/>
          <w:sz w:val="28"/>
          <w:szCs w:val="28"/>
          <w:lang w:val="uk-UA"/>
        </w:rPr>
        <w:t>згідно із міжнародними нормами</w:t>
      </w:r>
      <w:r w:rsidR="00554C51" w:rsidRPr="00554C51">
        <w:rPr>
          <w:rFonts w:ascii="Times New Roman" w:eastAsia="Times New Roman" w:hAnsi="Times New Roman" w:cs="Times New Roman"/>
          <w:sz w:val="28"/>
          <w:szCs w:val="28"/>
        </w:rPr>
        <w:t>;</w:t>
      </w:r>
    </w:p>
    <w:p w14:paraId="732BF842" w14:textId="3C29855C" w:rsidR="00725F1F" w:rsidRPr="00554C51" w:rsidRDefault="00725F1F" w:rsidP="00554C51">
      <w:pPr>
        <w:pStyle w:val="a7"/>
        <w:numPr>
          <w:ilvl w:val="0"/>
          <w:numId w:val="12"/>
        </w:numPr>
        <w:spacing w:after="0" w:line="360" w:lineRule="auto"/>
        <w:jc w:val="both"/>
        <w:rPr>
          <w:rFonts w:ascii="Times New Roman" w:eastAsia="Times New Roman" w:hAnsi="Times New Roman" w:cs="Times New Roman"/>
          <w:sz w:val="28"/>
          <w:szCs w:val="28"/>
          <w:lang w:val="uk-UA"/>
        </w:rPr>
      </w:pPr>
      <w:r w:rsidRPr="00554C51">
        <w:rPr>
          <w:rFonts w:ascii="Times New Roman" w:eastAsia="Times New Roman" w:hAnsi="Times New Roman" w:cs="Times New Roman"/>
          <w:sz w:val="28"/>
          <w:szCs w:val="28"/>
          <w:lang w:val="uk-UA"/>
        </w:rPr>
        <w:t>підвищення якості надання лікувально-оздоровчих послуг</w:t>
      </w:r>
      <w:r w:rsidR="00554C51" w:rsidRPr="00554C51">
        <w:rPr>
          <w:rFonts w:ascii="Times New Roman" w:eastAsia="Times New Roman" w:hAnsi="Times New Roman" w:cs="Times New Roman"/>
          <w:sz w:val="28"/>
          <w:szCs w:val="28"/>
        </w:rPr>
        <w:t>.</w:t>
      </w:r>
      <w:r w:rsidRPr="00554C51">
        <w:rPr>
          <w:rFonts w:ascii="Times New Roman" w:eastAsia="Times New Roman" w:hAnsi="Times New Roman" w:cs="Times New Roman"/>
          <w:sz w:val="28"/>
          <w:szCs w:val="28"/>
          <w:lang w:val="uk-UA"/>
        </w:rPr>
        <w:t xml:space="preserve"> </w:t>
      </w:r>
    </w:p>
    <w:p w14:paraId="78DFF056"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421416E4"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17BF0837" w14:textId="6C3715A7" w:rsidR="00725F1F" w:rsidRPr="00725F1F" w:rsidRDefault="00725F1F" w:rsidP="00554C51">
      <w:pPr>
        <w:spacing w:after="0" w:line="360" w:lineRule="auto"/>
        <w:jc w:val="center"/>
        <w:outlineLvl w:val="1"/>
        <w:rPr>
          <w:rFonts w:ascii="Times New Roman" w:eastAsia="Times New Roman" w:hAnsi="Times New Roman" w:cs="Times New Roman"/>
          <w:b/>
          <w:bCs/>
          <w:sz w:val="28"/>
          <w:szCs w:val="28"/>
          <w:lang w:val="uk-UA"/>
        </w:rPr>
      </w:pPr>
      <w:bookmarkStart w:id="19" w:name="_Toc151989180"/>
      <w:r w:rsidRPr="00725F1F">
        <w:rPr>
          <w:rFonts w:ascii="Times New Roman" w:eastAsia="Times New Roman" w:hAnsi="Times New Roman" w:cs="Times New Roman"/>
          <w:b/>
          <w:bCs/>
          <w:sz w:val="28"/>
          <w:szCs w:val="28"/>
          <w:lang w:val="uk-UA"/>
        </w:rPr>
        <w:t>3</w:t>
      </w:r>
      <w:r w:rsidRPr="00725F1F">
        <w:rPr>
          <w:rFonts w:ascii="Times New Roman" w:eastAsia="Times New Roman" w:hAnsi="Times New Roman" w:cs="Times New Roman"/>
          <w:b/>
          <w:bCs/>
          <w:sz w:val="28"/>
          <w:szCs w:val="28"/>
        </w:rPr>
        <w:t>.</w:t>
      </w:r>
      <w:r w:rsidR="00554C51" w:rsidRPr="00554C51">
        <w:rPr>
          <w:rFonts w:ascii="Times New Roman" w:eastAsia="Times New Roman" w:hAnsi="Times New Roman" w:cs="Times New Roman"/>
          <w:b/>
          <w:bCs/>
          <w:sz w:val="28"/>
          <w:szCs w:val="28"/>
        </w:rPr>
        <w:t>2</w:t>
      </w:r>
      <w:r w:rsidRPr="00725F1F">
        <w:rPr>
          <w:rFonts w:ascii="Times New Roman" w:eastAsia="Times New Roman" w:hAnsi="Times New Roman" w:cs="Times New Roman"/>
          <w:b/>
          <w:bCs/>
          <w:sz w:val="28"/>
          <w:szCs w:val="28"/>
          <w:lang w:val="uk-UA"/>
        </w:rPr>
        <w:t xml:space="preserve"> Ідеї щодо модернізації Хмельницької області та всіх туристичних атракцій</w:t>
      </w:r>
      <w:bookmarkEnd w:id="19"/>
    </w:p>
    <w:p w14:paraId="16AAE23A"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rPr>
        <w:lastRenderedPageBreak/>
        <w:t xml:space="preserve">  </w:t>
      </w:r>
      <w:r w:rsidRPr="00725F1F">
        <w:rPr>
          <w:rFonts w:ascii="Times New Roman" w:eastAsia="Times New Roman" w:hAnsi="Times New Roman" w:cs="Times New Roman"/>
          <w:sz w:val="28"/>
          <w:szCs w:val="28"/>
          <w:lang w:val="uk-UA"/>
        </w:rPr>
        <w:t>Розвиток туризму напряму залежить від декількох  важливих елементів: наявність туристичних ресурсів та їх доступність</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інфраструктура</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наявність кваліфікованого персоналу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організація управління туристичним потенціалом</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w:t>
      </w:r>
    </w:p>
    <w:p w14:paraId="31FE0FF2" w14:textId="30BF0828"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Провівши низку досліджень стану туристичної сфери Хмельницької області за допомогою онлайн опитувань та моніторингу загальної туристичної індустрії області, я прийшла до наступної моделі модернізації та удосконалення туристичних послуг, а саме: </w:t>
      </w:r>
    </w:p>
    <w:p w14:paraId="7AB68A9B" w14:textId="77777777" w:rsidR="00725F1F" w:rsidRPr="00725F1F" w:rsidRDefault="00725F1F" w:rsidP="00554C51">
      <w:pPr>
        <w:numPr>
          <w:ilvl w:val="0"/>
          <w:numId w:val="2"/>
        </w:numPr>
        <w:spacing w:after="0" w:line="360" w:lineRule="auto"/>
        <w:ind w:firstLine="709"/>
        <w:contextualSpacing/>
        <w:jc w:val="both"/>
        <w:rPr>
          <w:rFonts w:ascii="Times New Roman" w:eastAsia="Calibri" w:hAnsi="Times New Roman" w:cs="Times New Roman"/>
          <w:b/>
          <w:bCs/>
          <w:sz w:val="28"/>
          <w:szCs w:val="28"/>
          <w:lang w:val="uk-UA"/>
        </w:rPr>
      </w:pPr>
      <w:r w:rsidRPr="00725F1F">
        <w:rPr>
          <w:rFonts w:ascii="Times New Roman" w:eastAsia="Calibri" w:hAnsi="Times New Roman" w:cs="Times New Roman"/>
          <w:b/>
          <w:bCs/>
          <w:sz w:val="28"/>
          <w:szCs w:val="28"/>
          <w:lang w:val="uk-UA"/>
        </w:rPr>
        <w:t xml:space="preserve">розвиток інфраструктури та комунікації </w:t>
      </w:r>
    </w:p>
    <w:p w14:paraId="47F05864"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lang w:val="uk-UA"/>
        </w:rPr>
        <w:t xml:space="preserve">   Комунікація – це процес передання інформації між сторонами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ключовим є обмін інформацією</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Головною метою комунікації є повне розуміння поданої інформації</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а головне її сприйняття</w:t>
      </w:r>
      <w:r w:rsidRPr="00725F1F">
        <w:rPr>
          <w:rFonts w:ascii="Times New Roman" w:eastAsia="Times New Roman" w:hAnsi="Times New Roman" w:cs="Times New Roman"/>
          <w:sz w:val="28"/>
          <w:szCs w:val="28"/>
        </w:rPr>
        <w:t>.</w:t>
      </w:r>
    </w:p>
    <w:p w14:paraId="6A7BC65F"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Комунікація відіграє важливу роль в туризмі</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особливо якщо це стосується міжнародного туризму</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Висока якість та ефективна система комунікації між споживачем та туристичною інфраструктурою</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підвищує рівень попиту даного об’єкту</w:t>
      </w:r>
      <w:r w:rsidRPr="00725F1F">
        <w:rPr>
          <w:rFonts w:ascii="Times New Roman" w:eastAsia="Times New Roman" w:hAnsi="Times New Roman" w:cs="Times New Roman"/>
          <w:sz w:val="28"/>
          <w:szCs w:val="28"/>
        </w:rPr>
        <w:t xml:space="preserve">. </w:t>
      </w:r>
    </w:p>
    <w:p w14:paraId="297626BF"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lang w:val="uk-UA"/>
        </w:rPr>
        <w:t xml:space="preserve">   Інфраструктура та комунікаційні зв’язки Хмельницької області поки не вповні готові до цілісного та якісного надання туристичних послуг</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 для внутрішнього</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так і для міжнародного туризму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На даний момент кожен із представників туристичної індустрії працюють по окремості</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Станом на сьогодні є відчуття</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що туристична інфраструктура області потребує значних вкладень та покращень</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Проте туристична навігація містом є досить на високому рівні</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адже навігаційна система </w:t>
      </w:r>
      <w:r w:rsidRPr="00725F1F">
        <w:rPr>
          <w:rFonts w:ascii="Times New Roman" w:eastAsia="Times New Roman" w:hAnsi="Times New Roman" w:cs="Times New Roman"/>
          <w:sz w:val="28"/>
          <w:szCs w:val="28"/>
          <w:lang w:val="en-US"/>
        </w:rPr>
        <w:t>Google</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en-US"/>
        </w:rPr>
        <w:t>Maps</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допоможе знайти необхідний для вас маршрут</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заклад харчування</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готель чи туристичну атракцію</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відповідно до вашого запиту</w:t>
      </w:r>
      <w:r w:rsidRPr="00725F1F">
        <w:rPr>
          <w:rFonts w:ascii="Times New Roman" w:eastAsia="Times New Roman" w:hAnsi="Times New Roman" w:cs="Times New Roman"/>
          <w:sz w:val="28"/>
          <w:szCs w:val="28"/>
        </w:rPr>
        <w:t xml:space="preserve">. </w:t>
      </w:r>
    </w:p>
    <w:p w14:paraId="34B92702"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Важливою вадою туристичної області це відсутність транспорту та різноманітних видів комунікацій для людей із проблемами опорно-рухової системи</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якщо вирішити цю проблему та прокласти маршрути до туристичних атракцій та санаторно-курортних зон – це збільшить попит туристів даної категорії</w:t>
      </w:r>
      <w:r w:rsidRPr="00725F1F">
        <w:rPr>
          <w:rFonts w:ascii="Times New Roman" w:eastAsia="Times New Roman" w:hAnsi="Times New Roman" w:cs="Times New Roman"/>
          <w:sz w:val="28"/>
          <w:szCs w:val="28"/>
        </w:rPr>
        <w:t xml:space="preserve">. </w:t>
      </w:r>
    </w:p>
    <w:p w14:paraId="3E1A455A"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lastRenderedPageBreak/>
        <w:t xml:space="preserve">   Отже</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що необхідно удосконалити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покращення комунікації та інфраструктури:</w:t>
      </w:r>
    </w:p>
    <w:p w14:paraId="10E36E6E" w14:textId="77777777" w:rsidR="00725F1F" w:rsidRPr="00725F1F" w:rsidRDefault="00725F1F" w:rsidP="00554C51">
      <w:pPr>
        <w:numPr>
          <w:ilvl w:val="0"/>
          <w:numId w:val="3"/>
        </w:numPr>
        <w:spacing w:after="0" w:line="360" w:lineRule="auto"/>
        <w:ind w:firstLine="709"/>
        <w:contextualSpacing/>
        <w:jc w:val="both"/>
        <w:rPr>
          <w:rFonts w:ascii="Times New Roman" w:eastAsia="Calibri" w:hAnsi="Times New Roman" w:cs="Times New Roman"/>
          <w:sz w:val="28"/>
          <w:szCs w:val="28"/>
          <w:lang w:val="en-US"/>
        </w:rPr>
      </w:pPr>
      <w:r w:rsidRPr="00725F1F">
        <w:rPr>
          <w:rFonts w:ascii="Times New Roman" w:eastAsia="Calibri" w:hAnsi="Times New Roman" w:cs="Times New Roman"/>
          <w:sz w:val="28"/>
          <w:szCs w:val="28"/>
          <w:lang w:val="uk-UA"/>
        </w:rPr>
        <w:t xml:space="preserve">прокласти маршрути до туристичних атракцій </w:t>
      </w:r>
    </w:p>
    <w:p w14:paraId="0010388C" w14:textId="77777777" w:rsidR="00725F1F" w:rsidRPr="00725F1F" w:rsidRDefault="00725F1F" w:rsidP="00554C51">
      <w:pPr>
        <w:numPr>
          <w:ilvl w:val="0"/>
          <w:numId w:val="3"/>
        </w:numPr>
        <w:spacing w:after="0" w:line="360" w:lineRule="auto"/>
        <w:ind w:firstLine="709"/>
        <w:contextualSpacing/>
        <w:jc w:val="both"/>
        <w:rPr>
          <w:rFonts w:ascii="Times New Roman" w:eastAsia="Calibri" w:hAnsi="Times New Roman" w:cs="Times New Roman"/>
          <w:sz w:val="28"/>
          <w:szCs w:val="28"/>
        </w:rPr>
      </w:pPr>
      <w:r w:rsidRPr="00725F1F">
        <w:rPr>
          <w:rFonts w:ascii="Times New Roman" w:eastAsia="Calibri" w:hAnsi="Times New Roman" w:cs="Times New Roman"/>
          <w:sz w:val="28"/>
          <w:szCs w:val="28"/>
          <w:lang w:val="uk-UA"/>
        </w:rPr>
        <w:t>створити онлайн базу</w:t>
      </w:r>
      <w:r w:rsidRPr="00725F1F">
        <w:rPr>
          <w:rFonts w:ascii="Times New Roman" w:eastAsia="Calibri" w:hAnsi="Times New Roman" w:cs="Times New Roman"/>
          <w:sz w:val="28"/>
          <w:szCs w:val="28"/>
        </w:rPr>
        <w:t xml:space="preserve">, </w:t>
      </w:r>
      <w:r w:rsidRPr="00725F1F">
        <w:rPr>
          <w:rFonts w:ascii="Times New Roman" w:eastAsia="Calibri" w:hAnsi="Times New Roman" w:cs="Times New Roman"/>
          <w:sz w:val="28"/>
          <w:szCs w:val="28"/>
          <w:lang w:val="uk-UA"/>
        </w:rPr>
        <w:t xml:space="preserve">де можна оглянути всі туристичні напрямки області </w:t>
      </w:r>
    </w:p>
    <w:p w14:paraId="44D91BEF" w14:textId="792202F7" w:rsidR="00725F1F" w:rsidRPr="00725F1F" w:rsidRDefault="00725F1F" w:rsidP="00554C51">
      <w:pPr>
        <w:numPr>
          <w:ilvl w:val="0"/>
          <w:numId w:val="3"/>
        </w:numPr>
        <w:spacing w:after="0" w:line="360" w:lineRule="auto"/>
        <w:ind w:firstLine="709"/>
        <w:contextualSpacing/>
        <w:jc w:val="both"/>
        <w:rPr>
          <w:rFonts w:ascii="Times New Roman" w:eastAsia="Calibri" w:hAnsi="Times New Roman" w:cs="Times New Roman"/>
          <w:sz w:val="28"/>
          <w:szCs w:val="28"/>
          <w:lang w:val="en-US"/>
        </w:rPr>
      </w:pPr>
      <w:r w:rsidRPr="00725F1F">
        <w:rPr>
          <w:rFonts w:ascii="Times New Roman" w:eastAsia="Calibri" w:hAnsi="Times New Roman" w:cs="Times New Roman"/>
          <w:sz w:val="28"/>
          <w:szCs w:val="28"/>
          <w:lang w:val="uk-UA"/>
        </w:rPr>
        <w:t xml:space="preserve">створити онлайн навігацію містом </w:t>
      </w:r>
    </w:p>
    <w:p w14:paraId="58116826" w14:textId="77777777" w:rsidR="00725F1F" w:rsidRPr="00725F1F" w:rsidRDefault="00725F1F" w:rsidP="00554C51">
      <w:pPr>
        <w:numPr>
          <w:ilvl w:val="0"/>
          <w:numId w:val="2"/>
        </w:numPr>
        <w:spacing w:after="0" w:line="360" w:lineRule="auto"/>
        <w:ind w:firstLine="709"/>
        <w:contextualSpacing/>
        <w:jc w:val="both"/>
        <w:rPr>
          <w:rFonts w:ascii="Times New Roman" w:eastAsia="Calibri" w:hAnsi="Times New Roman" w:cs="Times New Roman"/>
          <w:b/>
          <w:bCs/>
          <w:sz w:val="28"/>
          <w:szCs w:val="28"/>
          <w:lang w:val="uk-UA"/>
        </w:rPr>
      </w:pPr>
      <w:r w:rsidRPr="00725F1F">
        <w:rPr>
          <w:rFonts w:ascii="Times New Roman" w:eastAsia="Calibri" w:hAnsi="Times New Roman" w:cs="Times New Roman"/>
          <w:b/>
          <w:bCs/>
          <w:sz w:val="28"/>
          <w:szCs w:val="28"/>
          <w:lang w:val="uk-UA"/>
        </w:rPr>
        <w:t>навчання та укомплектування  кадрового потенціалу</w:t>
      </w:r>
    </w:p>
    <w:p w14:paraId="2ED556A4" w14:textId="1C8B5C21"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Підготовка кадрів </w:t>
      </w:r>
      <w:r w:rsidR="00554C51">
        <w:rPr>
          <w:rFonts w:ascii="Times New Roman" w:eastAsia="Times New Roman" w:hAnsi="Times New Roman" w:cs="Times New Roman"/>
          <w:sz w:val="28"/>
          <w:szCs w:val="28"/>
          <w:lang w:val="uk-UA"/>
        </w:rPr>
        <w:sym w:font="Symbol" w:char="F02D"/>
      </w:r>
      <w:r w:rsidRPr="00725F1F">
        <w:rPr>
          <w:rFonts w:ascii="Times New Roman" w:eastAsia="Times New Roman" w:hAnsi="Times New Roman" w:cs="Times New Roman"/>
          <w:sz w:val="28"/>
          <w:szCs w:val="28"/>
          <w:lang w:val="uk-UA"/>
        </w:rPr>
        <w:t xml:space="preserve"> це формування у працівників знань та навичок в певній професійній сфері, тобто навчання осіб, які планують працювати чи розвиватися у випраному напрямку. </w:t>
      </w:r>
    </w:p>
    <w:p w14:paraId="4969AD71"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lang w:val="uk-UA"/>
        </w:rPr>
        <w:t xml:space="preserve">   Робота у сфері гостинності є надзвичайно важкою</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адже комунікація із гостями та задоволення їх потреб</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є індивідуальна до кожного</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Звісно є базові фрази та навички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які спрощують роботу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але цього достатньо тільки для низького рівня обслуговування</w:t>
      </w:r>
      <w:r w:rsidRPr="00725F1F">
        <w:rPr>
          <w:rFonts w:ascii="Times New Roman" w:eastAsia="Times New Roman" w:hAnsi="Times New Roman" w:cs="Times New Roman"/>
          <w:sz w:val="28"/>
          <w:szCs w:val="28"/>
        </w:rPr>
        <w:t xml:space="preserve">. </w:t>
      </w:r>
    </w:p>
    <w:p w14:paraId="762F960C"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Щоб отримати кваліфікований персонал</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його потрібно наповнювати та навчати із студентських років</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проте знаючи тільки теоретичну частину застосування її на практиці буде важко</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саме для цього організовуються практики та обмін досвідом</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щоб майбутні спеціалісти зрозуміли</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як правильно застосовувати набуті знання</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Найвдалішими базами практики є ресторани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готельні та санаторні комплекси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які на своєму прикладі зможуть показати</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як все працює</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та можливо вивчити майбутній персонал під себе</w:t>
      </w:r>
      <w:r w:rsidRPr="00725F1F">
        <w:rPr>
          <w:rFonts w:ascii="Times New Roman" w:eastAsia="Times New Roman" w:hAnsi="Times New Roman" w:cs="Times New Roman"/>
          <w:sz w:val="28"/>
          <w:szCs w:val="28"/>
        </w:rPr>
        <w:t>.</w:t>
      </w:r>
    </w:p>
    <w:p w14:paraId="1A9C4DF0"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lang w:val="uk-UA"/>
        </w:rPr>
        <w:t xml:space="preserve">   Як майбутній ресторатор</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віддаю перевагу працівникам</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які добре володіють теоретичними навичками та вправно ними оперують на практиці</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Проте</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не потрібно забувати</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що набуті навички потрібно вдосконалювати</w:t>
      </w:r>
      <w:r w:rsidRPr="00725F1F">
        <w:rPr>
          <w:rFonts w:ascii="Times New Roman" w:eastAsia="Times New Roman" w:hAnsi="Times New Roman" w:cs="Times New Roman"/>
          <w:sz w:val="28"/>
          <w:szCs w:val="28"/>
        </w:rPr>
        <w:t xml:space="preserve">. </w:t>
      </w:r>
    </w:p>
    <w:p w14:paraId="7966A229"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   Отже</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що необхідно удосконалити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навчання та правильного підбору кадрів:</w:t>
      </w:r>
    </w:p>
    <w:p w14:paraId="71680503" w14:textId="77777777" w:rsidR="00725F1F" w:rsidRPr="00725F1F" w:rsidRDefault="00725F1F" w:rsidP="00554C51">
      <w:pPr>
        <w:numPr>
          <w:ilvl w:val="0"/>
          <w:numId w:val="4"/>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створити навчання майбутнього персоналу на базі уже функціонуючих готельних та ресторанних господарств</w:t>
      </w:r>
    </w:p>
    <w:p w14:paraId="3E9549B0" w14:textId="77777777" w:rsidR="00725F1F" w:rsidRPr="00725F1F" w:rsidRDefault="00725F1F" w:rsidP="00554C51">
      <w:pPr>
        <w:numPr>
          <w:ilvl w:val="0"/>
          <w:numId w:val="4"/>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підготовка кадрів за міжнародними стандартами </w:t>
      </w:r>
    </w:p>
    <w:p w14:paraId="1B3832C3" w14:textId="0298F04D" w:rsidR="00725F1F" w:rsidRPr="00725F1F" w:rsidRDefault="00725F1F" w:rsidP="00554C51">
      <w:pPr>
        <w:numPr>
          <w:ilvl w:val="0"/>
          <w:numId w:val="4"/>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lastRenderedPageBreak/>
        <w:t>постійних розвиток та закріплення набутих навичок для підвищення якості обслуговування</w:t>
      </w:r>
    </w:p>
    <w:p w14:paraId="5600218E" w14:textId="77777777" w:rsidR="00725F1F" w:rsidRPr="00725F1F" w:rsidRDefault="00725F1F" w:rsidP="00554C51">
      <w:pPr>
        <w:numPr>
          <w:ilvl w:val="0"/>
          <w:numId w:val="2"/>
        </w:numPr>
        <w:spacing w:after="0" w:line="360" w:lineRule="auto"/>
        <w:ind w:firstLine="709"/>
        <w:contextualSpacing/>
        <w:jc w:val="both"/>
        <w:rPr>
          <w:rFonts w:ascii="Times New Roman" w:eastAsia="Calibri" w:hAnsi="Times New Roman" w:cs="Times New Roman"/>
          <w:b/>
          <w:bCs/>
          <w:sz w:val="28"/>
          <w:szCs w:val="28"/>
          <w:lang w:val="uk-UA"/>
        </w:rPr>
      </w:pPr>
      <w:r w:rsidRPr="00725F1F">
        <w:rPr>
          <w:rFonts w:ascii="Times New Roman" w:eastAsia="Calibri" w:hAnsi="Times New Roman" w:cs="Times New Roman"/>
          <w:b/>
          <w:bCs/>
          <w:sz w:val="28"/>
          <w:szCs w:val="28"/>
          <w:lang w:val="uk-UA"/>
        </w:rPr>
        <w:t xml:space="preserve">розширення сфери послуг та підвищення їх якостей </w:t>
      </w:r>
    </w:p>
    <w:p w14:paraId="5E142E15"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b/>
          <w:bCs/>
          <w:sz w:val="28"/>
          <w:szCs w:val="28"/>
          <w:lang w:val="uk-UA"/>
        </w:rPr>
        <w:t xml:space="preserve">       </w:t>
      </w:r>
      <w:r w:rsidRPr="00725F1F">
        <w:rPr>
          <w:rFonts w:ascii="Times New Roman" w:eastAsia="Times New Roman" w:hAnsi="Times New Roman" w:cs="Times New Roman"/>
          <w:sz w:val="28"/>
          <w:szCs w:val="28"/>
          <w:lang w:val="uk-UA"/>
        </w:rPr>
        <w:t>Залучення туристів є головною маркетинговою цілю для будь-якої сфери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Маркетологи наполегливо працюють для залучення та зацікавлення споживачів</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Проте це досить важко досягнути</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якщо не розширювати сферу послуг чи не підвищувати якість уже існуючого продукту</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Хмельницької області правильним рішення буде створити декілька санаторно-курортних закладів різної цінової категорії</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забезпечення потреб туристів із різними фінансовими можливостями</w:t>
      </w:r>
      <w:r w:rsidRPr="00725F1F">
        <w:rPr>
          <w:rFonts w:ascii="Times New Roman" w:eastAsia="Times New Roman" w:hAnsi="Times New Roman" w:cs="Times New Roman"/>
          <w:sz w:val="28"/>
          <w:szCs w:val="28"/>
        </w:rPr>
        <w:t xml:space="preserve">. </w:t>
      </w:r>
    </w:p>
    <w:p w14:paraId="4738D23E"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rPr>
      </w:pPr>
      <w:r w:rsidRPr="00725F1F">
        <w:rPr>
          <w:rFonts w:ascii="Times New Roman" w:eastAsia="Times New Roman" w:hAnsi="Times New Roman" w:cs="Times New Roman"/>
          <w:sz w:val="28"/>
          <w:szCs w:val="28"/>
          <w:lang w:val="uk-UA"/>
        </w:rPr>
        <w:t xml:space="preserve">    Створення нових комплексів зможе привернути увагу не тільки нових відвідувачів</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uk-UA"/>
        </w:rPr>
        <w:t xml:space="preserve"> а також урізноманітнити відвідування уже постійних</w:t>
      </w:r>
      <w:r w:rsidRPr="00725F1F">
        <w:rPr>
          <w:rFonts w:ascii="Times New Roman" w:eastAsia="Times New Roman" w:hAnsi="Times New Roman" w:cs="Times New Roman"/>
          <w:sz w:val="28"/>
          <w:szCs w:val="28"/>
        </w:rPr>
        <w:t xml:space="preserve">. </w:t>
      </w:r>
    </w:p>
    <w:p w14:paraId="69E65C9A"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Отже</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для вдалої реалізації щодо розширення та підвищенню якості послуг необхідно:</w:t>
      </w:r>
    </w:p>
    <w:p w14:paraId="457B761B" w14:textId="77777777" w:rsidR="00725F1F" w:rsidRPr="00725F1F" w:rsidRDefault="00725F1F" w:rsidP="00554C51">
      <w:pPr>
        <w:numPr>
          <w:ilvl w:val="0"/>
          <w:numId w:val="5"/>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вивести уже існуючий бізнес на нових рівень обслуговування</w:t>
      </w:r>
    </w:p>
    <w:p w14:paraId="2C6ED4CF" w14:textId="77777777" w:rsidR="00725F1F" w:rsidRPr="00725F1F" w:rsidRDefault="00725F1F" w:rsidP="00554C51">
      <w:pPr>
        <w:numPr>
          <w:ilvl w:val="0"/>
          <w:numId w:val="5"/>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створити розширену базу послуг для споживачів </w:t>
      </w:r>
    </w:p>
    <w:p w14:paraId="5B14712C" w14:textId="0C02CDB5" w:rsidR="00725F1F" w:rsidRPr="00725F1F" w:rsidRDefault="00725F1F" w:rsidP="00554C51">
      <w:pPr>
        <w:numPr>
          <w:ilvl w:val="0"/>
          <w:numId w:val="5"/>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реалізувати ідею</w:t>
      </w:r>
      <w:r w:rsidRPr="00725F1F">
        <w:rPr>
          <w:rFonts w:ascii="Times New Roman" w:eastAsia="Calibri" w:hAnsi="Times New Roman" w:cs="Times New Roman"/>
          <w:sz w:val="28"/>
          <w:szCs w:val="28"/>
        </w:rPr>
        <w:t xml:space="preserve">, </w:t>
      </w:r>
      <w:r w:rsidRPr="00725F1F">
        <w:rPr>
          <w:rFonts w:ascii="Times New Roman" w:eastAsia="Calibri" w:hAnsi="Times New Roman" w:cs="Times New Roman"/>
          <w:sz w:val="28"/>
          <w:szCs w:val="28"/>
          <w:lang w:val="uk-UA"/>
        </w:rPr>
        <w:t xml:space="preserve">щодо здорової конкуренції для уже існуючої бізнес моделі </w:t>
      </w:r>
    </w:p>
    <w:p w14:paraId="3A467C47" w14:textId="77777777" w:rsidR="00725F1F" w:rsidRPr="00725F1F" w:rsidRDefault="00725F1F" w:rsidP="00554C51">
      <w:pPr>
        <w:numPr>
          <w:ilvl w:val="0"/>
          <w:numId w:val="2"/>
        </w:numPr>
        <w:spacing w:after="0" w:line="360" w:lineRule="auto"/>
        <w:ind w:firstLine="709"/>
        <w:contextualSpacing/>
        <w:jc w:val="both"/>
        <w:rPr>
          <w:rFonts w:ascii="Times New Roman" w:eastAsia="Calibri" w:hAnsi="Times New Roman" w:cs="Times New Roman"/>
          <w:b/>
          <w:bCs/>
          <w:sz w:val="28"/>
          <w:szCs w:val="28"/>
          <w:lang w:val="uk-UA"/>
        </w:rPr>
      </w:pPr>
      <w:r w:rsidRPr="00725F1F">
        <w:rPr>
          <w:rFonts w:ascii="Times New Roman" w:eastAsia="Calibri" w:hAnsi="Times New Roman" w:cs="Times New Roman"/>
          <w:b/>
          <w:bCs/>
          <w:sz w:val="28"/>
          <w:szCs w:val="28"/>
          <w:lang w:val="uk-UA"/>
        </w:rPr>
        <w:t xml:space="preserve">розвиток територіальних туристичних продуктів та їх промоція </w:t>
      </w:r>
    </w:p>
    <w:p w14:paraId="3D1A7AB9"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b/>
          <w:bCs/>
          <w:sz w:val="28"/>
          <w:szCs w:val="28"/>
          <w:lang w:val="uk-UA"/>
        </w:rPr>
        <w:t xml:space="preserve">      </w:t>
      </w:r>
      <w:r w:rsidRPr="00725F1F">
        <w:rPr>
          <w:rFonts w:ascii="Times New Roman" w:eastAsia="Times New Roman" w:hAnsi="Times New Roman" w:cs="Times New Roman"/>
          <w:sz w:val="28"/>
          <w:szCs w:val="28"/>
          <w:lang w:val="uk-UA"/>
        </w:rPr>
        <w:t xml:space="preserve">Територіальний продукт – це кількість та якість ресурсів певної території, які спрямовані для реалізації потреб споживачів, в свою чергу допомагаючи розвину навколишні території, якість життя та бізнес. </w:t>
      </w:r>
    </w:p>
    <w:p w14:paraId="3BE2D743"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В основі реалізації товарної концепції територіального маркетингу лежить діяльність, спрямована на модернізацію якості територіального продукту та визначення унікальних характеристик області, які дають можливість  сформувати додаткові ресурси для його цілісного функціонування та привернення уваги споживачів. Привабливість області визначають за її особливостями та унікальними пропозиціями. </w:t>
      </w:r>
    </w:p>
    <w:p w14:paraId="0868E6D5"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lastRenderedPageBreak/>
        <w:t xml:space="preserve">    Місто Хмельницький відомий по всій країні своєю промисловістю, що уже робить його упізнаваним серед конкурентів. </w:t>
      </w:r>
    </w:p>
    <w:p w14:paraId="3B6C236A"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Як правило маркетинг завжди спрямований на формування привабливості у сфері туризму, адже від нього залежить успіх не тільки одного напрямку, ай суміжних. </w:t>
      </w:r>
    </w:p>
    <w:p w14:paraId="529E5599" w14:textId="629A5392" w:rsidR="00725F1F" w:rsidRPr="00725F1F" w:rsidRDefault="00725F1F" w:rsidP="00554C51">
      <w:pPr>
        <w:spacing w:after="0" w:line="360" w:lineRule="auto"/>
        <w:ind w:firstLine="709"/>
        <w:contextualSpacing/>
        <w:jc w:val="both"/>
        <w:rPr>
          <w:rFonts w:ascii="Times New Roman" w:eastAsia="Times New Roman" w:hAnsi="Times New Roman" w:cs="Times New Roman"/>
          <w:b/>
          <w:bCs/>
          <w:sz w:val="28"/>
          <w:szCs w:val="28"/>
          <w:lang w:val="uk-UA"/>
        </w:rPr>
      </w:pPr>
      <w:r w:rsidRPr="00725F1F">
        <w:rPr>
          <w:rFonts w:ascii="Times New Roman" w:eastAsia="Times New Roman" w:hAnsi="Times New Roman" w:cs="Times New Roman"/>
          <w:sz w:val="28"/>
          <w:szCs w:val="28"/>
          <w:lang w:val="uk-UA"/>
        </w:rPr>
        <w:t xml:space="preserve">   На мою думку, </w:t>
      </w:r>
      <w:bookmarkStart w:id="20" w:name="_Hlk151987789"/>
      <w:r w:rsidRPr="00725F1F">
        <w:rPr>
          <w:rFonts w:ascii="Times New Roman" w:eastAsia="Times New Roman" w:hAnsi="Times New Roman" w:cs="Times New Roman"/>
          <w:sz w:val="28"/>
          <w:szCs w:val="28"/>
          <w:lang w:val="uk-UA"/>
        </w:rPr>
        <w:t>щоб розвиток обласного туризму був вдалим, необхідно створити комплексний туристичний продукт, який буде націлений на різну категорію населення, бажання, фінансові спроможності та вікову категорію, адже тільки гнучкий продуманий продукт зможе привернути увагу споживачів. Модель багаторівневого туристичного продуктами складається з кількох показників, які в комплексі повині охоплювати всі суміжні туристичні галузі, для розширення пропозиції та збільшення конкурекції для інших міст</w:t>
      </w:r>
      <w:bookmarkEnd w:id="20"/>
      <w:r w:rsidRPr="00725F1F">
        <w:rPr>
          <w:rFonts w:ascii="Times New Roman" w:eastAsia="Times New Roman" w:hAnsi="Times New Roman" w:cs="Times New Roman"/>
          <w:sz w:val="28"/>
          <w:szCs w:val="28"/>
          <w:lang w:val="uk-UA"/>
        </w:rPr>
        <w:t>.</w:t>
      </w:r>
    </w:p>
    <w:p w14:paraId="1F46BA55" w14:textId="3E26E8EF" w:rsidR="00725F1F" w:rsidRPr="00554C51" w:rsidRDefault="00725F1F" w:rsidP="00554C51">
      <w:pPr>
        <w:pStyle w:val="a7"/>
        <w:numPr>
          <w:ilvl w:val="0"/>
          <w:numId w:val="2"/>
        </w:numPr>
        <w:spacing w:after="0" w:line="360" w:lineRule="auto"/>
        <w:jc w:val="both"/>
        <w:rPr>
          <w:rFonts w:ascii="Times New Roman" w:eastAsia="Calibri" w:hAnsi="Times New Roman" w:cs="Times New Roman"/>
          <w:b/>
          <w:bCs/>
          <w:sz w:val="28"/>
          <w:szCs w:val="28"/>
          <w:lang w:val="uk-UA"/>
        </w:rPr>
      </w:pPr>
      <w:r w:rsidRPr="00554C51">
        <w:rPr>
          <w:rFonts w:ascii="Times New Roman" w:eastAsia="Calibri" w:hAnsi="Times New Roman" w:cs="Times New Roman"/>
          <w:b/>
          <w:bCs/>
          <w:sz w:val="28"/>
          <w:szCs w:val="28"/>
          <w:lang w:val="uk-UA"/>
        </w:rPr>
        <w:t>створення унікального санаторно-курортного комплексу</w:t>
      </w:r>
    </w:p>
    <w:p w14:paraId="776709FF"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b/>
          <w:bCs/>
          <w:sz w:val="28"/>
          <w:szCs w:val="28"/>
          <w:lang w:val="uk-UA"/>
        </w:rPr>
        <w:t xml:space="preserve">   </w:t>
      </w:r>
      <w:r w:rsidRPr="00725F1F">
        <w:rPr>
          <w:rFonts w:ascii="Times New Roman" w:eastAsia="Times New Roman" w:hAnsi="Times New Roman" w:cs="Times New Roman"/>
          <w:sz w:val="28"/>
          <w:szCs w:val="28"/>
          <w:lang w:val="uk-UA"/>
        </w:rPr>
        <w:t>Хмельницька область багато на</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різноманітні мінеральні води, що дає можливість для маштабного розвитку санаторно-курортних комплексів. Одним з таких є санаторій «Сатанів», розташований в смт. Сатанів, вул. Курортна, 40, на базі санаторію було збудовано унікальний медичний центр із спа комплексом </w:t>
      </w:r>
      <w:r w:rsidRPr="00725F1F">
        <w:rPr>
          <w:rFonts w:ascii="Times New Roman" w:eastAsia="Times New Roman" w:hAnsi="Times New Roman" w:cs="Times New Roman"/>
          <w:sz w:val="28"/>
          <w:szCs w:val="28"/>
        </w:rPr>
        <w:t>“</w:t>
      </w:r>
      <w:r w:rsidRPr="00725F1F">
        <w:rPr>
          <w:rFonts w:ascii="Times New Roman" w:eastAsia="Times New Roman" w:hAnsi="Times New Roman" w:cs="Times New Roman"/>
          <w:sz w:val="28"/>
          <w:szCs w:val="28"/>
          <w:lang w:val="en-GB"/>
        </w:rPr>
        <w:t>Arden</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en-GB"/>
        </w:rPr>
        <w:t>Palace</w:t>
      </w: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Що ж пропонує нам даний комплекс: </w:t>
      </w:r>
    </w:p>
    <w:p w14:paraId="46F7618A"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Оздоровлення лікувально-мінеральними водами «Збручанськ» та «Ропа»</w:t>
      </w:r>
    </w:p>
    <w:p w14:paraId="1B65C62C"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Медичний центр для відновлення здоров’я </w:t>
      </w:r>
      <w:r w:rsidRPr="00725F1F">
        <w:rPr>
          <w:rFonts w:ascii="Times New Roman" w:eastAsia="Calibri" w:hAnsi="Times New Roman" w:cs="Times New Roman"/>
          <w:sz w:val="28"/>
          <w:szCs w:val="28"/>
        </w:rPr>
        <w:t>“</w:t>
      </w:r>
      <w:r w:rsidRPr="00725F1F">
        <w:rPr>
          <w:rFonts w:ascii="Times New Roman" w:eastAsia="Calibri" w:hAnsi="Times New Roman" w:cs="Times New Roman"/>
          <w:sz w:val="28"/>
          <w:szCs w:val="28"/>
          <w:lang w:val="en-GB"/>
        </w:rPr>
        <w:t>Arden</w:t>
      </w:r>
      <w:r w:rsidRPr="00725F1F">
        <w:rPr>
          <w:rFonts w:ascii="Times New Roman" w:eastAsia="Calibri" w:hAnsi="Times New Roman" w:cs="Times New Roman"/>
          <w:sz w:val="28"/>
          <w:szCs w:val="28"/>
        </w:rPr>
        <w:t xml:space="preserve"> </w:t>
      </w:r>
      <w:r w:rsidRPr="00725F1F">
        <w:rPr>
          <w:rFonts w:ascii="Times New Roman" w:eastAsia="Calibri" w:hAnsi="Times New Roman" w:cs="Times New Roman"/>
          <w:sz w:val="28"/>
          <w:szCs w:val="28"/>
          <w:lang w:val="en-GB"/>
        </w:rPr>
        <w:t>Palace</w:t>
      </w:r>
      <w:r w:rsidRPr="00725F1F">
        <w:rPr>
          <w:rFonts w:ascii="Times New Roman" w:eastAsia="Calibri" w:hAnsi="Times New Roman" w:cs="Times New Roman"/>
          <w:sz w:val="28"/>
          <w:szCs w:val="28"/>
        </w:rPr>
        <w:t>”</w:t>
      </w:r>
    </w:p>
    <w:p w14:paraId="2A705410"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Медичний центр для дітей “</w:t>
      </w:r>
      <w:r w:rsidRPr="00725F1F">
        <w:rPr>
          <w:rFonts w:ascii="Times New Roman" w:eastAsia="Calibri" w:hAnsi="Times New Roman" w:cs="Times New Roman"/>
          <w:sz w:val="28"/>
          <w:szCs w:val="28"/>
          <w:lang w:val="en-GB"/>
        </w:rPr>
        <w:t>Arden</w:t>
      </w:r>
      <w:r w:rsidRPr="00725F1F">
        <w:rPr>
          <w:rFonts w:ascii="Times New Roman" w:eastAsia="Calibri" w:hAnsi="Times New Roman" w:cs="Times New Roman"/>
          <w:sz w:val="28"/>
          <w:szCs w:val="28"/>
          <w:lang w:val="uk-UA"/>
        </w:rPr>
        <w:t xml:space="preserve"> </w:t>
      </w:r>
      <w:r w:rsidRPr="00725F1F">
        <w:rPr>
          <w:rFonts w:ascii="Times New Roman" w:eastAsia="Calibri" w:hAnsi="Times New Roman" w:cs="Times New Roman"/>
          <w:sz w:val="28"/>
          <w:szCs w:val="28"/>
          <w:lang w:val="en-GB"/>
        </w:rPr>
        <w:t>Kids</w:t>
      </w:r>
      <w:r w:rsidRPr="00725F1F">
        <w:rPr>
          <w:rFonts w:ascii="Times New Roman" w:eastAsia="Calibri" w:hAnsi="Times New Roman" w:cs="Times New Roman"/>
          <w:sz w:val="28"/>
          <w:szCs w:val="28"/>
          <w:lang w:val="uk-UA"/>
        </w:rPr>
        <w:t xml:space="preserve"> </w:t>
      </w:r>
      <w:r w:rsidRPr="00725F1F">
        <w:rPr>
          <w:rFonts w:ascii="Times New Roman" w:eastAsia="Calibri" w:hAnsi="Times New Roman" w:cs="Times New Roman"/>
          <w:sz w:val="28"/>
          <w:szCs w:val="28"/>
          <w:lang w:val="en-GB"/>
        </w:rPr>
        <w:t>Palace</w:t>
      </w:r>
      <w:r w:rsidRPr="00725F1F">
        <w:rPr>
          <w:rFonts w:ascii="Times New Roman" w:eastAsia="Calibri" w:hAnsi="Times New Roman" w:cs="Times New Roman"/>
          <w:sz w:val="28"/>
          <w:szCs w:val="28"/>
          <w:lang w:val="uk-UA"/>
        </w:rPr>
        <w:t>”</w:t>
      </w:r>
    </w:p>
    <w:p w14:paraId="3255A7A1"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Спа-центр для відновлення фізичного та ментального здоров’я </w:t>
      </w:r>
    </w:p>
    <w:p w14:paraId="1B0C9FB6"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Комплекс ресторанів та барів </w:t>
      </w:r>
    </w:p>
    <w:p w14:paraId="4E57C2E3" w14:textId="77777777"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Конференц-сервіс </w:t>
      </w:r>
    </w:p>
    <w:p w14:paraId="7B769708" w14:textId="004A6D89" w:rsidR="00725F1F" w:rsidRPr="00725F1F" w:rsidRDefault="00725F1F" w:rsidP="00554C51">
      <w:pPr>
        <w:numPr>
          <w:ilvl w:val="0"/>
          <w:numId w:val="6"/>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Власна паркова лісосмуга Парк Хижаків </w:t>
      </w:r>
    </w:p>
    <w:p w14:paraId="0F8CFB9B"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rPr>
        <w:t xml:space="preserve">  </w:t>
      </w:r>
      <w:r w:rsidRPr="00725F1F">
        <w:rPr>
          <w:rFonts w:ascii="Times New Roman" w:eastAsia="Times New Roman" w:hAnsi="Times New Roman" w:cs="Times New Roman"/>
          <w:sz w:val="28"/>
          <w:szCs w:val="28"/>
          <w:lang w:val="uk-UA"/>
        </w:rPr>
        <w:t xml:space="preserve">Санаторно-курортний комплекс «Сатанів» розташований на території Національного природного парку «Подільські Товтри», що забезпечує додаткове лікування для нервової системи та дихальних шляхів. В доповнення </w:t>
      </w:r>
      <w:r w:rsidRPr="00725F1F">
        <w:rPr>
          <w:rFonts w:ascii="Times New Roman" w:eastAsia="Times New Roman" w:hAnsi="Times New Roman" w:cs="Times New Roman"/>
          <w:sz w:val="28"/>
          <w:szCs w:val="28"/>
          <w:lang w:val="uk-UA"/>
        </w:rPr>
        <w:lastRenderedPageBreak/>
        <w:t xml:space="preserve">лікувальні води курорту допомагають: знизити рівень глюкози в крові при цукровому діабеті 2 типу, покращує кровообіг кісткового мозку, покращує роботу травної системи, має противозапалтну та противомікробну дію. </w:t>
      </w:r>
    </w:p>
    <w:p w14:paraId="2E9D19CA"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Усі мінеральні води проходять ряд перевірки та призначаються тільки  після огляду та консультації із лікарем. Адже в медичному центрі можливо пройти повну медичну дівгностику, скласти план лікування та реабілітаційних заходів, для очищення організму, зняття спазмів та профілактики лікування різних захворювань. </w:t>
      </w:r>
    </w:p>
    <w:p w14:paraId="5BF321DD"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Для комфортного перебування гостей, комплекс пропонує 359 номерів різних категорій від стандартного до президентських та апартаментів. </w:t>
      </w:r>
    </w:p>
    <w:p w14:paraId="19670011" w14:textId="77777777" w:rsidR="00725F1F" w:rsidRPr="00725F1F" w:rsidRDefault="00725F1F" w:rsidP="00554C51">
      <w:pPr>
        <w:spacing w:after="0" w:line="360" w:lineRule="auto"/>
        <w:ind w:firstLine="709"/>
        <w:contextualSpacing/>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З першого погляду комплекс має усе необхідне для для комфортного та довготривалого перебування, проте є ряд ідей які можливо втілити для модернізації комплексу, а саме: </w:t>
      </w:r>
    </w:p>
    <w:p w14:paraId="1F7A4B6B" w14:textId="77777777" w:rsidR="00725F1F" w:rsidRPr="00725F1F" w:rsidRDefault="00725F1F" w:rsidP="00554C51">
      <w:pPr>
        <w:numPr>
          <w:ilvl w:val="0"/>
          <w:numId w:val="7"/>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Створити реабілітаційний центр для дітей </w:t>
      </w:r>
    </w:p>
    <w:p w14:paraId="31AC0709" w14:textId="77777777" w:rsidR="00725F1F" w:rsidRPr="00725F1F" w:rsidRDefault="00725F1F" w:rsidP="00554C51">
      <w:pPr>
        <w:numPr>
          <w:ilvl w:val="0"/>
          <w:numId w:val="7"/>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Комплекс для відновлення жіночого здоров’я після пологів </w:t>
      </w:r>
    </w:p>
    <w:p w14:paraId="2F96C2D5" w14:textId="77777777" w:rsidR="00725F1F" w:rsidRPr="00725F1F" w:rsidRDefault="00725F1F" w:rsidP="00554C51">
      <w:pPr>
        <w:numPr>
          <w:ilvl w:val="0"/>
          <w:numId w:val="7"/>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Створити зони для вело прогулянок </w:t>
      </w:r>
    </w:p>
    <w:p w14:paraId="45BD21B2" w14:textId="77777777" w:rsidR="00725F1F" w:rsidRPr="00725F1F" w:rsidRDefault="00725F1F" w:rsidP="00554C51">
      <w:pPr>
        <w:numPr>
          <w:ilvl w:val="0"/>
          <w:numId w:val="7"/>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Створення фітобару для детоксикації організму за допомогою смузі та вітаміних крапельниць </w:t>
      </w:r>
    </w:p>
    <w:p w14:paraId="03C28BF9" w14:textId="77777777" w:rsidR="00725F1F" w:rsidRPr="00725F1F" w:rsidRDefault="00725F1F" w:rsidP="00554C51">
      <w:pPr>
        <w:numPr>
          <w:ilvl w:val="0"/>
          <w:numId w:val="7"/>
        </w:numPr>
        <w:spacing w:after="0" w:line="360" w:lineRule="auto"/>
        <w:ind w:firstLine="709"/>
        <w:contextualSpacing/>
        <w:jc w:val="both"/>
        <w:rPr>
          <w:rFonts w:ascii="Times New Roman" w:eastAsia="Calibri" w:hAnsi="Times New Roman" w:cs="Times New Roman"/>
          <w:sz w:val="28"/>
          <w:szCs w:val="28"/>
          <w:lang w:val="uk-UA"/>
        </w:rPr>
      </w:pPr>
      <w:r w:rsidRPr="00725F1F">
        <w:rPr>
          <w:rFonts w:ascii="Times New Roman" w:eastAsia="Calibri" w:hAnsi="Times New Roman" w:cs="Times New Roman"/>
          <w:sz w:val="28"/>
          <w:szCs w:val="28"/>
          <w:lang w:val="uk-UA"/>
        </w:rPr>
        <w:t xml:space="preserve">Створити реабілітаційну базу для відновлення ментального здоров’я та розробки опорно-рухової системи військових </w:t>
      </w:r>
    </w:p>
    <w:p w14:paraId="59808EEC"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33F7C7CE"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43B8FC08"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2AA9A2B6"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48D3F7DC"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06D8814D"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3AE51A4D"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022EBFB6"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567D6462"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2380F772"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25A193DA"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42B1D7F4" w14:textId="77777777" w:rsidR="00725F1F" w:rsidRPr="00725F1F" w:rsidRDefault="00725F1F" w:rsidP="00725F1F">
      <w:pPr>
        <w:spacing w:after="0" w:line="360" w:lineRule="auto"/>
        <w:jc w:val="both"/>
        <w:rPr>
          <w:rFonts w:ascii="Times New Roman" w:eastAsia="Times New Roman" w:hAnsi="Times New Roman" w:cs="Times New Roman"/>
          <w:sz w:val="28"/>
          <w:szCs w:val="28"/>
          <w:lang w:val="uk-UA"/>
        </w:rPr>
      </w:pPr>
    </w:p>
    <w:p w14:paraId="3BB6899A" w14:textId="77777777" w:rsidR="00725F1F" w:rsidRPr="00725F1F" w:rsidRDefault="00725F1F" w:rsidP="00725F1F">
      <w:pPr>
        <w:spacing w:after="0" w:line="360" w:lineRule="auto"/>
        <w:jc w:val="center"/>
        <w:rPr>
          <w:rFonts w:ascii="Times New Roman" w:eastAsia="Times New Roman" w:hAnsi="Times New Roman" w:cs="Times New Roman"/>
          <w:sz w:val="28"/>
          <w:szCs w:val="28"/>
          <w:lang w:val="uk-UA"/>
        </w:rPr>
      </w:pPr>
    </w:p>
    <w:p w14:paraId="64C9AA3E" w14:textId="77777777" w:rsidR="00725F1F" w:rsidRPr="00725F1F" w:rsidRDefault="00725F1F" w:rsidP="00554C51">
      <w:pPr>
        <w:spacing w:after="0" w:line="360" w:lineRule="auto"/>
        <w:jc w:val="center"/>
        <w:outlineLvl w:val="2"/>
        <w:rPr>
          <w:rFonts w:ascii="Times New Roman" w:eastAsia="Times New Roman" w:hAnsi="Times New Roman" w:cs="Times New Roman"/>
          <w:b/>
          <w:bCs/>
          <w:sz w:val="28"/>
          <w:szCs w:val="28"/>
          <w:lang w:val="uk-UA"/>
        </w:rPr>
      </w:pPr>
      <w:bookmarkStart w:id="21" w:name="_Toc151989181"/>
      <w:r w:rsidRPr="00725F1F">
        <w:rPr>
          <w:rFonts w:ascii="Times New Roman" w:eastAsia="Times New Roman" w:hAnsi="Times New Roman" w:cs="Times New Roman"/>
          <w:b/>
          <w:bCs/>
          <w:sz w:val="28"/>
          <w:szCs w:val="28"/>
          <w:lang w:val="uk-UA"/>
        </w:rPr>
        <w:t>Висновок до третього розділу</w:t>
      </w:r>
      <w:bookmarkEnd w:id="21"/>
    </w:p>
    <w:p w14:paraId="2794E970" w14:textId="77777777" w:rsidR="00725F1F" w:rsidRPr="00725F1F" w:rsidRDefault="00725F1F" w:rsidP="00725F1F">
      <w:pPr>
        <w:spacing w:after="0" w:line="360" w:lineRule="auto"/>
        <w:jc w:val="center"/>
        <w:rPr>
          <w:rFonts w:ascii="Times New Roman" w:eastAsia="Times New Roman" w:hAnsi="Times New Roman" w:cs="Times New Roman"/>
          <w:b/>
          <w:bCs/>
          <w:sz w:val="28"/>
          <w:szCs w:val="28"/>
          <w:lang w:val="uk-UA"/>
        </w:rPr>
      </w:pPr>
    </w:p>
    <w:p w14:paraId="16CC2A28" w14:textId="77777777" w:rsidR="00725F1F" w:rsidRDefault="00725F1F" w:rsidP="00554C51">
      <w:pPr>
        <w:spacing w:after="0" w:line="360" w:lineRule="auto"/>
        <w:ind w:firstLine="709"/>
        <w:jc w:val="both"/>
        <w:rPr>
          <w:rFonts w:ascii="Times New Roman" w:eastAsia="Times New Roman" w:hAnsi="Times New Roman" w:cs="Times New Roman"/>
          <w:sz w:val="28"/>
          <w:szCs w:val="28"/>
          <w:lang w:val="uk-UA"/>
        </w:rPr>
      </w:pPr>
      <w:r w:rsidRPr="00725F1F">
        <w:rPr>
          <w:rFonts w:ascii="Times New Roman" w:eastAsia="Times New Roman" w:hAnsi="Times New Roman" w:cs="Times New Roman"/>
          <w:sz w:val="28"/>
          <w:szCs w:val="28"/>
          <w:lang w:val="uk-UA"/>
        </w:rPr>
        <w:t xml:space="preserve">   Хмельниччина  є перспективна область  для розвитку та розширення туристичного потенціалу, що зумовлено вдалим георгафічним розташуванням та правильним вибором туристичного продукту для впізнаваності серед інших областей. За допомогою ряду удосконалюй та модернізаційних планів можливо підняти туристичний потенціал області та високий рівень, зробивши із неї світовий центр бальнеології. </w:t>
      </w:r>
    </w:p>
    <w:p w14:paraId="3F71A059"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6C40E04E"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21279447"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1A8D214B"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2E0A9150"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453DE77F"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19D415B2" w14:textId="77777777" w:rsidR="005C1FD2"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7B83F977"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37686CD5"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4CBFADF9"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459D399A"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0F3D4713"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6BF43733"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1AB6968B"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24B9E2A2"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287E5D81"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31005A71"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3F80CFFF"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675957D2" w14:textId="77777777" w:rsidR="000B4604" w:rsidRDefault="000B4604" w:rsidP="00554C51">
      <w:pPr>
        <w:spacing w:after="0" w:line="360" w:lineRule="auto"/>
        <w:ind w:firstLine="709"/>
        <w:jc w:val="both"/>
        <w:rPr>
          <w:rFonts w:ascii="Times New Roman" w:eastAsia="Times New Roman" w:hAnsi="Times New Roman" w:cs="Times New Roman"/>
          <w:sz w:val="28"/>
          <w:szCs w:val="28"/>
          <w:lang w:val="uk-UA"/>
        </w:rPr>
      </w:pPr>
    </w:p>
    <w:p w14:paraId="583DC162" w14:textId="2112A05F" w:rsidR="005C1FD2" w:rsidRDefault="00257DC0" w:rsidP="000B4604">
      <w:pPr>
        <w:spacing w:after="0" w:line="360" w:lineRule="auto"/>
        <w:ind w:firstLine="709"/>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 xml:space="preserve">                                           </w:t>
      </w:r>
      <w:bookmarkStart w:id="22" w:name="_Toc151989182"/>
      <w:r w:rsidR="005C1FD2" w:rsidRPr="005C1FD2">
        <w:rPr>
          <w:rFonts w:ascii="Times New Roman" w:eastAsia="Times New Roman" w:hAnsi="Times New Roman" w:cs="Times New Roman"/>
          <w:b/>
          <w:bCs/>
          <w:sz w:val="28"/>
          <w:szCs w:val="28"/>
          <w:lang w:val="uk-UA"/>
        </w:rPr>
        <w:t>ВИСНОВКИ</w:t>
      </w:r>
      <w:bookmarkEnd w:id="22"/>
    </w:p>
    <w:p w14:paraId="4ECA2860" w14:textId="77777777" w:rsidR="00257DC0" w:rsidRDefault="00257DC0" w:rsidP="00257DC0">
      <w:pPr>
        <w:spacing w:after="0" w:line="360" w:lineRule="auto"/>
        <w:ind w:firstLine="709"/>
        <w:rPr>
          <w:rFonts w:ascii="Times New Roman" w:eastAsia="Times New Roman" w:hAnsi="Times New Roman" w:cs="Times New Roman"/>
          <w:b/>
          <w:bCs/>
          <w:sz w:val="28"/>
          <w:szCs w:val="28"/>
          <w:lang w:val="uk-UA"/>
        </w:rPr>
      </w:pPr>
    </w:p>
    <w:p w14:paraId="27A0F722" w14:textId="77777777" w:rsidR="00257DC0" w:rsidRDefault="00257DC0" w:rsidP="00257DC0">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Розглянувши питання т</w:t>
      </w:r>
      <w:r w:rsidRPr="00257DC0">
        <w:rPr>
          <w:rFonts w:ascii="Times New Roman" w:eastAsia="Times New Roman" w:hAnsi="Times New Roman" w:cs="Times New Roman"/>
          <w:sz w:val="28"/>
          <w:szCs w:val="28"/>
          <w:lang w:val="uk-UA"/>
        </w:rPr>
        <w:t>ериторіальна організація курортів Хмельницької області</w:t>
      </w:r>
      <w:r>
        <w:rPr>
          <w:rFonts w:ascii="Times New Roman" w:eastAsia="Times New Roman" w:hAnsi="Times New Roman" w:cs="Times New Roman"/>
          <w:sz w:val="28"/>
          <w:szCs w:val="28"/>
          <w:lang w:val="uk-UA"/>
        </w:rPr>
        <w:t xml:space="preserve"> можна зробити висновки, що </w:t>
      </w:r>
      <w:r w:rsidRPr="00257DC0">
        <w:rPr>
          <w:rFonts w:ascii="Times New Roman" w:eastAsia="Times New Roman" w:hAnsi="Times New Roman" w:cs="Times New Roman"/>
          <w:sz w:val="28"/>
          <w:szCs w:val="28"/>
          <w:lang w:val="uk-UA"/>
        </w:rPr>
        <w:t>Хмельницька області унікальна своєю ресурсною багатогранністю в плані туристичного та економічного потенціалу.</w:t>
      </w:r>
    </w:p>
    <w:p w14:paraId="0054D6CF" w14:textId="65359D3B" w:rsidR="00257DC0" w:rsidRDefault="00257DC0" w:rsidP="00257DC0">
      <w:pPr>
        <w:spacing w:after="0" w:line="360" w:lineRule="auto"/>
        <w:ind w:firstLine="709"/>
        <w:jc w:val="both"/>
        <w:rPr>
          <w:rFonts w:ascii="Times New Roman" w:eastAsia="Times New Roman" w:hAnsi="Times New Roman" w:cs="Times New Roman"/>
          <w:sz w:val="28"/>
          <w:szCs w:val="28"/>
        </w:rPr>
      </w:pPr>
      <w:r w:rsidRPr="00257DC0">
        <w:rPr>
          <w:rFonts w:ascii="Times New Roman" w:eastAsia="Times New Roman" w:hAnsi="Times New Roman" w:cs="Times New Roman"/>
          <w:sz w:val="28"/>
          <w:szCs w:val="28"/>
        </w:rPr>
        <w:t>На даний момент, туристична галузь Хмельницької області розвивається повільно, але зі сторони влади розробляються плани щодо туристичного розвитку області у вигляді проектів, які допомагають розкрити Хмельниччину з різних боків та можливостей.</w:t>
      </w:r>
    </w:p>
    <w:p w14:paraId="3EC8C751" w14:textId="77777777" w:rsidR="00257DC0" w:rsidRPr="00257DC0" w:rsidRDefault="00257DC0" w:rsidP="00257DC0">
      <w:pPr>
        <w:spacing w:after="0" w:line="360" w:lineRule="auto"/>
        <w:ind w:firstLine="709"/>
        <w:jc w:val="both"/>
        <w:rPr>
          <w:rFonts w:ascii="Times New Roman" w:eastAsia="Times New Roman" w:hAnsi="Times New Roman" w:cs="Times New Roman"/>
          <w:sz w:val="28"/>
          <w:szCs w:val="28"/>
          <w:lang w:val="uk-UA"/>
        </w:rPr>
      </w:pPr>
      <w:r w:rsidRPr="00257DC0">
        <w:rPr>
          <w:rFonts w:ascii="Times New Roman" w:eastAsia="Times New Roman" w:hAnsi="Times New Roman" w:cs="Times New Roman"/>
          <w:sz w:val="28"/>
          <w:szCs w:val="28"/>
          <w:lang w:val="uk-UA"/>
        </w:rPr>
        <w:t xml:space="preserve">Серед туристичних кластерів виділяють 4 кластери в Хмельницькій області: кластер «Кам’янець» (осередок – м. Кам’янецьПодільський), «Подільська гільдія ремісників» (м. Кам’янець-Подільський), «Кам’янецький дивокрай» (с.Колибаївка, Кам’янець-Подільський район), «Оберіг» (селище Гриців, Шепетівський район); та 1 кластер в Тернопільській області «Мальовнича Бережанщина» (Бережанський район). </w:t>
      </w:r>
    </w:p>
    <w:p w14:paraId="37934C50" w14:textId="77777777" w:rsidR="00257DC0" w:rsidRPr="00257DC0" w:rsidRDefault="00257DC0" w:rsidP="00257DC0">
      <w:pPr>
        <w:spacing w:after="0" w:line="360" w:lineRule="auto"/>
        <w:ind w:firstLine="709"/>
        <w:jc w:val="both"/>
        <w:rPr>
          <w:rFonts w:ascii="Times New Roman" w:eastAsia="Times New Roman" w:hAnsi="Times New Roman" w:cs="Times New Roman"/>
          <w:sz w:val="28"/>
          <w:szCs w:val="28"/>
          <w:lang w:val="uk-UA"/>
        </w:rPr>
      </w:pPr>
      <w:r w:rsidRPr="00257DC0">
        <w:rPr>
          <w:rFonts w:ascii="Times New Roman" w:eastAsia="Times New Roman" w:hAnsi="Times New Roman" w:cs="Times New Roman"/>
          <w:sz w:val="28"/>
          <w:szCs w:val="28"/>
          <w:lang w:val="uk-UA"/>
        </w:rPr>
        <w:t xml:space="preserve">Візитною карткою регіону та Хмельницької області зокрема є місто Кам’янець-Подільський. На базі міста та його околицях в кінці 1990-х рр. та початку 2000-х років було створено 3 окремі кластери – «Кам’янець», «Подільська гільдія ремісників» та «Кам’янецький дивокрай». </w:t>
      </w:r>
    </w:p>
    <w:p w14:paraId="4665DBC9" w14:textId="77777777" w:rsidR="00257DC0" w:rsidRPr="00257DC0" w:rsidRDefault="00257DC0" w:rsidP="00257DC0">
      <w:pPr>
        <w:spacing w:after="0" w:line="360" w:lineRule="auto"/>
        <w:ind w:firstLine="709"/>
        <w:jc w:val="both"/>
        <w:rPr>
          <w:rFonts w:ascii="Times New Roman" w:eastAsia="Times New Roman" w:hAnsi="Times New Roman" w:cs="Times New Roman"/>
          <w:sz w:val="28"/>
          <w:szCs w:val="28"/>
          <w:lang w:val="uk-UA"/>
        </w:rPr>
      </w:pPr>
      <w:r w:rsidRPr="00257DC0">
        <w:rPr>
          <w:rFonts w:ascii="Times New Roman" w:eastAsia="Times New Roman" w:hAnsi="Times New Roman" w:cs="Times New Roman"/>
          <w:sz w:val="28"/>
          <w:szCs w:val="28"/>
          <w:lang w:val="uk-UA"/>
        </w:rPr>
        <w:t xml:space="preserve">На Хмельниччині розвідано 9 родовищ мінеральних лікувальних вод. На базі одного із найбільших за своїми запасами мінеральних лікувальних вод типу «Нафтуся» – Збручанського родовища заснований Державний курорт «Сатанів». Клінічні дослідження інститутів показали, що лікувальна ефективність Збручанської мінеральної води у 4-5 разів вища від Трускавецької «Нафтусі». </w:t>
      </w:r>
    </w:p>
    <w:p w14:paraId="0ED8B414" w14:textId="744AB3B1" w:rsidR="00257DC0" w:rsidRDefault="00257DC0" w:rsidP="003349BE">
      <w:pPr>
        <w:spacing w:after="0" w:line="360" w:lineRule="auto"/>
        <w:ind w:firstLine="709"/>
        <w:jc w:val="both"/>
        <w:rPr>
          <w:rFonts w:ascii="Times New Roman" w:eastAsia="Times New Roman" w:hAnsi="Times New Roman" w:cs="Times New Roman"/>
          <w:sz w:val="28"/>
          <w:szCs w:val="28"/>
          <w:lang w:val="uk-UA"/>
        </w:rPr>
      </w:pPr>
      <w:r w:rsidRPr="00257DC0">
        <w:rPr>
          <w:rFonts w:ascii="Times New Roman" w:eastAsia="Times New Roman" w:hAnsi="Times New Roman" w:cs="Times New Roman"/>
          <w:sz w:val="28"/>
          <w:szCs w:val="28"/>
          <w:lang w:val="uk-UA"/>
        </w:rPr>
        <w:t>Санаторії мають певну спеціалізацію. На території області знаходяться поклади мінеральних лікувальних вод, які можна використовувати у лікуванні:</w:t>
      </w:r>
      <w:r w:rsidR="003349BE">
        <w:rPr>
          <w:rFonts w:ascii="Times New Roman" w:eastAsia="Times New Roman" w:hAnsi="Times New Roman" w:cs="Times New Roman"/>
          <w:sz w:val="28"/>
          <w:szCs w:val="28"/>
          <w:lang w:val="uk-UA"/>
        </w:rPr>
        <w:t xml:space="preserve"> </w:t>
      </w:r>
      <w:r w:rsidRPr="00257DC0">
        <w:rPr>
          <w:rFonts w:ascii="Times New Roman" w:eastAsia="Times New Roman" w:hAnsi="Times New Roman" w:cs="Times New Roman"/>
          <w:sz w:val="28"/>
          <w:szCs w:val="28"/>
          <w:lang w:val="uk-UA"/>
        </w:rPr>
        <w:t xml:space="preserve">захворювань шлунково-кишкового тракту (Теофіпольське родовище, Маківське родовище, Волочиське родовище); захворювань опорно-рухового апарату (Полонське родовище, Шепетівське родовище, Кам’янець-Подільське </w:t>
      </w:r>
      <w:r w:rsidRPr="00257DC0">
        <w:rPr>
          <w:rFonts w:ascii="Times New Roman" w:eastAsia="Times New Roman" w:hAnsi="Times New Roman" w:cs="Times New Roman"/>
          <w:sz w:val="28"/>
          <w:szCs w:val="28"/>
          <w:lang w:val="uk-UA"/>
        </w:rPr>
        <w:lastRenderedPageBreak/>
        <w:t>родовище); урологічних захворювань (Мукшинське родовище, Маківське родовище, Збручанське родовище, Зайчиківське родовище, Волочиське родовище); ендокринологічних захворювань (Мукшинське родовище, Збручанське родовище, Зайчиківське родовище);</w:t>
      </w:r>
      <w:r w:rsidR="003349BE">
        <w:rPr>
          <w:rFonts w:ascii="Times New Roman" w:eastAsia="Times New Roman" w:hAnsi="Times New Roman" w:cs="Times New Roman"/>
          <w:sz w:val="28"/>
          <w:szCs w:val="28"/>
          <w:lang w:val="uk-UA"/>
        </w:rPr>
        <w:t xml:space="preserve"> </w:t>
      </w:r>
      <w:r w:rsidRPr="00257DC0">
        <w:rPr>
          <w:rFonts w:ascii="Times New Roman" w:eastAsia="Times New Roman" w:hAnsi="Times New Roman" w:cs="Times New Roman"/>
          <w:sz w:val="28"/>
          <w:szCs w:val="28"/>
          <w:lang w:val="uk-UA"/>
        </w:rPr>
        <w:t>порушень обміну речовин (Маківське родовище, Волочиське родовище).</w:t>
      </w:r>
    </w:p>
    <w:p w14:paraId="6FA7BC56" w14:textId="77777777" w:rsidR="003349BE" w:rsidRPr="003349BE" w:rsidRDefault="003349BE" w:rsidP="003349BE">
      <w:pPr>
        <w:spacing w:after="0" w:line="360" w:lineRule="auto"/>
        <w:ind w:firstLine="709"/>
        <w:jc w:val="both"/>
        <w:rPr>
          <w:rFonts w:ascii="Times New Roman" w:eastAsia="Times New Roman" w:hAnsi="Times New Roman" w:cs="Times New Roman"/>
          <w:sz w:val="28"/>
          <w:szCs w:val="28"/>
          <w:lang w:val="uk-UA"/>
        </w:rPr>
      </w:pPr>
      <w:r w:rsidRPr="003349BE">
        <w:rPr>
          <w:rFonts w:ascii="Times New Roman" w:eastAsia="Times New Roman" w:hAnsi="Times New Roman" w:cs="Times New Roman"/>
          <w:sz w:val="28"/>
          <w:szCs w:val="28"/>
          <w:lang w:val="uk-UA"/>
        </w:rPr>
        <w:t>Лікувальні, мінеральні води області належать до шести груп: слабомінералізовані з підвищеним вмістом органічної речовини типу: «Нафтуся», хлоридні натрієві малої мінералізації без специфічних бальнеологічних компонентів типу «Миргородська», хлоридні натрієві бромні води високої мінералізації, хлоридні кальцієвонатрієві бромні слабкі розсоли, слабомінералізовані радонові, слабомінералізовані вуглекисло-радонові.</w:t>
      </w:r>
    </w:p>
    <w:p w14:paraId="3E3CAA0B" w14:textId="77777777" w:rsidR="003349BE" w:rsidRPr="003349BE" w:rsidRDefault="003349BE" w:rsidP="003349BE">
      <w:pPr>
        <w:spacing w:after="0" w:line="360" w:lineRule="auto"/>
        <w:ind w:firstLine="709"/>
        <w:jc w:val="both"/>
        <w:rPr>
          <w:rFonts w:ascii="Times New Roman" w:eastAsia="Times New Roman" w:hAnsi="Times New Roman" w:cs="Times New Roman"/>
          <w:sz w:val="28"/>
          <w:szCs w:val="28"/>
          <w:lang w:val="uk-UA"/>
        </w:rPr>
      </w:pPr>
      <w:r w:rsidRPr="003349BE">
        <w:rPr>
          <w:rFonts w:ascii="Times New Roman" w:eastAsia="Times New Roman" w:hAnsi="Times New Roman" w:cs="Times New Roman"/>
          <w:sz w:val="28"/>
          <w:szCs w:val="28"/>
          <w:lang w:val="uk-UA"/>
        </w:rPr>
        <w:t>Усі потенційні туристичні бальнеологічні центри сполучені автошляхами з твердим покриттям з районними та обласним центром. До бальнеологічних санаторіїв Хмельницької області можна дістатися використовуючи залізничний транспорт. Область розташована в зоні функціонування Південно-Західної залізниці, на її території споруджено більше 50 залізничних станцій.</w:t>
      </w:r>
    </w:p>
    <w:p w14:paraId="559B1D4D" w14:textId="414890B5" w:rsidR="003349BE" w:rsidRDefault="003349BE" w:rsidP="003349BE">
      <w:pPr>
        <w:spacing w:after="0" w:line="360" w:lineRule="auto"/>
        <w:ind w:firstLine="709"/>
        <w:jc w:val="both"/>
        <w:rPr>
          <w:rFonts w:ascii="Times New Roman" w:eastAsia="Times New Roman" w:hAnsi="Times New Roman" w:cs="Times New Roman"/>
          <w:sz w:val="28"/>
          <w:szCs w:val="28"/>
          <w:lang w:val="uk-UA"/>
        </w:rPr>
      </w:pPr>
      <w:r w:rsidRPr="003349BE">
        <w:rPr>
          <w:rFonts w:ascii="Times New Roman" w:eastAsia="Times New Roman" w:hAnsi="Times New Roman" w:cs="Times New Roman"/>
          <w:sz w:val="28"/>
          <w:szCs w:val="28"/>
          <w:lang w:val="uk-UA"/>
        </w:rPr>
        <w:t>Найбільшими залізничними вузлами області є Шепетівка і Гречани. Найважливішими залізницями, що перетинають територію області, є Київ – Хмельницький – Львів, а також, Шепетівка – Кам'янець-Подільський – Чернівці. Місто Хмельницький є важливим залізничним транспортним вузлом та має сполучення з Угорщиною, Румунією, Молдовою, Польщею, Чехією, Словаччиною, Болгарією. Місто Шепетівка входить до числа одного із найбільших залізничних вузлів України</w:t>
      </w:r>
      <w:r>
        <w:rPr>
          <w:rFonts w:ascii="Times New Roman" w:eastAsia="Times New Roman" w:hAnsi="Times New Roman" w:cs="Times New Roman"/>
          <w:sz w:val="28"/>
          <w:szCs w:val="28"/>
          <w:lang w:val="uk-UA"/>
        </w:rPr>
        <w:t>.</w:t>
      </w:r>
    </w:p>
    <w:p w14:paraId="28B202E1" w14:textId="1A843FEE" w:rsidR="003349BE" w:rsidRDefault="003349BE" w:rsidP="003349BE">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Щ</w:t>
      </w:r>
      <w:r w:rsidRPr="00725F1F">
        <w:rPr>
          <w:rFonts w:ascii="Times New Roman" w:eastAsia="Times New Roman" w:hAnsi="Times New Roman" w:cs="Times New Roman"/>
          <w:sz w:val="28"/>
          <w:szCs w:val="28"/>
          <w:lang w:val="uk-UA"/>
        </w:rPr>
        <w:t xml:space="preserve">об розвиток обласного туризму був вдалим, необхідно створити комплексний туристичний продукт, який буде націлений на різну категорію населення, бажання, фінансові спроможності та вікову категорію, адже тільки гнучкий продуманий продукт зможе привернути увагу споживачів. Модель багаторівневого туристичного продуктами складається з кількох показників, </w:t>
      </w:r>
      <w:r w:rsidRPr="00725F1F">
        <w:rPr>
          <w:rFonts w:ascii="Times New Roman" w:eastAsia="Times New Roman" w:hAnsi="Times New Roman" w:cs="Times New Roman"/>
          <w:sz w:val="28"/>
          <w:szCs w:val="28"/>
          <w:lang w:val="uk-UA"/>
        </w:rPr>
        <w:lastRenderedPageBreak/>
        <w:t>які в комплексі повині охоплювати всі суміжні туристичні галузі, для розширення пропозиції та збільшення конкурекції для інших міст</w:t>
      </w:r>
      <w:r>
        <w:rPr>
          <w:rFonts w:ascii="Times New Roman" w:eastAsia="Times New Roman" w:hAnsi="Times New Roman" w:cs="Times New Roman"/>
          <w:sz w:val="28"/>
          <w:szCs w:val="28"/>
          <w:lang w:val="uk-UA"/>
        </w:rPr>
        <w:t>.</w:t>
      </w:r>
    </w:p>
    <w:p w14:paraId="233E96F1" w14:textId="0A8D6EA9" w:rsidR="003349BE" w:rsidRPr="00257DC0" w:rsidRDefault="003349BE" w:rsidP="003349BE">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Таким чином, територія Хмельницької області має всі показники для розробки свого унікального оздоровчого бренду лікувальних закладів та закладів відпочинку.</w:t>
      </w:r>
    </w:p>
    <w:p w14:paraId="59CF9AA2" w14:textId="77777777" w:rsidR="00257DC0" w:rsidRPr="00257DC0" w:rsidRDefault="00257DC0" w:rsidP="00257DC0">
      <w:pPr>
        <w:spacing w:after="0" w:line="360" w:lineRule="auto"/>
        <w:ind w:firstLine="709"/>
        <w:jc w:val="both"/>
        <w:rPr>
          <w:rFonts w:ascii="Times New Roman" w:eastAsia="Times New Roman" w:hAnsi="Times New Roman" w:cs="Times New Roman"/>
          <w:sz w:val="28"/>
          <w:szCs w:val="28"/>
          <w:lang w:val="uk-UA"/>
        </w:rPr>
      </w:pPr>
    </w:p>
    <w:p w14:paraId="3761ABD6" w14:textId="51C17A92" w:rsidR="005C1FD2" w:rsidRPr="00257DC0" w:rsidRDefault="005C1FD2" w:rsidP="00257DC0">
      <w:pPr>
        <w:spacing w:after="0" w:line="360" w:lineRule="auto"/>
        <w:ind w:firstLine="709"/>
        <w:jc w:val="both"/>
        <w:rPr>
          <w:rFonts w:ascii="Times New Roman" w:eastAsia="Times New Roman" w:hAnsi="Times New Roman" w:cs="Times New Roman"/>
          <w:sz w:val="28"/>
          <w:szCs w:val="28"/>
          <w:lang w:val="uk-UA"/>
        </w:rPr>
      </w:pPr>
    </w:p>
    <w:p w14:paraId="5DC124A9"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34653AC1"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4DB84D8D"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06BAAAD0" w14:textId="77777777" w:rsidR="005C1FD2" w:rsidRDefault="005C1FD2" w:rsidP="003349BE">
      <w:pPr>
        <w:spacing w:after="0" w:line="360" w:lineRule="auto"/>
        <w:rPr>
          <w:rFonts w:ascii="Times New Roman" w:eastAsia="Times New Roman" w:hAnsi="Times New Roman" w:cs="Times New Roman"/>
          <w:b/>
          <w:bCs/>
          <w:sz w:val="28"/>
          <w:szCs w:val="28"/>
          <w:lang w:val="uk-UA"/>
        </w:rPr>
      </w:pPr>
    </w:p>
    <w:p w14:paraId="282A8EDB" w14:textId="77777777" w:rsidR="008804E7" w:rsidRDefault="008804E7" w:rsidP="003349BE">
      <w:pPr>
        <w:spacing w:after="0" w:line="360" w:lineRule="auto"/>
        <w:rPr>
          <w:rFonts w:ascii="Times New Roman" w:eastAsia="Times New Roman" w:hAnsi="Times New Roman" w:cs="Times New Roman"/>
          <w:b/>
          <w:bCs/>
          <w:sz w:val="28"/>
          <w:szCs w:val="28"/>
          <w:lang w:val="uk-UA"/>
        </w:rPr>
      </w:pPr>
    </w:p>
    <w:p w14:paraId="14A05B2B"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438DC9C3"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66016952"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2BDEC333"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5D4A94EB"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5C72814B"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63FFE5EE"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7D5CD956"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2A645568"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71754CB6"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5170A248"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6DF5BAEF"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3DA41CCF"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7047E8AC"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0E5BBEC3"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76E8F0BD"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01D2E5A4"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41596C38" w14:textId="77777777" w:rsidR="000B4604" w:rsidRDefault="000B4604" w:rsidP="003349BE">
      <w:pPr>
        <w:spacing w:after="0" w:line="360" w:lineRule="auto"/>
        <w:rPr>
          <w:rFonts w:ascii="Times New Roman" w:eastAsia="Times New Roman" w:hAnsi="Times New Roman" w:cs="Times New Roman"/>
          <w:b/>
          <w:bCs/>
          <w:sz w:val="28"/>
          <w:szCs w:val="28"/>
          <w:lang w:val="uk-UA"/>
        </w:rPr>
      </w:pPr>
    </w:p>
    <w:p w14:paraId="03B5FDCB" w14:textId="77777777" w:rsidR="005C1FD2" w:rsidRDefault="005C1FD2" w:rsidP="000B4604">
      <w:pPr>
        <w:jc w:val="center"/>
        <w:outlineLvl w:val="0"/>
        <w:rPr>
          <w:rFonts w:asciiTheme="majorBidi" w:hAnsiTheme="majorBidi" w:cstheme="majorBidi"/>
          <w:b/>
          <w:bCs/>
          <w:sz w:val="28"/>
          <w:szCs w:val="28"/>
          <w:lang w:val="uk-UA"/>
        </w:rPr>
      </w:pPr>
      <w:bookmarkStart w:id="23" w:name="_Toc151989183"/>
      <w:r w:rsidRPr="00CC5417">
        <w:rPr>
          <w:rFonts w:asciiTheme="majorBidi" w:hAnsiTheme="majorBidi" w:cstheme="majorBidi"/>
          <w:b/>
          <w:bCs/>
          <w:sz w:val="28"/>
          <w:szCs w:val="28"/>
          <w:lang w:val="uk-UA"/>
        </w:rPr>
        <w:lastRenderedPageBreak/>
        <w:t>СПИСОК ВИКОРИСТАНИХ ДЖЕРЕЛ ТА ЛІТЕРАТУРИ</w:t>
      </w:r>
      <w:bookmarkEnd w:id="23"/>
    </w:p>
    <w:p w14:paraId="34B2C7EE" w14:textId="77777777" w:rsidR="00257DC0" w:rsidRDefault="00257DC0" w:rsidP="005C1FD2">
      <w:pPr>
        <w:jc w:val="center"/>
        <w:rPr>
          <w:rFonts w:asciiTheme="majorBidi" w:hAnsiTheme="majorBidi" w:cstheme="majorBidi"/>
          <w:b/>
          <w:bCs/>
          <w:sz w:val="28"/>
          <w:szCs w:val="28"/>
          <w:lang w:val="uk-UA"/>
        </w:rPr>
      </w:pPr>
    </w:p>
    <w:p w14:paraId="647E8516"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Рекреаційно-туристські ресурси України: методологія та методика аналізу, термінологія, районування: монографія. – К.: Видавничо-поліграфічний центр «Київський університет», 2001. – 395 с.</w:t>
      </w:r>
    </w:p>
    <w:p w14:paraId="64C497DF"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Бабарицька В. К., Гаращенко А. А. Геоінформаційне забезпечення туристського продукту. Проблеми безперервної географічної освіти і картографії. 2007. Вип. 7. С. 32–35.</w:t>
      </w:r>
    </w:p>
    <w:p w14:paraId="65034204"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Гончарук А. О. Розвиток культурно-розважального туризму в Україні (на прикладі фестивального туризму). Географія та туризм. 2010. Вип. 8. С. 45–49. </w:t>
      </w:r>
    </w:p>
    <w:p w14:paraId="490884E5"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Ільїн Л. В. Хмельницька область у Книзі рекордів України. Наук. вісник Волинського нац. ун-ту ім. Лесі Українки. Географ. науки. 2012. № 18. С. 156–159. </w:t>
      </w:r>
    </w:p>
    <w:p w14:paraId="66DF1F2E"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Майборода Н. В. Некрополі України: історія, територіальне поширення, функціональна структура, картографування. Часопис картографії. 2008. Вип. 13. С. 77–81. </w:t>
      </w:r>
    </w:p>
    <w:p w14:paraId="18BC0752"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Бейдик О. О., Мельничук А. Л., Топалова О. І., Сировець С. Ю. Чинники та перспективи розвитку адаптивного туризму в національних природних парках України. Географія та туризм. 2017. Вип. 40. С. 97–110.</w:t>
      </w:r>
    </w:p>
    <w:p w14:paraId="0071A5F1"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Бейдик О.О. Рекреаційно-туристські ресурси України: методологія та методика аналізу, термінологія, районування: Монографія / О. О. Бейдик. – К. : ВПЦ «Київський університет», 2001. – 395 с.</w:t>
      </w:r>
    </w:p>
    <w:p w14:paraId="22F7B72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Биркович В. І. Удосконалення державного регулювання розвитку туризму на регіональному рівні / В. І. Биркович // Стратегічні пріоритети. – 2007. – № 4(5) – С. 24-30</w:t>
      </w:r>
    </w:p>
    <w:p w14:paraId="143A8AF9"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Білецька Г. А. Рекреаційні ресурси мінеральних вод Хмельницької області / Г. А. Білецька // Довкілля та здоров’я. – 2008. – № 4. – С. 28-31.</w:t>
      </w:r>
    </w:p>
    <w:p w14:paraId="24F220B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lastRenderedPageBreak/>
        <w:t xml:space="preserve"> Бобираєва О. В. Рекреація в системі розширеного суспільного відтворення / О. В. Бобираєва // Вісник Київського Національного університету ім. Т.Г.Шевченка – Випуск 55, 2002.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81 с.</w:t>
      </w:r>
    </w:p>
    <w:p w14:paraId="77DE4C7B"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Бобираєва О. В. Становлення і розвиток сфери рекреаційних послуг як напрям інтеграції до світового господарства / О. В. Бобираєва // Вісник Київського Національного університету ім. Т.Г.Шевченка – Випуск 57, 2002.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33-41.</w:t>
      </w:r>
    </w:p>
    <w:p w14:paraId="26290921"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Божук Т. І. Рекреаційно-туристичні дестинації: теорія, методологія, практика. Львів: Укр. бестселер, 2014. 468 с.</w:t>
      </w:r>
    </w:p>
    <w:p w14:paraId="0F4FEB37"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Божук Т. І. Релігійний туризм: термінологічний словник-довідник. Львів: Укр. бестселер, 2010. 152 с.</w:t>
      </w:r>
    </w:p>
    <w:p w14:paraId="07FF679D"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Борущак М. Проблеми формування стратегії розвитку туристичних регіонів. Львів: Ін-т регіональних досліджень НАН України, 2006. 288 с.</w:t>
      </w:r>
    </w:p>
    <w:p w14:paraId="6C36A236"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Гільберг Т. Г. Хмельницька область: трансформація структури господарства та пріоритети збалансованого розвитку: автореф. дис. ... канд. геогр. наук: 11.00.02. Київ, 2005. 21 с.</w:t>
      </w:r>
    </w:p>
    <w:p w14:paraId="06F9E9F5" w14:textId="77777777" w:rsidR="00257DC0" w:rsidRPr="00257DC0" w:rsidRDefault="00257DC0" w:rsidP="00257DC0">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Гнатів О .К. Проблеми розвитку вітчизняного туризму / О. К. Гнатів // Економіка України.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2005.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№5.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23-25. </w:t>
      </w:r>
    </w:p>
    <w:p w14:paraId="3C9104B1"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Гонгало П. Ф. Проблеми відтворення ресурсного комплексу України / П. Ф. Гонтало // Економіка і Екологія.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2004.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№15.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9-14.</w:t>
      </w:r>
    </w:p>
    <w:p w14:paraId="226DC5FB"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Горобець Н. П. Нові технології в галузі туризму / Н. П. Горобець // Економіка і інформатизація.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2004.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№7.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27-28.</w:t>
      </w:r>
    </w:p>
    <w:p w14:paraId="6850F331"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Гостиничный и туристический бизнес /  Чудновский А. Д.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М. : «ТАHДEМ», 1998.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351 с. </w:t>
      </w:r>
    </w:p>
    <w:p w14:paraId="048E83CF"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Державна служба статистики України [Електронний ресурс]. – Режим доступу: </w:t>
      </w:r>
      <w:hyperlink r:id="rId8" w:history="1">
        <w:r w:rsidRPr="00257DC0">
          <w:rPr>
            <w:rFonts w:asciiTheme="majorBidi" w:hAnsiTheme="majorBidi" w:cstheme="majorBidi"/>
            <w:color w:val="0563C1" w:themeColor="hyperlink"/>
            <w:sz w:val="28"/>
            <w:szCs w:val="28"/>
            <w:u w:val="single"/>
            <w:lang w:val="uk-UA"/>
          </w:rPr>
          <w:t>http://www.ukrstat.gov.ua/</w:t>
        </w:r>
      </w:hyperlink>
    </w:p>
    <w:p w14:paraId="6A6349F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Державна служба статистики України: офіційний сайт. URL: </w:t>
      </w:r>
      <w:hyperlink r:id="rId9" w:history="1">
        <w:r w:rsidRPr="00257DC0">
          <w:rPr>
            <w:rStyle w:val="a8"/>
            <w:rFonts w:asciiTheme="majorBidi" w:hAnsiTheme="majorBidi" w:cstheme="majorBidi"/>
            <w:sz w:val="28"/>
            <w:szCs w:val="28"/>
            <w:lang w:val="uk-UA"/>
          </w:rPr>
          <w:t>http://ukrstat.gov.ua</w:t>
        </w:r>
      </w:hyperlink>
      <w:r w:rsidRPr="00257DC0">
        <w:rPr>
          <w:rFonts w:asciiTheme="majorBidi" w:hAnsiTheme="majorBidi" w:cstheme="majorBidi"/>
          <w:sz w:val="28"/>
          <w:szCs w:val="28"/>
          <w:lang w:val="uk-UA"/>
        </w:rPr>
        <w:t xml:space="preserve"> </w:t>
      </w:r>
    </w:p>
    <w:p w14:paraId="7E19FB58"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lastRenderedPageBreak/>
        <w:t xml:space="preserve">Добровольська А. Б. Формування ринку міжнародного туризму в Україні і організаційні пріоритети його розвитку: Автореф. дис... канд. екон. наук: 08.05.03 / НАН України; Інститут світової економіки і міжнародних відносин.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К., 1997.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19 с. </w:t>
      </w:r>
    </w:p>
    <w:p w14:paraId="45CC6504"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Довгаль Т. О., Влащенко Н. М. Теорія і практика туризму в Україні. Актуальні проблеми управління соціально-економічними системами: матеріали всеукр. наук.-практ. конф. (Луцьк, 8 груд. 2016 р.): у 2-х ч. Луцьк: Луцький нац. технічний ун-т, 2016. Ч. 2. C. 71–74.</w:t>
      </w:r>
    </w:p>
    <w:p w14:paraId="4D4C22A5"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SWOT-аналіз конкурентоспроможності на ринку туристичних послуг Хмельницької області. Наук. вісник Херсонського держ. ун-ту. Сер.: Географічні науки. Херсон, 2019. № 11. С. 124–130.</w:t>
      </w:r>
    </w:p>
    <w:p w14:paraId="7CD9E5C2"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Бальнеологічні ресурси Хмельницької області. Географія та туризм: наук. зб. / ред. кол.: Любіцева О. О. (голов. ред.) та ін. Київ: Альфа-ПІК, 2016. Вип 37. С. 110–119.</w:t>
      </w:r>
    </w:p>
    <w:p w14:paraId="4E50512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Головні підходи у вивченні регіональних туристичних комплексів. Науковий вісник Чернівецького нац. ун-ту імені Федьковича. Сер.: Географія. 2019. Вип. 814. С. 93–98.</w:t>
      </w:r>
    </w:p>
    <w:p w14:paraId="7A46A4AD"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Особливості туризму Хмельницької області. Вісник Київського національного університету імені Тараса Шевченка. Географія. 2017. № 1–2 (66–67). С. 146–149.</w:t>
      </w:r>
    </w:p>
    <w:p w14:paraId="03287AAF"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Соціально-географічний аналіз функціонування туристично-регіонального комплексу Хмельницької області. Географія та туризм: наук. зб. / ред. кол.: Любіцева О. О. (гол. ред.) та ін. Київ: Альфа-ПІК, 2019. Вип. 51. С. 29-36.</w:t>
      </w:r>
    </w:p>
    <w:p w14:paraId="42F74C8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Долинська О. О., Шоробура І. М. Туризм Хмельниччини. Проблеми безперервної географічної освіти і картографії: зб. наук. пр. Харків: ХНУ імені В. Н. Каразіна, 2017. Вип. 25. С. 69–73.</w:t>
      </w:r>
    </w:p>
    <w:p w14:paraId="2440101F"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Журба І. Є. Економіко-географічні засади раціонального природокористування в регіоні (на прикладі Хмельницької області): </w:t>
      </w:r>
      <w:r w:rsidRPr="00257DC0">
        <w:rPr>
          <w:rFonts w:asciiTheme="majorBidi" w:hAnsiTheme="majorBidi" w:cstheme="majorBidi"/>
          <w:sz w:val="28"/>
          <w:szCs w:val="28"/>
          <w:lang w:val="uk-UA"/>
        </w:rPr>
        <w:lastRenderedPageBreak/>
        <w:t>автореф. дис. ... канд. геогр. наук: 11.00.02. Львів: Львів. нац. ун-т ім. Івана Франка, 2002. 17 с.</w:t>
      </w:r>
    </w:p>
    <w:p w14:paraId="48B73267"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Жученко В. Перспективи формування в Україні вільних економічних зон туристсько-рекреаційного типу / В. Жученко // Регіональна економіка.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2001.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№4.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18-34.</w:t>
      </w:r>
    </w:p>
    <w:p w14:paraId="37157BA6" w14:textId="77777777" w:rsidR="00257DC0" w:rsidRPr="00257DC0" w:rsidRDefault="00257DC0" w:rsidP="005C1FD2">
      <w:pPr>
        <w:numPr>
          <w:ilvl w:val="0"/>
          <w:numId w:val="19"/>
        </w:numPr>
        <w:spacing w:line="360" w:lineRule="auto"/>
        <w:ind w:left="714" w:hanging="357"/>
        <w:contextualSpacing/>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Жученко В. Розвиток туристсько-рекреаційної діяльності на Україні: передумови та перспективи / В. Жученко // Регіональні перспективи.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2001.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№1 (14).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75-81.</w:t>
      </w:r>
    </w:p>
    <w:p w14:paraId="4E356E2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Заблотовська Н. В., Левіцька І. В. Формування та розвиток Хмельницької міжрайонної системи розселення. Потенціал сучасної географії у розв’язанні проблем розвитку регіонів: матеріали міжнар. Наук.-практ. конф. молодих вчених, присвяченої 95-річчю Національної академії наук України. (Київ, 3–5 жовт. 2013 р.). Київ: Логос, 2013. С. 62–66.</w:t>
      </w:r>
    </w:p>
    <w:p w14:paraId="72D01972"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Заставецький Б. І., Заставецька О. В., Дітчук І. Л. Географія Хмельницької області. – Тернопіль: орендне п-во «Тернопільська обласна друкарня», 1995. – 96 с.</w:t>
      </w:r>
    </w:p>
    <w:p w14:paraId="346D229A"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Кифяк В. Ф. Організація туристичної діяльності в Україні / В. Ф. Кифяк. </w:t>
      </w:r>
      <w:r w:rsidRPr="00257DC0">
        <w:rPr>
          <w:lang w:val="uk-UA"/>
        </w:rPr>
        <w:sym w:font="Symbol" w:char="F02D"/>
      </w:r>
      <w:r w:rsidRPr="00257DC0">
        <w:rPr>
          <w:rFonts w:asciiTheme="majorBidi" w:hAnsiTheme="majorBidi" w:cstheme="majorBidi"/>
          <w:sz w:val="28"/>
          <w:szCs w:val="28"/>
          <w:lang w:val="uk-UA"/>
        </w:rPr>
        <w:t xml:space="preserve"> Чернівці : Книги-ХХІ, 2003. </w:t>
      </w:r>
      <w:r w:rsidRPr="00257DC0">
        <w:rPr>
          <w:lang w:val="uk-UA"/>
        </w:rPr>
        <w:sym w:font="Symbol" w:char="F02D"/>
      </w:r>
      <w:r w:rsidRPr="00257DC0">
        <w:rPr>
          <w:rFonts w:asciiTheme="majorBidi" w:hAnsiTheme="majorBidi" w:cstheme="majorBidi"/>
          <w:sz w:val="28"/>
          <w:szCs w:val="28"/>
          <w:lang w:val="uk-UA"/>
        </w:rPr>
        <w:t xml:space="preserve"> 298 с. </w:t>
      </w:r>
    </w:p>
    <w:p w14:paraId="59D52EE8"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Ковешніков В. С., Ліфіренко О. С., Стукальська Н. М. Інноваційні види туризму / В. С. Ковешніков, О. С. Ліфіренко, Н. М. Стукальська // Інвестиції: практика та досвід.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2016.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№4.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С. 38</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44.</w:t>
      </w:r>
    </w:p>
    <w:p w14:paraId="627566A0"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Ковтуник І. І. Орографічні (ресурси рельєфу) рекреаційні ресурси Хмельниччини / Історико-культурні, географічні та економічні аспекти розвитку туризму на Хмельниччині: колективна монографія [кол. авторів; за ред.: С. А. Копилов (гол. ред.), С. Е. Баженова (наук. ред.)]. – Кам’янець-Подільський: в-во Кам’янець-Подільського національного університету імені Івана Огієнка, 2017. – 168 с.</w:t>
      </w:r>
    </w:p>
    <w:p w14:paraId="4CEEFAFD"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Ковтуник І. І. Рекреаційні ресурси Хмельниччини / Хмельниччина туристична: історико-культурні, природно-географічні та економічні </w:t>
      </w:r>
      <w:r w:rsidRPr="00257DC0">
        <w:rPr>
          <w:rFonts w:asciiTheme="majorBidi" w:hAnsiTheme="majorBidi" w:cstheme="majorBidi"/>
          <w:sz w:val="28"/>
          <w:szCs w:val="28"/>
          <w:lang w:val="uk-UA"/>
        </w:rPr>
        <w:lastRenderedPageBreak/>
        <w:t>аспекти розвитку: колективна монографія [кол. авторів; за ред.: С. А. Копилов (гол. ред.), С. Е. Баженова (наук. ред.)]. – Кам’янець-Подільський: Кам.-Под. нац. ун. ім. Івана Огієнка, 2015. – 192 с.</w:t>
      </w:r>
    </w:p>
    <w:p w14:paraId="071FA736"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Мальська М. П. Туристичний бізнес: теорія та практика : навчальний посібник / М. П. Мальська, В. В. Худо. – К. : Центр учбової літератури, 2007. – 424 с.</w:t>
      </w:r>
    </w:p>
    <w:p w14:paraId="645E7A49"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Олесневич Д. Л., Кузик С. П. Фактори формування туристських потреб / Д. Л. Олесневич, С. П. Кузик // Вісник Львівського університету. Сеpія економіка. </w:t>
      </w:r>
      <w:r w:rsidRPr="00257DC0">
        <w:rPr>
          <w:lang w:val="uk-UA"/>
        </w:rPr>
        <w:sym w:font="Symbol" w:char="F02D"/>
      </w:r>
      <w:r w:rsidRPr="00257DC0">
        <w:rPr>
          <w:rFonts w:asciiTheme="majorBidi" w:hAnsiTheme="majorBidi" w:cstheme="majorBidi"/>
          <w:sz w:val="28"/>
          <w:szCs w:val="28"/>
          <w:lang w:val="uk-UA"/>
        </w:rPr>
        <w:t xml:space="preserve"> 1993. </w:t>
      </w:r>
      <w:r w:rsidRPr="00257DC0">
        <w:rPr>
          <w:lang w:val="uk-UA"/>
        </w:rPr>
        <w:sym w:font="Symbol" w:char="F02D"/>
      </w:r>
      <w:r w:rsidRPr="00257DC0">
        <w:rPr>
          <w:rFonts w:asciiTheme="majorBidi" w:hAnsiTheme="majorBidi" w:cstheme="majorBidi"/>
          <w:sz w:val="28"/>
          <w:szCs w:val="28"/>
          <w:lang w:val="uk-UA"/>
        </w:rPr>
        <w:t xml:space="preserve"> №25. </w:t>
      </w:r>
      <w:r w:rsidRPr="00257DC0">
        <w:rPr>
          <w:lang w:val="uk-UA"/>
        </w:rPr>
        <w:sym w:font="Symbol" w:char="F02D"/>
      </w:r>
      <w:r w:rsidRPr="00257DC0">
        <w:rPr>
          <w:rFonts w:asciiTheme="majorBidi" w:hAnsiTheme="majorBidi" w:cstheme="majorBidi"/>
          <w:sz w:val="28"/>
          <w:szCs w:val="28"/>
          <w:lang w:val="uk-UA"/>
        </w:rPr>
        <w:t xml:space="preserve"> С. 29-31. </w:t>
      </w:r>
    </w:p>
    <w:p w14:paraId="17864127"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Пестушко В. М. Український туризм у контексті глобалізації: сучасний стан і перспективи / В.М. Пестушко // Географія та основи економіки. – 2015.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№7. – С. 257</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265.</w:t>
      </w:r>
    </w:p>
    <w:p w14:paraId="147E2799"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Погуда Н. В. Сучасний стан туристичного ринку України[Електронний ресурс] / Н. В. Погуда.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Режим доступу : </w:t>
      </w:r>
      <w:hyperlink r:id="rId10" w:history="1">
        <w:r w:rsidRPr="00257DC0">
          <w:rPr>
            <w:rFonts w:asciiTheme="majorBidi" w:hAnsiTheme="majorBidi" w:cstheme="majorBidi"/>
            <w:color w:val="0563C1" w:themeColor="hyperlink"/>
            <w:sz w:val="28"/>
            <w:szCs w:val="28"/>
            <w:u w:val="single"/>
            <w:lang w:val="uk-UA"/>
          </w:rPr>
          <w:t>https://scholar.google.com.ua/citations?user=3w9tOlJN2dIC&amp;hl=uk</w:t>
        </w:r>
      </w:hyperlink>
    </w:p>
    <w:p w14:paraId="46C1D56C"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Свида І. В. Сучасний стан, актуальні проблеми та перспективи розвитку вітчизняного ринку туристичних послуг / І. В. Свида // Науковий вісник Ужгородського університету. – 2009. – № 28(3). – С. 64–69.</w:t>
      </w:r>
    </w:p>
    <w:p w14:paraId="15257CF5"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Стойка С. О. Роль держави у розвитку туристичної індустрії України / С. О. Стойка // Науковий вісник ЧДІЕУ. ‒ 2013. ‒ №1(17). ‒ С. 9-15.</w:t>
      </w:r>
    </w:p>
    <w:p w14:paraId="5A378BFC"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Туризм в системі пріоритетів регіонального розвитку : монографія / За ред. проф. В. В. Александрова.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Х. : ХНУ імені В. Н. Каразіна, 2010. </w:t>
      </w:r>
      <w:r w:rsidRPr="00257DC0">
        <w:rPr>
          <w:rFonts w:asciiTheme="majorBidi" w:hAnsiTheme="majorBidi" w:cstheme="majorBidi"/>
          <w:sz w:val="28"/>
          <w:szCs w:val="28"/>
          <w:lang w:val="uk-UA"/>
        </w:rPr>
        <w:sym w:font="Symbol" w:char="F02D"/>
      </w:r>
      <w:r w:rsidRPr="00257DC0">
        <w:rPr>
          <w:rFonts w:asciiTheme="majorBidi" w:hAnsiTheme="majorBidi" w:cstheme="majorBidi"/>
          <w:sz w:val="28"/>
          <w:szCs w:val="28"/>
          <w:lang w:val="uk-UA"/>
        </w:rPr>
        <w:t xml:space="preserve"> 268 с.</w:t>
      </w:r>
    </w:p>
    <w:p w14:paraId="2002193E"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Шамара І. М. Теоретичні підходи до визначення поняття туризм, його сутність та роль на сучасному етапі / І. М. Шамара // Вісник Харківського національного університету ім. В. Н. Каразіна. </w:t>
      </w:r>
      <w:r w:rsidRPr="00257DC0">
        <w:rPr>
          <w:lang w:val="uk-UA"/>
        </w:rPr>
        <w:sym w:font="Symbol" w:char="F02D"/>
      </w:r>
      <w:r w:rsidRPr="00257DC0">
        <w:rPr>
          <w:rFonts w:asciiTheme="majorBidi" w:hAnsiTheme="majorBidi" w:cstheme="majorBidi"/>
          <w:sz w:val="28"/>
          <w:szCs w:val="28"/>
          <w:lang w:val="uk-UA"/>
        </w:rPr>
        <w:t xml:space="preserve"> 2016. </w:t>
      </w:r>
      <w:r w:rsidRPr="00257DC0">
        <w:rPr>
          <w:lang w:val="uk-UA"/>
        </w:rPr>
        <w:sym w:font="Symbol" w:char="F02D"/>
      </w:r>
      <w:r w:rsidRPr="00257DC0">
        <w:rPr>
          <w:rFonts w:asciiTheme="majorBidi" w:hAnsiTheme="majorBidi" w:cstheme="majorBidi"/>
          <w:sz w:val="28"/>
          <w:szCs w:val="28"/>
          <w:lang w:val="uk-UA"/>
        </w:rPr>
        <w:t xml:space="preserve"> Вип.5. </w:t>
      </w:r>
      <w:r w:rsidRPr="00257DC0">
        <w:rPr>
          <w:lang w:val="uk-UA"/>
        </w:rPr>
        <w:sym w:font="Symbol" w:char="F02D"/>
      </w:r>
      <w:r w:rsidRPr="00257DC0">
        <w:rPr>
          <w:rFonts w:asciiTheme="majorBidi" w:hAnsiTheme="majorBidi" w:cstheme="majorBidi"/>
          <w:sz w:val="28"/>
          <w:szCs w:val="28"/>
          <w:lang w:val="uk-UA"/>
        </w:rPr>
        <w:t xml:space="preserve"> С. 167-170.</w:t>
      </w:r>
    </w:p>
    <w:p w14:paraId="0B8F1912"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Шоробура І. М., Долинська О. О. Організація та проведення музейної практики у Хмельницькій гуманітарно-педагогічній академії. Педагогічна практика як перша ланка практичного засвоєння </w:t>
      </w:r>
      <w:r w:rsidRPr="00257DC0">
        <w:rPr>
          <w:rFonts w:asciiTheme="majorBidi" w:hAnsiTheme="majorBidi" w:cstheme="majorBidi"/>
          <w:sz w:val="28"/>
          <w:szCs w:val="28"/>
          <w:lang w:val="uk-UA"/>
        </w:rPr>
        <w:lastRenderedPageBreak/>
        <w:t xml:space="preserve">педагогічної професії: матеріали міжвуз. (заоч.) наук.-практ. конф. (до 95-річчя Хмельницької гуманітарнно-педагогічної академії) (Хмельницький, 15 берез. 2016 р.) / укл. Н. В. Казакова, Н. А. Сівак, І. П. Ящук. Хмельницький: ФОП «О. М. Казаков», 2016. С. 249–252. </w:t>
      </w:r>
    </w:p>
    <w:p w14:paraId="0BC18E33"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Шоробура І. М., Долинська О. О. Проблеми підвищення рівня життя населення Хмельницької області. Географічна наука і практика: виклики епохи: матеріали міжнарод. наук. конф., присвяченої 130-річчю географії у Львівському університеті (Львів, 16‒18 трав. 2013 р.) Львів: Видавничий центр ЛНУ ім. І. Франка, 2013. Т. 1. С. 238–241. </w:t>
      </w:r>
    </w:p>
    <w:p w14:paraId="1B78F905"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Шоробура І. М., Долинська О. О. Туризм Хмельниччини. Проблеми безперервної географічної освіти і картографії. 2017. Вип. 25. С. 69–73.</w:t>
      </w:r>
    </w:p>
    <w:p w14:paraId="0AF5FB07" w14:textId="77777777" w:rsidR="00257DC0" w:rsidRPr="00257DC0" w:rsidRDefault="00257DC0" w:rsidP="005C1FD2">
      <w:pPr>
        <w:numPr>
          <w:ilvl w:val="0"/>
          <w:numId w:val="19"/>
        </w:numPr>
        <w:spacing w:line="360" w:lineRule="auto"/>
        <w:ind w:left="714" w:hanging="357"/>
        <w:contextualSpacing/>
        <w:jc w:val="both"/>
        <w:rPr>
          <w:rFonts w:asciiTheme="majorBidi" w:hAnsiTheme="majorBidi" w:cstheme="majorBidi"/>
          <w:sz w:val="28"/>
          <w:szCs w:val="28"/>
          <w:lang w:val="uk-UA"/>
        </w:rPr>
      </w:pPr>
      <w:r w:rsidRPr="00257DC0">
        <w:rPr>
          <w:rFonts w:asciiTheme="majorBidi" w:hAnsiTheme="majorBidi" w:cstheme="majorBidi"/>
          <w:sz w:val="28"/>
          <w:szCs w:val="28"/>
          <w:lang w:val="uk-UA"/>
        </w:rPr>
        <w:t xml:space="preserve"> Шпарага Т. І., Лазарук І. А. Оцінка туристсько-рекреаційної привабливості замкових комплексів Волинської та Рівненської областей. Географія та туризм. 2015. Вип. 33. С. 82–93.</w:t>
      </w:r>
    </w:p>
    <w:p w14:paraId="68383530" w14:textId="77777777" w:rsidR="005C1FD2" w:rsidRDefault="005C1FD2" w:rsidP="005C1FD2">
      <w:pPr>
        <w:spacing w:after="0" w:line="360" w:lineRule="auto"/>
        <w:contextualSpacing/>
        <w:jc w:val="both"/>
        <w:rPr>
          <w:rFonts w:asciiTheme="majorBidi" w:hAnsiTheme="majorBidi" w:cstheme="majorBidi"/>
          <w:sz w:val="28"/>
          <w:szCs w:val="28"/>
          <w:lang w:val="uk-UA"/>
        </w:rPr>
      </w:pPr>
    </w:p>
    <w:p w14:paraId="695DE2FF"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3A9F105A"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4401923B" w14:textId="77777777" w:rsid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28667C89" w14:textId="77777777" w:rsidR="005C1FD2" w:rsidRPr="005C1FD2" w:rsidRDefault="005C1FD2" w:rsidP="005C1FD2">
      <w:pPr>
        <w:spacing w:after="0" w:line="360" w:lineRule="auto"/>
        <w:ind w:firstLine="709"/>
        <w:jc w:val="center"/>
        <w:rPr>
          <w:rFonts w:ascii="Times New Roman" w:eastAsia="Times New Roman" w:hAnsi="Times New Roman" w:cs="Times New Roman"/>
          <w:b/>
          <w:bCs/>
          <w:sz w:val="28"/>
          <w:szCs w:val="28"/>
          <w:lang w:val="uk-UA"/>
        </w:rPr>
      </w:pPr>
    </w:p>
    <w:p w14:paraId="6DA6DE18" w14:textId="77777777" w:rsidR="005C1FD2" w:rsidRPr="00725F1F" w:rsidRDefault="005C1FD2" w:rsidP="00554C51">
      <w:pPr>
        <w:spacing w:after="0" w:line="360" w:lineRule="auto"/>
        <w:ind w:firstLine="709"/>
        <w:jc w:val="both"/>
        <w:rPr>
          <w:rFonts w:ascii="Times New Roman" w:eastAsia="Times New Roman" w:hAnsi="Times New Roman" w:cs="Times New Roman"/>
          <w:sz w:val="28"/>
          <w:szCs w:val="28"/>
          <w:lang w:val="uk-UA"/>
        </w:rPr>
      </w:pPr>
    </w:p>
    <w:p w14:paraId="1A550C12" w14:textId="77777777" w:rsidR="00725F1F" w:rsidRPr="00725F1F" w:rsidRDefault="00725F1F" w:rsidP="00554C51">
      <w:pPr>
        <w:ind w:firstLine="709"/>
        <w:rPr>
          <w:lang w:val="uk-UA"/>
        </w:rPr>
      </w:pPr>
    </w:p>
    <w:p w14:paraId="2352064A" w14:textId="77777777" w:rsidR="00725F1F" w:rsidRDefault="00725F1F" w:rsidP="00554C51">
      <w:pPr>
        <w:ind w:firstLine="709"/>
      </w:pPr>
    </w:p>
    <w:p w14:paraId="440D53DA" w14:textId="77777777" w:rsidR="00725F1F" w:rsidRDefault="00725F1F" w:rsidP="00554C51">
      <w:pPr>
        <w:ind w:firstLine="709"/>
      </w:pPr>
    </w:p>
    <w:p w14:paraId="70B6288C" w14:textId="77777777" w:rsidR="00725F1F" w:rsidRDefault="00725F1F" w:rsidP="00554C51">
      <w:pPr>
        <w:ind w:firstLine="709"/>
      </w:pPr>
    </w:p>
    <w:p w14:paraId="52BE3F6D" w14:textId="77777777" w:rsidR="00725F1F" w:rsidRDefault="00725F1F" w:rsidP="00554C51">
      <w:pPr>
        <w:ind w:firstLine="709"/>
      </w:pPr>
    </w:p>
    <w:p w14:paraId="36ED405A" w14:textId="77777777" w:rsidR="00725F1F" w:rsidRDefault="00725F1F" w:rsidP="00554C51">
      <w:pPr>
        <w:ind w:firstLine="709"/>
      </w:pPr>
    </w:p>
    <w:sectPr w:rsidR="00725F1F" w:rsidSect="00725F1F">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867A9" w14:textId="77777777" w:rsidR="003C6F9D" w:rsidRDefault="003C6F9D" w:rsidP="00725F1F">
      <w:pPr>
        <w:spacing w:after="0" w:line="240" w:lineRule="auto"/>
      </w:pPr>
      <w:r>
        <w:separator/>
      </w:r>
    </w:p>
  </w:endnote>
  <w:endnote w:type="continuationSeparator" w:id="0">
    <w:p w14:paraId="69D1B89C" w14:textId="77777777" w:rsidR="003C6F9D" w:rsidRDefault="003C6F9D" w:rsidP="0072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D9AA" w14:textId="77777777" w:rsidR="003C6F9D" w:rsidRDefault="003C6F9D" w:rsidP="00725F1F">
      <w:pPr>
        <w:spacing w:after="0" w:line="240" w:lineRule="auto"/>
      </w:pPr>
      <w:r>
        <w:separator/>
      </w:r>
    </w:p>
  </w:footnote>
  <w:footnote w:type="continuationSeparator" w:id="0">
    <w:p w14:paraId="46EE6016" w14:textId="77777777" w:rsidR="003C6F9D" w:rsidRDefault="003C6F9D" w:rsidP="0072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566015"/>
      <w:docPartObj>
        <w:docPartGallery w:val="Page Numbers (Top of Page)"/>
        <w:docPartUnique/>
      </w:docPartObj>
    </w:sdtPr>
    <w:sdtEndPr/>
    <w:sdtContent>
      <w:p w14:paraId="28B6BDFF" w14:textId="5211CE45" w:rsidR="00725F1F" w:rsidRDefault="00725F1F">
        <w:pPr>
          <w:pStyle w:val="a3"/>
          <w:jc w:val="right"/>
        </w:pPr>
        <w:r>
          <w:fldChar w:fldCharType="begin"/>
        </w:r>
        <w:r>
          <w:instrText>PAGE   \* MERGEFORMAT</w:instrText>
        </w:r>
        <w:r>
          <w:fldChar w:fldCharType="separate"/>
        </w:r>
        <w:r w:rsidR="00F13BF8">
          <w:rPr>
            <w:noProof/>
          </w:rPr>
          <w:t>3</w:t>
        </w:r>
        <w:r>
          <w:fldChar w:fldCharType="end"/>
        </w:r>
      </w:p>
    </w:sdtContent>
  </w:sdt>
  <w:p w14:paraId="56D0B59D" w14:textId="77777777" w:rsidR="00725F1F" w:rsidRDefault="00725F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0595"/>
    <w:multiLevelType w:val="hybridMultilevel"/>
    <w:tmpl w:val="98825C1A"/>
    <w:lvl w:ilvl="0" w:tplc="5C9AE15E">
      <w:numFmt w:val="bullet"/>
      <w:lvlText w:val="•"/>
      <w:lvlJc w:val="left"/>
      <w:pPr>
        <w:ind w:left="1153" w:hanging="372"/>
      </w:pPr>
      <w:rPr>
        <w:rFonts w:ascii="Times New Roman" w:eastAsiaTheme="minorHAnsi" w:hAnsi="Times New Roman" w:cs="Times New Roman" w:hint="default"/>
      </w:rPr>
    </w:lvl>
    <w:lvl w:ilvl="1" w:tplc="04220003" w:tentative="1">
      <w:start w:val="1"/>
      <w:numFmt w:val="bullet"/>
      <w:lvlText w:val="o"/>
      <w:lvlJc w:val="left"/>
      <w:pPr>
        <w:ind w:left="1861" w:hanging="360"/>
      </w:pPr>
      <w:rPr>
        <w:rFonts w:ascii="Courier New" w:hAnsi="Courier New" w:cs="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cs="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cs="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1" w15:restartNumberingAfterBreak="0">
    <w:nsid w:val="0E005922"/>
    <w:multiLevelType w:val="hybridMultilevel"/>
    <w:tmpl w:val="939C68C4"/>
    <w:lvl w:ilvl="0" w:tplc="FA145ED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95004B"/>
    <w:multiLevelType w:val="hybridMultilevel"/>
    <w:tmpl w:val="E04EC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2079C5"/>
    <w:multiLevelType w:val="hybridMultilevel"/>
    <w:tmpl w:val="9FF27EA0"/>
    <w:lvl w:ilvl="0" w:tplc="EADC78D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D464D02"/>
    <w:multiLevelType w:val="hybridMultilevel"/>
    <w:tmpl w:val="2A16FD48"/>
    <w:lvl w:ilvl="0" w:tplc="EADC78D4">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5" w15:restartNumberingAfterBreak="0">
    <w:nsid w:val="1F570DCF"/>
    <w:multiLevelType w:val="hybridMultilevel"/>
    <w:tmpl w:val="00D41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E54147"/>
    <w:multiLevelType w:val="hybridMultilevel"/>
    <w:tmpl w:val="22DA8946"/>
    <w:lvl w:ilvl="0" w:tplc="DD3CBFD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C96BF0"/>
    <w:multiLevelType w:val="hybridMultilevel"/>
    <w:tmpl w:val="2DE892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B3D037F"/>
    <w:multiLevelType w:val="hybridMultilevel"/>
    <w:tmpl w:val="8BBA0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A26DFF"/>
    <w:multiLevelType w:val="hybridMultilevel"/>
    <w:tmpl w:val="24D8EA1C"/>
    <w:lvl w:ilvl="0" w:tplc="EADC78D4">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0" w15:restartNumberingAfterBreak="0">
    <w:nsid w:val="468101D4"/>
    <w:multiLevelType w:val="hybridMultilevel"/>
    <w:tmpl w:val="0108E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220FD7"/>
    <w:multiLevelType w:val="hybridMultilevel"/>
    <w:tmpl w:val="B936C348"/>
    <w:lvl w:ilvl="0" w:tplc="FA145ED6">
      <w:start w:val="3"/>
      <w:numFmt w:val="bullet"/>
      <w:lvlText w:val="-"/>
      <w:lvlJc w:val="left"/>
      <w:pPr>
        <w:ind w:left="1500" w:hanging="360"/>
      </w:pPr>
      <w:rPr>
        <w:rFonts w:ascii="Times New Roman" w:eastAsia="Times New Roman"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2" w15:restartNumberingAfterBreak="0">
    <w:nsid w:val="48E70E94"/>
    <w:multiLevelType w:val="hybridMultilevel"/>
    <w:tmpl w:val="D166BF04"/>
    <w:lvl w:ilvl="0" w:tplc="EADC78D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640F510A"/>
    <w:multiLevelType w:val="hybridMultilevel"/>
    <w:tmpl w:val="49A6EAEE"/>
    <w:lvl w:ilvl="0" w:tplc="6996398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972F1E"/>
    <w:multiLevelType w:val="hybridMultilevel"/>
    <w:tmpl w:val="D1D0950C"/>
    <w:lvl w:ilvl="0" w:tplc="EADC7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0B10831"/>
    <w:multiLevelType w:val="multilevel"/>
    <w:tmpl w:val="E99464C4"/>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EB462B"/>
    <w:multiLevelType w:val="hybridMultilevel"/>
    <w:tmpl w:val="5D0E47D0"/>
    <w:lvl w:ilvl="0" w:tplc="EADC7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200852"/>
    <w:multiLevelType w:val="hybridMultilevel"/>
    <w:tmpl w:val="A9C0BE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12"/>
  </w:num>
  <w:num w:numId="10">
    <w:abstractNumId w:val="6"/>
  </w:num>
  <w:num w:numId="11">
    <w:abstractNumId w:val="17"/>
  </w:num>
  <w:num w:numId="12">
    <w:abstractNumId w:val="14"/>
  </w:num>
  <w:num w:numId="13">
    <w:abstractNumId w:val="1"/>
  </w:num>
  <w:num w:numId="14">
    <w:abstractNumId w:val="11"/>
  </w:num>
  <w:num w:numId="15">
    <w:abstractNumId w:val="0"/>
  </w:num>
  <w:num w:numId="16">
    <w:abstractNumId w:val="16"/>
  </w:num>
  <w:num w:numId="17">
    <w:abstractNumId w:val="9"/>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2B"/>
    <w:rsid w:val="000B4604"/>
    <w:rsid w:val="00257DC0"/>
    <w:rsid w:val="002F7094"/>
    <w:rsid w:val="003349BE"/>
    <w:rsid w:val="00366C2B"/>
    <w:rsid w:val="003C6F9D"/>
    <w:rsid w:val="00554C51"/>
    <w:rsid w:val="005C1FD2"/>
    <w:rsid w:val="00725F1F"/>
    <w:rsid w:val="008804E7"/>
    <w:rsid w:val="00BA3866"/>
    <w:rsid w:val="00EE79AE"/>
    <w:rsid w:val="00F13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49FC"/>
  <w15:chartTrackingRefBased/>
  <w15:docId w15:val="{405A80A3-DEF9-4508-925B-5A1DA4C5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F1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25F1F"/>
    <w:pPr>
      <w:spacing w:after="0" w:line="240" w:lineRule="auto"/>
    </w:pPr>
    <w:rPr>
      <w:rFonts w:ascii="Helvetica" w:eastAsiaTheme="minorEastAsia" w:hAnsi="Helvetica" w:cs="Times New Roman"/>
      <w:sz w:val="18"/>
      <w:szCs w:val="18"/>
      <w:lang w:val="uk-UA" w:eastAsia="uk-UA"/>
    </w:rPr>
  </w:style>
  <w:style w:type="character" w:customStyle="1" w:styleId="s1">
    <w:name w:val="s1"/>
    <w:basedOn w:val="a0"/>
    <w:rsid w:val="00725F1F"/>
    <w:rPr>
      <w:rFonts w:ascii="Helvetica" w:hAnsi="Helvetica" w:hint="default"/>
      <w:b w:val="0"/>
      <w:bCs w:val="0"/>
      <w:i w:val="0"/>
      <w:iCs w:val="0"/>
      <w:sz w:val="18"/>
      <w:szCs w:val="18"/>
    </w:rPr>
  </w:style>
  <w:style w:type="paragraph" w:styleId="a3">
    <w:name w:val="header"/>
    <w:basedOn w:val="a"/>
    <w:link w:val="a4"/>
    <w:uiPriority w:val="99"/>
    <w:unhideWhenUsed/>
    <w:rsid w:val="00725F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25F1F"/>
    <w:rPr>
      <w:lang w:val="ru-RU"/>
    </w:rPr>
  </w:style>
  <w:style w:type="paragraph" w:styleId="a5">
    <w:name w:val="footer"/>
    <w:basedOn w:val="a"/>
    <w:link w:val="a6"/>
    <w:uiPriority w:val="99"/>
    <w:unhideWhenUsed/>
    <w:rsid w:val="00725F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25F1F"/>
    <w:rPr>
      <w:lang w:val="ru-RU"/>
    </w:rPr>
  </w:style>
  <w:style w:type="paragraph" w:styleId="a7">
    <w:name w:val="List Paragraph"/>
    <w:basedOn w:val="a"/>
    <w:uiPriority w:val="34"/>
    <w:qFormat/>
    <w:rsid w:val="00725F1F"/>
    <w:pPr>
      <w:ind w:left="720"/>
      <w:contextualSpacing/>
    </w:pPr>
  </w:style>
  <w:style w:type="character" w:styleId="a8">
    <w:name w:val="Hyperlink"/>
    <w:basedOn w:val="a0"/>
    <w:uiPriority w:val="99"/>
    <w:unhideWhenUsed/>
    <w:rsid w:val="00257DC0"/>
    <w:rPr>
      <w:color w:val="0563C1" w:themeColor="hyperlink"/>
      <w:u w:val="single"/>
    </w:rPr>
  </w:style>
  <w:style w:type="character" w:customStyle="1" w:styleId="UnresolvedMention">
    <w:name w:val="Unresolved Mention"/>
    <w:basedOn w:val="a0"/>
    <w:uiPriority w:val="99"/>
    <w:semiHidden/>
    <w:unhideWhenUsed/>
    <w:rsid w:val="00257DC0"/>
    <w:rPr>
      <w:color w:val="605E5C"/>
      <w:shd w:val="clear" w:color="auto" w:fill="E1DFDD"/>
    </w:rPr>
  </w:style>
  <w:style w:type="paragraph" w:styleId="1">
    <w:name w:val="toc 1"/>
    <w:basedOn w:val="a"/>
    <w:next w:val="a"/>
    <w:autoRedefine/>
    <w:uiPriority w:val="39"/>
    <w:unhideWhenUsed/>
    <w:rsid w:val="000B4604"/>
    <w:pPr>
      <w:spacing w:after="100"/>
    </w:pPr>
  </w:style>
  <w:style w:type="paragraph" w:styleId="2">
    <w:name w:val="toc 2"/>
    <w:basedOn w:val="a"/>
    <w:next w:val="a"/>
    <w:autoRedefine/>
    <w:uiPriority w:val="39"/>
    <w:unhideWhenUsed/>
    <w:rsid w:val="000B4604"/>
    <w:pPr>
      <w:spacing w:after="100"/>
      <w:ind w:left="220"/>
    </w:pPr>
  </w:style>
  <w:style w:type="paragraph" w:styleId="3">
    <w:name w:val="toc 3"/>
    <w:basedOn w:val="a"/>
    <w:next w:val="a"/>
    <w:autoRedefine/>
    <w:uiPriority w:val="39"/>
    <w:unhideWhenUsed/>
    <w:rsid w:val="000B46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5521">
      <w:bodyDiv w:val="1"/>
      <w:marLeft w:val="0"/>
      <w:marRight w:val="0"/>
      <w:marTop w:val="0"/>
      <w:marBottom w:val="0"/>
      <w:divBdr>
        <w:top w:val="none" w:sz="0" w:space="0" w:color="auto"/>
        <w:left w:val="none" w:sz="0" w:space="0" w:color="auto"/>
        <w:bottom w:val="none" w:sz="0" w:space="0" w:color="auto"/>
        <w:right w:val="none" w:sz="0" w:space="0" w:color="auto"/>
      </w:divBdr>
    </w:div>
    <w:div w:id="12873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cholar.google.com.ua/citations?user=3w9tOlJN2dIC&amp;hl=uk" TargetMode="External"/><Relationship Id="rId4" Type="http://schemas.openxmlformats.org/officeDocument/2006/relationships/settings" Target="settings.xml"/><Relationship Id="rId9" Type="http://schemas.openxmlformats.org/officeDocument/2006/relationships/hyperlink" Target="http://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BD22-EC4B-4E94-B331-13BEECCF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56960</Words>
  <Characters>32468</Characters>
  <Application>Microsoft Office Word</Application>
  <DocSecurity>0</DocSecurity>
  <Lines>270</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Sapizhak II</cp:lastModifiedBy>
  <cp:revision>2</cp:revision>
  <dcterms:created xsi:type="dcterms:W3CDTF">2023-11-27T13:16:00Z</dcterms:created>
  <dcterms:modified xsi:type="dcterms:W3CDTF">2023-11-27T13:16:00Z</dcterms:modified>
</cp:coreProperties>
</file>