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70" w:rsidRDefault="00671C70" w:rsidP="00671C70">
      <w:p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УДК</w:t>
      </w:r>
      <w:r w:rsidR="006711C7">
        <w:rPr>
          <w:rFonts w:ascii="Times New Roman" w:hAnsi="Times New Roman" w:cs="Times New Roman"/>
          <w:b/>
          <w:bCs/>
          <w:i/>
          <w:iCs/>
          <w:sz w:val="24"/>
          <w:szCs w:val="24"/>
        </w:rPr>
        <w:t xml:space="preserve"> 316.6:373.66</w:t>
      </w:r>
    </w:p>
    <w:p w:rsidR="00403277" w:rsidRPr="00403277" w:rsidRDefault="00403277" w:rsidP="00403277">
      <w:pPr>
        <w:autoSpaceDE w:val="0"/>
        <w:autoSpaceDN w:val="0"/>
        <w:adjustRightInd w:val="0"/>
        <w:spacing w:after="0"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Людмила Іванівна Березовська</w:t>
      </w:r>
      <w:r w:rsidRPr="00403277">
        <w:rPr>
          <w:rFonts w:ascii="Times New Roman" w:hAnsi="Times New Roman" w:cs="Times New Roman"/>
          <w:b/>
          <w:bCs/>
          <w:i/>
          <w:iCs/>
          <w:sz w:val="24"/>
          <w:szCs w:val="24"/>
        </w:rPr>
        <w:t>,</w:t>
      </w:r>
    </w:p>
    <w:p w:rsidR="00403277" w:rsidRPr="00403277" w:rsidRDefault="00403277" w:rsidP="00403277">
      <w:pPr>
        <w:autoSpaceDE w:val="0"/>
        <w:autoSpaceDN w:val="0"/>
        <w:adjustRightInd w:val="0"/>
        <w:spacing w:after="0" w:line="240" w:lineRule="auto"/>
        <w:jc w:val="right"/>
        <w:rPr>
          <w:rFonts w:ascii="Times New Roman" w:eastAsia="Times New Roman,Italic" w:hAnsi="Times New Roman" w:cs="Times New Roman"/>
          <w:i/>
          <w:iCs/>
          <w:sz w:val="24"/>
          <w:szCs w:val="24"/>
        </w:rPr>
      </w:pPr>
      <w:r w:rsidRPr="00403277">
        <w:rPr>
          <w:rFonts w:ascii="Times New Roman" w:eastAsia="Times New Roman,Italic" w:hAnsi="Times New Roman" w:cs="Times New Roman"/>
          <w:i/>
          <w:iCs/>
          <w:sz w:val="24"/>
          <w:szCs w:val="24"/>
        </w:rPr>
        <w:t xml:space="preserve">кандидат </w:t>
      </w:r>
      <w:r>
        <w:rPr>
          <w:rFonts w:ascii="Times New Roman" w:eastAsia="Times New Roman,Italic" w:hAnsi="Times New Roman" w:cs="Times New Roman"/>
          <w:i/>
          <w:iCs/>
          <w:sz w:val="24"/>
          <w:szCs w:val="24"/>
        </w:rPr>
        <w:t>педагог</w:t>
      </w:r>
      <w:r w:rsidRPr="00403277">
        <w:rPr>
          <w:rFonts w:ascii="Times New Roman" w:eastAsia="Times New Roman,Italic" w:hAnsi="Times New Roman" w:cs="Times New Roman"/>
          <w:i/>
          <w:iCs/>
          <w:sz w:val="24"/>
          <w:szCs w:val="24"/>
        </w:rPr>
        <w:t>ічних наук,</w:t>
      </w:r>
    </w:p>
    <w:p w:rsidR="00403277" w:rsidRPr="00403277" w:rsidRDefault="00403277" w:rsidP="00403277">
      <w:pPr>
        <w:autoSpaceDE w:val="0"/>
        <w:autoSpaceDN w:val="0"/>
        <w:adjustRightInd w:val="0"/>
        <w:spacing w:after="0" w:line="240" w:lineRule="auto"/>
        <w:jc w:val="right"/>
        <w:rPr>
          <w:rFonts w:ascii="Times New Roman" w:eastAsia="Times New Roman,Italic" w:hAnsi="Times New Roman" w:cs="Times New Roman"/>
          <w:i/>
          <w:iCs/>
          <w:sz w:val="24"/>
          <w:szCs w:val="24"/>
        </w:rPr>
      </w:pPr>
      <w:r w:rsidRPr="00403277">
        <w:rPr>
          <w:rFonts w:ascii="Times New Roman" w:eastAsia="Times New Roman,Italic" w:hAnsi="Times New Roman" w:cs="Times New Roman"/>
          <w:i/>
          <w:iCs/>
          <w:sz w:val="24"/>
          <w:szCs w:val="24"/>
        </w:rPr>
        <w:t xml:space="preserve">доцент кафедри </w:t>
      </w:r>
      <w:r>
        <w:rPr>
          <w:rFonts w:ascii="Times New Roman" w:eastAsia="Times New Roman,Italic" w:hAnsi="Times New Roman" w:cs="Times New Roman"/>
          <w:i/>
          <w:iCs/>
          <w:sz w:val="24"/>
          <w:szCs w:val="24"/>
        </w:rPr>
        <w:t>соціальної педагогіки та соціальної роботи</w:t>
      </w:r>
      <w:r w:rsidRPr="00403277">
        <w:rPr>
          <w:rFonts w:ascii="Times New Roman" w:eastAsia="Times New Roman,Italic" w:hAnsi="Times New Roman" w:cs="Times New Roman"/>
          <w:i/>
          <w:iCs/>
          <w:sz w:val="24"/>
          <w:szCs w:val="24"/>
        </w:rPr>
        <w:t>,</w:t>
      </w:r>
    </w:p>
    <w:p w:rsidR="00403277" w:rsidRPr="00403277" w:rsidRDefault="00403277" w:rsidP="00403277">
      <w:pPr>
        <w:autoSpaceDE w:val="0"/>
        <w:autoSpaceDN w:val="0"/>
        <w:adjustRightInd w:val="0"/>
        <w:spacing w:after="0" w:line="240" w:lineRule="auto"/>
        <w:jc w:val="right"/>
        <w:rPr>
          <w:rFonts w:ascii="Times New Roman" w:eastAsia="Times New Roman,Italic" w:hAnsi="Times New Roman" w:cs="Times New Roman"/>
          <w:i/>
          <w:iCs/>
          <w:sz w:val="24"/>
          <w:szCs w:val="24"/>
        </w:rPr>
      </w:pPr>
      <w:r w:rsidRPr="00403277">
        <w:rPr>
          <w:rFonts w:ascii="Times New Roman" w:eastAsia="Times New Roman,Italic" w:hAnsi="Times New Roman" w:cs="Times New Roman"/>
          <w:i/>
          <w:iCs/>
          <w:sz w:val="24"/>
          <w:szCs w:val="24"/>
        </w:rPr>
        <w:t>Прикарпатський національний університет ім. В.Стефаника,</w:t>
      </w:r>
    </w:p>
    <w:p w:rsidR="00403277" w:rsidRDefault="00403277" w:rsidP="00403277">
      <w:pPr>
        <w:spacing w:after="0" w:line="360" w:lineRule="auto"/>
        <w:ind w:firstLine="567"/>
        <w:jc w:val="right"/>
        <w:rPr>
          <w:rFonts w:ascii="Times New Roman" w:eastAsia="Times New Roman,Italic" w:hAnsi="Times New Roman" w:cs="Times New Roman"/>
          <w:i/>
          <w:iCs/>
          <w:sz w:val="24"/>
          <w:szCs w:val="24"/>
        </w:rPr>
      </w:pPr>
      <w:r w:rsidRPr="00403277">
        <w:rPr>
          <w:rFonts w:ascii="Times New Roman" w:eastAsia="Times New Roman,Italic" w:hAnsi="Times New Roman" w:cs="Times New Roman"/>
          <w:i/>
          <w:iCs/>
          <w:sz w:val="24"/>
          <w:szCs w:val="24"/>
        </w:rPr>
        <w:t>вул. Шевченка 57, м. Івано</w:t>
      </w:r>
      <w:r w:rsidRPr="00403277">
        <w:rPr>
          <w:rFonts w:ascii="Times New Roman" w:hAnsi="Times New Roman" w:cs="Times New Roman"/>
          <w:i/>
          <w:iCs/>
          <w:sz w:val="24"/>
          <w:szCs w:val="24"/>
        </w:rPr>
        <w:t>-</w:t>
      </w:r>
      <w:r w:rsidRPr="00403277">
        <w:rPr>
          <w:rFonts w:ascii="Times New Roman" w:eastAsia="Times New Roman,Italic" w:hAnsi="Times New Roman" w:cs="Times New Roman"/>
          <w:i/>
          <w:iCs/>
          <w:sz w:val="24"/>
          <w:szCs w:val="24"/>
        </w:rPr>
        <w:t xml:space="preserve">Франківськ, </w:t>
      </w:r>
      <w:r w:rsidR="00F83FD3">
        <w:rPr>
          <w:rFonts w:ascii="Times New Roman" w:eastAsia="Times New Roman,Italic" w:hAnsi="Times New Roman" w:cs="Times New Roman"/>
          <w:i/>
          <w:iCs/>
          <w:sz w:val="24"/>
          <w:szCs w:val="24"/>
        </w:rPr>
        <w:t>Україна</w:t>
      </w:r>
    </w:p>
    <w:p w:rsidR="00F83FD3" w:rsidRPr="00403277" w:rsidRDefault="00F83FD3" w:rsidP="00403277">
      <w:pPr>
        <w:spacing w:after="0" w:line="360" w:lineRule="auto"/>
        <w:ind w:firstLine="567"/>
        <w:jc w:val="right"/>
        <w:rPr>
          <w:rFonts w:ascii="Times New Roman" w:hAnsi="Times New Roman" w:cs="Times New Roman"/>
          <w:b/>
          <w:sz w:val="24"/>
          <w:szCs w:val="24"/>
        </w:rPr>
      </w:pPr>
    </w:p>
    <w:p w:rsidR="00A25E5E" w:rsidRDefault="00FA0980" w:rsidP="007A3139">
      <w:pPr>
        <w:spacing w:after="0" w:line="360" w:lineRule="auto"/>
        <w:ind w:firstLine="567"/>
        <w:jc w:val="center"/>
        <w:rPr>
          <w:rFonts w:ascii="Times New Roman" w:hAnsi="Times New Roman" w:cs="Times New Roman"/>
          <w:b/>
          <w:sz w:val="28"/>
          <w:szCs w:val="28"/>
        </w:rPr>
      </w:pPr>
      <w:r w:rsidRPr="007A3139">
        <w:rPr>
          <w:rFonts w:ascii="Times New Roman" w:hAnsi="Times New Roman" w:cs="Times New Roman"/>
          <w:b/>
          <w:sz w:val="28"/>
          <w:szCs w:val="28"/>
        </w:rPr>
        <w:t>Комунікативно-мовленнєва компетентність як складова процесу професійної підготовки майбутніх соціальних працівників</w:t>
      </w:r>
    </w:p>
    <w:p w:rsidR="00F83FD3" w:rsidRPr="004F3C3E" w:rsidRDefault="00F83FD3" w:rsidP="00671C70">
      <w:pPr>
        <w:spacing w:after="0" w:line="240" w:lineRule="auto"/>
        <w:ind w:firstLine="567"/>
        <w:jc w:val="both"/>
        <w:rPr>
          <w:rFonts w:ascii="Times New Roman" w:hAnsi="Times New Roman" w:cs="Times New Roman"/>
          <w:i/>
          <w:sz w:val="28"/>
          <w:szCs w:val="28"/>
        </w:rPr>
      </w:pPr>
      <w:r w:rsidRPr="004F3C3E">
        <w:rPr>
          <w:rFonts w:ascii="Times New Roman" w:hAnsi="Times New Roman" w:cs="Times New Roman"/>
          <w:i/>
          <w:sz w:val="28"/>
          <w:szCs w:val="28"/>
        </w:rPr>
        <w:t xml:space="preserve">В статті </w:t>
      </w:r>
      <w:r w:rsidR="00671C70" w:rsidRPr="004F3C3E">
        <w:rPr>
          <w:rFonts w:ascii="Times New Roman" w:hAnsi="Times New Roman" w:cs="Times New Roman"/>
          <w:i/>
          <w:sz w:val="28"/>
          <w:szCs w:val="28"/>
        </w:rPr>
        <w:t>здійснено аналіз</w:t>
      </w:r>
      <w:r w:rsidRPr="004F3C3E">
        <w:rPr>
          <w:rFonts w:ascii="Times New Roman" w:hAnsi="Times New Roman" w:cs="Times New Roman"/>
          <w:i/>
          <w:sz w:val="28"/>
          <w:szCs w:val="28"/>
        </w:rPr>
        <w:t xml:space="preserve"> наукових підходів</w:t>
      </w:r>
      <w:r w:rsidR="00671C70" w:rsidRPr="004F3C3E">
        <w:rPr>
          <w:rFonts w:ascii="Times New Roman" w:hAnsi="Times New Roman" w:cs="Times New Roman"/>
          <w:i/>
          <w:sz w:val="28"/>
          <w:szCs w:val="28"/>
        </w:rPr>
        <w:t xml:space="preserve"> щодо</w:t>
      </w:r>
      <w:r w:rsidRPr="004F3C3E">
        <w:rPr>
          <w:rFonts w:ascii="Times New Roman" w:hAnsi="Times New Roman" w:cs="Times New Roman"/>
          <w:i/>
          <w:sz w:val="28"/>
          <w:szCs w:val="28"/>
        </w:rPr>
        <w:t xml:space="preserve"> </w:t>
      </w:r>
      <w:r w:rsidR="00671C70" w:rsidRPr="004F3C3E">
        <w:rPr>
          <w:rFonts w:ascii="Times New Roman" w:hAnsi="Times New Roman" w:cs="Times New Roman"/>
          <w:i/>
          <w:sz w:val="28"/>
          <w:szCs w:val="28"/>
        </w:rPr>
        <w:t xml:space="preserve">розуміння важливості </w:t>
      </w:r>
      <w:r w:rsidRPr="004F3C3E">
        <w:rPr>
          <w:rFonts w:ascii="Times New Roman" w:hAnsi="Times New Roman" w:cs="Times New Roman"/>
          <w:i/>
          <w:sz w:val="28"/>
          <w:szCs w:val="28"/>
        </w:rPr>
        <w:t xml:space="preserve">комунікативно-мовленнєвої компетентності </w:t>
      </w:r>
      <w:r w:rsidR="00671C70" w:rsidRPr="004F3C3E">
        <w:rPr>
          <w:rFonts w:ascii="Times New Roman" w:hAnsi="Times New Roman" w:cs="Times New Roman"/>
          <w:i/>
          <w:sz w:val="28"/>
          <w:szCs w:val="28"/>
        </w:rPr>
        <w:t>у підготовці соціальних працівників</w:t>
      </w:r>
      <w:r w:rsidRPr="004F3C3E">
        <w:rPr>
          <w:rFonts w:ascii="Times New Roman" w:hAnsi="Times New Roman" w:cs="Times New Roman"/>
          <w:i/>
          <w:sz w:val="28"/>
          <w:szCs w:val="28"/>
        </w:rPr>
        <w:t xml:space="preserve"> в закладах вищої освіти. Висвітлено важливі складові </w:t>
      </w:r>
      <w:r w:rsidR="00671C70" w:rsidRPr="004F3C3E">
        <w:rPr>
          <w:rFonts w:ascii="Times New Roman" w:hAnsi="Times New Roman" w:cs="Times New Roman"/>
          <w:i/>
          <w:sz w:val="28"/>
          <w:szCs w:val="28"/>
        </w:rPr>
        <w:t>к</w:t>
      </w:r>
      <w:r w:rsidRPr="004F3C3E">
        <w:rPr>
          <w:rFonts w:ascii="Times New Roman" w:hAnsi="Times New Roman" w:cs="Times New Roman"/>
          <w:i/>
          <w:sz w:val="28"/>
          <w:szCs w:val="28"/>
        </w:rPr>
        <w:t xml:space="preserve">омунікативно-мовленнєвої компетентності, зокрема, поняття: «комунікація», «спілкування», «компетенція», «компетентність», «комунікативно-мовленнєва компетентність, </w:t>
      </w:r>
      <w:r w:rsidR="00671C70" w:rsidRPr="004F3C3E">
        <w:rPr>
          <w:rFonts w:ascii="Times New Roman" w:hAnsi="Times New Roman" w:cs="Times New Roman"/>
          <w:i/>
          <w:sz w:val="28"/>
          <w:szCs w:val="28"/>
        </w:rPr>
        <w:t>обґрунто</w:t>
      </w:r>
      <w:r w:rsidRPr="004F3C3E">
        <w:rPr>
          <w:rFonts w:ascii="Times New Roman" w:hAnsi="Times New Roman" w:cs="Times New Roman"/>
          <w:i/>
          <w:sz w:val="28"/>
          <w:szCs w:val="28"/>
        </w:rPr>
        <w:t>вано їх взаємо</w:t>
      </w:r>
      <w:r w:rsidR="006711C7" w:rsidRPr="004F3C3E">
        <w:rPr>
          <w:rFonts w:ascii="Times New Roman" w:hAnsi="Times New Roman" w:cs="Times New Roman"/>
          <w:i/>
          <w:sz w:val="28"/>
          <w:szCs w:val="28"/>
        </w:rPr>
        <w:t>з</w:t>
      </w:r>
      <w:r w:rsidR="00F4536D" w:rsidRPr="004F3C3E">
        <w:rPr>
          <w:rFonts w:ascii="Times New Roman" w:hAnsi="Times New Roman" w:cs="Times New Roman"/>
          <w:i/>
          <w:sz w:val="28"/>
          <w:szCs w:val="28"/>
        </w:rPr>
        <w:t xml:space="preserve">в’язок процесі комунікативної діяльності. </w:t>
      </w:r>
      <w:r w:rsidRPr="004F3C3E">
        <w:rPr>
          <w:rFonts w:ascii="Times New Roman" w:hAnsi="Times New Roman" w:cs="Times New Roman"/>
          <w:i/>
          <w:sz w:val="28"/>
          <w:szCs w:val="28"/>
        </w:rPr>
        <w:t>Розглянуто поняття «компетенція, «компетентність», «мовленнєв</w:t>
      </w:r>
      <w:r w:rsidR="00F4536D" w:rsidRPr="004F3C3E">
        <w:rPr>
          <w:rFonts w:ascii="Times New Roman" w:hAnsi="Times New Roman" w:cs="Times New Roman"/>
          <w:i/>
          <w:sz w:val="28"/>
          <w:szCs w:val="28"/>
        </w:rPr>
        <w:t>о-комунікативна компетентність», розкрито шляхи їх формування.</w:t>
      </w:r>
    </w:p>
    <w:p w:rsidR="00F83FD3" w:rsidRPr="00671C70" w:rsidRDefault="00671C70" w:rsidP="00671C70">
      <w:pPr>
        <w:spacing w:after="0" w:line="240" w:lineRule="auto"/>
        <w:ind w:firstLine="567"/>
        <w:jc w:val="both"/>
        <w:rPr>
          <w:rFonts w:ascii="Times New Roman" w:hAnsi="Times New Roman" w:cs="Times New Roman"/>
          <w:i/>
          <w:sz w:val="28"/>
          <w:szCs w:val="28"/>
        </w:rPr>
      </w:pPr>
      <w:r w:rsidRPr="00671C70">
        <w:rPr>
          <w:rFonts w:ascii="Times New Roman" w:hAnsi="Times New Roman" w:cs="Times New Roman"/>
          <w:b/>
          <w:i/>
          <w:sz w:val="28"/>
          <w:szCs w:val="28"/>
        </w:rPr>
        <w:t xml:space="preserve">Ключові </w:t>
      </w:r>
      <w:r w:rsidR="00F83FD3" w:rsidRPr="00671C70">
        <w:rPr>
          <w:rFonts w:ascii="Times New Roman" w:hAnsi="Times New Roman" w:cs="Times New Roman"/>
          <w:b/>
          <w:i/>
          <w:sz w:val="28"/>
          <w:szCs w:val="28"/>
        </w:rPr>
        <w:t>слова:</w:t>
      </w:r>
      <w:r w:rsidR="00F83FD3" w:rsidRPr="00671C70">
        <w:rPr>
          <w:rFonts w:ascii="Times New Roman" w:hAnsi="Times New Roman" w:cs="Times New Roman"/>
          <w:i/>
          <w:sz w:val="28"/>
          <w:szCs w:val="28"/>
        </w:rPr>
        <w:t xml:space="preserve"> </w:t>
      </w:r>
      <w:r w:rsidRPr="00671C70">
        <w:rPr>
          <w:rFonts w:ascii="Times New Roman" w:hAnsi="Times New Roman" w:cs="Times New Roman"/>
          <w:i/>
          <w:sz w:val="28"/>
          <w:szCs w:val="28"/>
        </w:rPr>
        <w:t>комунікація</w:t>
      </w:r>
      <w:r w:rsidR="00217665">
        <w:rPr>
          <w:rFonts w:ascii="Times New Roman" w:hAnsi="Times New Roman" w:cs="Times New Roman"/>
          <w:i/>
          <w:sz w:val="28"/>
          <w:szCs w:val="28"/>
        </w:rPr>
        <w:t xml:space="preserve">, спілкування, компетенція, </w:t>
      </w:r>
      <w:r w:rsidRPr="00671C70">
        <w:rPr>
          <w:rFonts w:ascii="Times New Roman" w:hAnsi="Times New Roman" w:cs="Times New Roman"/>
          <w:i/>
          <w:sz w:val="28"/>
          <w:szCs w:val="28"/>
        </w:rPr>
        <w:t>компетентність</w:t>
      </w:r>
      <w:r w:rsidR="00217665">
        <w:rPr>
          <w:rFonts w:ascii="Times New Roman" w:hAnsi="Times New Roman" w:cs="Times New Roman"/>
          <w:i/>
          <w:sz w:val="28"/>
          <w:szCs w:val="28"/>
        </w:rPr>
        <w:t>,</w:t>
      </w:r>
      <w:r w:rsidRPr="00671C70">
        <w:rPr>
          <w:rFonts w:ascii="Times New Roman" w:hAnsi="Times New Roman" w:cs="Times New Roman"/>
          <w:i/>
          <w:sz w:val="28"/>
          <w:szCs w:val="28"/>
        </w:rPr>
        <w:t xml:space="preserve"> комуніка</w:t>
      </w:r>
      <w:r w:rsidR="00217665">
        <w:rPr>
          <w:rFonts w:ascii="Times New Roman" w:hAnsi="Times New Roman" w:cs="Times New Roman"/>
          <w:i/>
          <w:sz w:val="28"/>
          <w:szCs w:val="28"/>
        </w:rPr>
        <w:t>тивно-мовленнєва компетентність.</w:t>
      </w:r>
    </w:p>
    <w:p w:rsidR="00671C70" w:rsidRPr="00F83FD3" w:rsidRDefault="00671C70" w:rsidP="00671C70">
      <w:pPr>
        <w:spacing w:after="0" w:line="240" w:lineRule="auto"/>
        <w:jc w:val="both"/>
        <w:rPr>
          <w:rFonts w:ascii="Times New Roman" w:hAnsi="Times New Roman" w:cs="Times New Roman"/>
          <w:sz w:val="28"/>
          <w:szCs w:val="28"/>
        </w:rPr>
      </w:pPr>
    </w:p>
    <w:p w:rsidR="007265A0" w:rsidRPr="00E830E2" w:rsidRDefault="001D3793" w:rsidP="00F83FD3">
      <w:pPr>
        <w:spacing w:after="0" w:line="360" w:lineRule="auto"/>
        <w:ind w:firstLine="567"/>
        <w:jc w:val="both"/>
      </w:pPr>
      <w:r w:rsidRPr="00671C70">
        <w:rPr>
          <w:rFonts w:ascii="Times New Roman" w:hAnsi="Times New Roman" w:cs="Times New Roman"/>
          <w:sz w:val="28"/>
          <w:szCs w:val="28"/>
        </w:rPr>
        <w:t xml:space="preserve">В умовах стрімких </w:t>
      </w:r>
      <w:r w:rsidR="007A3139" w:rsidRPr="00671C70">
        <w:rPr>
          <w:rFonts w:ascii="Times New Roman" w:hAnsi="Times New Roman" w:cs="Times New Roman"/>
          <w:sz w:val="28"/>
          <w:szCs w:val="28"/>
        </w:rPr>
        <w:t>соціально-економічних змін, модернізація</w:t>
      </w:r>
      <w:r w:rsidRPr="00671C70">
        <w:rPr>
          <w:rFonts w:ascii="Times New Roman" w:hAnsi="Times New Roman" w:cs="Times New Roman"/>
          <w:sz w:val="28"/>
          <w:szCs w:val="28"/>
        </w:rPr>
        <w:t xml:space="preserve"> вищої освіти в Україні, її гуманістична </w:t>
      </w:r>
      <w:r w:rsidR="00074427" w:rsidRPr="00671C70">
        <w:rPr>
          <w:rFonts w:ascii="Times New Roman" w:hAnsi="Times New Roman" w:cs="Times New Roman"/>
          <w:sz w:val="28"/>
          <w:szCs w:val="28"/>
        </w:rPr>
        <w:t>с</w:t>
      </w:r>
      <w:r w:rsidRPr="00671C70">
        <w:rPr>
          <w:rFonts w:ascii="Times New Roman" w:hAnsi="Times New Roman" w:cs="Times New Roman"/>
          <w:sz w:val="28"/>
          <w:szCs w:val="28"/>
        </w:rPr>
        <w:t>прямованість</w:t>
      </w:r>
      <w:r w:rsidR="00074427" w:rsidRPr="00671C70">
        <w:rPr>
          <w:rFonts w:ascii="Times New Roman" w:hAnsi="Times New Roman" w:cs="Times New Roman"/>
          <w:sz w:val="28"/>
          <w:szCs w:val="28"/>
        </w:rPr>
        <w:t xml:space="preserve"> вимагає підготовки компетентного фахівця здатного здійснювати професійну діяльність в умовах інноваційного розвитку суспільства, яке </w:t>
      </w:r>
      <w:r w:rsidRPr="00671C70">
        <w:rPr>
          <w:rFonts w:ascii="Times New Roman" w:hAnsi="Times New Roman" w:cs="Times New Roman"/>
          <w:sz w:val="28"/>
          <w:szCs w:val="28"/>
        </w:rPr>
        <w:t>підвищує вимоги до соціально-професійного розвитку</w:t>
      </w:r>
      <w:r w:rsidR="00074427" w:rsidRPr="00671C70">
        <w:rPr>
          <w:rFonts w:ascii="Times New Roman" w:hAnsi="Times New Roman" w:cs="Times New Roman"/>
          <w:sz w:val="28"/>
          <w:szCs w:val="28"/>
        </w:rPr>
        <w:t xml:space="preserve"> особистості,</w:t>
      </w:r>
      <w:r w:rsidRPr="00671C70">
        <w:rPr>
          <w:rFonts w:ascii="Times New Roman" w:hAnsi="Times New Roman" w:cs="Times New Roman"/>
          <w:sz w:val="28"/>
          <w:szCs w:val="28"/>
        </w:rPr>
        <w:t xml:space="preserve"> </w:t>
      </w:r>
      <w:r w:rsidR="00706997" w:rsidRPr="00671C70">
        <w:rPr>
          <w:rFonts w:ascii="Times New Roman" w:hAnsi="Times New Roman" w:cs="Times New Roman"/>
          <w:sz w:val="28"/>
          <w:szCs w:val="28"/>
        </w:rPr>
        <w:t>її</w:t>
      </w:r>
      <w:r w:rsidRPr="00671C70">
        <w:rPr>
          <w:rFonts w:ascii="Times New Roman" w:hAnsi="Times New Roman" w:cs="Times New Roman"/>
          <w:sz w:val="28"/>
          <w:szCs w:val="28"/>
        </w:rPr>
        <w:t xml:space="preserve"> здатності осмислювати</w:t>
      </w:r>
      <w:r w:rsidR="00074427" w:rsidRPr="00671C70">
        <w:rPr>
          <w:rFonts w:ascii="Times New Roman" w:hAnsi="Times New Roman" w:cs="Times New Roman"/>
          <w:sz w:val="28"/>
          <w:szCs w:val="28"/>
        </w:rPr>
        <w:t xml:space="preserve"> </w:t>
      </w:r>
      <w:r w:rsidRPr="00671C70">
        <w:rPr>
          <w:rFonts w:ascii="Times New Roman" w:hAnsi="Times New Roman" w:cs="Times New Roman"/>
          <w:sz w:val="28"/>
          <w:szCs w:val="28"/>
        </w:rPr>
        <w:t>сутність соціальних процесів, вибудовувати стратегії взаємодії з</w:t>
      </w:r>
      <w:r w:rsidR="00074427" w:rsidRPr="00671C70">
        <w:rPr>
          <w:rFonts w:ascii="Times New Roman" w:hAnsi="Times New Roman" w:cs="Times New Roman"/>
          <w:sz w:val="28"/>
          <w:szCs w:val="28"/>
        </w:rPr>
        <w:t xml:space="preserve"> </w:t>
      </w:r>
      <w:r w:rsidRPr="00671C70">
        <w:rPr>
          <w:rFonts w:ascii="Times New Roman" w:hAnsi="Times New Roman" w:cs="Times New Roman"/>
          <w:sz w:val="28"/>
          <w:szCs w:val="28"/>
        </w:rPr>
        <w:t xml:space="preserve">людьми, обирати способи досягнення </w:t>
      </w:r>
      <w:r w:rsidR="00074427" w:rsidRPr="00671C70">
        <w:rPr>
          <w:rFonts w:ascii="Times New Roman" w:hAnsi="Times New Roman" w:cs="Times New Roman"/>
          <w:sz w:val="28"/>
          <w:szCs w:val="28"/>
        </w:rPr>
        <w:t>цілей</w:t>
      </w:r>
      <w:r w:rsidRPr="00671C70">
        <w:rPr>
          <w:rFonts w:ascii="Times New Roman" w:hAnsi="Times New Roman" w:cs="Times New Roman"/>
          <w:sz w:val="28"/>
          <w:szCs w:val="28"/>
        </w:rPr>
        <w:t>,</w:t>
      </w:r>
      <w:r w:rsidR="00706997" w:rsidRPr="00671C70">
        <w:rPr>
          <w:rFonts w:ascii="Times New Roman" w:hAnsi="Times New Roman" w:cs="Times New Roman"/>
          <w:sz w:val="28"/>
          <w:szCs w:val="28"/>
        </w:rPr>
        <w:t xml:space="preserve"> </w:t>
      </w:r>
      <w:r w:rsidR="00074427" w:rsidRPr="00671C70">
        <w:rPr>
          <w:rFonts w:ascii="Times New Roman" w:hAnsi="Times New Roman" w:cs="Times New Roman"/>
          <w:sz w:val="28"/>
          <w:szCs w:val="28"/>
        </w:rPr>
        <w:t>прогнозува</w:t>
      </w:r>
      <w:r w:rsidRPr="00671C70">
        <w:rPr>
          <w:rFonts w:ascii="Times New Roman" w:hAnsi="Times New Roman" w:cs="Times New Roman"/>
          <w:sz w:val="28"/>
          <w:szCs w:val="28"/>
        </w:rPr>
        <w:t>ти наслідки власної діяльності</w:t>
      </w:r>
      <w:r w:rsidR="00074427" w:rsidRPr="00671C70">
        <w:rPr>
          <w:rFonts w:ascii="Times New Roman" w:hAnsi="Times New Roman" w:cs="Times New Roman"/>
          <w:sz w:val="28"/>
          <w:szCs w:val="28"/>
        </w:rPr>
        <w:t xml:space="preserve"> тобто </w:t>
      </w:r>
      <w:r w:rsidR="00B918EE" w:rsidRPr="00671C70">
        <w:rPr>
          <w:rFonts w:ascii="Times New Roman" w:hAnsi="Times New Roman" w:cs="Times New Roman"/>
          <w:sz w:val="28"/>
          <w:szCs w:val="28"/>
        </w:rPr>
        <w:t xml:space="preserve">бути готовими до виконання </w:t>
      </w:r>
      <w:r w:rsidR="00074427" w:rsidRPr="00671C70">
        <w:rPr>
          <w:rFonts w:ascii="Times New Roman" w:hAnsi="Times New Roman" w:cs="Times New Roman"/>
          <w:sz w:val="28"/>
          <w:szCs w:val="28"/>
        </w:rPr>
        <w:t>ск</w:t>
      </w:r>
      <w:r w:rsidR="00B918EE" w:rsidRPr="00671C70">
        <w:rPr>
          <w:rFonts w:ascii="Times New Roman" w:hAnsi="Times New Roman" w:cs="Times New Roman"/>
          <w:sz w:val="28"/>
          <w:szCs w:val="28"/>
        </w:rPr>
        <w:t>ладних професійних завдань у пр</w:t>
      </w:r>
      <w:r w:rsidR="00706997" w:rsidRPr="00671C70">
        <w:rPr>
          <w:rFonts w:ascii="Times New Roman" w:hAnsi="Times New Roman" w:cs="Times New Roman"/>
          <w:sz w:val="28"/>
          <w:szCs w:val="28"/>
        </w:rPr>
        <w:t>оцесі комунікативної взаємодії з різними групами клієнтів</w:t>
      </w:r>
      <w:r w:rsidR="00B918EE" w:rsidRPr="00671C70">
        <w:rPr>
          <w:rFonts w:ascii="Times New Roman" w:hAnsi="Times New Roman" w:cs="Times New Roman"/>
          <w:sz w:val="28"/>
          <w:szCs w:val="28"/>
        </w:rPr>
        <w:t>. Зважаючи на це, пріоритетним завданням сучасної педагогічної освіти України є всебічна підготовка майбутніх соціальних працівників до практичної діяльності, що, перш за все, пол</w:t>
      </w:r>
      <w:r w:rsidR="00706997" w:rsidRPr="00671C70">
        <w:rPr>
          <w:rFonts w:ascii="Times New Roman" w:hAnsi="Times New Roman" w:cs="Times New Roman"/>
          <w:sz w:val="28"/>
          <w:szCs w:val="28"/>
        </w:rPr>
        <w:t xml:space="preserve">ягає у формуванні їх </w:t>
      </w:r>
      <w:r w:rsidR="00B918EE" w:rsidRPr="00671C70">
        <w:rPr>
          <w:rFonts w:ascii="Times New Roman" w:hAnsi="Times New Roman" w:cs="Times New Roman"/>
          <w:sz w:val="28"/>
          <w:szCs w:val="28"/>
        </w:rPr>
        <w:t>комунікативно</w:t>
      </w:r>
      <w:r w:rsidR="00706997" w:rsidRPr="00671C70">
        <w:rPr>
          <w:rFonts w:ascii="Times New Roman" w:hAnsi="Times New Roman" w:cs="Times New Roman"/>
          <w:sz w:val="28"/>
          <w:szCs w:val="28"/>
        </w:rPr>
        <w:t>-мовленнєво</w:t>
      </w:r>
      <w:r w:rsidR="00B918EE" w:rsidRPr="00671C70">
        <w:rPr>
          <w:rFonts w:ascii="Times New Roman" w:hAnsi="Times New Roman" w:cs="Times New Roman"/>
          <w:sz w:val="28"/>
          <w:szCs w:val="28"/>
        </w:rPr>
        <w:t xml:space="preserve">ї компетентності. Адже </w:t>
      </w:r>
      <w:r w:rsidR="00706997" w:rsidRPr="00671C70">
        <w:rPr>
          <w:rFonts w:ascii="Times New Roman" w:hAnsi="Times New Roman" w:cs="Times New Roman"/>
          <w:sz w:val="28"/>
          <w:szCs w:val="28"/>
        </w:rPr>
        <w:t xml:space="preserve">від </w:t>
      </w:r>
      <w:r w:rsidR="00B918EE" w:rsidRPr="00671C70">
        <w:rPr>
          <w:rFonts w:ascii="Times New Roman" w:hAnsi="Times New Roman" w:cs="Times New Roman"/>
          <w:sz w:val="28"/>
          <w:szCs w:val="28"/>
        </w:rPr>
        <w:t>уміння налагоджувати ефе</w:t>
      </w:r>
      <w:r w:rsidR="00706997" w:rsidRPr="00671C70">
        <w:rPr>
          <w:rFonts w:ascii="Times New Roman" w:hAnsi="Times New Roman" w:cs="Times New Roman"/>
          <w:sz w:val="28"/>
          <w:szCs w:val="28"/>
        </w:rPr>
        <w:t xml:space="preserve">ктивну комунікативну взаємодію з клієнтами залежить успіх професійної діяльності </w:t>
      </w:r>
      <w:r w:rsidR="00B918EE" w:rsidRPr="00671C70">
        <w:rPr>
          <w:rFonts w:ascii="Times New Roman" w:hAnsi="Times New Roman" w:cs="Times New Roman"/>
          <w:sz w:val="28"/>
          <w:szCs w:val="28"/>
        </w:rPr>
        <w:t>соціального працівника</w:t>
      </w:r>
      <w:r w:rsidR="00B918EE" w:rsidRPr="00E830E2">
        <w:t>.</w:t>
      </w:r>
    </w:p>
    <w:p w:rsidR="007265A0" w:rsidRPr="00E830E2" w:rsidRDefault="00FA0980"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lastRenderedPageBreak/>
        <w:t>Аналізуючи сучасну теорію і практику мовленнєвої підготовки студентів у закладах вищої освіти (далі ЗВО), можна стверджувати, що питанню комунікативно-мовленнєвої підготовки приділяли увагу А. Богуш, А. Капська, О. Карпенко, Т. Ладиженська, Р. Мартинова, Л. Мацько, А. Михальська, О. Мурашов, Г. Сагач, Л. </w:t>
      </w:r>
      <w:r w:rsidR="007265A0" w:rsidRPr="00E830E2">
        <w:rPr>
          <w:rFonts w:ascii="Times New Roman" w:hAnsi="Times New Roman" w:cs="Times New Roman"/>
          <w:sz w:val="28"/>
          <w:szCs w:val="28"/>
        </w:rPr>
        <w:t>Скуратівський та ін</w:t>
      </w:r>
      <w:r w:rsidR="00706997" w:rsidRPr="00E830E2">
        <w:rPr>
          <w:rFonts w:ascii="Times New Roman" w:hAnsi="Times New Roman" w:cs="Times New Roman"/>
          <w:sz w:val="28"/>
          <w:szCs w:val="28"/>
        </w:rPr>
        <w:t>.</w:t>
      </w:r>
      <w:r w:rsidR="00C0087C" w:rsidRPr="00E830E2">
        <w:rPr>
          <w:rFonts w:ascii="Times New Roman" w:hAnsi="Times New Roman" w:cs="Times New Roman"/>
          <w:sz w:val="28"/>
          <w:szCs w:val="28"/>
        </w:rPr>
        <w:t xml:space="preserve"> </w:t>
      </w:r>
      <w:r w:rsidR="007265A0" w:rsidRPr="00E830E2">
        <w:rPr>
          <w:rFonts w:ascii="Times New Roman" w:hAnsi="Times New Roman" w:cs="Times New Roman"/>
          <w:sz w:val="28"/>
          <w:szCs w:val="28"/>
        </w:rPr>
        <w:t xml:space="preserve">Окремим аспектам проблеми формування професійно-комунікативної компетентності майбутніх соціальних працівників присвячені наукові дослідження Д. Годлевської, О. Канюк, М. Лаптєвої. </w:t>
      </w:r>
    </w:p>
    <w:p w:rsidR="007265A0" w:rsidRPr="00E830E2" w:rsidRDefault="007265A0"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Н</w:t>
      </w:r>
      <w:r w:rsidR="00DB2F3D" w:rsidRPr="00E830E2">
        <w:rPr>
          <w:rFonts w:ascii="Times New Roman" w:hAnsi="Times New Roman" w:cs="Times New Roman"/>
          <w:sz w:val="28"/>
          <w:szCs w:val="28"/>
        </w:rPr>
        <w:t xml:space="preserve">езважаючи на наявність численних досліджень, присвячених </w:t>
      </w:r>
      <w:r w:rsidR="002359FD" w:rsidRPr="00E830E2">
        <w:rPr>
          <w:rFonts w:ascii="Times New Roman" w:hAnsi="Times New Roman" w:cs="Times New Roman"/>
          <w:sz w:val="28"/>
          <w:szCs w:val="28"/>
        </w:rPr>
        <w:t>комунікативній компетентності, вважаємо, що це поняття як педагогічна категорія розкрите недостатньо, оскільки, здебільшого, воно розглядається як складник професійної компетентності вчителя.</w:t>
      </w:r>
    </w:p>
    <w:p w:rsidR="00600B2C" w:rsidRPr="00E830E2" w:rsidRDefault="00706997"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Метою статті є </w:t>
      </w:r>
      <w:r w:rsidR="00B10AE7" w:rsidRPr="00E830E2">
        <w:rPr>
          <w:rFonts w:ascii="Times New Roman" w:hAnsi="Times New Roman" w:cs="Times New Roman"/>
          <w:sz w:val="28"/>
          <w:szCs w:val="28"/>
        </w:rPr>
        <w:t xml:space="preserve">обґрунтування актуальності </w:t>
      </w:r>
      <w:r w:rsidR="00C85E7A" w:rsidRPr="00E830E2">
        <w:rPr>
          <w:rFonts w:ascii="Times New Roman" w:hAnsi="Times New Roman" w:cs="Times New Roman"/>
          <w:sz w:val="28"/>
          <w:szCs w:val="28"/>
        </w:rPr>
        <w:t>комунікативно-мовленнєвої компетентності як складової процесу професійної підготовки майбутніх соціальних працівників у</w:t>
      </w:r>
      <w:r w:rsidR="00B10AE7" w:rsidRPr="00E830E2">
        <w:rPr>
          <w:rFonts w:ascii="Times New Roman" w:hAnsi="Times New Roman" w:cs="Times New Roman"/>
          <w:sz w:val="28"/>
          <w:szCs w:val="28"/>
        </w:rPr>
        <w:t xml:space="preserve"> </w:t>
      </w:r>
      <w:r w:rsidR="00F4536D">
        <w:rPr>
          <w:rFonts w:ascii="Times New Roman" w:hAnsi="Times New Roman" w:cs="Times New Roman"/>
          <w:sz w:val="28"/>
          <w:szCs w:val="28"/>
        </w:rPr>
        <w:t>ЗВО</w:t>
      </w:r>
      <w:r w:rsidR="00C85E7A" w:rsidRPr="00E830E2">
        <w:rPr>
          <w:rFonts w:ascii="Times New Roman" w:hAnsi="Times New Roman" w:cs="Times New Roman"/>
          <w:sz w:val="28"/>
          <w:szCs w:val="28"/>
        </w:rPr>
        <w:t>.</w:t>
      </w:r>
      <w:r w:rsidR="00600B2C" w:rsidRPr="00E830E2">
        <w:rPr>
          <w:rFonts w:ascii="Times New Roman" w:hAnsi="Times New Roman" w:cs="Times New Roman"/>
          <w:sz w:val="28"/>
          <w:szCs w:val="28"/>
        </w:rPr>
        <w:t xml:space="preserve">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Теоретичний аналіз літератури засвідчив, що визначення комунікативно</w:t>
      </w:r>
      <w:r w:rsidR="001C4D56" w:rsidRPr="00E830E2">
        <w:rPr>
          <w:rFonts w:ascii="Times New Roman" w:hAnsi="Times New Roman" w:cs="Times New Roman"/>
          <w:sz w:val="28"/>
          <w:szCs w:val="28"/>
        </w:rPr>
        <w:t>-</w:t>
      </w:r>
      <w:r w:rsidRPr="00E830E2">
        <w:rPr>
          <w:rFonts w:ascii="Times New Roman" w:hAnsi="Times New Roman" w:cs="Times New Roman"/>
          <w:sz w:val="28"/>
          <w:szCs w:val="28"/>
        </w:rPr>
        <w:t>мовленнєвої компетентності неможливе без висвітлення дефініц</w:t>
      </w:r>
      <w:r w:rsidR="00C26FCE" w:rsidRPr="00E830E2">
        <w:rPr>
          <w:rFonts w:ascii="Times New Roman" w:hAnsi="Times New Roman" w:cs="Times New Roman"/>
          <w:sz w:val="28"/>
          <w:szCs w:val="28"/>
        </w:rPr>
        <w:t xml:space="preserve">ій, «комунікація», </w:t>
      </w:r>
      <w:r w:rsidRPr="00E830E2">
        <w:rPr>
          <w:rFonts w:ascii="Times New Roman" w:hAnsi="Times New Roman" w:cs="Times New Roman"/>
          <w:sz w:val="28"/>
          <w:szCs w:val="28"/>
        </w:rPr>
        <w:t>«спілкування»</w:t>
      </w:r>
      <w:r w:rsidR="008E36F0" w:rsidRPr="00E830E2">
        <w:rPr>
          <w:rFonts w:ascii="Times New Roman" w:hAnsi="Times New Roman" w:cs="Times New Roman"/>
          <w:sz w:val="28"/>
          <w:szCs w:val="28"/>
        </w:rPr>
        <w:t>,</w:t>
      </w:r>
      <w:r w:rsidR="00C26FCE" w:rsidRPr="00E830E2">
        <w:rPr>
          <w:rFonts w:ascii="Times New Roman" w:hAnsi="Times New Roman" w:cs="Times New Roman"/>
          <w:sz w:val="28"/>
          <w:szCs w:val="28"/>
        </w:rPr>
        <w:t xml:space="preserve"> «компетенція»</w:t>
      </w:r>
      <w:r w:rsidR="00301D06" w:rsidRPr="00E830E2">
        <w:rPr>
          <w:rFonts w:ascii="Times New Roman" w:hAnsi="Times New Roman" w:cs="Times New Roman"/>
          <w:sz w:val="28"/>
          <w:szCs w:val="28"/>
        </w:rPr>
        <w:t xml:space="preserve">, </w:t>
      </w:r>
      <w:r w:rsidR="00C26FCE" w:rsidRPr="00E830E2">
        <w:rPr>
          <w:rFonts w:ascii="Times New Roman" w:hAnsi="Times New Roman" w:cs="Times New Roman"/>
          <w:sz w:val="28"/>
          <w:szCs w:val="28"/>
        </w:rPr>
        <w:t>«компетентність»,</w:t>
      </w:r>
      <w:r w:rsidR="008E36F0" w:rsidRPr="00E830E2">
        <w:rPr>
          <w:rFonts w:ascii="Times New Roman" w:hAnsi="Times New Roman" w:cs="Times New Roman"/>
          <w:sz w:val="28"/>
          <w:szCs w:val="28"/>
        </w:rPr>
        <w:t xml:space="preserve"> </w:t>
      </w:r>
      <w:r w:rsidR="00540370" w:rsidRPr="00E830E2">
        <w:rPr>
          <w:rFonts w:ascii="Times New Roman" w:hAnsi="Times New Roman" w:cs="Times New Roman"/>
          <w:sz w:val="28"/>
          <w:szCs w:val="28"/>
        </w:rPr>
        <w:t>«комунікати</w:t>
      </w:r>
      <w:r w:rsidR="00974C27" w:rsidRPr="00E830E2">
        <w:rPr>
          <w:rFonts w:ascii="Times New Roman" w:hAnsi="Times New Roman" w:cs="Times New Roman"/>
          <w:sz w:val="28"/>
          <w:szCs w:val="28"/>
        </w:rPr>
        <w:t>вно-мовленнєва</w:t>
      </w:r>
      <w:r w:rsidR="00540370" w:rsidRPr="00E830E2">
        <w:rPr>
          <w:rFonts w:ascii="Times New Roman" w:hAnsi="Times New Roman" w:cs="Times New Roman"/>
          <w:sz w:val="28"/>
          <w:szCs w:val="28"/>
        </w:rPr>
        <w:t xml:space="preserve"> компетентність» </w:t>
      </w:r>
      <w:r w:rsidRPr="00E830E2">
        <w:rPr>
          <w:rFonts w:ascii="Times New Roman" w:hAnsi="Times New Roman" w:cs="Times New Roman"/>
          <w:sz w:val="28"/>
          <w:szCs w:val="28"/>
        </w:rPr>
        <w:t>обґрунтування</w:t>
      </w:r>
      <w:r w:rsidR="001C4D56" w:rsidRPr="00E830E2">
        <w:rPr>
          <w:rFonts w:ascii="Times New Roman" w:hAnsi="Times New Roman" w:cs="Times New Roman"/>
          <w:sz w:val="28"/>
          <w:szCs w:val="28"/>
        </w:rPr>
        <w:t xml:space="preserve"> їхнього</w:t>
      </w:r>
      <w:r w:rsidRPr="00E830E2">
        <w:rPr>
          <w:rFonts w:ascii="Times New Roman" w:hAnsi="Times New Roman" w:cs="Times New Roman"/>
          <w:sz w:val="28"/>
          <w:szCs w:val="28"/>
        </w:rPr>
        <w:t xml:space="preserve"> взаємозв’язку в процесі комунікативної діяльності.</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Термін «комунікація» (англ. – communication) походить від латинського communicatio – єдність, передача, з’єднання, повідомлення, що поєднується з дієсловом communico – роблю спільним, повідомляю, з’єдную, та є похідним від c</w:t>
      </w:r>
      <w:r w:rsidR="000F7668">
        <w:rPr>
          <w:rFonts w:ascii="Times New Roman" w:hAnsi="Times New Roman" w:cs="Times New Roman"/>
          <w:sz w:val="28"/>
          <w:szCs w:val="28"/>
        </w:rPr>
        <w:t>ommunis (лат.) – спільний (Гончаренко</w:t>
      </w:r>
      <w:r w:rsidR="006014E5">
        <w:rPr>
          <w:rFonts w:ascii="Times New Roman" w:hAnsi="Times New Roman" w:cs="Times New Roman"/>
          <w:sz w:val="28"/>
          <w:szCs w:val="28"/>
        </w:rPr>
        <w:t>,</w:t>
      </w:r>
      <w:r w:rsidR="000F7668">
        <w:rPr>
          <w:rFonts w:ascii="Times New Roman" w:hAnsi="Times New Roman" w:cs="Times New Roman"/>
          <w:sz w:val="28"/>
          <w:szCs w:val="28"/>
        </w:rPr>
        <w:t>1997:</w:t>
      </w:r>
      <w:r w:rsidR="00FD702C">
        <w:rPr>
          <w:rFonts w:ascii="Times New Roman" w:hAnsi="Times New Roman" w:cs="Times New Roman"/>
          <w:sz w:val="28"/>
          <w:szCs w:val="28"/>
        </w:rPr>
        <w:t xml:space="preserve"> </w:t>
      </w:r>
      <w:r w:rsidRPr="00E830E2">
        <w:rPr>
          <w:rFonts w:ascii="Times New Roman" w:hAnsi="Times New Roman" w:cs="Times New Roman"/>
          <w:sz w:val="28"/>
          <w:szCs w:val="28"/>
        </w:rPr>
        <w:t xml:space="preserve">19]. </w:t>
      </w:r>
    </w:p>
    <w:p w:rsidR="00891361" w:rsidRPr="006014E5" w:rsidRDefault="00600B2C" w:rsidP="00891361">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У словникових джерелах зазначено, що комунікація – це «обмін інформацією, підтриманн</w:t>
      </w:r>
      <w:r w:rsidR="006014E5">
        <w:rPr>
          <w:rFonts w:ascii="Times New Roman" w:hAnsi="Times New Roman" w:cs="Times New Roman"/>
          <w:sz w:val="28"/>
          <w:szCs w:val="28"/>
        </w:rPr>
        <w:t xml:space="preserve">я взаємних </w:t>
      </w:r>
      <w:r w:rsidR="006014E5" w:rsidRPr="006014E5">
        <w:rPr>
          <w:rFonts w:ascii="Times New Roman" w:hAnsi="Times New Roman" w:cs="Times New Roman"/>
          <w:sz w:val="28"/>
          <w:szCs w:val="28"/>
        </w:rPr>
        <w:t>с</w:t>
      </w:r>
      <w:r w:rsidR="000F7668">
        <w:rPr>
          <w:rFonts w:ascii="Times New Roman" w:hAnsi="Times New Roman" w:cs="Times New Roman"/>
          <w:sz w:val="28"/>
          <w:szCs w:val="28"/>
        </w:rPr>
        <w:t xml:space="preserve">тосунків» [Бусел, </w:t>
      </w:r>
      <w:r w:rsidR="00FD702C">
        <w:rPr>
          <w:rFonts w:ascii="Times New Roman" w:hAnsi="Times New Roman" w:cs="Times New Roman"/>
          <w:sz w:val="28"/>
          <w:szCs w:val="28"/>
        </w:rPr>
        <w:t>2005</w:t>
      </w:r>
      <w:r w:rsidR="000F7668">
        <w:rPr>
          <w:rFonts w:ascii="Times New Roman" w:hAnsi="Times New Roman" w:cs="Times New Roman"/>
          <w:sz w:val="28"/>
          <w:szCs w:val="28"/>
        </w:rPr>
        <w:t>:</w:t>
      </w:r>
      <w:r w:rsidR="00FD702C">
        <w:rPr>
          <w:rFonts w:ascii="Times New Roman" w:hAnsi="Times New Roman" w:cs="Times New Roman"/>
          <w:sz w:val="28"/>
          <w:szCs w:val="28"/>
        </w:rPr>
        <w:t xml:space="preserve"> </w:t>
      </w:r>
      <w:r w:rsidR="006014E5" w:rsidRPr="006014E5">
        <w:rPr>
          <w:rFonts w:ascii="Times New Roman" w:hAnsi="Times New Roman" w:cs="Times New Roman"/>
          <w:sz w:val="28"/>
          <w:szCs w:val="28"/>
        </w:rPr>
        <w:t>516];</w:t>
      </w:r>
      <w:r w:rsidRPr="006014E5">
        <w:rPr>
          <w:rFonts w:ascii="Times New Roman" w:hAnsi="Times New Roman" w:cs="Times New Roman"/>
          <w:sz w:val="28"/>
          <w:szCs w:val="28"/>
        </w:rPr>
        <w:t xml:space="preserve"> «риса особистості, її здатність до спілкування з іншими людьми, товариськість, що формується в процесі життя й діяльності людини в соціальній групі» [</w:t>
      </w:r>
      <w:r w:rsidR="00A15C5A">
        <w:rPr>
          <w:rFonts w:ascii="Times New Roman" w:hAnsi="Times New Roman" w:cs="Times New Roman"/>
          <w:sz w:val="28"/>
          <w:szCs w:val="28"/>
        </w:rPr>
        <w:t>4</w:t>
      </w:r>
      <w:r w:rsidR="006014E5" w:rsidRPr="006014E5">
        <w:rPr>
          <w:rFonts w:ascii="Times New Roman" w:hAnsi="Times New Roman" w:cs="Times New Roman"/>
          <w:sz w:val="28"/>
          <w:szCs w:val="28"/>
        </w:rPr>
        <w:t>, с.</w:t>
      </w:r>
      <w:r w:rsidR="00F4536D" w:rsidRPr="006014E5">
        <w:rPr>
          <w:rFonts w:ascii="Times New Roman" w:hAnsi="Times New Roman" w:cs="Times New Roman"/>
          <w:sz w:val="28"/>
          <w:szCs w:val="28"/>
        </w:rPr>
        <w:t xml:space="preserve"> 17</w:t>
      </w:r>
      <w:r w:rsidR="006014E5" w:rsidRPr="006014E5">
        <w:rPr>
          <w:rFonts w:ascii="Times New Roman" w:hAnsi="Times New Roman" w:cs="Times New Roman"/>
          <w:sz w:val="28"/>
          <w:szCs w:val="28"/>
        </w:rPr>
        <w:t>4].</w:t>
      </w:r>
    </w:p>
    <w:p w:rsidR="00EF4B61" w:rsidRDefault="00891361" w:rsidP="00891361">
      <w:pPr>
        <w:spacing w:after="0" w:line="360" w:lineRule="auto"/>
        <w:ind w:firstLine="567"/>
        <w:jc w:val="both"/>
        <w:rPr>
          <w:rFonts w:ascii="Times New Roman" w:hAnsi="Times New Roman" w:cs="Times New Roman"/>
          <w:sz w:val="28"/>
          <w:szCs w:val="28"/>
        </w:rPr>
      </w:pPr>
      <w:r w:rsidRPr="006014E5">
        <w:rPr>
          <w:rFonts w:ascii="Times New Roman" w:hAnsi="Times New Roman" w:cs="Times New Roman"/>
          <w:sz w:val="28"/>
          <w:szCs w:val="28"/>
        </w:rPr>
        <w:lastRenderedPageBreak/>
        <w:t>В. Кодухов стверджує, що спілкування або комунікація – це передання повідомлення з певною ціллю від однієї людини до іншої, результат комунікативної діяльності двох або кількох людей у певній ситуації за наявност</w:t>
      </w:r>
      <w:r w:rsidR="00FD702C">
        <w:rPr>
          <w:rFonts w:ascii="Times New Roman" w:hAnsi="Times New Roman" w:cs="Times New Roman"/>
          <w:sz w:val="28"/>
          <w:szCs w:val="28"/>
        </w:rPr>
        <w:t>і спільного засобу спілкування (Кодухов</w:t>
      </w:r>
      <w:r w:rsidR="006014E5" w:rsidRPr="006014E5">
        <w:rPr>
          <w:rFonts w:ascii="Times New Roman" w:hAnsi="Times New Roman" w:cs="Times New Roman"/>
          <w:sz w:val="28"/>
          <w:szCs w:val="28"/>
        </w:rPr>
        <w:t>,</w:t>
      </w:r>
      <w:r w:rsidR="00FD702C">
        <w:rPr>
          <w:rFonts w:ascii="Times New Roman" w:hAnsi="Times New Roman" w:cs="Times New Roman"/>
          <w:sz w:val="28"/>
          <w:szCs w:val="28"/>
        </w:rPr>
        <w:t>1987:</w:t>
      </w:r>
      <w:r w:rsidRPr="006014E5">
        <w:rPr>
          <w:rFonts w:ascii="Times New Roman" w:hAnsi="Times New Roman" w:cs="Times New Roman"/>
          <w:sz w:val="28"/>
          <w:szCs w:val="28"/>
        </w:rPr>
        <w:t xml:space="preserve"> </w:t>
      </w:r>
      <w:r w:rsidR="002A6A9C">
        <w:rPr>
          <w:rFonts w:ascii="Times New Roman" w:hAnsi="Times New Roman" w:cs="Times New Roman"/>
          <w:sz w:val="28"/>
          <w:szCs w:val="28"/>
        </w:rPr>
        <w:t>2</w:t>
      </w:r>
      <w:r w:rsidR="00CC1841">
        <w:rPr>
          <w:rFonts w:ascii="Times New Roman" w:hAnsi="Times New Roman" w:cs="Times New Roman"/>
          <w:sz w:val="28"/>
          <w:szCs w:val="28"/>
        </w:rPr>
        <w:t>86</w:t>
      </w:r>
      <w:r w:rsidR="00FD702C">
        <w:rPr>
          <w:rFonts w:ascii="Times New Roman" w:hAnsi="Times New Roman" w:cs="Times New Roman"/>
          <w:sz w:val="28"/>
          <w:szCs w:val="28"/>
        </w:rPr>
        <w:t>)</w:t>
      </w:r>
      <w:r w:rsidRPr="006014E5">
        <w:rPr>
          <w:rFonts w:ascii="Times New Roman" w:hAnsi="Times New Roman" w:cs="Times New Roman"/>
          <w:sz w:val="28"/>
          <w:szCs w:val="28"/>
        </w:rPr>
        <w:t>.</w:t>
      </w:r>
      <w:r w:rsidRPr="009F0C6C">
        <w:rPr>
          <w:rFonts w:ascii="Times New Roman" w:hAnsi="Times New Roman" w:cs="Times New Roman"/>
          <w:sz w:val="28"/>
          <w:szCs w:val="28"/>
        </w:rPr>
        <w:t xml:space="preserve"> </w:t>
      </w:r>
    </w:p>
    <w:p w:rsidR="00EF4B61" w:rsidRPr="007622AF" w:rsidRDefault="00891361" w:rsidP="00E830E2">
      <w:pPr>
        <w:spacing w:after="0" w:line="360" w:lineRule="auto"/>
        <w:ind w:firstLine="567"/>
        <w:jc w:val="both"/>
        <w:rPr>
          <w:rFonts w:ascii="Times New Roman" w:hAnsi="Times New Roman" w:cs="Times New Roman"/>
          <w:sz w:val="28"/>
          <w:szCs w:val="28"/>
        </w:rPr>
      </w:pPr>
      <w:r w:rsidRPr="009F0C6C">
        <w:rPr>
          <w:rFonts w:ascii="Times New Roman" w:hAnsi="Times New Roman" w:cs="Times New Roman"/>
          <w:sz w:val="28"/>
          <w:szCs w:val="28"/>
        </w:rPr>
        <w:t>Вітчизняний мовознавець Ф. Бацевич визначає комунікацію як спілку</w:t>
      </w:r>
      <w:r>
        <w:rPr>
          <w:rFonts w:ascii="Times New Roman" w:hAnsi="Times New Roman" w:cs="Times New Roman"/>
          <w:sz w:val="28"/>
          <w:szCs w:val="28"/>
        </w:rPr>
        <w:t>вання особистостей за мовними і паралінгвістичними засобами</w:t>
      </w:r>
      <w:r w:rsidRPr="009F0C6C">
        <w:rPr>
          <w:rFonts w:ascii="Times New Roman" w:hAnsi="Times New Roman" w:cs="Times New Roman"/>
          <w:sz w:val="28"/>
          <w:szCs w:val="28"/>
        </w:rPr>
        <w:t xml:space="preserve"> із метою передавання інформації</w:t>
      </w:r>
      <w:r w:rsidR="007622AF">
        <w:rPr>
          <w:rFonts w:ascii="Times New Roman" w:hAnsi="Times New Roman" w:cs="Times New Roman"/>
          <w:sz w:val="28"/>
          <w:szCs w:val="28"/>
        </w:rPr>
        <w:t>.</w:t>
      </w:r>
    </w:p>
    <w:p w:rsidR="007622AF" w:rsidRPr="007622AF" w:rsidRDefault="00600B2C" w:rsidP="00E830E2">
      <w:pPr>
        <w:spacing w:after="0" w:line="360" w:lineRule="auto"/>
        <w:ind w:firstLine="567"/>
        <w:jc w:val="both"/>
        <w:rPr>
          <w:rFonts w:ascii="Times New Roman" w:hAnsi="Times New Roman" w:cs="Times New Roman"/>
          <w:sz w:val="28"/>
          <w:szCs w:val="28"/>
          <w:lang w:val="ru-RU"/>
        </w:rPr>
      </w:pPr>
      <w:r w:rsidRPr="00E830E2">
        <w:rPr>
          <w:rFonts w:ascii="Times New Roman" w:hAnsi="Times New Roman" w:cs="Times New Roman"/>
          <w:sz w:val="28"/>
          <w:szCs w:val="28"/>
        </w:rPr>
        <w:t>А. Петровський говорить про те, що ототожнення понять спілкування та ко</w:t>
      </w:r>
      <w:r w:rsidR="007622AF">
        <w:rPr>
          <w:rFonts w:ascii="Times New Roman" w:hAnsi="Times New Roman" w:cs="Times New Roman"/>
          <w:sz w:val="28"/>
          <w:szCs w:val="28"/>
        </w:rPr>
        <w:t xml:space="preserve">мунікація є помилковим. На </w:t>
      </w:r>
      <w:r w:rsidRPr="00E830E2">
        <w:rPr>
          <w:rFonts w:ascii="Times New Roman" w:hAnsi="Times New Roman" w:cs="Times New Roman"/>
          <w:sz w:val="28"/>
          <w:szCs w:val="28"/>
        </w:rPr>
        <w:t>думку</w:t>
      </w:r>
      <w:r w:rsidR="007622AF" w:rsidRPr="007622AF">
        <w:rPr>
          <w:rFonts w:ascii="Times New Roman" w:hAnsi="Times New Roman" w:cs="Times New Roman"/>
          <w:sz w:val="28"/>
          <w:szCs w:val="28"/>
          <w:lang w:val="ru-RU"/>
        </w:rPr>
        <w:t xml:space="preserve"> вченого</w:t>
      </w:r>
      <w:r w:rsidRPr="00E830E2">
        <w:rPr>
          <w:rFonts w:ascii="Times New Roman" w:hAnsi="Times New Roman" w:cs="Times New Roman"/>
          <w:sz w:val="28"/>
          <w:szCs w:val="28"/>
        </w:rPr>
        <w:t xml:space="preserve">, під час комунікативного процесу важливим є не тільки обмін інформацією, а й наміри його учасників вплинути один на одного, на </w:t>
      </w:r>
      <w:r w:rsidR="00891361">
        <w:rPr>
          <w:rFonts w:ascii="Times New Roman" w:hAnsi="Times New Roman" w:cs="Times New Roman"/>
          <w:sz w:val="28"/>
          <w:szCs w:val="28"/>
        </w:rPr>
        <w:t>поведінку іншої</w:t>
      </w:r>
      <w:r w:rsidR="006014E5">
        <w:rPr>
          <w:rFonts w:ascii="Times New Roman" w:hAnsi="Times New Roman" w:cs="Times New Roman"/>
          <w:sz w:val="28"/>
          <w:szCs w:val="28"/>
        </w:rPr>
        <w:t xml:space="preserve"> людини</w:t>
      </w:r>
      <w:r w:rsidR="007622AF" w:rsidRPr="007622AF">
        <w:rPr>
          <w:rFonts w:ascii="Times New Roman" w:hAnsi="Times New Roman" w:cs="Times New Roman"/>
          <w:sz w:val="28"/>
          <w:szCs w:val="28"/>
          <w:lang w:val="ru-RU"/>
        </w:rPr>
        <w:t>/</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Польський комуніколог Т. Ґобан-Клас</w:t>
      </w:r>
      <w:r w:rsidR="002A6A9C">
        <w:rPr>
          <w:rFonts w:ascii="Times New Roman" w:hAnsi="Times New Roman" w:cs="Times New Roman"/>
          <w:sz w:val="28"/>
          <w:szCs w:val="28"/>
        </w:rPr>
        <w:t xml:space="preserve"> </w:t>
      </w:r>
      <w:r w:rsidRPr="00E830E2">
        <w:rPr>
          <w:rFonts w:ascii="Times New Roman" w:hAnsi="Times New Roman" w:cs="Times New Roman"/>
          <w:sz w:val="28"/>
          <w:szCs w:val="28"/>
        </w:rPr>
        <w:t xml:space="preserve">наводить сім </w:t>
      </w:r>
      <w:r w:rsidR="002A6A9C">
        <w:rPr>
          <w:rFonts w:ascii="Times New Roman" w:hAnsi="Times New Roman" w:cs="Times New Roman"/>
          <w:sz w:val="28"/>
          <w:szCs w:val="28"/>
        </w:rPr>
        <w:t>типових визначень цього феномена</w:t>
      </w:r>
      <w:r w:rsidRPr="00E830E2">
        <w:rPr>
          <w:rFonts w:ascii="Times New Roman" w:hAnsi="Times New Roman" w:cs="Times New Roman"/>
          <w:sz w:val="28"/>
          <w:szCs w:val="28"/>
        </w:rPr>
        <w:t xml:space="preserve">: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 комунікація як </w:t>
      </w:r>
      <w:r w:rsidR="002A6A9C">
        <w:rPr>
          <w:rFonts w:ascii="Times New Roman" w:hAnsi="Times New Roman" w:cs="Times New Roman"/>
          <w:sz w:val="28"/>
          <w:szCs w:val="28"/>
        </w:rPr>
        <w:t>трансмісія (трансляція, передання</w:t>
      </w:r>
      <w:r w:rsidRPr="00E830E2">
        <w:rPr>
          <w:rFonts w:ascii="Times New Roman" w:hAnsi="Times New Roman" w:cs="Times New Roman"/>
          <w:sz w:val="28"/>
          <w:szCs w:val="28"/>
        </w:rPr>
        <w:t xml:space="preserve">) інформації, ідей, емоцій, умінь;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 комунікація як розуміння інших, коли ми й самі прагнемо, щоб нас зрозуміли (комунікація як порозуміння);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 комунікація як вплив за допомогою знаків і символів на людей;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 комунікація як об’єднання (творення спільноти) за допомогою мови чи знаків;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 комунікація як взаємодія за допомогою символів;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xml:space="preserve">– комунікація як обмін значеннями між людьми, які мають спільне у сприйманні, прагненнях і позиціях; </w:t>
      </w:r>
    </w:p>
    <w:p w:rsidR="00600B2C" w:rsidRPr="00E830E2" w:rsidRDefault="00600B2C"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 комунікація як складник суспільного процесу, який відображає групові норми, здійснює громадський контроль, розподіляє ролі, досягає к</w:t>
      </w:r>
      <w:r w:rsidR="00891361">
        <w:rPr>
          <w:rFonts w:ascii="Times New Roman" w:hAnsi="Times New Roman" w:cs="Times New Roman"/>
          <w:sz w:val="28"/>
          <w:szCs w:val="28"/>
        </w:rPr>
        <w:t>оординації</w:t>
      </w:r>
      <w:r w:rsidR="006014E5">
        <w:rPr>
          <w:rFonts w:ascii="Times New Roman" w:hAnsi="Times New Roman" w:cs="Times New Roman"/>
          <w:sz w:val="28"/>
          <w:szCs w:val="28"/>
        </w:rPr>
        <w:t xml:space="preserve"> зусиль </w:t>
      </w:r>
      <w:r w:rsidR="00FD702C">
        <w:rPr>
          <w:rFonts w:ascii="Times New Roman" w:hAnsi="Times New Roman" w:cs="Times New Roman"/>
          <w:sz w:val="28"/>
          <w:szCs w:val="28"/>
        </w:rPr>
        <w:t>(</w:t>
      </w:r>
      <w:r w:rsidR="00FD702C" w:rsidRPr="00E830E2">
        <w:rPr>
          <w:rFonts w:ascii="Times New Roman" w:hAnsi="Times New Roman" w:cs="Times New Roman"/>
          <w:sz w:val="28"/>
          <w:szCs w:val="28"/>
        </w:rPr>
        <w:t>Ґобан-Клас</w:t>
      </w:r>
      <w:r w:rsidR="00FD702C">
        <w:rPr>
          <w:rFonts w:ascii="Times New Roman" w:hAnsi="Times New Roman" w:cs="Times New Roman"/>
          <w:sz w:val="28"/>
          <w:szCs w:val="28"/>
        </w:rPr>
        <w:t>, 1999: 42-43)</w:t>
      </w:r>
      <w:r w:rsidRPr="00E830E2">
        <w:rPr>
          <w:rFonts w:ascii="Times New Roman" w:hAnsi="Times New Roman" w:cs="Times New Roman"/>
          <w:sz w:val="28"/>
          <w:szCs w:val="28"/>
        </w:rPr>
        <w:t xml:space="preserve">. </w:t>
      </w:r>
    </w:p>
    <w:p w:rsidR="00403277" w:rsidRDefault="00600B2C" w:rsidP="00E830E2">
      <w:pPr>
        <w:spacing w:after="0" w:line="360" w:lineRule="auto"/>
        <w:ind w:firstLine="567"/>
        <w:jc w:val="both"/>
      </w:pPr>
      <w:r w:rsidRPr="00E830E2">
        <w:rPr>
          <w:rFonts w:ascii="Times New Roman" w:hAnsi="Times New Roman" w:cs="Times New Roman"/>
          <w:sz w:val="28"/>
          <w:szCs w:val="28"/>
        </w:rPr>
        <w:t xml:space="preserve">Таким чином дефініції «спілкування» і «комунікація» є складниками єдиного процесу комунікативної діяльності, оскільки охоплюють як обмін інформацією між індивідами, так і міжособистісну взаємодію, та передбачають активність суб’єкта пізнання, що є ознакою діяльності, у тому </w:t>
      </w:r>
      <w:r w:rsidRPr="00E830E2">
        <w:rPr>
          <w:rFonts w:ascii="Times New Roman" w:hAnsi="Times New Roman" w:cs="Times New Roman"/>
          <w:sz w:val="28"/>
          <w:szCs w:val="28"/>
        </w:rPr>
        <w:lastRenderedPageBreak/>
        <w:t xml:space="preserve">числі комунікативної. </w:t>
      </w:r>
      <w:r w:rsidR="00205FD4" w:rsidRPr="00403277">
        <w:rPr>
          <w:rFonts w:ascii="Times New Roman" w:hAnsi="Times New Roman" w:cs="Times New Roman"/>
          <w:sz w:val="28"/>
          <w:szCs w:val="28"/>
        </w:rPr>
        <w:t>Вміння спілкуватись є основною комунікативної компетен</w:t>
      </w:r>
      <w:r w:rsidR="00403277">
        <w:rPr>
          <w:rFonts w:ascii="Times New Roman" w:hAnsi="Times New Roman" w:cs="Times New Roman"/>
          <w:sz w:val="28"/>
          <w:szCs w:val="28"/>
        </w:rPr>
        <w:t xml:space="preserve">тності. </w:t>
      </w:r>
      <w:r w:rsidRPr="00E830E2">
        <w:rPr>
          <w:rFonts w:ascii="Times New Roman" w:hAnsi="Times New Roman" w:cs="Times New Roman"/>
          <w:sz w:val="28"/>
          <w:szCs w:val="28"/>
        </w:rPr>
        <w:t>Знання спільних рис і відмінностей між процесами спілкування й комунікації необхідне для здійснення ефективної комунікативної діяльності, оскільки робота з різними категоріями клієнтів вимагає від майбутнього соціального працівника діяти як з позиції суб’єкта, так і об’єкта діяльності, бути учасником інформаційного процесу та партнером по спілкуванню.</w:t>
      </w:r>
      <w:r w:rsidR="00205FD4" w:rsidRPr="00205FD4">
        <w:t xml:space="preserve"> </w:t>
      </w:r>
    </w:p>
    <w:p w:rsidR="005D3886" w:rsidRDefault="005D3886"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У контексті нашого дослідження</w:t>
      </w:r>
      <w:r w:rsidR="0016579A">
        <w:rPr>
          <w:rFonts w:ascii="Times New Roman" w:hAnsi="Times New Roman" w:cs="Times New Roman"/>
          <w:sz w:val="28"/>
          <w:szCs w:val="28"/>
        </w:rPr>
        <w:t xml:space="preserve"> цінним є </w:t>
      </w:r>
      <w:r w:rsidR="00671C70">
        <w:rPr>
          <w:rFonts w:ascii="Times New Roman" w:hAnsi="Times New Roman" w:cs="Times New Roman"/>
          <w:sz w:val="28"/>
          <w:szCs w:val="28"/>
        </w:rPr>
        <w:t>розмежува</w:t>
      </w:r>
      <w:r w:rsidR="00891361">
        <w:rPr>
          <w:rFonts w:ascii="Times New Roman" w:hAnsi="Times New Roman" w:cs="Times New Roman"/>
          <w:sz w:val="28"/>
          <w:szCs w:val="28"/>
        </w:rPr>
        <w:t>ння понять</w:t>
      </w:r>
      <w:r w:rsidR="0016579A">
        <w:rPr>
          <w:rFonts w:ascii="Times New Roman" w:hAnsi="Times New Roman" w:cs="Times New Roman"/>
          <w:sz w:val="28"/>
          <w:szCs w:val="28"/>
        </w:rPr>
        <w:t xml:space="preserve"> «компетенція» та </w:t>
      </w:r>
      <w:r w:rsidR="0016579A" w:rsidRPr="00E830E2">
        <w:rPr>
          <w:rFonts w:ascii="Times New Roman" w:hAnsi="Times New Roman" w:cs="Times New Roman"/>
          <w:sz w:val="28"/>
          <w:szCs w:val="28"/>
        </w:rPr>
        <w:t>«к</w:t>
      </w:r>
      <w:r w:rsidR="0016579A">
        <w:rPr>
          <w:rFonts w:ascii="Times New Roman" w:hAnsi="Times New Roman" w:cs="Times New Roman"/>
          <w:sz w:val="28"/>
          <w:szCs w:val="28"/>
        </w:rPr>
        <w:t>омпетентність»</w:t>
      </w:r>
      <w:r w:rsidR="007C43AF">
        <w:rPr>
          <w:rFonts w:ascii="Times New Roman" w:hAnsi="Times New Roman" w:cs="Times New Roman"/>
          <w:sz w:val="28"/>
          <w:szCs w:val="28"/>
        </w:rPr>
        <w:t>.</w:t>
      </w:r>
    </w:p>
    <w:p w:rsidR="00060200" w:rsidRDefault="007C43AF" w:rsidP="00060200">
      <w:pPr>
        <w:spacing w:after="0" w:line="360" w:lineRule="auto"/>
        <w:ind w:firstLine="567"/>
        <w:jc w:val="both"/>
        <w:rPr>
          <w:rFonts w:ascii="Times New Roman" w:hAnsi="Times New Roman" w:cs="Times New Roman"/>
          <w:sz w:val="28"/>
          <w:szCs w:val="28"/>
        </w:rPr>
      </w:pPr>
      <w:r w:rsidRPr="00403277">
        <w:rPr>
          <w:rFonts w:ascii="Times New Roman" w:hAnsi="Times New Roman" w:cs="Times New Roman"/>
          <w:sz w:val="28"/>
          <w:szCs w:val="28"/>
        </w:rPr>
        <w:t>У сучасному словнику іншомовних слів зазначено, що «компетенція» – походить від латинського competentia та (competе), що в перекладі означає досягати, відповідати, прагнути. «Компетенція» – це коло повноважень якогось органу чи посадової особи; проблема про яку в кого-небудь багато інформації, що дає й</w:t>
      </w:r>
      <w:r w:rsidR="006014E5">
        <w:rPr>
          <w:rFonts w:ascii="Times New Roman" w:hAnsi="Times New Roman" w:cs="Times New Roman"/>
          <w:sz w:val="28"/>
          <w:szCs w:val="28"/>
        </w:rPr>
        <w:t>ому змогу фахово її розглядати.</w:t>
      </w:r>
    </w:p>
    <w:p w:rsidR="007C43AF" w:rsidRPr="00403277" w:rsidRDefault="002A6A9C" w:rsidP="000602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Краєвський у</w:t>
      </w:r>
      <w:r w:rsidR="007C43AF" w:rsidRPr="00403277">
        <w:rPr>
          <w:rFonts w:ascii="Times New Roman" w:hAnsi="Times New Roman" w:cs="Times New Roman"/>
          <w:sz w:val="28"/>
          <w:szCs w:val="28"/>
        </w:rPr>
        <w:t>важає, що компетенція – це низка питань, з якими добре обізнана людина і має певний практичний досвід, а компетентність – це поєднання відповідних знань та здібностей у певній галузі, що дають змогу робити обґрунтовані висновки про цю галузь та вільно і активн</w:t>
      </w:r>
      <w:r w:rsidR="00FD702C">
        <w:rPr>
          <w:rFonts w:ascii="Times New Roman" w:hAnsi="Times New Roman" w:cs="Times New Roman"/>
          <w:sz w:val="28"/>
          <w:szCs w:val="28"/>
        </w:rPr>
        <w:t xml:space="preserve">о здійснювати у ній діяльність (Краєвський, 2003: </w:t>
      </w:r>
      <w:r w:rsidR="00891361">
        <w:rPr>
          <w:rFonts w:ascii="Times New Roman" w:hAnsi="Times New Roman" w:cs="Times New Roman"/>
          <w:sz w:val="28"/>
          <w:szCs w:val="28"/>
        </w:rPr>
        <w:t>5</w:t>
      </w:r>
      <w:r w:rsidR="00FD702C">
        <w:rPr>
          <w:rFonts w:ascii="Times New Roman" w:hAnsi="Times New Roman" w:cs="Times New Roman"/>
          <w:sz w:val="28"/>
          <w:szCs w:val="28"/>
        </w:rPr>
        <w:t>)</w:t>
      </w:r>
      <w:r w:rsidR="007C43AF" w:rsidRPr="00403277">
        <w:rPr>
          <w:rFonts w:ascii="Times New Roman" w:hAnsi="Times New Roman" w:cs="Times New Roman"/>
          <w:sz w:val="28"/>
          <w:szCs w:val="28"/>
        </w:rPr>
        <w:t>.</w:t>
      </w:r>
    </w:p>
    <w:p w:rsidR="005D3886" w:rsidRPr="00E830E2" w:rsidRDefault="00690698" w:rsidP="00E830E2">
      <w:pPr>
        <w:spacing w:after="0" w:line="360" w:lineRule="auto"/>
        <w:ind w:firstLine="567"/>
        <w:jc w:val="both"/>
        <w:rPr>
          <w:rFonts w:ascii="Times New Roman" w:hAnsi="Times New Roman" w:cs="Times New Roman"/>
          <w:sz w:val="28"/>
          <w:szCs w:val="28"/>
        </w:rPr>
      </w:pPr>
      <w:r w:rsidRPr="00403277">
        <w:rPr>
          <w:rFonts w:ascii="Times New Roman" w:hAnsi="Times New Roman" w:cs="Times New Roman"/>
          <w:sz w:val="28"/>
          <w:szCs w:val="28"/>
        </w:rPr>
        <w:t>Поняття «к</w:t>
      </w:r>
      <w:r w:rsidR="005D3886" w:rsidRPr="00403277">
        <w:rPr>
          <w:rFonts w:ascii="Times New Roman" w:hAnsi="Times New Roman" w:cs="Times New Roman"/>
          <w:sz w:val="28"/>
          <w:szCs w:val="28"/>
        </w:rPr>
        <w:t>омпетентність</w:t>
      </w:r>
      <w:r w:rsidR="005D3886" w:rsidRPr="00E830E2">
        <w:rPr>
          <w:rFonts w:ascii="Times New Roman" w:hAnsi="Times New Roman" w:cs="Times New Roman"/>
          <w:sz w:val="28"/>
          <w:szCs w:val="28"/>
        </w:rPr>
        <w:t xml:space="preserve">» </w:t>
      </w:r>
      <w:r w:rsidR="00403277">
        <w:rPr>
          <w:rFonts w:ascii="Times New Roman" w:hAnsi="Times New Roman" w:cs="Times New Roman"/>
          <w:sz w:val="28"/>
          <w:szCs w:val="28"/>
        </w:rPr>
        <w:t xml:space="preserve">у словникових джерелах </w:t>
      </w:r>
      <w:r w:rsidR="005D3886" w:rsidRPr="00E830E2">
        <w:rPr>
          <w:rFonts w:ascii="Times New Roman" w:hAnsi="Times New Roman" w:cs="Times New Roman"/>
          <w:sz w:val="28"/>
          <w:szCs w:val="28"/>
        </w:rPr>
        <w:t xml:space="preserve">тлумачиться </w:t>
      </w:r>
      <w:r w:rsidR="00CC1841">
        <w:rPr>
          <w:rFonts w:ascii="Times New Roman" w:hAnsi="Times New Roman" w:cs="Times New Roman"/>
          <w:sz w:val="28"/>
          <w:szCs w:val="28"/>
        </w:rPr>
        <w:t>як:</w:t>
      </w:r>
      <w:r w:rsidR="005D3886" w:rsidRPr="00E830E2">
        <w:rPr>
          <w:rFonts w:ascii="Times New Roman" w:hAnsi="Times New Roman" w:cs="Times New Roman"/>
          <w:sz w:val="28"/>
          <w:szCs w:val="28"/>
        </w:rPr>
        <w:t xml:space="preserve"> «поінформованість, обізнаність, авторитетність; добра обізнаність із чим-небудь та коло повноважень якої-небудь орга</w:t>
      </w:r>
      <w:r w:rsidR="007622AF">
        <w:rPr>
          <w:rFonts w:ascii="Times New Roman" w:hAnsi="Times New Roman" w:cs="Times New Roman"/>
          <w:sz w:val="28"/>
          <w:szCs w:val="28"/>
        </w:rPr>
        <w:t xml:space="preserve">нізації, </w:t>
      </w:r>
      <w:r w:rsidR="00FD702C">
        <w:rPr>
          <w:rFonts w:ascii="Times New Roman" w:hAnsi="Times New Roman" w:cs="Times New Roman"/>
          <w:sz w:val="28"/>
          <w:szCs w:val="28"/>
        </w:rPr>
        <w:t>установи, або особи» (Бусел, 2005:</w:t>
      </w:r>
      <w:r w:rsidR="007622AF">
        <w:rPr>
          <w:rFonts w:ascii="Times New Roman" w:hAnsi="Times New Roman" w:cs="Times New Roman"/>
          <w:sz w:val="28"/>
          <w:szCs w:val="28"/>
        </w:rPr>
        <w:t xml:space="preserve"> </w:t>
      </w:r>
      <w:r w:rsidR="00A15C5A">
        <w:rPr>
          <w:rFonts w:ascii="Times New Roman" w:hAnsi="Times New Roman" w:cs="Times New Roman"/>
          <w:sz w:val="28"/>
          <w:szCs w:val="28"/>
        </w:rPr>
        <w:t>56</w:t>
      </w:r>
      <w:r w:rsidR="002A6A9C">
        <w:rPr>
          <w:rFonts w:ascii="Times New Roman" w:hAnsi="Times New Roman" w:cs="Times New Roman"/>
          <w:sz w:val="28"/>
          <w:szCs w:val="28"/>
        </w:rPr>
        <w:t>0</w:t>
      </w:r>
      <w:r w:rsidR="00FD702C">
        <w:rPr>
          <w:rFonts w:ascii="Times New Roman" w:hAnsi="Times New Roman" w:cs="Times New Roman"/>
          <w:sz w:val="28"/>
          <w:szCs w:val="28"/>
        </w:rPr>
        <w:t>)</w:t>
      </w:r>
      <w:r w:rsidR="005D3886" w:rsidRPr="00E830E2">
        <w:rPr>
          <w:rFonts w:ascii="Times New Roman" w:hAnsi="Times New Roman" w:cs="Times New Roman"/>
          <w:sz w:val="28"/>
          <w:szCs w:val="28"/>
        </w:rPr>
        <w:t>.</w:t>
      </w:r>
    </w:p>
    <w:p w:rsidR="00186033" w:rsidRPr="00E830E2" w:rsidRDefault="00186033" w:rsidP="00E830E2">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Компетентність, за визначенням Міжнародного департаменту стандартів для навчання, досягнення та освіти, – це спроможність кваліфіковано виконувати завдання або роботу. При цьому поняття компетентності містить в собі знання, вміння та навички і ставлення, що дають змогу особистості ефективно діяти або виконувати певні функції, спрямовані на досягнення певних стандартів у професійній гал</w:t>
      </w:r>
      <w:r w:rsidR="00CC1841">
        <w:rPr>
          <w:rFonts w:ascii="Times New Roman" w:hAnsi="Times New Roman" w:cs="Times New Roman"/>
          <w:sz w:val="28"/>
          <w:szCs w:val="28"/>
        </w:rPr>
        <w:t>узі або певній діяльності</w:t>
      </w:r>
      <w:r w:rsidRPr="00E830E2">
        <w:rPr>
          <w:rFonts w:ascii="Times New Roman" w:hAnsi="Times New Roman" w:cs="Times New Roman"/>
          <w:sz w:val="28"/>
          <w:szCs w:val="28"/>
        </w:rPr>
        <w:t>.</w:t>
      </w:r>
    </w:p>
    <w:p w:rsidR="00186033" w:rsidRPr="00E830E2" w:rsidRDefault="00060200" w:rsidP="00E830E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І. </w:t>
      </w:r>
      <w:r w:rsidR="00186033" w:rsidRPr="00E830E2">
        <w:rPr>
          <w:rFonts w:ascii="Times New Roman" w:hAnsi="Times New Roman" w:cs="Times New Roman"/>
          <w:sz w:val="28"/>
          <w:szCs w:val="28"/>
        </w:rPr>
        <w:t xml:space="preserve">Бех поняття «компетентність», розуміє як досвідченість суб’єкта в певній галузі, а не як обізнаність, поінформованість суб’єкта в певній галузі. Учений наголошує на </w:t>
      </w:r>
      <w:r>
        <w:rPr>
          <w:rFonts w:ascii="Times New Roman" w:hAnsi="Times New Roman" w:cs="Times New Roman"/>
          <w:sz w:val="28"/>
          <w:szCs w:val="28"/>
        </w:rPr>
        <w:t>тому, що «компетентність супроводжу</w:t>
      </w:r>
      <w:r w:rsidR="00186033" w:rsidRPr="00E830E2">
        <w:rPr>
          <w:rFonts w:ascii="Times New Roman" w:hAnsi="Times New Roman" w:cs="Times New Roman"/>
          <w:sz w:val="28"/>
          <w:szCs w:val="28"/>
        </w:rPr>
        <w:t xml:space="preserve">ється мотивом, що ґрунтується на прагненні </w:t>
      </w:r>
      <w:r w:rsidR="00301D06" w:rsidRPr="00E830E2">
        <w:rPr>
          <w:rFonts w:ascii="Times New Roman" w:hAnsi="Times New Roman" w:cs="Times New Roman"/>
          <w:sz w:val="28"/>
          <w:szCs w:val="28"/>
        </w:rPr>
        <w:t xml:space="preserve">до </w:t>
      </w:r>
      <w:r w:rsidR="00186033" w:rsidRPr="00E830E2">
        <w:rPr>
          <w:rFonts w:ascii="Times New Roman" w:hAnsi="Times New Roman" w:cs="Times New Roman"/>
          <w:sz w:val="28"/>
          <w:szCs w:val="28"/>
        </w:rPr>
        <w:t>самоствердження, переживанні почуття гідності та широкими соціальними мотивами; компетентність вищого рівня безпосередньо залежить від якості навчальних здобутків, які мають перетворитися на систему компетентностей суб’єкта. Лише власні наукові (теоретичні) надбання мають достатній потенціал для так</w:t>
      </w:r>
      <w:r w:rsidR="00891361">
        <w:rPr>
          <w:rFonts w:ascii="Times New Roman" w:hAnsi="Times New Roman" w:cs="Times New Roman"/>
          <w:sz w:val="28"/>
          <w:szCs w:val="28"/>
        </w:rPr>
        <w:t>ої к</w:t>
      </w:r>
      <w:r w:rsidR="00FD702C">
        <w:rPr>
          <w:rFonts w:ascii="Times New Roman" w:hAnsi="Times New Roman" w:cs="Times New Roman"/>
          <w:sz w:val="28"/>
          <w:szCs w:val="28"/>
        </w:rPr>
        <w:t>омпетентності» (Бех, 2004: 26-27).</w:t>
      </w:r>
    </w:p>
    <w:p w:rsidR="00AF6A7B" w:rsidRDefault="00301D06" w:rsidP="00FC16D3">
      <w:pPr>
        <w:spacing w:after="0" w:line="360" w:lineRule="auto"/>
        <w:ind w:firstLine="567"/>
        <w:jc w:val="both"/>
        <w:rPr>
          <w:rFonts w:ascii="Times New Roman" w:hAnsi="Times New Roman" w:cs="Times New Roman"/>
          <w:sz w:val="28"/>
          <w:szCs w:val="28"/>
        </w:rPr>
      </w:pPr>
      <w:r w:rsidRPr="00E830E2">
        <w:rPr>
          <w:rFonts w:ascii="Times New Roman" w:hAnsi="Times New Roman" w:cs="Times New Roman"/>
          <w:sz w:val="28"/>
          <w:szCs w:val="28"/>
        </w:rPr>
        <w:t>За</w:t>
      </w:r>
      <w:r w:rsidR="00186033" w:rsidRPr="00E830E2">
        <w:rPr>
          <w:rFonts w:ascii="Times New Roman" w:hAnsi="Times New Roman" w:cs="Times New Roman"/>
          <w:sz w:val="28"/>
          <w:szCs w:val="28"/>
        </w:rPr>
        <w:t xml:space="preserve"> А. Богуш, компетентність – це комплексна характеристика особистості, яка вбирає в себе результати попереднього психічного розвитку: знання, вміння, навички, креативність (здатність творчо вирішувати завдання: складати творчі розповіді, малюнки і конструкції за задумом), ініціативність, самостійн</w:t>
      </w:r>
      <w:r w:rsidR="00FD702C">
        <w:rPr>
          <w:rFonts w:ascii="Times New Roman" w:hAnsi="Times New Roman" w:cs="Times New Roman"/>
          <w:sz w:val="28"/>
          <w:szCs w:val="28"/>
        </w:rPr>
        <w:t>ість, самооцінку, самоконтроль (Богуш, 2007:</w:t>
      </w:r>
      <w:r w:rsidR="00CC1841">
        <w:rPr>
          <w:rFonts w:ascii="Times New Roman" w:hAnsi="Times New Roman" w:cs="Times New Roman"/>
          <w:sz w:val="28"/>
          <w:szCs w:val="28"/>
        </w:rPr>
        <w:t xml:space="preserve"> </w:t>
      </w:r>
      <w:r w:rsidR="00FD702C">
        <w:rPr>
          <w:rFonts w:ascii="Times New Roman" w:hAnsi="Times New Roman" w:cs="Times New Roman"/>
          <w:sz w:val="28"/>
          <w:szCs w:val="28"/>
        </w:rPr>
        <w:t>161)</w:t>
      </w:r>
      <w:r w:rsidR="00186033" w:rsidRPr="00E830E2">
        <w:rPr>
          <w:rFonts w:ascii="Times New Roman" w:hAnsi="Times New Roman" w:cs="Times New Roman"/>
          <w:sz w:val="28"/>
          <w:szCs w:val="28"/>
        </w:rPr>
        <w:t>.</w:t>
      </w:r>
      <w:r w:rsidR="00FC16D3">
        <w:rPr>
          <w:rFonts w:ascii="Times New Roman" w:hAnsi="Times New Roman" w:cs="Times New Roman"/>
          <w:sz w:val="28"/>
          <w:szCs w:val="28"/>
        </w:rPr>
        <w:t xml:space="preserve"> </w:t>
      </w:r>
    </w:p>
    <w:p w:rsidR="00AF6A7B" w:rsidRDefault="006014E5" w:rsidP="00AF6A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E830E2">
        <w:rPr>
          <w:rFonts w:ascii="Times New Roman" w:hAnsi="Times New Roman" w:cs="Times New Roman"/>
          <w:sz w:val="28"/>
          <w:szCs w:val="28"/>
        </w:rPr>
        <w:t>загальнюючи</w:t>
      </w:r>
      <w:r w:rsidR="00ED1A69" w:rsidRPr="00E830E2">
        <w:rPr>
          <w:rFonts w:ascii="Times New Roman" w:hAnsi="Times New Roman" w:cs="Times New Roman"/>
          <w:sz w:val="28"/>
          <w:szCs w:val="28"/>
        </w:rPr>
        <w:t xml:space="preserve"> зазначені підходи щодо т</w:t>
      </w:r>
      <w:r w:rsidR="0016579A">
        <w:rPr>
          <w:rFonts w:ascii="Times New Roman" w:hAnsi="Times New Roman" w:cs="Times New Roman"/>
          <w:sz w:val="28"/>
          <w:szCs w:val="28"/>
        </w:rPr>
        <w:t>лумачення понять «компетенція» та «компетентність</w:t>
      </w:r>
      <w:r w:rsidR="00ED1A69" w:rsidRPr="00E830E2">
        <w:rPr>
          <w:rFonts w:ascii="Times New Roman" w:hAnsi="Times New Roman" w:cs="Times New Roman"/>
          <w:sz w:val="28"/>
          <w:szCs w:val="28"/>
        </w:rPr>
        <w:t xml:space="preserve">» можна констатувати, що </w:t>
      </w:r>
      <w:r w:rsidR="00043E4F" w:rsidRPr="00E830E2">
        <w:rPr>
          <w:rFonts w:ascii="Times New Roman" w:hAnsi="Times New Roman" w:cs="Times New Roman"/>
          <w:sz w:val="28"/>
          <w:szCs w:val="28"/>
        </w:rPr>
        <w:t xml:space="preserve">компетентність стосується особистості людини, вона характеризує її особистісні, професійні, комунікативні уміння як фахівця, а </w:t>
      </w:r>
      <w:r w:rsidR="00ED1A69" w:rsidRPr="00E830E2">
        <w:rPr>
          <w:rFonts w:ascii="Times New Roman" w:hAnsi="Times New Roman" w:cs="Times New Roman"/>
          <w:sz w:val="28"/>
          <w:szCs w:val="28"/>
        </w:rPr>
        <w:t>ко</w:t>
      </w:r>
      <w:r w:rsidR="00043E4F" w:rsidRPr="00E830E2">
        <w:rPr>
          <w:rFonts w:ascii="Times New Roman" w:hAnsi="Times New Roman" w:cs="Times New Roman"/>
          <w:sz w:val="28"/>
          <w:szCs w:val="28"/>
        </w:rPr>
        <w:t xml:space="preserve">мпетенція − </w:t>
      </w:r>
      <w:r w:rsidR="00ED1A69" w:rsidRPr="00E830E2">
        <w:rPr>
          <w:rFonts w:ascii="Times New Roman" w:hAnsi="Times New Roman" w:cs="Times New Roman"/>
          <w:sz w:val="28"/>
          <w:szCs w:val="28"/>
        </w:rPr>
        <w:t xml:space="preserve">стосується роботи, й характеризує сферу </w:t>
      </w:r>
      <w:r w:rsidR="00E830E2">
        <w:rPr>
          <w:rFonts w:ascii="Times New Roman" w:hAnsi="Times New Roman" w:cs="Times New Roman"/>
          <w:sz w:val="28"/>
          <w:szCs w:val="28"/>
        </w:rPr>
        <w:t>професійної діяльності, у якій працівник</w:t>
      </w:r>
      <w:r w:rsidR="00F05168">
        <w:rPr>
          <w:rFonts w:ascii="Times New Roman" w:hAnsi="Times New Roman" w:cs="Times New Roman"/>
          <w:sz w:val="28"/>
          <w:szCs w:val="28"/>
        </w:rPr>
        <w:t xml:space="preserve"> є компетентним</w:t>
      </w:r>
      <w:r w:rsidR="00295575">
        <w:rPr>
          <w:rFonts w:ascii="Times New Roman" w:hAnsi="Times New Roman" w:cs="Times New Roman"/>
          <w:sz w:val="28"/>
          <w:szCs w:val="28"/>
        </w:rPr>
        <w:t>.</w:t>
      </w:r>
    </w:p>
    <w:p w:rsidR="00AF6A7B" w:rsidRPr="00060200" w:rsidRDefault="00AF6A7B" w:rsidP="00AF6A7B">
      <w:pPr>
        <w:spacing w:after="0" w:line="360" w:lineRule="auto"/>
        <w:ind w:firstLine="567"/>
        <w:jc w:val="both"/>
        <w:rPr>
          <w:rFonts w:ascii="Times New Roman" w:hAnsi="Times New Roman" w:cs="Times New Roman"/>
          <w:sz w:val="28"/>
          <w:szCs w:val="28"/>
        </w:rPr>
      </w:pPr>
      <w:r w:rsidRPr="00060200">
        <w:rPr>
          <w:rFonts w:ascii="Times New Roman" w:hAnsi="Times New Roman" w:cs="Times New Roman"/>
          <w:sz w:val="28"/>
          <w:szCs w:val="28"/>
        </w:rPr>
        <w:t>На нашу думку, «компетентність» – це досконале виконання певної дії у професійної діяльності, що ґрунтується на знаннях, практичних уміннях та навичках. Це більш ширше поняття, складовими якого може бути сукупність певних компетенцій.</w:t>
      </w:r>
    </w:p>
    <w:p w:rsidR="00FC16D3" w:rsidRPr="00060200" w:rsidRDefault="00FC16D3" w:rsidP="00FC16D3">
      <w:pPr>
        <w:spacing w:after="0" w:line="360" w:lineRule="auto"/>
        <w:ind w:firstLine="567"/>
        <w:jc w:val="both"/>
        <w:rPr>
          <w:rFonts w:ascii="Times New Roman" w:hAnsi="Times New Roman" w:cs="Times New Roman"/>
          <w:sz w:val="28"/>
          <w:szCs w:val="28"/>
        </w:rPr>
      </w:pPr>
      <w:r w:rsidRPr="00060200">
        <w:rPr>
          <w:rFonts w:ascii="Times New Roman" w:hAnsi="Times New Roman" w:cs="Times New Roman"/>
          <w:sz w:val="28"/>
          <w:szCs w:val="28"/>
        </w:rPr>
        <w:t>Комунікативна компетентність (від лат. communico – роблю загальним, зв’язую, спілкуюся і competens (competentis) – здатний) означає сукупність знань про норми і правила ведення природної комунікації – діалогу, суперечк</w:t>
      </w:r>
      <w:r w:rsidR="00F05168">
        <w:rPr>
          <w:rFonts w:ascii="Times New Roman" w:hAnsi="Times New Roman" w:cs="Times New Roman"/>
          <w:sz w:val="28"/>
          <w:szCs w:val="28"/>
        </w:rPr>
        <w:t>и, переговорів тощо</w:t>
      </w:r>
      <w:r w:rsidRPr="00060200">
        <w:rPr>
          <w:rFonts w:ascii="Times New Roman" w:hAnsi="Times New Roman" w:cs="Times New Roman"/>
          <w:sz w:val="28"/>
          <w:szCs w:val="28"/>
        </w:rPr>
        <w:t>.</w:t>
      </w:r>
    </w:p>
    <w:p w:rsidR="00690698" w:rsidRDefault="007F2312" w:rsidP="00690698">
      <w:pPr>
        <w:spacing w:after="0" w:line="360" w:lineRule="auto"/>
        <w:ind w:firstLine="567"/>
        <w:jc w:val="both"/>
        <w:rPr>
          <w:sz w:val="28"/>
          <w:szCs w:val="28"/>
        </w:rPr>
      </w:pPr>
      <w:r w:rsidRPr="00060200">
        <w:rPr>
          <w:rFonts w:ascii="Times New Roman" w:hAnsi="Times New Roman" w:cs="Times New Roman"/>
          <w:sz w:val="28"/>
          <w:szCs w:val="28"/>
        </w:rPr>
        <w:t>В</w:t>
      </w:r>
      <w:r w:rsidR="007C43AF" w:rsidRPr="00060200">
        <w:rPr>
          <w:rFonts w:ascii="Times New Roman" w:hAnsi="Times New Roman" w:cs="Times New Roman"/>
          <w:sz w:val="28"/>
          <w:szCs w:val="28"/>
        </w:rPr>
        <w:t>едення</w:t>
      </w:r>
      <w:r w:rsidR="007C43AF" w:rsidRPr="00060200">
        <w:rPr>
          <w:rFonts w:ascii="Times New Roman" w:hAnsi="Times New Roman" w:cs="Times New Roman"/>
          <w:sz w:val="28"/>
          <w:szCs w:val="28"/>
          <w:lang w:val="ru-RU"/>
        </w:rPr>
        <w:t xml:space="preserve"> </w:t>
      </w:r>
      <w:r w:rsidR="007C43AF" w:rsidRPr="00060200">
        <w:rPr>
          <w:rFonts w:ascii="Times New Roman" w:hAnsi="Times New Roman" w:cs="Times New Roman"/>
          <w:sz w:val="28"/>
          <w:szCs w:val="28"/>
        </w:rPr>
        <w:t>у</w:t>
      </w:r>
      <w:r w:rsidR="007C43AF" w:rsidRPr="00060200">
        <w:rPr>
          <w:rFonts w:ascii="Times New Roman" w:hAnsi="Times New Roman" w:cs="Times New Roman"/>
          <w:sz w:val="28"/>
          <w:szCs w:val="28"/>
          <w:lang w:val="ru-RU"/>
        </w:rPr>
        <w:t xml:space="preserve"> </w:t>
      </w:r>
      <w:r w:rsidR="007C43AF" w:rsidRPr="00060200">
        <w:rPr>
          <w:rFonts w:ascii="Times New Roman" w:hAnsi="Times New Roman" w:cs="Times New Roman"/>
          <w:sz w:val="28"/>
          <w:szCs w:val="28"/>
        </w:rPr>
        <w:t>науковий</w:t>
      </w:r>
      <w:r w:rsidR="007C43AF" w:rsidRPr="00060200">
        <w:rPr>
          <w:rFonts w:ascii="Times New Roman" w:hAnsi="Times New Roman" w:cs="Times New Roman"/>
          <w:sz w:val="28"/>
          <w:szCs w:val="28"/>
          <w:lang w:val="ru-RU"/>
        </w:rPr>
        <w:t xml:space="preserve"> </w:t>
      </w:r>
      <w:r w:rsidR="007C43AF" w:rsidRPr="00060200">
        <w:rPr>
          <w:rFonts w:ascii="Times New Roman" w:hAnsi="Times New Roman" w:cs="Times New Roman"/>
          <w:sz w:val="28"/>
          <w:szCs w:val="28"/>
        </w:rPr>
        <w:t>обіг</w:t>
      </w:r>
      <w:r w:rsidR="007C43AF" w:rsidRPr="00060200">
        <w:rPr>
          <w:rFonts w:ascii="Times New Roman" w:hAnsi="Times New Roman" w:cs="Times New Roman"/>
          <w:sz w:val="28"/>
          <w:szCs w:val="28"/>
          <w:lang w:val="ru-RU"/>
        </w:rPr>
        <w:t xml:space="preserve"> </w:t>
      </w:r>
      <w:r w:rsidR="007C43AF" w:rsidRPr="00060200">
        <w:rPr>
          <w:rFonts w:ascii="Times New Roman" w:hAnsi="Times New Roman" w:cs="Times New Roman"/>
          <w:sz w:val="28"/>
          <w:szCs w:val="28"/>
        </w:rPr>
        <w:t>поняття</w:t>
      </w:r>
      <w:r w:rsidR="007C43AF" w:rsidRPr="00060200">
        <w:rPr>
          <w:rFonts w:ascii="Times New Roman" w:hAnsi="Times New Roman" w:cs="Times New Roman"/>
          <w:sz w:val="28"/>
          <w:szCs w:val="28"/>
          <w:lang w:val="ru-RU"/>
        </w:rPr>
        <w:t xml:space="preserve"> </w:t>
      </w:r>
      <w:r w:rsidR="007C43AF" w:rsidRPr="00060200">
        <w:rPr>
          <w:rFonts w:ascii="Times New Roman" w:hAnsi="Times New Roman" w:cs="Times New Roman"/>
          <w:sz w:val="28"/>
          <w:szCs w:val="28"/>
        </w:rPr>
        <w:t>комунікативна</w:t>
      </w:r>
      <w:r w:rsidR="007C43AF" w:rsidRPr="00256DD2">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компетенція</w:t>
      </w:r>
      <w:r w:rsidR="007C43AF" w:rsidRPr="00256DD2">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змінило</w:t>
      </w:r>
      <w:r w:rsidR="007C43AF" w:rsidRPr="00256DD2">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погляди</w:t>
      </w:r>
      <w:r w:rsidR="007C43AF" w:rsidRPr="00256DD2">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на</w:t>
      </w:r>
      <w:r w:rsidR="007C43AF" w:rsidRPr="00256DD2">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навчання</w:t>
      </w:r>
      <w:r w:rsidR="007C43AF" w:rsidRPr="00256DD2">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мови</w:t>
      </w:r>
      <w:r w:rsidR="007C43AF" w:rsidRPr="00256DD2">
        <w:rPr>
          <w:rFonts w:ascii="Times New Roman" w:hAnsi="Times New Roman" w:cs="Times New Roman"/>
          <w:sz w:val="28"/>
          <w:szCs w:val="28"/>
          <w:lang w:val="ru-RU"/>
        </w:rPr>
        <w:t>.</w:t>
      </w:r>
      <w:r w:rsidR="00FC16D3">
        <w:rPr>
          <w:rFonts w:ascii="Times New Roman" w:hAnsi="Times New Roman" w:cs="Times New Roman"/>
          <w:sz w:val="28"/>
          <w:szCs w:val="28"/>
          <w:lang w:val="ru-RU"/>
        </w:rPr>
        <w:t xml:space="preserve"> </w:t>
      </w:r>
      <w:r w:rsidR="007C43AF" w:rsidRPr="00256DD2">
        <w:rPr>
          <w:rFonts w:ascii="Times New Roman" w:hAnsi="Times New Roman" w:cs="Times New Roman"/>
          <w:sz w:val="28"/>
          <w:szCs w:val="28"/>
        </w:rPr>
        <w:t>О.</w:t>
      </w:r>
      <w:r w:rsidR="007C43AF" w:rsidRPr="00256DD2">
        <w:rPr>
          <w:rFonts w:ascii="Times New Roman" w:hAnsi="Times New Roman" w:cs="Times New Roman"/>
          <w:sz w:val="28"/>
          <w:szCs w:val="28"/>
          <w:lang w:val="en-US"/>
        </w:rPr>
        <w:t> </w:t>
      </w:r>
      <w:r w:rsidR="007C43AF" w:rsidRPr="00256DD2">
        <w:rPr>
          <w:rFonts w:ascii="Times New Roman" w:hAnsi="Times New Roman" w:cs="Times New Roman"/>
          <w:sz w:val="28"/>
          <w:szCs w:val="28"/>
        </w:rPr>
        <w:t xml:space="preserve">Леонтьєв, обґрунтовуючи ідею комунікативності, зазначав, що вона передбачає не стільки обов’язкове </w:t>
      </w:r>
      <w:r w:rsidR="007C43AF" w:rsidRPr="00256DD2">
        <w:rPr>
          <w:rFonts w:ascii="Times New Roman" w:hAnsi="Times New Roman" w:cs="Times New Roman"/>
          <w:sz w:val="28"/>
          <w:szCs w:val="28"/>
        </w:rPr>
        <w:lastRenderedPageBreak/>
        <w:t xml:space="preserve">спілкування в процесі навчання, скільки більш загальну вимогу щодо природності діяльності учнів на всіх </w:t>
      </w:r>
      <w:r w:rsidR="007C43AF" w:rsidRPr="00F05168">
        <w:rPr>
          <w:rFonts w:ascii="Times New Roman" w:hAnsi="Times New Roman" w:cs="Times New Roman"/>
          <w:sz w:val="28"/>
          <w:szCs w:val="28"/>
        </w:rPr>
        <w:t xml:space="preserve">етапах її формування, підкреслюючи, що природною </w:t>
      </w:r>
      <w:r w:rsidR="00690698" w:rsidRPr="00F05168">
        <w:rPr>
          <w:rFonts w:ascii="Times New Roman" w:hAnsi="Times New Roman" w:cs="Times New Roman"/>
          <w:sz w:val="28"/>
          <w:szCs w:val="28"/>
        </w:rPr>
        <w:t>є будь-яка мотивована діяльність</w:t>
      </w:r>
      <w:r w:rsidR="00CC1841">
        <w:rPr>
          <w:rFonts w:ascii="Times New Roman" w:hAnsi="Times New Roman" w:cs="Times New Roman"/>
          <w:sz w:val="28"/>
          <w:szCs w:val="28"/>
        </w:rPr>
        <w:t xml:space="preserve"> </w:t>
      </w:r>
      <w:r w:rsidR="00FD702C">
        <w:rPr>
          <w:rFonts w:ascii="Times New Roman" w:hAnsi="Times New Roman" w:cs="Times New Roman"/>
          <w:sz w:val="28"/>
          <w:szCs w:val="28"/>
        </w:rPr>
        <w:t>(Леонтьєв, 2003)</w:t>
      </w:r>
      <w:r w:rsidR="00CC1841">
        <w:rPr>
          <w:sz w:val="28"/>
          <w:szCs w:val="28"/>
        </w:rPr>
        <w:t>.</w:t>
      </w:r>
    </w:p>
    <w:p w:rsidR="00532533" w:rsidRDefault="006014E5" w:rsidP="00256DD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науковій літературі зустрічаємо доволі </w:t>
      </w:r>
      <w:r w:rsidR="00690698" w:rsidRPr="00256DD2">
        <w:rPr>
          <w:rFonts w:ascii="Times New Roman" w:hAnsi="Times New Roman" w:cs="Times New Roman"/>
          <w:sz w:val="28"/>
          <w:szCs w:val="28"/>
        </w:rPr>
        <w:t xml:space="preserve">різний перелік мовленнєвих умінь, який варіюється з огляду на комунікативно-мовленнєві вимоги </w:t>
      </w:r>
      <w:r w:rsidR="00F05168">
        <w:rPr>
          <w:rFonts w:ascii="Times New Roman" w:hAnsi="Times New Roman" w:cs="Times New Roman"/>
          <w:sz w:val="28"/>
          <w:szCs w:val="28"/>
        </w:rPr>
        <w:t xml:space="preserve">до </w:t>
      </w:r>
      <w:r w:rsidR="00690698" w:rsidRPr="00256DD2">
        <w:rPr>
          <w:rFonts w:ascii="Times New Roman" w:hAnsi="Times New Roman" w:cs="Times New Roman"/>
          <w:sz w:val="28"/>
          <w:szCs w:val="28"/>
        </w:rPr>
        <w:t xml:space="preserve">майбутньої професії. </w:t>
      </w:r>
      <w:r w:rsidR="00FB3F1D">
        <w:rPr>
          <w:rFonts w:ascii="Times New Roman" w:hAnsi="Times New Roman" w:cs="Times New Roman"/>
          <w:sz w:val="28"/>
          <w:szCs w:val="28"/>
        </w:rPr>
        <w:t>Оскільки, п</w:t>
      </w:r>
      <w:r w:rsidR="00F05168" w:rsidRPr="002C7D2A">
        <w:rPr>
          <w:rFonts w:ascii="Times New Roman" w:hAnsi="Times New Roman" w:cs="Times New Roman"/>
          <w:sz w:val="28"/>
          <w:szCs w:val="28"/>
        </w:rPr>
        <w:t xml:space="preserve">рофесія соціального працівника відноситься </w:t>
      </w:r>
      <w:r w:rsidR="001F323A" w:rsidRPr="002C7D2A">
        <w:rPr>
          <w:rFonts w:ascii="Times New Roman" w:hAnsi="Times New Roman" w:cs="Times New Roman"/>
          <w:sz w:val="28"/>
          <w:szCs w:val="28"/>
        </w:rPr>
        <w:t xml:space="preserve">до типу </w:t>
      </w:r>
      <w:r w:rsidR="002C7D2A">
        <w:rPr>
          <w:rFonts w:ascii="Times New Roman" w:hAnsi="Times New Roman" w:cs="Times New Roman"/>
          <w:sz w:val="28"/>
          <w:szCs w:val="28"/>
        </w:rPr>
        <w:t>професій «людина – людина»</w:t>
      </w:r>
      <w:r w:rsidR="005E1BD6">
        <w:rPr>
          <w:rFonts w:ascii="Times New Roman" w:hAnsi="Times New Roman" w:cs="Times New Roman"/>
          <w:sz w:val="28"/>
          <w:szCs w:val="28"/>
        </w:rPr>
        <w:t>,</w:t>
      </w:r>
      <w:r w:rsidR="001F323A" w:rsidRPr="002C7D2A">
        <w:rPr>
          <w:rFonts w:ascii="Times New Roman" w:hAnsi="Times New Roman" w:cs="Times New Roman"/>
          <w:sz w:val="28"/>
          <w:szCs w:val="28"/>
        </w:rPr>
        <w:t xml:space="preserve"> </w:t>
      </w:r>
      <w:r w:rsidR="00FB3F1D">
        <w:rPr>
          <w:rFonts w:ascii="Times New Roman" w:hAnsi="Times New Roman" w:cs="Times New Roman"/>
          <w:sz w:val="28"/>
          <w:szCs w:val="28"/>
        </w:rPr>
        <w:t xml:space="preserve">то провідною її особливістю є домінування комунікативності. </w:t>
      </w:r>
      <w:r w:rsidR="001F323A" w:rsidRPr="002C7D2A">
        <w:rPr>
          <w:rFonts w:ascii="Times New Roman" w:hAnsi="Times New Roman" w:cs="Times New Roman"/>
          <w:sz w:val="28"/>
          <w:szCs w:val="28"/>
        </w:rPr>
        <w:t xml:space="preserve">Професія вимагає від соціального працівника </w:t>
      </w:r>
      <w:r w:rsidR="002C7D2A">
        <w:rPr>
          <w:rFonts w:ascii="Times New Roman" w:hAnsi="Times New Roman" w:cs="Times New Roman"/>
          <w:sz w:val="28"/>
          <w:szCs w:val="28"/>
        </w:rPr>
        <w:t>практичних</w:t>
      </w:r>
      <w:r w:rsidR="00690698" w:rsidRPr="00256DD2">
        <w:rPr>
          <w:rFonts w:ascii="Times New Roman" w:hAnsi="Times New Roman" w:cs="Times New Roman"/>
          <w:sz w:val="28"/>
          <w:szCs w:val="28"/>
        </w:rPr>
        <w:t xml:space="preserve"> знань і вмінь адекватно і доречно користуватись мовою у різних сферах суспільного життя, використовуючи як вербальні, так і невербальні засоби </w:t>
      </w:r>
      <w:r w:rsidR="002C7D2A">
        <w:rPr>
          <w:rFonts w:ascii="Times New Roman" w:hAnsi="Times New Roman" w:cs="Times New Roman"/>
          <w:sz w:val="28"/>
          <w:szCs w:val="28"/>
        </w:rPr>
        <w:t xml:space="preserve">комунікації. </w:t>
      </w:r>
      <w:r w:rsidR="00690698" w:rsidRPr="00256DD2">
        <w:rPr>
          <w:rFonts w:ascii="Times New Roman" w:hAnsi="Times New Roman" w:cs="Times New Roman"/>
          <w:sz w:val="28"/>
          <w:szCs w:val="28"/>
        </w:rPr>
        <w:t>Крім того, успішна мовленнєва комунікація залежить й від особистісних якостей мовця: здібностей до мовленнєво-комунікативної діяльності, ступеня оволодіння мовленнєво-комунікативними навички і вміннями, наявності мовного чуття, словесної пам’яті тощо.</w:t>
      </w:r>
      <w:r w:rsidR="00FB3F1D" w:rsidRPr="00FB3F1D">
        <w:rPr>
          <w:rFonts w:ascii="Times New Roman" w:hAnsi="Times New Roman" w:cs="Times New Roman"/>
          <w:sz w:val="28"/>
          <w:szCs w:val="28"/>
        </w:rPr>
        <w:t xml:space="preserve"> </w:t>
      </w:r>
    </w:p>
    <w:p w:rsidR="005E1BD6" w:rsidRDefault="00295575" w:rsidP="005E1BD6">
      <w:pPr>
        <w:spacing w:after="0" w:line="360" w:lineRule="auto"/>
        <w:ind w:firstLine="567"/>
        <w:jc w:val="both"/>
        <w:rPr>
          <w:rFonts w:ascii="Times New Roman" w:hAnsi="Times New Roman" w:cs="Times New Roman"/>
          <w:sz w:val="28"/>
          <w:szCs w:val="28"/>
        </w:rPr>
      </w:pPr>
      <w:r w:rsidRPr="00D07011">
        <w:rPr>
          <w:rFonts w:ascii="Times New Roman" w:hAnsi="Times New Roman" w:cs="Times New Roman"/>
          <w:sz w:val="28"/>
          <w:szCs w:val="28"/>
        </w:rPr>
        <w:t>В основі формування комунікативно-мовленнєвої компетентності соціальних працівників</w:t>
      </w:r>
      <w:r w:rsidR="00342CDB" w:rsidRPr="00D07011">
        <w:rPr>
          <w:rFonts w:ascii="Times New Roman" w:hAnsi="Times New Roman" w:cs="Times New Roman"/>
          <w:sz w:val="28"/>
          <w:szCs w:val="28"/>
        </w:rPr>
        <w:t xml:space="preserve"> лежить процес спілкування – один із важливих інструментів </w:t>
      </w:r>
      <w:r w:rsidRPr="00D07011">
        <w:rPr>
          <w:rFonts w:ascii="Times New Roman" w:hAnsi="Times New Roman" w:cs="Times New Roman"/>
          <w:sz w:val="28"/>
          <w:szCs w:val="28"/>
        </w:rPr>
        <w:t xml:space="preserve">їхньої </w:t>
      </w:r>
      <w:r w:rsidR="00342CDB" w:rsidRPr="00D07011">
        <w:rPr>
          <w:rFonts w:ascii="Times New Roman" w:hAnsi="Times New Roman" w:cs="Times New Roman"/>
          <w:sz w:val="28"/>
          <w:szCs w:val="28"/>
        </w:rPr>
        <w:t>професійної ді</w:t>
      </w:r>
      <w:r w:rsidRPr="00D07011">
        <w:rPr>
          <w:rFonts w:ascii="Times New Roman" w:hAnsi="Times New Roman" w:cs="Times New Roman"/>
          <w:sz w:val="28"/>
          <w:szCs w:val="28"/>
        </w:rPr>
        <w:t>яльності.</w:t>
      </w:r>
      <w:r w:rsidR="00060200">
        <w:rPr>
          <w:rFonts w:ascii="Times New Roman" w:hAnsi="Times New Roman" w:cs="Times New Roman"/>
          <w:sz w:val="28"/>
          <w:szCs w:val="28"/>
        </w:rPr>
        <w:t xml:space="preserve"> </w:t>
      </w:r>
      <w:r w:rsidRPr="00D07011">
        <w:rPr>
          <w:rFonts w:ascii="Times New Roman" w:hAnsi="Times New Roman" w:cs="Times New Roman"/>
          <w:sz w:val="28"/>
          <w:szCs w:val="28"/>
        </w:rPr>
        <w:t>До комплексу комунікативних знань та вмінь, що складають комунікативну компетентність фахівц</w:t>
      </w:r>
      <w:r w:rsidR="00D07011" w:rsidRPr="00D07011">
        <w:rPr>
          <w:rFonts w:ascii="Times New Roman" w:hAnsi="Times New Roman" w:cs="Times New Roman"/>
          <w:sz w:val="28"/>
          <w:szCs w:val="28"/>
        </w:rPr>
        <w:t>я, дослідники відносять</w:t>
      </w:r>
      <w:r w:rsidRPr="00D07011">
        <w:rPr>
          <w:rFonts w:ascii="Times New Roman" w:hAnsi="Times New Roman" w:cs="Times New Roman"/>
          <w:sz w:val="28"/>
          <w:szCs w:val="28"/>
        </w:rPr>
        <w:t>:</w:t>
      </w:r>
      <w:r w:rsidR="007F2312" w:rsidRPr="00D07011">
        <w:rPr>
          <w:rFonts w:ascii="Times New Roman" w:hAnsi="Times New Roman" w:cs="Times New Roman"/>
          <w:sz w:val="28"/>
          <w:szCs w:val="28"/>
        </w:rPr>
        <w:t xml:space="preserve"> </w:t>
      </w:r>
      <w:r w:rsidR="00D07011" w:rsidRPr="00D07011">
        <w:rPr>
          <w:rFonts w:ascii="Times New Roman" w:hAnsi="Times New Roman" w:cs="Times New Roman"/>
          <w:sz w:val="28"/>
          <w:szCs w:val="28"/>
        </w:rPr>
        <w:t>уміння орієнтуватися в комунікативній ситуації, говорити, слухати, розуміти співрозмовника, встановлювати зворотний зв’язок, долати комунікативні бар’єри. Орієнтування</w:t>
      </w:r>
      <w:r w:rsidR="00D07011" w:rsidRPr="00E830E2">
        <w:rPr>
          <w:rFonts w:ascii="Times New Roman" w:hAnsi="Times New Roman" w:cs="Times New Roman"/>
          <w:sz w:val="28"/>
          <w:szCs w:val="28"/>
        </w:rPr>
        <w:t xml:space="preserve"> в комунікативній ситуації включає: орієнтування в емоційному стані співрозмовника, у просторових і часових умовах спілкування, створення ситуації </w:t>
      </w:r>
      <w:r w:rsidR="00D07011" w:rsidRPr="00532533">
        <w:rPr>
          <w:rFonts w:ascii="Times New Roman" w:hAnsi="Times New Roman" w:cs="Times New Roman"/>
          <w:sz w:val="28"/>
          <w:szCs w:val="28"/>
        </w:rPr>
        <w:t>взаємодії з конкретними партнерами, розуміння і врахування актуальних соціальних взаємовідносин з ними, знаходження тем для спілкування в кожному конкретному випадку. Більше того, ефективність як ділового, так і особистісного спілкування визначається комунікативною компетентністю усіх учасників спілкування.</w:t>
      </w:r>
      <w:r w:rsidR="00532533" w:rsidRPr="00532533">
        <w:rPr>
          <w:rFonts w:ascii="Times New Roman" w:hAnsi="Times New Roman" w:cs="Times New Roman"/>
          <w:sz w:val="28"/>
          <w:szCs w:val="28"/>
        </w:rPr>
        <w:t xml:space="preserve"> </w:t>
      </w:r>
      <w:r w:rsidR="00127911" w:rsidRPr="00532533">
        <w:rPr>
          <w:rFonts w:ascii="Times New Roman" w:hAnsi="Times New Roman" w:cs="Times New Roman"/>
          <w:sz w:val="28"/>
          <w:szCs w:val="28"/>
        </w:rPr>
        <w:t>К</w:t>
      </w:r>
      <w:r w:rsidRPr="00532533">
        <w:rPr>
          <w:rFonts w:ascii="Times New Roman" w:hAnsi="Times New Roman" w:cs="Times New Roman"/>
          <w:sz w:val="28"/>
          <w:szCs w:val="28"/>
        </w:rPr>
        <w:t xml:space="preserve">омунікативна компетентність </w:t>
      </w:r>
      <w:r w:rsidR="00532533">
        <w:rPr>
          <w:rFonts w:ascii="Times New Roman" w:hAnsi="Times New Roman" w:cs="Times New Roman"/>
          <w:sz w:val="28"/>
          <w:szCs w:val="28"/>
        </w:rPr>
        <w:t>–</w:t>
      </w:r>
      <w:r w:rsidRPr="00532533">
        <w:rPr>
          <w:rFonts w:ascii="Times New Roman" w:hAnsi="Times New Roman" w:cs="Times New Roman"/>
          <w:sz w:val="28"/>
          <w:szCs w:val="28"/>
        </w:rPr>
        <w:t xml:space="preserve"> це не лише наявність знань, умінь та навичок, а й готовність їх адекватного та ефективного використання у безпосередній професійній діяльності. </w:t>
      </w:r>
      <w:r w:rsidRPr="00532533">
        <w:rPr>
          <w:rFonts w:ascii="Times New Roman" w:hAnsi="Times New Roman" w:cs="Times New Roman"/>
          <w:sz w:val="28"/>
          <w:szCs w:val="28"/>
        </w:rPr>
        <w:lastRenderedPageBreak/>
        <w:t>Комунікативна компетентність носить нормативний характер, включає в себе норми та правила комунікативної поведінки у суспільстві, є особистісною характеристикою майбутнього фахівця, у якій відображається і спрямованість студента на виконання майбутніх</w:t>
      </w:r>
      <w:r w:rsidR="00532533" w:rsidRPr="00532533">
        <w:rPr>
          <w:rFonts w:ascii="Times New Roman" w:hAnsi="Times New Roman" w:cs="Times New Roman"/>
          <w:sz w:val="28"/>
          <w:szCs w:val="28"/>
        </w:rPr>
        <w:t xml:space="preserve"> професійних завдань</w:t>
      </w:r>
      <w:r w:rsidRPr="00532533">
        <w:rPr>
          <w:rFonts w:ascii="Times New Roman" w:hAnsi="Times New Roman" w:cs="Times New Roman"/>
          <w:sz w:val="28"/>
          <w:szCs w:val="28"/>
        </w:rPr>
        <w:t xml:space="preserve"> і його ставлення до обраної професії, до самого себе і типу взаємодії з іншими людьм</w:t>
      </w:r>
      <w:r w:rsidR="00D07011" w:rsidRPr="00532533">
        <w:rPr>
          <w:rFonts w:ascii="Times New Roman" w:hAnsi="Times New Roman" w:cs="Times New Roman"/>
          <w:sz w:val="28"/>
          <w:szCs w:val="28"/>
        </w:rPr>
        <w:t>и.</w:t>
      </w:r>
    </w:p>
    <w:p w:rsidR="00463C2A" w:rsidRDefault="00403277" w:rsidP="00463C2A">
      <w:pPr>
        <w:spacing w:after="0" w:line="360" w:lineRule="auto"/>
        <w:ind w:firstLine="567"/>
        <w:jc w:val="both"/>
      </w:pPr>
      <w:r w:rsidRPr="00A1582F">
        <w:rPr>
          <w:rFonts w:ascii="Times New Roman" w:hAnsi="Times New Roman" w:cs="Times New Roman"/>
          <w:sz w:val="28"/>
          <w:szCs w:val="28"/>
        </w:rPr>
        <w:t>Під сформованістю комунікативно-мовленнєвої компетентності</w:t>
      </w:r>
      <w:r w:rsidR="00A1582F" w:rsidRPr="00A1582F">
        <w:rPr>
          <w:rFonts w:ascii="Times New Roman" w:hAnsi="Times New Roman" w:cs="Times New Roman"/>
          <w:sz w:val="28"/>
          <w:szCs w:val="28"/>
        </w:rPr>
        <w:t xml:space="preserve"> майбутніх соціальних працівників</w:t>
      </w:r>
      <w:r w:rsidRPr="00A1582F">
        <w:rPr>
          <w:rFonts w:ascii="Times New Roman" w:hAnsi="Times New Roman" w:cs="Times New Roman"/>
          <w:sz w:val="28"/>
          <w:szCs w:val="28"/>
        </w:rPr>
        <w:t xml:space="preserve"> розуміємо </w:t>
      </w:r>
      <w:r w:rsidR="00A1582F" w:rsidRPr="00A1582F">
        <w:rPr>
          <w:rFonts w:ascii="Times New Roman" w:hAnsi="Times New Roman" w:cs="Times New Roman"/>
          <w:sz w:val="28"/>
          <w:szCs w:val="28"/>
        </w:rPr>
        <w:t>с</w:t>
      </w:r>
      <w:r w:rsidR="00A1582F">
        <w:rPr>
          <w:rFonts w:ascii="Times New Roman" w:hAnsi="Times New Roman" w:cs="Times New Roman"/>
          <w:sz w:val="28"/>
          <w:szCs w:val="28"/>
        </w:rPr>
        <w:t>кладне,</w:t>
      </w:r>
      <w:r w:rsidR="00A1582F" w:rsidRPr="00A1582F">
        <w:rPr>
          <w:rFonts w:ascii="Times New Roman" w:hAnsi="Times New Roman" w:cs="Times New Roman"/>
          <w:sz w:val="28"/>
          <w:szCs w:val="28"/>
        </w:rPr>
        <w:t xml:space="preserve"> інтегроване поняття, що включає фахові знання; високу загальну культуру фахівця; сформовані професійні компетентності (у тому числі мовленнєва компетентність, що забезпечує ефективне спілкування </w:t>
      </w:r>
      <w:r w:rsidR="00A1582F">
        <w:rPr>
          <w:rFonts w:ascii="Times New Roman" w:hAnsi="Times New Roman" w:cs="Times New Roman"/>
          <w:sz w:val="28"/>
          <w:szCs w:val="28"/>
        </w:rPr>
        <w:t>та взаємодію</w:t>
      </w:r>
      <w:r w:rsidR="00A1582F">
        <w:t xml:space="preserve">). </w:t>
      </w:r>
    </w:p>
    <w:p w:rsidR="00BD420D" w:rsidRDefault="00BD420D" w:rsidP="00BD420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Формуючи комунікативно-мовленнєву компетентність у </w:t>
      </w:r>
      <w:r w:rsidRPr="00E830E2">
        <w:rPr>
          <w:rFonts w:ascii="Times New Roman" w:hAnsi="Times New Roman" w:cs="Times New Roman"/>
          <w:sz w:val="28"/>
          <w:szCs w:val="28"/>
        </w:rPr>
        <w:t xml:space="preserve">майбутніх соціальних працівників </w:t>
      </w:r>
      <w:r>
        <w:rPr>
          <w:rFonts w:ascii="Times New Roman" w:hAnsi="Times New Roman" w:cs="Times New Roman"/>
          <w:sz w:val="28"/>
          <w:szCs w:val="28"/>
        </w:rPr>
        <w:t xml:space="preserve">викладачам слід </w:t>
      </w:r>
      <w:r w:rsidRPr="00E830E2">
        <w:rPr>
          <w:rFonts w:ascii="Times New Roman" w:hAnsi="Times New Roman" w:cs="Times New Roman"/>
          <w:sz w:val="28"/>
          <w:szCs w:val="28"/>
        </w:rPr>
        <w:t>враховувати не лише загальні комунікативні вміння, якими володіє будь-яка людина незалежно від її професії, а безпосередньо специфіку її професійної діяльності. Зокрема, до уваги слід брати мету, зміст спілкування та стосунки між учасниками цього процесу. Професійна діяльність соціального працівника передбачає роботу з різними категоріями клієнтів (діти-сироти, діти, що залишилися без опіки батьків, сім’ї з групи ризику, люди з функціональними обмеженнями, сім’ї, які потрапили у складну життєву ситуацію, люди похилого віку тощо). Тому, для здійснення успішної професійної діяльності майбутній соціальний працівник повинен володіти такими комунікативними вміннями: вступати в контакти з різними категоріями клієнтів; встановлювати професійні взаємини; здійснювати індивідуальний підхід до людей враховуючи індивідуальні психологічні особливості; співпрацювати, вступати у ділові стосунки; створювати атмосферу комфортності, доброзичливості; викликати довіру в клієнтів, сприяти у вирішенні їхніх проблем; дотримуватися конфіденційності та етичних принципів.</w:t>
      </w:r>
    </w:p>
    <w:p w:rsidR="00337529" w:rsidRDefault="00BD420D" w:rsidP="00877F7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Багато непорозумінь, які виникають як в особистій так і в професійній діяльності пов’язані з невмінням спілкуватися</w:t>
      </w:r>
      <w:r w:rsidR="007A4397">
        <w:rPr>
          <w:rFonts w:ascii="Times New Roman" w:hAnsi="Times New Roman" w:cs="Times New Roman"/>
          <w:sz w:val="28"/>
          <w:szCs w:val="28"/>
        </w:rPr>
        <w:t xml:space="preserve"> та налагоджувати контакти, </w:t>
      </w:r>
      <w:r>
        <w:rPr>
          <w:rFonts w:ascii="Times New Roman" w:hAnsi="Times New Roman" w:cs="Times New Roman"/>
          <w:sz w:val="28"/>
          <w:szCs w:val="28"/>
        </w:rPr>
        <w:lastRenderedPageBreak/>
        <w:t>слухати і чути одне одного</w:t>
      </w:r>
      <w:r w:rsidR="007A4397">
        <w:rPr>
          <w:rFonts w:ascii="Times New Roman" w:hAnsi="Times New Roman" w:cs="Times New Roman"/>
          <w:sz w:val="28"/>
          <w:szCs w:val="28"/>
        </w:rPr>
        <w:t>, що є свідченням низького рівня сформованості</w:t>
      </w:r>
      <w:r>
        <w:rPr>
          <w:rFonts w:ascii="Times New Roman" w:hAnsi="Times New Roman" w:cs="Times New Roman"/>
          <w:sz w:val="28"/>
          <w:szCs w:val="28"/>
        </w:rPr>
        <w:t xml:space="preserve"> комунікатив</w:t>
      </w:r>
      <w:r w:rsidR="007A4397">
        <w:rPr>
          <w:rFonts w:ascii="Times New Roman" w:hAnsi="Times New Roman" w:cs="Times New Roman"/>
          <w:sz w:val="28"/>
          <w:szCs w:val="28"/>
        </w:rPr>
        <w:t xml:space="preserve">но-мовленнєвої </w:t>
      </w:r>
      <w:r w:rsidRPr="006B11E9">
        <w:rPr>
          <w:rFonts w:ascii="Times New Roman" w:hAnsi="Times New Roman" w:cs="Times New Roman"/>
          <w:sz w:val="28"/>
          <w:szCs w:val="28"/>
        </w:rPr>
        <w:t>комп</w:t>
      </w:r>
      <w:r w:rsidR="007A4397">
        <w:rPr>
          <w:rFonts w:ascii="Times New Roman" w:hAnsi="Times New Roman" w:cs="Times New Roman"/>
          <w:sz w:val="28"/>
          <w:szCs w:val="28"/>
        </w:rPr>
        <w:t>етентності</w:t>
      </w:r>
      <w:r w:rsidRPr="006B11E9">
        <w:rPr>
          <w:rFonts w:ascii="Times New Roman" w:hAnsi="Times New Roman" w:cs="Times New Roman"/>
          <w:sz w:val="28"/>
          <w:szCs w:val="28"/>
        </w:rPr>
        <w:t>.</w:t>
      </w:r>
      <w:r w:rsidR="00337529">
        <w:rPr>
          <w:rFonts w:ascii="Times New Roman" w:hAnsi="Times New Roman" w:cs="Times New Roman"/>
          <w:sz w:val="28"/>
          <w:szCs w:val="28"/>
        </w:rPr>
        <w:t xml:space="preserve"> </w:t>
      </w:r>
    </w:p>
    <w:p w:rsidR="007D354F" w:rsidRDefault="00021361" w:rsidP="007D354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Змушені визна</w:t>
      </w:r>
      <w:r w:rsidR="00877F7C">
        <w:rPr>
          <w:rFonts w:ascii="Times New Roman" w:hAnsi="Times New Roman" w:cs="Times New Roman"/>
          <w:sz w:val="28"/>
          <w:szCs w:val="28"/>
        </w:rPr>
        <w:t xml:space="preserve">ти, що в </w:t>
      </w:r>
      <w:r w:rsidR="00416DE2" w:rsidRPr="00877F7C">
        <w:rPr>
          <w:rFonts w:ascii="Times New Roman" w:hAnsi="Times New Roman" w:cs="Times New Roman"/>
          <w:sz w:val="28"/>
          <w:szCs w:val="28"/>
        </w:rPr>
        <w:t xml:space="preserve">ЗВО мало уваги приділяється </w:t>
      </w:r>
      <w:r>
        <w:rPr>
          <w:rFonts w:ascii="Times New Roman" w:hAnsi="Times New Roman" w:cs="Times New Roman"/>
          <w:sz w:val="28"/>
          <w:szCs w:val="28"/>
        </w:rPr>
        <w:t xml:space="preserve">практичним навичкам спілкування, тому </w:t>
      </w:r>
      <w:r w:rsidRPr="00877F7C">
        <w:rPr>
          <w:rFonts w:ascii="Times New Roman" w:hAnsi="Times New Roman" w:cs="Times New Roman"/>
          <w:sz w:val="28"/>
          <w:szCs w:val="28"/>
        </w:rPr>
        <w:t>у навчальні плани підгото</w:t>
      </w:r>
      <w:r w:rsidR="007A4397">
        <w:rPr>
          <w:rFonts w:ascii="Times New Roman" w:hAnsi="Times New Roman" w:cs="Times New Roman"/>
          <w:sz w:val="28"/>
          <w:szCs w:val="28"/>
        </w:rPr>
        <w:t xml:space="preserve">вки фахівців, діяльність яких побудована на взаємодії між людьми, </w:t>
      </w:r>
      <w:r>
        <w:rPr>
          <w:rFonts w:ascii="Times New Roman" w:hAnsi="Times New Roman" w:cs="Times New Roman"/>
          <w:sz w:val="28"/>
          <w:szCs w:val="28"/>
        </w:rPr>
        <w:t>слід</w:t>
      </w:r>
      <w:r w:rsidRPr="00877F7C">
        <w:rPr>
          <w:rFonts w:ascii="Times New Roman" w:hAnsi="Times New Roman" w:cs="Times New Roman"/>
          <w:sz w:val="28"/>
          <w:szCs w:val="28"/>
        </w:rPr>
        <w:t xml:space="preserve"> включати не лише курс української мови (за професійним спрямуванням), а й основи теорії і </w:t>
      </w:r>
      <w:r>
        <w:rPr>
          <w:rFonts w:ascii="Times New Roman" w:hAnsi="Times New Roman" w:cs="Times New Roman"/>
          <w:sz w:val="28"/>
          <w:szCs w:val="28"/>
        </w:rPr>
        <w:t xml:space="preserve">практики мовленнєвої комунікації, технології професійної комунікації, </w:t>
      </w:r>
      <w:r w:rsidR="00631EA5">
        <w:rPr>
          <w:rFonts w:ascii="Times New Roman" w:hAnsi="Times New Roman" w:cs="Times New Roman"/>
          <w:sz w:val="28"/>
          <w:szCs w:val="28"/>
        </w:rPr>
        <w:t>основи красномовства тощо.</w:t>
      </w:r>
    </w:p>
    <w:p w:rsidR="008F2B4D" w:rsidRDefault="007D354F" w:rsidP="0074563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Pr="00256DD2">
        <w:rPr>
          <w:rFonts w:ascii="Times New Roman" w:hAnsi="Times New Roman" w:cs="Times New Roman"/>
          <w:sz w:val="28"/>
          <w:szCs w:val="28"/>
        </w:rPr>
        <w:t>омунікативно-мовленнєва компетентність є невід’ємною складовою професійної компетентності соціального працівника</w:t>
      </w:r>
      <w:r>
        <w:rPr>
          <w:rFonts w:ascii="Times New Roman" w:hAnsi="Times New Roman" w:cs="Times New Roman"/>
          <w:sz w:val="28"/>
          <w:szCs w:val="28"/>
        </w:rPr>
        <w:t>. Шляхи</w:t>
      </w:r>
      <w:r w:rsidR="00631EA5">
        <w:rPr>
          <w:rFonts w:ascii="Times New Roman" w:hAnsi="Times New Roman" w:cs="Times New Roman"/>
          <w:sz w:val="28"/>
          <w:szCs w:val="28"/>
        </w:rPr>
        <w:t xml:space="preserve"> </w:t>
      </w:r>
      <w:r>
        <w:rPr>
          <w:rFonts w:ascii="Times New Roman" w:hAnsi="Times New Roman" w:cs="Times New Roman"/>
          <w:sz w:val="28"/>
          <w:szCs w:val="28"/>
        </w:rPr>
        <w:t>її формування вбачаємо у викладанні спеціальних навчальних курсів, тренінгів на зразок: «Культура професійного мовлення», «Технології професійної комунікації», «О</w:t>
      </w:r>
      <w:r w:rsidR="008F2B4D">
        <w:rPr>
          <w:rFonts w:ascii="Times New Roman" w:hAnsi="Times New Roman" w:cs="Times New Roman"/>
          <w:sz w:val="28"/>
          <w:szCs w:val="28"/>
        </w:rPr>
        <w:t>снови красномовства»; оволодінні</w:t>
      </w:r>
      <w:r w:rsidR="00877F7C" w:rsidRPr="00877F7C">
        <w:rPr>
          <w:rFonts w:ascii="Times New Roman" w:hAnsi="Times New Roman" w:cs="Times New Roman"/>
          <w:sz w:val="28"/>
          <w:szCs w:val="28"/>
        </w:rPr>
        <w:t xml:space="preserve"> різноманітними стратегіями і тактиками ефективної </w:t>
      </w:r>
      <w:r w:rsidR="008F2B4D">
        <w:rPr>
          <w:rFonts w:ascii="Times New Roman" w:hAnsi="Times New Roman" w:cs="Times New Roman"/>
          <w:sz w:val="28"/>
          <w:szCs w:val="28"/>
        </w:rPr>
        <w:t>комунікації; розвитку у</w:t>
      </w:r>
      <w:r w:rsidR="00877F7C" w:rsidRPr="00024895">
        <w:rPr>
          <w:rFonts w:ascii="Times New Roman" w:hAnsi="Times New Roman" w:cs="Times New Roman"/>
          <w:sz w:val="28"/>
          <w:szCs w:val="28"/>
        </w:rPr>
        <w:t>мінь і навичок переконливо викладати свої думки,</w:t>
      </w:r>
      <w:r w:rsidR="00877F7C" w:rsidRPr="00877F7C">
        <w:rPr>
          <w:rFonts w:ascii="Times New Roman" w:hAnsi="Times New Roman" w:cs="Times New Roman"/>
          <w:sz w:val="28"/>
          <w:szCs w:val="28"/>
        </w:rPr>
        <w:t xml:space="preserve"> дискутувати, </w:t>
      </w:r>
      <w:r w:rsidR="000021F7">
        <w:rPr>
          <w:rFonts w:ascii="Times New Roman" w:hAnsi="Times New Roman" w:cs="Times New Roman"/>
          <w:sz w:val="28"/>
          <w:szCs w:val="28"/>
        </w:rPr>
        <w:t xml:space="preserve">застосовувати діалогічні та монологічні форми мовленнєвої </w:t>
      </w:r>
      <w:r w:rsidR="000021F7" w:rsidRPr="00024895">
        <w:rPr>
          <w:rFonts w:ascii="Times New Roman" w:hAnsi="Times New Roman" w:cs="Times New Roman"/>
          <w:sz w:val="28"/>
          <w:szCs w:val="28"/>
        </w:rPr>
        <w:t>діяльності.</w:t>
      </w:r>
      <w:r w:rsidR="008860B8">
        <w:rPr>
          <w:rFonts w:ascii="Times New Roman" w:hAnsi="Times New Roman" w:cs="Times New Roman"/>
          <w:sz w:val="28"/>
          <w:szCs w:val="28"/>
        </w:rPr>
        <w:t xml:space="preserve"> </w:t>
      </w:r>
    </w:p>
    <w:p w:rsidR="0074563A" w:rsidRPr="00024895" w:rsidRDefault="008F2B4D" w:rsidP="0074563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Працюючи з різними категоріями клієнтів, соціальний працівник повинен враховувати потребу</w:t>
      </w:r>
      <w:r w:rsidR="000021F7" w:rsidRPr="00024895">
        <w:rPr>
          <w:rFonts w:ascii="Times New Roman" w:hAnsi="Times New Roman" w:cs="Times New Roman"/>
          <w:sz w:val="28"/>
          <w:szCs w:val="28"/>
        </w:rPr>
        <w:t xml:space="preserve"> різнопланового спілкування, ефективність та результативність якого значною мірою залежить від його мовленнєво-комунікативної компетентності. </w:t>
      </w:r>
    </w:p>
    <w:p w:rsidR="00CC1841" w:rsidRDefault="00024895" w:rsidP="00CC1841">
      <w:pPr>
        <w:spacing w:after="0" w:line="360" w:lineRule="auto"/>
        <w:ind w:firstLine="567"/>
        <w:jc w:val="both"/>
        <w:rPr>
          <w:rFonts w:ascii="Times New Roman" w:hAnsi="Times New Roman" w:cs="Times New Roman"/>
          <w:sz w:val="28"/>
          <w:szCs w:val="28"/>
        </w:rPr>
      </w:pPr>
      <w:r w:rsidRPr="00024895">
        <w:rPr>
          <w:rFonts w:ascii="Times New Roman" w:hAnsi="Times New Roman" w:cs="Times New Roman"/>
          <w:sz w:val="28"/>
          <w:szCs w:val="28"/>
        </w:rPr>
        <w:t>Перспективу подальшого дос</w:t>
      </w:r>
      <w:r w:rsidR="00CC1841">
        <w:rPr>
          <w:rFonts w:ascii="Times New Roman" w:hAnsi="Times New Roman" w:cs="Times New Roman"/>
          <w:sz w:val="28"/>
          <w:szCs w:val="28"/>
        </w:rPr>
        <w:t>лідження вбачаємо в</w:t>
      </w:r>
      <w:r w:rsidRPr="00024895">
        <w:rPr>
          <w:rFonts w:ascii="Times New Roman" w:hAnsi="Times New Roman" w:cs="Times New Roman"/>
          <w:sz w:val="28"/>
          <w:szCs w:val="28"/>
        </w:rPr>
        <w:t xml:space="preserve"> </w:t>
      </w:r>
      <w:r w:rsidR="00CC1841">
        <w:rPr>
          <w:rFonts w:ascii="Times New Roman" w:hAnsi="Times New Roman" w:cs="Times New Roman"/>
          <w:sz w:val="28"/>
          <w:szCs w:val="28"/>
        </w:rPr>
        <w:t xml:space="preserve">розробці </w:t>
      </w:r>
      <w:r w:rsidR="00303A09">
        <w:rPr>
          <w:rFonts w:ascii="Times New Roman" w:hAnsi="Times New Roman" w:cs="Times New Roman"/>
          <w:sz w:val="28"/>
          <w:szCs w:val="28"/>
        </w:rPr>
        <w:t xml:space="preserve">критеріїв та показників </w:t>
      </w:r>
      <w:r w:rsidR="00CC1841">
        <w:rPr>
          <w:rFonts w:ascii="Times New Roman" w:hAnsi="Times New Roman" w:cs="Times New Roman"/>
          <w:sz w:val="28"/>
          <w:szCs w:val="28"/>
        </w:rPr>
        <w:t>для визначення сформованості</w:t>
      </w:r>
      <w:r w:rsidRPr="00024895">
        <w:rPr>
          <w:rFonts w:ascii="Times New Roman" w:hAnsi="Times New Roman" w:cs="Times New Roman"/>
          <w:sz w:val="28"/>
          <w:szCs w:val="28"/>
        </w:rPr>
        <w:t xml:space="preserve"> комун</w:t>
      </w:r>
      <w:r w:rsidR="00CC1841">
        <w:rPr>
          <w:rFonts w:ascii="Times New Roman" w:hAnsi="Times New Roman" w:cs="Times New Roman"/>
          <w:sz w:val="28"/>
          <w:szCs w:val="28"/>
        </w:rPr>
        <w:t xml:space="preserve">ікативно-мовленнєвої компетентності </w:t>
      </w:r>
      <w:r w:rsidRPr="00024895">
        <w:rPr>
          <w:rFonts w:ascii="Times New Roman" w:hAnsi="Times New Roman" w:cs="Times New Roman"/>
          <w:sz w:val="28"/>
          <w:szCs w:val="28"/>
        </w:rPr>
        <w:t>майбутніх соціальних працівників</w:t>
      </w:r>
      <w:r w:rsidR="00CC1841">
        <w:rPr>
          <w:rFonts w:ascii="Times New Roman" w:hAnsi="Times New Roman" w:cs="Times New Roman"/>
          <w:sz w:val="28"/>
          <w:szCs w:val="28"/>
        </w:rPr>
        <w:t>.</w:t>
      </w:r>
    </w:p>
    <w:p w:rsidR="0074563A" w:rsidRDefault="00FD702C" w:rsidP="00CC1841">
      <w:pPr>
        <w:spacing w:after="0" w:line="360" w:lineRule="auto"/>
        <w:ind w:firstLine="567"/>
        <w:jc w:val="center"/>
        <w:rPr>
          <w:rFonts w:ascii="Times New Roman" w:eastAsia="Times New Roman" w:hAnsi="Times New Roman" w:cs="Times New Roman"/>
          <w:b/>
          <w:color w:val="000000"/>
          <w:sz w:val="28"/>
          <w:szCs w:val="28"/>
        </w:rPr>
      </w:pPr>
      <w:r w:rsidRPr="00024895">
        <w:rPr>
          <w:rFonts w:ascii="Times New Roman" w:eastAsia="Times New Roman" w:hAnsi="Times New Roman" w:cs="Times New Roman"/>
          <w:b/>
          <w:color w:val="000000"/>
          <w:sz w:val="28"/>
          <w:szCs w:val="28"/>
        </w:rPr>
        <w:t>ЛІТЕРАТУРА</w:t>
      </w:r>
    </w:p>
    <w:p w:rsidR="003B478B" w:rsidRPr="000D1555"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0D1555">
        <w:rPr>
          <w:rFonts w:ascii="Times New Roman" w:hAnsi="Times New Roman" w:cs="Times New Roman"/>
          <w:sz w:val="28"/>
          <w:szCs w:val="28"/>
        </w:rPr>
        <w:t xml:space="preserve">Бех І. Д. Теоретико-прикладний сенс компетентнісного підходу в педагогіці </w:t>
      </w:r>
      <w:r>
        <w:rPr>
          <w:rFonts w:ascii="Times New Roman" w:hAnsi="Times New Roman" w:cs="Times New Roman"/>
          <w:sz w:val="28"/>
          <w:szCs w:val="28"/>
        </w:rPr>
        <w:t xml:space="preserve">/ І.Д. Бех </w:t>
      </w:r>
      <w:r w:rsidRPr="000D1555">
        <w:rPr>
          <w:rFonts w:ascii="Times New Roman" w:hAnsi="Times New Roman" w:cs="Times New Roman"/>
          <w:sz w:val="28"/>
          <w:szCs w:val="28"/>
        </w:rPr>
        <w:t>// Педагогіка і психо</w:t>
      </w:r>
      <w:r>
        <w:rPr>
          <w:rFonts w:ascii="Times New Roman" w:hAnsi="Times New Roman" w:cs="Times New Roman"/>
          <w:sz w:val="28"/>
          <w:szCs w:val="28"/>
        </w:rPr>
        <w:t>логія. – 2004.- № 4 (45). – С. 26-27</w:t>
      </w:r>
      <w:r w:rsidRPr="000D1555">
        <w:rPr>
          <w:rFonts w:ascii="Times New Roman" w:hAnsi="Times New Roman" w:cs="Times New Roman"/>
          <w:sz w:val="28"/>
          <w:szCs w:val="28"/>
        </w:rPr>
        <w:t>.</w:t>
      </w:r>
    </w:p>
    <w:p w:rsidR="003B478B" w:rsidRPr="000D1555"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0D1555">
        <w:rPr>
          <w:rFonts w:ascii="Times New Roman" w:hAnsi="Times New Roman" w:cs="Times New Roman"/>
          <w:sz w:val="28"/>
          <w:szCs w:val="28"/>
        </w:rPr>
        <w:t>Богуш А. М. Компетентнісний підхід до мовленнєвого розвитку дошкільників</w:t>
      </w:r>
      <w:r>
        <w:rPr>
          <w:rFonts w:ascii="Times New Roman" w:hAnsi="Times New Roman" w:cs="Times New Roman"/>
          <w:sz w:val="28"/>
          <w:szCs w:val="28"/>
        </w:rPr>
        <w:t xml:space="preserve"> / А.М.Богуш </w:t>
      </w:r>
      <w:r w:rsidRPr="000D1555">
        <w:rPr>
          <w:rFonts w:ascii="Times New Roman" w:hAnsi="Times New Roman" w:cs="Times New Roman"/>
          <w:sz w:val="28"/>
          <w:szCs w:val="28"/>
        </w:rPr>
        <w:t>// Педагогічна і психологічна науки в Україні. Том 2. : Дидактика, методика, інформаційні технології. Київ : П</w:t>
      </w:r>
      <w:r w:rsidR="00A15C5A">
        <w:rPr>
          <w:rFonts w:ascii="Times New Roman" w:hAnsi="Times New Roman" w:cs="Times New Roman"/>
          <w:sz w:val="28"/>
          <w:szCs w:val="28"/>
        </w:rPr>
        <w:t xml:space="preserve">едагогічна думка, 2007. – С. </w:t>
      </w:r>
      <w:r>
        <w:rPr>
          <w:rFonts w:ascii="Times New Roman" w:hAnsi="Times New Roman" w:cs="Times New Roman"/>
          <w:sz w:val="28"/>
          <w:szCs w:val="28"/>
        </w:rPr>
        <w:t>161</w:t>
      </w:r>
      <w:r w:rsidR="00A15C5A">
        <w:rPr>
          <w:rFonts w:ascii="Times New Roman" w:hAnsi="Times New Roman" w:cs="Times New Roman"/>
          <w:sz w:val="28"/>
          <w:szCs w:val="28"/>
        </w:rPr>
        <w:t>.</w:t>
      </w:r>
    </w:p>
    <w:p w:rsidR="003B478B" w:rsidRPr="000D1555" w:rsidRDefault="003B478B" w:rsidP="003B478B">
      <w:pPr>
        <w:tabs>
          <w:tab w:val="left" w:pos="130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0D1555">
        <w:rPr>
          <w:rFonts w:ascii="Times New Roman" w:hAnsi="Times New Roman" w:cs="Times New Roman"/>
          <w:sz w:val="28"/>
          <w:szCs w:val="28"/>
        </w:rPr>
        <w:t>Великий тлумачний словник української мо</w:t>
      </w:r>
      <w:r w:rsidR="00A15C5A">
        <w:rPr>
          <w:rFonts w:ascii="Times New Roman" w:hAnsi="Times New Roman" w:cs="Times New Roman"/>
          <w:sz w:val="28"/>
          <w:szCs w:val="28"/>
        </w:rPr>
        <w:t>ви / Уклад. і голов. ред. В. Т.</w:t>
      </w:r>
      <w:r w:rsidR="00A15C5A">
        <w:t> </w:t>
      </w:r>
      <w:r w:rsidRPr="000D1555">
        <w:rPr>
          <w:rFonts w:ascii="Times New Roman" w:hAnsi="Times New Roman" w:cs="Times New Roman"/>
          <w:sz w:val="28"/>
          <w:szCs w:val="28"/>
        </w:rPr>
        <w:t xml:space="preserve">Бусел. – К., Ірпінь </w:t>
      </w:r>
      <w:r w:rsidR="002A6A9C">
        <w:rPr>
          <w:rFonts w:ascii="Times New Roman" w:hAnsi="Times New Roman" w:cs="Times New Roman"/>
          <w:sz w:val="28"/>
          <w:szCs w:val="28"/>
        </w:rPr>
        <w:t>: ВТФ «Перун», 2005. – С</w:t>
      </w:r>
      <w:r w:rsidRPr="000D1555">
        <w:rPr>
          <w:rFonts w:ascii="Times New Roman" w:hAnsi="Times New Roman" w:cs="Times New Roman"/>
          <w:sz w:val="28"/>
          <w:szCs w:val="28"/>
        </w:rPr>
        <w:t>. 516</w:t>
      </w:r>
      <w:r w:rsidR="002A6A9C">
        <w:rPr>
          <w:rFonts w:ascii="Times New Roman" w:hAnsi="Times New Roman" w:cs="Times New Roman"/>
          <w:sz w:val="28"/>
          <w:szCs w:val="28"/>
        </w:rPr>
        <w:t>, 560.</w:t>
      </w:r>
    </w:p>
    <w:p w:rsidR="003B478B" w:rsidRPr="000D1555"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0D1555">
        <w:rPr>
          <w:rFonts w:ascii="Times New Roman" w:hAnsi="Times New Roman" w:cs="Times New Roman"/>
          <w:sz w:val="28"/>
          <w:szCs w:val="28"/>
        </w:rPr>
        <w:t>Гончаренко С. У. Український педагогічний словник / С. У. Гончаренко. – К.</w:t>
      </w:r>
      <w:r w:rsidR="002A6A9C">
        <w:rPr>
          <w:rFonts w:ascii="Times New Roman" w:hAnsi="Times New Roman" w:cs="Times New Roman"/>
          <w:sz w:val="28"/>
          <w:szCs w:val="28"/>
        </w:rPr>
        <w:t xml:space="preserve"> : Либідь, 1997. – С. 174.</w:t>
      </w:r>
    </w:p>
    <w:p w:rsidR="003B478B" w:rsidRPr="000D1555"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0D1555">
        <w:rPr>
          <w:rFonts w:ascii="Times New Roman" w:hAnsi="Times New Roman" w:cs="Times New Roman"/>
          <w:sz w:val="28"/>
          <w:szCs w:val="28"/>
        </w:rPr>
        <w:t>Кодухов В. И. Введение в языкознание : [учеб. для пед. ин-тов по спец. № 2101 «Русский язык и литература»] / В. И. Коду</w:t>
      </w:r>
      <w:r w:rsidR="00A15C5A">
        <w:rPr>
          <w:rFonts w:ascii="Times New Roman" w:hAnsi="Times New Roman" w:cs="Times New Roman"/>
          <w:sz w:val="28"/>
          <w:szCs w:val="28"/>
        </w:rPr>
        <w:t xml:space="preserve">хов. - М. : Просвещение, 1987. </w:t>
      </w:r>
      <w:r w:rsidR="002A6A9C">
        <w:rPr>
          <w:rFonts w:ascii="Times New Roman" w:hAnsi="Times New Roman" w:cs="Times New Roman"/>
          <w:sz w:val="28"/>
          <w:szCs w:val="28"/>
        </w:rPr>
        <w:t>– С. 286.</w:t>
      </w:r>
    </w:p>
    <w:p w:rsidR="00A15C5A"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0D1555">
        <w:rPr>
          <w:rFonts w:ascii="Times New Roman" w:hAnsi="Times New Roman" w:cs="Times New Roman"/>
          <w:sz w:val="28"/>
          <w:szCs w:val="28"/>
        </w:rPr>
        <w:t>Косенко Ю. В. Основи теорії мовної комунікації. [навч. посіб.] / Ю. В. Косенко. – Суми : Сумський державн</w:t>
      </w:r>
      <w:r w:rsidR="00A15C5A">
        <w:rPr>
          <w:rFonts w:ascii="Times New Roman" w:hAnsi="Times New Roman" w:cs="Times New Roman"/>
          <w:sz w:val="28"/>
          <w:szCs w:val="28"/>
        </w:rPr>
        <w:t>ий університет, 2011. – С. 19.</w:t>
      </w:r>
    </w:p>
    <w:p w:rsidR="003B478B" w:rsidRPr="00F5564D"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Pr="00F5564D">
        <w:rPr>
          <w:rFonts w:ascii="Times New Roman" w:hAnsi="Times New Roman" w:cs="Times New Roman"/>
          <w:sz w:val="28"/>
          <w:szCs w:val="28"/>
        </w:rPr>
        <w:t>Краевский В.В. Предметное и общепредметное в образовательных стандартах / В.В. Краевский, А.В. Хуторск</w:t>
      </w:r>
      <w:r w:rsidR="00A15C5A">
        <w:rPr>
          <w:rFonts w:ascii="Times New Roman" w:hAnsi="Times New Roman" w:cs="Times New Roman"/>
          <w:sz w:val="28"/>
          <w:szCs w:val="28"/>
        </w:rPr>
        <w:t xml:space="preserve">ой // Педагогика.–2003.– №3.– С. 3. </w:t>
      </w:r>
    </w:p>
    <w:p w:rsidR="003B478B" w:rsidRPr="00F5564D"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00F5564D">
        <w:rPr>
          <w:rFonts w:ascii="Times New Roman" w:hAnsi="Times New Roman" w:cs="Times New Roman"/>
          <w:sz w:val="28"/>
          <w:szCs w:val="28"/>
        </w:rPr>
        <w:t>. Леонтьев</w:t>
      </w:r>
      <w:r w:rsidRPr="00F5564D">
        <w:rPr>
          <w:rFonts w:ascii="Times New Roman" w:hAnsi="Times New Roman" w:cs="Times New Roman"/>
          <w:sz w:val="28"/>
          <w:szCs w:val="28"/>
          <w:lang w:val="en-US"/>
        </w:rPr>
        <w:t> </w:t>
      </w:r>
      <w:r w:rsidRPr="00F5564D">
        <w:rPr>
          <w:rFonts w:ascii="Times New Roman" w:hAnsi="Times New Roman" w:cs="Times New Roman"/>
          <w:sz w:val="28"/>
          <w:szCs w:val="28"/>
        </w:rPr>
        <w:t>А.</w:t>
      </w:r>
      <w:r w:rsidRPr="00F5564D">
        <w:rPr>
          <w:rFonts w:ascii="Times New Roman" w:hAnsi="Times New Roman" w:cs="Times New Roman"/>
          <w:sz w:val="28"/>
          <w:szCs w:val="28"/>
          <w:lang w:val="en-US"/>
        </w:rPr>
        <w:t> </w:t>
      </w:r>
      <w:r w:rsidRPr="00F5564D">
        <w:rPr>
          <w:rFonts w:ascii="Times New Roman" w:hAnsi="Times New Roman" w:cs="Times New Roman"/>
          <w:sz w:val="28"/>
          <w:szCs w:val="28"/>
        </w:rPr>
        <w:t xml:space="preserve">А. Основы психолингвистики / </w:t>
      </w:r>
      <w:r w:rsidRPr="00F5564D">
        <w:rPr>
          <w:rFonts w:ascii="Times New Roman" w:hAnsi="Times New Roman" w:cs="Times New Roman"/>
          <w:sz w:val="28"/>
          <w:szCs w:val="28"/>
          <w:lang w:val="en-US"/>
        </w:rPr>
        <w:t> </w:t>
      </w:r>
      <w:r w:rsidRPr="00F5564D">
        <w:rPr>
          <w:rFonts w:ascii="Times New Roman" w:hAnsi="Times New Roman" w:cs="Times New Roman"/>
          <w:sz w:val="28"/>
          <w:szCs w:val="28"/>
        </w:rPr>
        <w:t>А.</w:t>
      </w:r>
      <w:r w:rsidRPr="00F5564D">
        <w:rPr>
          <w:rFonts w:ascii="Times New Roman" w:hAnsi="Times New Roman" w:cs="Times New Roman"/>
          <w:sz w:val="28"/>
          <w:szCs w:val="28"/>
          <w:lang w:val="en-US"/>
        </w:rPr>
        <w:t> </w:t>
      </w:r>
      <w:r w:rsidRPr="00F5564D">
        <w:rPr>
          <w:rFonts w:ascii="Times New Roman" w:hAnsi="Times New Roman" w:cs="Times New Roman"/>
          <w:sz w:val="28"/>
          <w:szCs w:val="28"/>
        </w:rPr>
        <w:t>А.</w:t>
      </w:r>
      <w:r w:rsidRPr="00F5564D">
        <w:rPr>
          <w:rFonts w:ascii="Times New Roman" w:hAnsi="Times New Roman" w:cs="Times New Roman"/>
          <w:sz w:val="28"/>
          <w:szCs w:val="28"/>
          <w:lang w:val="en-US"/>
        </w:rPr>
        <w:t> </w:t>
      </w:r>
      <w:r w:rsidRPr="00F5564D">
        <w:rPr>
          <w:rFonts w:ascii="Times New Roman" w:hAnsi="Times New Roman" w:cs="Times New Roman"/>
          <w:sz w:val="28"/>
          <w:szCs w:val="28"/>
        </w:rPr>
        <w:t>Леонтьев – М. : Смысл, 2003. – 287</w:t>
      </w:r>
      <w:r w:rsidRPr="00F5564D">
        <w:rPr>
          <w:rFonts w:ascii="Times New Roman" w:hAnsi="Times New Roman" w:cs="Times New Roman"/>
          <w:sz w:val="28"/>
          <w:szCs w:val="28"/>
          <w:lang w:val="en-US"/>
        </w:rPr>
        <w:t> </w:t>
      </w:r>
      <w:r w:rsidRPr="00F5564D">
        <w:rPr>
          <w:rFonts w:ascii="Times New Roman" w:hAnsi="Times New Roman" w:cs="Times New Roman"/>
          <w:sz w:val="28"/>
          <w:szCs w:val="28"/>
        </w:rPr>
        <w:t>с.</w:t>
      </w:r>
    </w:p>
    <w:p w:rsidR="003B478B" w:rsidRPr="000D1555"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0D1555">
        <w:rPr>
          <w:rFonts w:ascii="Times New Roman" w:hAnsi="Times New Roman" w:cs="Times New Roman"/>
          <w:sz w:val="28"/>
          <w:szCs w:val="28"/>
        </w:rPr>
        <w:t>Психология. Словарь / Под общ. ред. А.В. Петровского. – 2-е изд., испр. и доп. – М.:Политиздат, 1990. – 494 с.</w:t>
      </w:r>
    </w:p>
    <w:p w:rsidR="003B478B" w:rsidRDefault="003B478B" w:rsidP="003B47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0D1555">
        <w:rPr>
          <w:rFonts w:ascii="Times New Roman" w:hAnsi="Times New Roman" w:cs="Times New Roman"/>
          <w:sz w:val="28"/>
          <w:szCs w:val="28"/>
        </w:rPr>
        <w:t>Goban-Klas T. Media i komunikovanie masove. Teorie i analizy pracy radia telewizji i internetu. / T. Goban-Klas – Warzawa, Krakow : Wydawnictwo naukowe</w:t>
      </w:r>
      <w:r w:rsidR="00A15C5A">
        <w:rPr>
          <w:rFonts w:ascii="Times New Roman" w:hAnsi="Times New Roman" w:cs="Times New Roman"/>
          <w:sz w:val="28"/>
          <w:szCs w:val="28"/>
        </w:rPr>
        <w:t xml:space="preserve"> PWN, 1999. – S. 42-43</w:t>
      </w:r>
      <w:r w:rsidR="000F7668">
        <w:rPr>
          <w:rFonts w:ascii="Times New Roman" w:hAnsi="Times New Roman" w:cs="Times New Roman"/>
          <w:sz w:val="28"/>
          <w:szCs w:val="28"/>
        </w:rPr>
        <w:t>.</w:t>
      </w:r>
    </w:p>
    <w:p w:rsidR="000F7668" w:rsidRDefault="000F7668" w:rsidP="003B478B">
      <w:pPr>
        <w:spacing w:after="0" w:line="240" w:lineRule="auto"/>
        <w:ind w:firstLine="567"/>
        <w:jc w:val="both"/>
        <w:rPr>
          <w:rFonts w:ascii="Times New Roman" w:hAnsi="Times New Roman" w:cs="Times New Roman"/>
          <w:sz w:val="28"/>
          <w:szCs w:val="28"/>
        </w:rPr>
      </w:pPr>
    </w:p>
    <w:p w:rsidR="000F7668" w:rsidRPr="00346FAA" w:rsidRDefault="00FD702C" w:rsidP="000F7668">
      <w:pPr>
        <w:spacing w:after="0" w:line="240" w:lineRule="auto"/>
        <w:ind w:firstLine="567"/>
        <w:jc w:val="center"/>
        <w:rPr>
          <w:rFonts w:ascii="Times New Roman" w:hAnsi="Times New Roman" w:cs="Times New Roman"/>
          <w:b/>
          <w:i/>
          <w:sz w:val="28"/>
          <w:szCs w:val="28"/>
        </w:rPr>
      </w:pPr>
      <w:r w:rsidRPr="00346FAA">
        <w:rPr>
          <w:rStyle w:val="af0"/>
          <w:rFonts w:ascii="Times New Roman" w:hAnsi="Times New Roman" w:cs="Times New Roman"/>
          <w:color w:val="111111"/>
          <w:sz w:val="28"/>
          <w:szCs w:val="28"/>
          <w:shd w:val="clear" w:color="auto" w:fill="FFFFFF"/>
        </w:rPr>
        <w:t>REFERENCES</w:t>
      </w:r>
    </w:p>
    <w:p w:rsidR="000F7668" w:rsidRPr="00804531" w:rsidRDefault="000F7668" w:rsidP="000F7668">
      <w:pPr>
        <w:pStyle w:val="a7"/>
        <w:shd w:val="clear" w:color="auto" w:fill="FFFFFF"/>
        <w:spacing w:before="0" w:beforeAutospacing="0" w:after="0" w:afterAutospacing="0"/>
        <w:ind w:firstLine="567"/>
        <w:jc w:val="both"/>
        <w:rPr>
          <w:color w:val="111111"/>
          <w:sz w:val="28"/>
          <w:szCs w:val="28"/>
          <w:lang w:val="en-US"/>
        </w:rPr>
      </w:pPr>
      <w:r>
        <w:rPr>
          <w:lang w:val="en-US"/>
        </w:rPr>
        <w:t>1</w:t>
      </w:r>
      <w:r w:rsidRPr="00EA2F66">
        <w:rPr>
          <w:sz w:val="28"/>
          <w:szCs w:val="28"/>
          <w:lang w:val="en-US"/>
        </w:rPr>
        <w:t xml:space="preserve">. </w:t>
      </w:r>
      <w:r w:rsidRPr="000F7668">
        <w:rPr>
          <w:sz w:val="28"/>
          <w:szCs w:val="28"/>
          <w:lang w:val="en-US"/>
        </w:rPr>
        <w:t>Bekh I. D. (2004) Teoretyko-prykladnyi sens kompetentnisnoho pidkhodu v pedahohitsi [</w:t>
      </w:r>
      <w:r w:rsidRPr="00804531">
        <w:rPr>
          <w:color w:val="212121"/>
          <w:sz w:val="28"/>
          <w:szCs w:val="28"/>
          <w:lang w:val="en-US"/>
        </w:rPr>
        <w:t>Theoretical</w:t>
      </w:r>
      <w:r w:rsidRPr="00EA2F66">
        <w:rPr>
          <w:color w:val="212121"/>
          <w:sz w:val="28"/>
          <w:szCs w:val="28"/>
          <w:lang w:val="uk-UA"/>
        </w:rPr>
        <w:t xml:space="preserve"> </w:t>
      </w:r>
      <w:r w:rsidRPr="00804531">
        <w:rPr>
          <w:color w:val="212121"/>
          <w:sz w:val="28"/>
          <w:szCs w:val="28"/>
          <w:lang w:val="en-US"/>
        </w:rPr>
        <w:t>and</w:t>
      </w:r>
      <w:r w:rsidRPr="00EA2F66">
        <w:rPr>
          <w:color w:val="212121"/>
          <w:sz w:val="28"/>
          <w:szCs w:val="28"/>
          <w:lang w:val="uk-UA"/>
        </w:rPr>
        <w:t xml:space="preserve"> </w:t>
      </w:r>
      <w:r w:rsidRPr="00804531">
        <w:rPr>
          <w:color w:val="212121"/>
          <w:sz w:val="28"/>
          <w:szCs w:val="28"/>
          <w:lang w:val="en-US"/>
        </w:rPr>
        <w:t>applied</w:t>
      </w:r>
      <w:r w:rsidRPr="00EA2F66">
        <w:rPr>
          <w:color w:val="212121"/>
          <w:sz w:val="28"/>
          <w:szCs w:val="28"/>
          <w:lang w:val="uk-UA"/>
        </w:rPr>
        <w:t xml:space="preserve"> </w:t>
      </w:r>
      <w:r w:rsidRPr="00804531">
        <w:rPr>
          <w:color w:val="212121"/>
          <w:sz w:val="28"/>
          <w:szCs w:val="28"/>
          <w:lang w:val="en-US"/>
        </w:rPr>
        <w:t>sense</w:t>
      </w:r>
      <w:r w:rsidRPr="00EA2F66">
        <w:rPr>
          <w:color w:val="212121"/>
          <w:sz w:val="28"/>
          <w:szCs w:val="28"/>
          <w:lang w:val="uk-UA"/>
        </w:rPr>
        <w:t xml:space="preserve"> </w:t>
      </w:r>
      <w:r w:rsidRPr="00804531">
        <w:rPr>
          <w:color w:val="212121"/>
          <w:sz w:val="28"/>
          <w:szCs w:val="28"/>
          <w:lang w:val="en-US"/>
        </w:rPr>
        <w:t>of</w:t>
      </w:r>
      <w:r w:rsidRPr="00EA2F66">
        <w:rPr>
          <w:color w:val="212121"/>
          <w:sz w:val="28"/>
          <w:szCs w:val="28"/>
          <w:lang w:val="uk-UA"/>
        </w:rPr>
        <w:t xml:space="preserve"> </w:t>
      </w:r>
      <w:r w:rsidRPr="00804531">
        <w:rPr>
          <w:color w:val="212121"/>
          <w:sz w:val="28"/>
          <w:szCs w:val="28"/>
          <w:lang w:val="en-US"/>
        </w:rPr>
        <w:t>competence</w:t>
      </w:r>
      <w:r w:rsidRPr="00EA2F66">
        <w:rPr>
          <w:color w:val="212121"/>
          <w:sz w:val="28"/>
          <w:szCs w:val="28"/>
          <w:lang w:val="uk-UA"/>
        </w:rPr>
        <w:t xml:space="preserve"> </w:t>
      </w:r>
      <w:r w:rsidRPr="00804531">
        <w:rPr>
          <w:color w:val="212121"/>
          <w:sz w:val="28"/>
          <w:szCs w:val="28"/>
          <w:lang w:val="en-US"/>
        </w:rPr>
        <w:t>approach</w:t>
      </w:r>
      <w:r w:rsidRPr="00EA2F66">
        <w:rPr>
          <w:color w:val="212121"/>
          <w:sz w:val="28"/>
          <w:szCs w:val="28"/>
          <w:lang w:val="uk-UA"/>
        </w:rPr>
        <w:t xml:space="preserve"> </w:t>
      </w:r>
      <w:r w:rsidRPr="00804531">
        <w:rPr>
          <w:color w:val="212121"/>
          <w:sz w:val="28"/>
          <w:szCs w:val="28"/>
          <w:lang w:val="en-US"/>
        </w:rPr>
        <w:t>in</w:t>
      </w:r>
      <w:r w:rsidRPr="00EA2F66">
        <w:rPr>
          <w:color w:val="212121"/>
          <w:sz w:val="28"/>
          <w:szCs w:val="28"/>
          <w:lang w:val="uk-UA"/>
        </w:rPr>
        <w:t xml:space="preserve"> </w:t>
      </w:r>
      <w:r w:rsidRPr="00804531">
        <w:rPr>
          <w:color w:val="212121"/>
          <w:sz w:val="28"/>
          <w:szCs w:val="28"/>
          <w:lang w:val="en-US"/>
        </w:rPr>
        <w:t>pedagogy</w:t>
      </w:r>
      <w:r w:rsidRPr="00EA2F66">
        <w:rPr>
          <w:color w:val="212121"/>
          <w:sz w:val="28"/>
          <w:szCs w:val="28"/>
          <w:lang w:val="uk-UA"/>
        </w:rPr>
        <w:t>]</w:t>
      </w:r>
      <w:r w:rsidRPr="000F7668">
        <w:rPr>
          <w:sz w:val="28"/>
          <w:szCs w:val="28"/>
          <w:lang w:val="en-US"/>
        </w:rPr>
        <w:t xml:space="preserve"> / I.D. Bekh // Pedahohika i psykholohiia</w:t>
      </w:r>
      <w:r w:rsidRPr="00EA2F66">
        <w:rPr>
          <w:sz w:val="28"/>
          <w:szCs w:val="28"/>
          <w:lang w:val="uk-UA"/>
        </w:rPr>
        <w:t xml:space="preserve"> [</w:t>
      </w:r>
      <w:r w:rsidRPr="00EA2F66">
        <w:rPr>
          <w:sz w:val="28"/>
          <w:szCs w:val="28"/>
          <w:lang w:val="en-US"/>
        </w:rPr>
        <w:t>P</w:t>
      </w:r>
      <w:r w:rsidRPr="00804531">
        <w:rPr>
          <w:color w:val="212121"/>
          <w:sz w:val="28"/>
          <w:szCs w:val="28"/>
          <w:lang w:val="en-US"/>
        </w:rPr>
        <w:t>edagogy</w:t>
      </w:r>
      <w:r w:rsidRPr="00EA2F66">
        <w:rPr>
          <w:color w:val="212121"/>
          <w:sz w:val="28"/>
          <w:szCs w:val="28"/>
          <w:lang w:val="uk-UA"/>
        </w:rPr>
        <w:t xml:space="preserve"> </w:t>
      </w:r>
      <w:r w:rsidRPr="00804531">
        <w:rPr>
          <w:color w:val="212121"/>
          <w:sz w:val="28"/>
          <w:szCs w:val="28"/>
          <w:lang w:val="en-US"/>
        </w:rPr>
        <w:t>and</w:t>
      </w:r>
      <w:r w:rsidRPr="00EA2F66">
        <w:rPr>
          <w:color w:val="212121"/>
          <w:sz w:val="28"/>
          <w:szCs w:val="28"/>
          <w:lang w:val="uk-UA"/>
        </w:rPr>
        <w:t xml:space="preserve"> </w:t>
      </w:r>
      <w:r w:rsidRPr="00804531">
        <w:rPr>
          <w:color w:val="212121"/>
          <w:sz w:val="28"/>
          <w:szCs w:val="28"/>
          <w:lang w:val="en-US"/>
        </w:rPr>
        <w:t>psychology</w:t>
      </w:r>
      <w:r w:rsidRPr="00EA2F66">
        <w:rPr>
          <w:sz w:val="28"/>
          <w:szCs w:val="28"/>
          <w:lang w:val="uk-UA"/>
        </w:rPr>
        <w:t>]</w:t>
      </w:r>
      <w:r w:rsidRPr="000F7668">
        <w:rPr>
          <w:sz w:val="28"/>
          <w:szCs w:val="28"/>
          <w:lang w:val="en-US"/>
        </w:rPr>
        <w:t xml:space="preserve"> – № 4 (45). – S. 26-27.</w:t>
      </w:r>
      <w:r w:rsidRPr="000F7668">
        <w:rPr>
          <w:color w:val="111111"/>
          <w:sz w:val="28"/>
          <w:szCs w:val="28"/>
          <w:lang w:val="en-US"/>
        </w:rPr>
        <w:t xml:space="preserve"> </w:t>
      </w:r>
      <w:r w:rsidRPr="00804531">
        <w:rPr>
          <w:color w:val="111111"/>
          <w:sz w:val="28"/>
          <w:szCs w:val="28"/>
          <w:lang w:val="en-US"/>
        </w:rPr>
        <w:t>[in Ukrainian].</w:t>
      </w:r>
    </w:p>
    <w:p w:rsidR="000F7668" w:rsidRPr="00EA2F66" w:rsidRDefault="000F7668" w:rsidP="000F7668">
      <w:pPr>
        <w:pStyle w:val="HTML"/>
        <w:shd w:val="clear" w:color="auto" w:fill="FFFFFF"/>
        <w:ind w:firstLine="567"/>
        <w:jc w:val="both"/>
        <w:rPr>
          <w:rFonts w:ascii="Times New Roman" w:hAnsi="Times New Roman" w:cs="Times New Roman"/>
          <w:sz w:val="28"/>
          <w:szCs w:val="28"/>
        </w:rPr>
      </w:pPr>
      <w:r w:rsidRPr="00EA2F66">
        <w:rPr>
          <w:rFonts w:ascii="Times New Roman" w:hAnsi="Times New Roman" w:cs="Times New Roman"/>
          <w:sz w:val="28"/>
          <w:szCs w:val="28"/>
        </w:rPr>
        <w:t>2. Bohush A. M. (2007) Kompetentnisnyi pidkhid do movlennievoho rozvytku doshkilnykiv [</w:t>
      </w:r>
      <w:r w:rsidRPr="00EA2F66">
        <w:rPr>
          <w:rFonts w:ascii="Times New Roman" w:hAnsi="Times New Roman" w:cs="Times New Roman"/>
          <w:color w:val="212121"/>
          <w:sz w:val="28"/>
          <w:szCs w:val="28"/>
        </w:rPr>
        <w:t>Competent approach to speech development of preschoolers</w:t>
      </w:r>
      <w:r w:rsidRPr="00EA2F66">
        <w:rPr>
          <w:rFonts w:ascii="Times New Roman" w:hAnsi="Times New Roman" w:cs="Times New Roman"/>
          <w:sz w:val="28"/>
          <w:szCs w:val="28"/>
        </w:rPr>
        <w:t xml:space="preserve"> ] / A.M.Bohush // Pedahohichna i psykholohichna nauky v Ukraini. Tom 2. : Dydaktyka, metodyka, informatsiini tekhnolohii. Kyiv : Pedahohichna dumka. – S. 161.</w:t>
      </w:r>
      <w:r w:rsidRPr="00EA2F66">
        <w:rPr>
          <w:rFonts w:ascii="Times New Roman" w:hAnsi="Times New Roman" w:cs="Times New Roman"/>
          <w:color w:val="111111"/>
          <w:sz w:val="28"/>
          <w:szCs w:val="28"/>
        </w:rPr>
        <w:t xml:space="preserve"> [in Ukrainian].</w:t>
      </w:r>
    </w:p>
    <w:p w:rsidR="000F7668" w:rsidRPr="00EA2F66" w:rsidRDefault="000F7668" w:rsidP="000F7668">
      <w:pPr>
        <w:spacing w:after="0" w:line="240" w:lineRule="auto"/>
        <w:ind w:firstLine="567"/>
        <w:contextualSpacing/>
        <w:jc w:val="both"/>
        <w:rPr>
          <w:rFonts w:ascii="Times New Roman" w:hAnsi="Times New Roman" w:cs="Times New Roman"/>
          <w:sz w:val="28"/>
          <w:szCs w:val="28"/>
        </w:rPr>
      </w:pPr>
      <w:r w:rsidRPr="00EA2F66">
        <w:rPr>
          <w:rFonts w:ascii="Times New Roman" w:hAnsi="Times New Roman" w:cs="Times New Roman"/>
          <w:sz w:val="28"/>
          <w:szCs w:val="28"/>
        </w:rPr>
        <w:t>3. Velykyi tlumachnyi slovnyk ukrainskoi movy (2005)</w:t>
      </w:r>
      <w:r w:rsidRPr="00EA2F66">
        <w:rPr>
          <w:rFonts w:ascii="Times New Roman" w:hAnsi="Times New Roman" w:cs="Times New Roman"/>
          <w:sz w:val="28"/>
          <w:szCs w:val="28"/>
          <w:lang w:val="en-US"/>
        </w:rPr>
        <w:t xml:space="preserve"> [</w:t>
      </w:r>
      <w:r w:rsidRPr="00EA2F66">
        <w:rPr>
          <w:rFonts w:ascii="Times New Roman" w:hAnsi="Times New Roman" w:cs="Times New Roman"/>
          <w:color w:val="212121"/>
          <w:sz w:val="28"/>
          <w:szCs w:val="28"/>
          <w:shd w:val="clear" w:color="auto" w:fill="FFFFFF"/>
        </w:rPr>
        <w:t>Great explanatory dictionary of the Ukrainian language</w:t>
      </w:r>
      <w:r w:rsidRPr="00EA2F66">
        <w:rPr>
          <w:rFonts w:ascii="Times New Roman" w:hAnsi="Times New Roman" w:cs="Times New Roman"/>
          <w:sz w:val="28"/>
          <w:szCs w:val="28"/>
          <w:lang w:val="en-US"/>
        </w:rPr>
        <w:t xml:space="preserve">] </w:t>
      </w:r>
      <w:r w:rsidRPr="00EA2F66">
        <w:rPr>
          <w:rFonts w:ascii="Times New Roman" w:hAnsi="Times New Roman" w:cs="Times New Roman"/>
          <w:sz w:val="28"/>
          <w:szCs w:val="28"/>
        </w:rPr>
        <w:t>/ Uklad. i holov. red. V. T. Busel. – K., Irpin : VTF «Perun». –  S. 516, 560.</w:t>
      </w:r>
      <w:r w:rsidRPr="00EA2F66">
        <w:rPr>
          <w:rFonts w:ascii="Times New Roman" w:hAnsi="Times New Roman" w:cs="Times New Roman"/>
          <w:color w:val="111111"/>
          <w:sz w:val="28"/>
          <w:szCs w:val="28"/>
        </w:rPr>
        <w:t xml:space="preserve"> [in Ukrainian].</w:t>
      </w:r>
    </w:p>
    <w:p w:rsidR="000F7668" w:rsidRPr="00EA2F66" w:rsidRDefault="000F7668" w:rsidP="000F7668">
      <w:pPr>
        <w:pStyle w:val="HTML"/>
        <w:shd w:val="clear" w:color="auto" w:fill="FFFFFF"/>
        <w:ind w:firstLine="567"/>
        <w:jc w:val="both"/>
        <w:rPr>
          <w:rFonts w:ascii="Times New Roman" w:hAnsi="Times New Roman" w:cs="Times New Roman"/>
          <w:sz w:val="28"/>
          <w:szCs w:val="28"/>
        </w:rPr>
      </w:pPr>
      <w:r w:rsidRPr="00EA2F66">
        <w:rPr>
          <w:rFonts w:ascii="Times New Roman" w:hAnsi="Times New Roman" w:cs="Times New Roman"/>
          <w:sz w:val="28"/>
          <w:szCs w:val="28"/>
        </w:rPr>
        <w:t>4. Honcharenko S. U. (1997) Ukrainskyi pedahohichnyi slovnyk  [</w:t>
      </w:r>
      <w:r w:rsidRPr="00EA2F66">
        <w:rPr>
          <w:rFonts w:ascii="Times New Roman" w:hAnsi="Times New Roman" w:cs="Times New Roman"/>
          <w:color w:val="212121"/>
          <w:sz w:val="28"/>
          <w:szCs w:val="28"/>
        </w:rPr>
        <w:t xml:space="preserve">Ukrainian pedagogical dictionary </w:t>
      </w:r>
      <w:r w:rsidRPr="00EA2F66">
        <w:rPr>
          <w:rFonts w:ascii="Times New Roman" w:hAnsi="Times New Roman" w:cs="Times New Roman"/>
          <w:sz w:val="28"/>
          <w:szCs w:val="28"/>
        </w:rPr>
        <w:t>] / S. U. Honcharenko. – K. : Lybid. – S. 174.</w:t>
      </w:r>
      <w:r w:rsidRPr="00EA2F66">
        <w:rPr>
          <w:rFonts w:ascii="Times New Roman" w:hAnsi="Times New Roman" w:cs="Times New Roman"/>
          <w:color w:val="111111"/>
          <w:sz w:val="28"/>
          <w:szCs w:val="28"/>
        </w:rPr>
        <w:t xml:space="preserve"> [in Ukrainian].</w:t>
      </w:r>
    </w:p>
    <w:p w:rsidR="000F7668" w:rsidRPr="00EA2F66" w:rsidRDefault="000F7668" w:rsidP="000F7668">
      <w:pPr>
        <w:spacing w:after="0" w:line="240" w:lineRule="auto"/>
        <w:ind w:firstLine="567"/>
        <w:contextualSpacing/>
        <w:jc w:val="both"/>
        <w:rPr>
          <w:rFonts w:ascii="Times New Roman" w:hAnsi="Times New Roman" w:cs="Times New Roman"/>
          <w:sz w:val="28"/>
          <w:szCs w:val="28"/>
        </w:rPr>
      </w:pPr>
      <w:r w:rsidRPr="00EA2F66">
        <w:rPr>
          <w:rFonts w:ascii="Times New Roman" w:hAnsi="Times New Roman" w:cs="Times New Roman"/>
          <w:sz w:val="28"/>
          <w:szCs w:val="28"/>
        </w:rPr>
        <w:t>5. Koduhov V. I. (</w:t>
      </w:r>
      <w:r w:rsidRPr="00EA2F66">
        <w:rPr>
          <w:rFonts w:ascii="Times New Roman" w:hAnsi="Times New Roman" w:cs="Times New Roman"/>
          <w:sz w:val="28"/>
          <w:szCs w:val="28"/>
          <w:lang w:val="en-US"/>
        </w:rPr>
        <w:t>1987</w:t>
      </w:r>
      <w:r w:rsidRPr="00EA2F66">
        <w:rPr>
          <w:rFonts w:ascii="Times New Roman" w:hAnsi="Times New Roman" w:cs="Times New Roman"/>
          <w:sz w:val="28"/>
          <w:szCs w:val="28"/>
        </w:rPr>
        <w:t xml:space="preserve">) Vvedenie v jazykoznanie </w:t>
      </w:r>
      <w:r w:rsidRPr="00EA2F66">
        <w:rPr>
          <w:rFonts w:ascii="Times New Roman" w:hAnsi="Times New Roman" w:cs="Times New Roman"/>
          <w:sz w:val="28"/>
          <w:szCs w:val="28"/>
          <w:lang w:val="en-US"/>
        </w:rPr>
        <w:t xml:space="preserve">[Introduction to linguistics] </w:t>
      </w:r>
      <w:r w:rsidRPr="00EA2F66">
        <w:rPr>
          <w:rFonts w:ascii="Times New Roman" w:hAnsi="Times New Roman" w:cs="Times New Roman"/>
          <w:sz w:val="28"/>
          <w:szCs w:val="28"/>
        </w:rPr>
        <w:t>: [ucheb. dlja ped. in-tov po spec. № 2101 «Russkij jazyk i literatura»] / V. I. Koduhov. - M. : Prosveshhenie. – S. 286.</w:t>
      </w:r>
      <w:r w:rsidRPr="00EA2F66">
        <w:rPr>
          <w:rFonts w:ascii="Times New Roman" w:hAnsi="Times New Roman" w:cs="Times New Roman"/>
          <w:color w:val="111111"/>
          <w:sz w:val="28"/>
          <w:szCs w:val="28"/>
          <w:shd w:val="clear" w:color="auto" w:fill="FFFFFF"/>
        </w:rPr>
        <w:t xml:space="preserve"> [in Russian].</w:t>
      </w:r>
    </w:p>
    <w:p w:rsidR="000F7668" w:rsidRPr="00EA2F66" w:rsidRDefault="000F7668" w:rsidP="000F7668">
      <w:pPr>
        <w:pStyle w:val="HTML"/>
        <w:shd w:val="clear" w:color="auto" w:fill="FFFFFF"/>
        <w:ind w:firstLine="567"/>
        <w:jc w:val="both"/>
        <w:rPr>
          <w:rFonts w:ascii="Times New Roman" w:hAnsi="Times New Roman" w:cs="Times New Roman"/>
          <w:color w:val="111111"/>
          <w:sz w:val="28"/>
          <w:szCs w:val="28"/>
        </w:rPr>
      </w:pPr>
      <w:r w:rsidRPr="00EA2F66">
        <w:rPr>
          <w:rFonts w:ascii="Times New Roman" w:hAnsi="Times New Roman" w:cs="Times New Roman"/>
          <w:sz w:val="28"/>
          <w:szCs w:val="28"/>
        </w:rPr>
        <w:t xml:space="preserve">6. Kosenko Yu. V. </w:t>
      </w:r>
      <w:r w:rsidRPr="00EA2F66">
        <w:rPr>
          <w:rFonts w:ascii="Times New Roman" w:hAnsi="Times New Roman" w:cs="Times New Roman"/>
          <w:sz w:val="28"/>
          <w:szCs w:val="28"/>
          <w:lang w:val="en-US"/>
        </w:rPr>
        <w:t xml:space="preserve">(2011) </w:t>
      </w:r>
      <w:r w:rsidRPr="00EA2F66">
        <w:rPr>
          <w:rFonts w:ascii="Times New Roman" w:hAnsi="Times New Roman" w:cs="Times New Roman"/>
          <w:sz w:val="28"/>
          <w:szCs w:val="28"/>
        </w:rPr>
        <w:t>Osnovy teorii movnoi komunikatsii</w:t>
      </w:r>
      <w:r w:rsidRPr="00EA2F66">
        <w:rPr>
          <w:rFonts w:ascii="Times New Roman" w:hAnsi="Times New Roman" w:cs="Times New Roman"/>
          <w:sz w:val="28"/>
          <w:szCs w:val="28"/>
          <w:lang w:val="en-US"/>
        </w:rPr>
        <w:t xml:space="preserve"> [</w:t>
      </w:r>
      <w:r w:rsidRPr="00EA2F66">
        <w:rPr>
          <w:rFonts w:ascii="Times New Roman" w:hAnsi="Times New Roman" w:cs="Times New Roman"/>
          <w:color w:val="212121"/>
          <w:sz w:val="28"/>
          <w:szCs w:val="28"/>
        </w:rPr>
        <w:t>Fundamentals of the theory of linguistic communication</w:t>
      </w:r>
      <w:r w:rsidRPr="00EA2F66">
        <w:rPr>
          <w:rFonts w:ascii="Times New Roman" w:hAnsi="Times New Roman" w:cs="Times New Roman"/>
          <w:sz w:val="28"/>
          <w:szCs w:val="28"/>
          <w:lang w:val="en-US"/>
        </w:rPr>
        <w:t>]</w:t>
      </w:r>
      <w:r w:rsidRPr="00EA2F66">
        <w:rPr>
          <w:rFonts w:ascii="Times New Roman" w:hAnsi="Times New Roman" w:cs="Times New Roman"/>
          <w:sz w:val="28"/>
          <w:szCs w:val="28"/>
        </w:rPr>
        <w:t xml:space="preserve"> [navch. posib.] / Yu. V. Kosenko. – Sumy : Sumskyi derzhavnyi universytet – S. 19.</w:t>
      </w:r>
      <w:r w:rsidRPr="00EA2F66">
        <w:rPr>
          <w:rFonts w:ascii="Times New Roman" w:hAnsi="Times New Roman" w:cs="Times New Roman"/>
          <w:color w:val="111111"/>
          <w:sz w:val="28"/>
          <w:szCs w:val="28"/>
        </w:rPr>
        <w:t xml:space="preserve"> [in Ukrainian].</w:t>
      </w:r>
    </w:p>
    <w:p w:rsidR="000F7668" w:rsidRPr="00EA2F66" w:rsidRDefault="000F7668" w:rsidP="000F7668">
      <w:pPr>
        <w:pStyle w:val="HTML"/>
        <w:shd w:val="clear" w:color="auto" w:fill="FFFFFF"/>
        <w:ind w:firstLine="567"/>
        <w:jc w:val="both"/>
        <w:rPr>
          <w:rFonts w:ascii="Times New Roman" w:hAnsi="Times New Roman" w:cs="Times New Roman"/>
          <w:color w:val="111111"/>
          <w:sz w:val="28"/>
          <w:szCs w:val="28"/>
          <w:shd w:val="clear" w:color="auto" w:fill="FFFFFF"/>
        </w:rPr>
      </w:pPr>
      <w:r w:rsidRPr="00EA2F66">
        <w:rPr>
          <w:rFonts w:ascii="Times New Roman" w:hAnsi="Times New Roman" w:cs="Times New Roman"/>
          <w:sz w:val="28"/>
          <w:szCs w:val="28"/>
        </w:rPr>
        <w:t>7. Kraevskij V.V. (2003) Predmetnoe i obshhepredmetnoe v obrazovatel'nyh standartah [Subject and general subject in educational standards] / V.V. Kraevskij, A.V. Hutorskoj // Pedagog</w:t>
      </w:r>
      <w:r>
        <w:rPr>
          <w:rFonts w:ascii="Times New Roman" w:hAnsi="Times New Roman" w:cs="Times New Roman"/>
          <w:sz w:val="28"/>
          <w:szCs w:val="28"/>
        </w:rPr>
        <w:t>ika.</w:t>
      </w:r>
      <w:r w:rsidRPr="00EA2F66">
        <w:rPr>
          <w:rFonts w:ascii="Times New Roman" w:hAnsi="Times New Roman" w:cs="Times New Roman"/>
          <w:sz w:val="28"/>
          <w:szCs w:val="28"/>
        </w:rPr>
        <w:t xml:space="preserve">– №3.– S. 3. </w:t>
      </w:r>
      <w:r w:rsidRPr="00EA2F66">
        <w:rPr>
          <w:rFonts w:ascii="Times New Roman" w:hAnsi="Times New Roman" w:cs="Times New Roman"/>
          <w:color w:val="111111"/>
          <w:sz w:val="28"/>
          <w:szCs w:val="28"/>
          <w:shd w:val="clear" w:color="auto" w:fill="FFFFFF"/>
        </w:rPr>
        <w:t>[in Russian].</w:t>
      </w:r>
    </w:p>
    <w:p w:rsidR="000F7668" w:rsidRPr="00EA2F66" w:rsidRDefault="000F7668" w:rsidP="000F7668">
      <w:pPr>
        <w:pStyle w:val="HTML"/>
        <w:shd w:val="clear" w:color="auto" w:fill="FFFFFF"/>
        <w:ind w:firstLine="567"/>
        <w:jc w:val="both"/>
        <w:rPr>
          <w:rFonts w:ascii="Times New Roman" w:hAnsi="Times New Roman" w:cs="Times New Roman"/>
          <w:sz w:val="28"/>
          <w:szCs w:val="28"/>
        </w:rPr>
      </w:pPr>
      <w:r w:rsidRPr="00EA2F66">
        <w:rPr>
          <w:rFonts w:ascii="Times New Roman" w:hAnsi="Times New Roman" w:cs="Times New Roman"/>
          <w:sz w:val="28"/>
          <w:szCs w:val="28"/>
        </w:rPr>
        <w:t xml:space="preserve">8. Leont'ev A. A. (2003) Osnovy psiholingvistiki </w:t>
      </w:r>
      <w:r w:rsidRPr="00EA2F66">
        <w:rPr>
          <w:rFonts w:ascii="Times New Roman" w:hAnsi="Times New Roman" w:cs="Times New Roman"/>
          <w:sz w:val="28"/>
          <w:szCs w:val="28"/>
          <w:lang w:val="en-US"/>
        </w:rPr>
        <w:t>[</w:t>
      </w:r>
      <w:r w:rsidRPr="00EA2F66">
        <w:rPr>
          <w:rFonts w:ascii="Times New Roman" w:hAnsi="Times New Roman" w:cs="Times New Roman"/>
          <w:color w:val="212121"/>
          <w:sz w:val="28"/>
          <w:szCs w:val="28"/>
          <w:shd w:val="clear" w:color="auto" w:fill="FFFFFF"/>
          <w:lang w:val="en-US"/>
        </w:rPr>
        <w:t>F</w:t>
      </w:r>
      <w:r w:rsidRPr="00EA2F66">
        <w:rPr>
          <w:rFonts w:ascii="Times New Roman" w:hAnsi="Times New Roman" w:cs="Times New Roman"/>
          <w:color w:val="212121"/>
          <w:sz w:val="28"/>
          <w:szCs w:val="28"/>
          <w:shd w:val="clear" w:color="auto" w:fill="FFFFFF"/>
        </w:rPr>
        <w:t>oundations of psycholinguistics</w:t>
      </w:r>
      <w:r w:rsidRPr="00EA2F66">
        <w:rPr>
          <w:rFonts w:ascii="Times New Roman" w:hAnsi="Times New Roman" w:cs="Times New Roman"/>
          <w:sz w:val="28"/>
          <w:szCs w:val="28"/>
          <w:lang w:val="en-US"/>
        </w:rPr>
        <w:t xml:space="preserve"> ]</w:t>
      </w:r>
      <w:r w:rsidRPr="00EA2F66">
        <w:rPr>
          <w:rFonts w:ascii="Times New Roman" w:hAnsi="Times New Roman" w:cs="Times New Roman"/>
          <w:sz w:val="28"/>
          <w:szCs w:val="28"/>
        </w:rPr>
        <w:t xml:space="preserve"> / A. A. Leont'ev – M. : Smysl. – 287 s.</w:t>
      </w:r>
      <w:r w:rsidRPr="00EA2F66">
        <w:rPr>
          <w:rFonts w:ascii="Times New Roman" w:hAnsi="Times New Roman" w:cs="Times New Roman"/>
          <w:color w:val="111111"/>
          <w:sz w:val="28"/>
          <w:szCs w:val="28"/>
          <w:shd w:val="clear" w:color="auto" w:fill="FFFFFF"/>
        </w:rPr>
        <w:t xml:space="preserve"> [in Russian].</w:t>
      </w:r>
    </w:p>
    <w:p w:rsidR="000F7668" w:rsidRPr="00EA2F66" w:rsidRDefault="000F7668" w:rsidP="000F7668">
      <w:pPr>
        <w:pStyle w:val="HTM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Pr="00EA2F66">
        <w:rPr>
          <w:rFonts w:ascii="Times New Roman" w:hAnsi="Times New Roman" w:cs="Times New Roman"/>
          <w:sz w:val="28"/>
          <w:szCs w:val="28"/>
        </w:rPr>
        <w:t xml:space="preserve"> Psihologija. Slovar' </w:t>
      </w:r>
      <w:r>
        <w:rPr>
          <w:rFonts w:ascii="Times New Roman" w:hAnsi="Times New Roman" w:cs="Times New Roman"/>
          <w:sz w:val="28"/>
          <w:szCs w:val="28"/>
        </w:rPr>
        <w:t xml:space="preserve">(1990) </w:t>
      </w:r>
      <w:r w:rsidRPr="00EA2F66">
        <w:rPr>
          <w:rFonts w:ascii="Times New Roman" w:hAnsi="Times New Roman" w:cs="Times New Roman"/>
          <w:sz w:val="28"/>
          <w:szCs w:val="28"/>
          <w:lang w:val="en-US"/>
        </w:rPr>
        <w:t>[</w:t>
      </w:r>
      <w:r w:rsidRPr="00EA2F66">
        <w:rPr>
          <w:rFonts w:ascii="Times New Roman" w:hAnsi="Times New Roman" w:cs="Times New Roman"/>
          <w:color w:val="212121"/>
          <w:sz w:val="28"/>
          <w:szCs w:val="28"/>
        </w:rPr>
        <w:t>Psychology. Vocabulary</w:t>
      </w:r>
      <w:r w:rsidRPr="00EA2F66">
        <w:rPr>
          <w:rFonts w:ascii="Times New Roman" w:hAnsi="Times New Roman" w:cs="Times New Roman"/>
          <w:sz w:val="28"/>
          <w:szCs w:val="28"/>
          <w:lang w:val="en-US"/>
        </w:rPr>
        <w:t xml:space="preserve">] </w:t>
      </w:r>
      <w:r w:rsidRPr="00EA2F66">
        <w:rPr>
          <w:rFonts w:ascii="Times New Roman" w:hAnsi="Times New Roman" w:cs="Times New Roman"/>
          <w:sz w:val="28"/>
          <w:szCs w:val="28"/>
        </w:rPr>
        <w:t>/ Pod obshh. red. A.V. Petrovskogo. – 2-e izd., is</w:t>
      </w:r>
      <w:r>
        <w:rPr>
          <w:rFonts w:ascii="Times New Roman" w:hAnsi="Times New Roman" w:cs="Times New Roman"/>
          <w:sz w:val="28"/>
          <w:szCs w:val="28"/>
        </w:rPr>
        <w:t>pr. i dop. – M.:Politizdat</w:t>
      </w:r>
      <w:r w:rsidRPr="00EA2F66">
        <w:rPr>
          <w:rFonts w:ascii="Times New Roman" w:hAnsi="Times New Roman" w:cs="Times New Roman"/>
          <w:sz w:val="28"/>
          <w:szCs w:val="28"/>
        </w:rPr>
        <w:t>. – 494 s.</w:t>
      </w:r>
      <w:r w:rsidRPr="00EA2F66">
        <w:rPr>
          <w:rFonts w:ascii="Times New Roman" w:hAnsi="Times New Roman" w:cs="Times New Roman"/>
          <w:color w:val="111111"/>
          <w:sz w:val="28"/>
          <w:szCs w:val="28"/>
          <w:shd w:val="clear" w:color="auto" w:fill="FFFFFF"/>
        </w:rPr>
        <w:t xml:space="preserve"> [in Russian].</w:t>
      </w:r>
    </w:p>
    <w:p w:rsidR="000F7668" w:rsidRPr="00EA2F66" w:rsidRDefault="000F7668" w:rsidP="000F7668">
      <w:pPr>
        <w:pStyle w:val="HTML"/>
        <w:shd w:val="clear" w:color="auto" w:fill="FFFFFF"/>
        <w:ind w:firstLine="567"/>
        <w:jc w:val="both"/>
        <w:rPr>
          <w:rFonts w:ascii="Times New Roman" w:hAnsi="Times New Roman" w:cs="Times New Roman"/>
          <w:sz w:val="28"/>
          <w:szCs w:val="28"/>
        </w:rPr>
      </w:pPr>
      <w:r w:rsidRPr="00EA2F66">
        <w:rPr>
          <w:rFonts w:ascii="Times New Roman" w:hAnsi="Times New Roman" w:cs="Times New Roman"/>
          <w:sz w:val="28"/>
          <w:szCs w:val="28"/>
        </w:rPr>
        <w:t xml:space="preserve">10. Goban-Klas T. </w:t>
      </w:r>
      <w:r>
        <w:rPr>
          <w:rFonts w:ascii="Times New Roman" w:hAnsi="Times New Roman" w:cs="Times New Roman"/>
          <w:sz w:val="28"/>
          <w:szCs w:val="28"/>
        </w:rPr>
        <w:t xml:space="preserve">(1990) </w:t>
      </w:r>
      <w:r w:rsidRPr="00EA2F66">
        <w:rPr>
          <w:rFonts w:ascii="Times New Roman" w:hAnsi="Times New Roman" w:cs="Times New Roman"/>
          <w:sz w:val="28"/>
          <w:szCs w:val="28"/>
        </w:rPr>
        <w:t>Media i komunikovanie masove. Teorie i analizy pracy radia telewizji i internetu. / T. Goban-Klas – Warzawa, Krakow : Wydawnictwo naukowe</w:t>
      </w:r>
      <w:r>
        <w:rPr>
          <w:rFonts w:ascii="Times New Roman" w:hAnsi="Times New Roman" w:cs="Times New Roman"/>
          <w:sz w:val="28"/>
          <w:szCs w:val="28"/>
        </w:rPr>
        <w:t xml:space="preserve"> PWN</w:t>
      </w:r>
      <w:r w:rsidRPr="00EA2F66">
        <w:rPr>
          <w:rFonts w:ascii="Times New Roman" w:hAnsi="Times New Roman" w:cs="Times New Roman"/>
          <w:sz w:val="28"/>
          <w:szCs w:val="28"/>
        </w:rPr>
        <w:t>. – S. 42-43</w:t>
      </w:r>
      <w:r>
        <w:rPr>
          <w:rFonts w:ascii="Times New Roman" w:hAnsi="Times New Roman" w:cs="Times New Roman"/>
          <w:sz w:val="28"/>
          <w:szCs w:val="28"/>
        </w:rPr>
        <w:t>.</w:t>
      </w:r>
      <w:r w:rsidRPr="00EA2F66">
        <w:rPr>
          <w:rFonts w:ascii="Times New Roman" w:hAnsi="Times New Roman" w:cs="Times New Roman"/>
          <w:color w:val="111111"/>
          <w:sz w:val="28"/>
          <w:szCs w:val="28"/>
          <w:shd w:val="clear" w:color="auto" w:fill="FFFFFF"/>
        </w:rPr>
        <w:t xml:space="preserve"> [in English]</w:t>
      </w:r>
      <w:r>
        <w:rPr>
          <w:rFonts w:ascii="Times New Roman" w:hAnsi="Times New Roman" w:cs="Times New Roman"/>
          <w:color w:val="111111"/>
          <w:sz w:val="28"/>
          <w:szCs w:val="28"/>
          <w:shd w:val="clear" w:color="auto" w:fill="FFFFFF"/>
        </w:rPr>
        <w:t>.</w:t>
      </w:r>
    </w:p>
    <w:p w:rsidR="000F7668" w:rsidRPr="000D1555" w:rsidRDefault="000F7668" w:rsidP="003B478B">
      <w:pPr>
        <w:spacing w:after="0" w:line="240" w:lineRule="auto"/>
        <w:ind w:firstLine="567"/>
        <w:jc w:val="both"/>
        <w:rPr>
          <w:rFonts w:ascii="Times New Roman" w:hAnsi="Times New Roman" w:cs="Times New Roman"/>
          <w:sz w:val="28"/>
          <w:szCs w:val="28"/>
        </w:rPr>
      </w:pPr>
    </w:p>
    <w:p w:rsidR="003C1498" w:rsidRDefault="003C1498" w:rsidP="003C1498">
      <w:pPr>
        <w:spacing w:after="0" w:line="240" w:lineRule="auto"/>
        <w:ind w:firstLine="567"/>
        <w:jc w:val="right"/>
        <w:rPr>
          <w:rFonts w:ascii="Times New Roman" w:hAnsi="Times New Roman" w:cs="Times New Roman"/>
          <w:b/>
          <w:i/>
          <w:sz w:val="28"/>
          <w:szCs w:val="28"/>
        </w:rPr>
      </w:pPr>
    </w:p>
    <w:p w:rsidR="003C1498" w:rsidRPr="00B80246" w:rsidRDefault="003C1498" w:rsidP="003C1498">
      <w:pPr>
        <w:spacing w:after="0" w:line="240" w:lineRule="auto"/>
        <w:ind w:firstLine="567"/>
        <w:jc w:val="right"/>
        <w:rPr>
          <w:rFonts w:ascii="Times New Roman" w:hAnsi="Times New Roman" w:cs="Times New Roman"/>
          <w:i/>
          <w:sz w:val="28"/>
          <w:szCs w:val="28"/>
        </w:rPr>
      </w:pPr>
      <w:r w:rsidRPr="00B80246">
        <w:rPr>
          <w:rFonts w:ascii="Times New Roman" w:hAnsi="Times New Roman" w:cs="Times New Roman"/>
          <w:b/>
          <w:i/>
          <w:sz w:val="28"/>
          <w:szCs w:val="28"/>
        </w:rPr>
        <w:t>Людмила Ивановна Березовская</w:t>
      </w:r>
      <w:r w:rsidRPr="00B80246">
        <w:rPr>
          <w:rFonts w:ascii="Times New Roman" w:hAnsi="Times New Roman" w:cs="Times New Roman"/>
          <w:i/>
          <w:sz w:val="28"/>
          <w:szCs w:val="28"/>
        </w:rPr>
        <w:t>,</w:t>
      </w:r>
    </w:p>
    <w:p w:rsidR="003C1498" w:rsidRPr="00B80246" w:rsidRDefault="003C1498" w:rsidP="003C1498">
      <w:pPr>
        <w:spacing w:after="0" w:line="240" w:lineRule="auto"/>
        <w:ind w:firstLine="567"/>
        <w:jc w:val="right"/>
        <w:rPr>
          <w:rFonts w:ascii="Times New Roman" w:hAnsi="Times New Roman" w:cs="Times New Roman"/>
          <w:i/>
          <w:sz w:val="28"/>
          <w:szCs w:val="28"/>
        </w:rPr>
      </w:pPr>
      <w:r w:rsidRPr="00B80246">
        <w:rPr>
          <w:rFonts w:ascii="Times New Roman" w:hAnsi="Times New Roman" w:cs="Times New Roman"/>
          <w:i/>
          <w:sz w:val="28"/>
          <w:szCs w:val="28"/>
        </w:rPr>
        <w:t>кандидат педагогических наук,</w:t>
      </w:r>
    </w:p>
    <w:p w:rsidR="003C1498" w:rsidRPr="00B80246" w:rsidRDefault="003C1498" w:rsidP="003C1498">
      <w:pPr>
        <w:spacing w:after="0" w:line="240" w:lineRule="auto"/>
        <w:ind w:firstLine="567"/>
        <w:jc w:val="right"/>
        <w:rPr>
          <w:rFonts w:ascii="Times New Roman" w:hAnsi="Times New Roman" w:cs="Times New Roman"/>
          <w:i/>
          <w:sz w:val="28"/>
          <w:szCs w:val="28"/>
        </w:rPr>
      </w:pPr>
      <w:r w:rsidRPr="00B80246">
        <w:rPr>
          <w:rFonts w:ascii="Times New Roman" w:hAnsi="Times New Roman" w:cs="Times New Roman"/>
          <w:i/>
          <w:sz w:val="28"/>
          <w:szCs w:val="28"/>
        </w:rPr>
        <w:t>доцент кафедры социальной педагогики и социальной работы,</w:t>
      </w:r>
    </w:p>
    <w:p w:rsidR="003C1498" w:rsidRPr="00B80246" w:rsidRDefault="003C1498" w:rsidP="003C1498">
      <w:pPr>
        <w:spacing w:after="0" w:line="240" w:lineRule="auto"/>
        <w:ind w:firstLine="567"/>
        <w:jc w:val="right"/>
        <w:rPr>
          <w:rFonts w:ascii="Times New Roman" w:hAnsi="Times New Roman" w:cs="Times New Roman"/>
          <w:i/>
          <w:sz w:val="28"/>
          <w:szCs w:val="28"/>
        </w:rPr>
      </w:pPr>
      <w:r w:rsidRPr="00B80246">
        <w:rPr>
          <w:rFonts w:ascii="Times New Roman" w:hAnsi="Times New Roman" w:cs="Times New Roman"/>
          <w:i/>
          <w:sz w:val="28"/>
          <w:szCs w:val="28"/>
        </w:rPr>
        <w:t>Прикарпатский национальный университет им. В. Стефаника,</w:t>
      </w:r>
    </w:p>
    <w:p w:rsidR="003C1498" w:rsidRPr="00B80246" w:rsidRDefault="003C1498" w:rsidP="003C1498">
      <w:pPr>
        <w:spacing w:after="0" w:line="240" w:lineRule="auto"/>
        <w:ind w:firstLine="567"/>
        <w:jc w:val="right"/>
        <w:rPr>
          <w:rFonts w:ascii="Times New Roman" w:hAnsi="Times New Roman" w:cs="Times New Roman"/>
          <w:i/>
          <w:sz w:val="28"/>
          <w:szCs w:val="28"/>
        </w:rPr>
      </w:pPr>
      <w:r>
        <w:rPr>
          <w:rFonts w:ascii="Times New Roman" w:hAnsi="Times New Roman" w:cs="Times New Roman"/>
          <w:i/>
          <w:sz w:val="28"/>
          <w:szCs w:val="28"/>
        </w:rPr>
        <w:t>ул. Шевченко 57, г.</w:t>
      </w:r>
      <w:r w:rsidRPr="00B80246">
        <w:rPr>
          <w:rFonts w:ascii="Times New Roman" w:hAnsi="Times New Roman" w:cs="Times New Roman"/>
          <w:i/>
          <w:sz w:val="28"/>
          <w:szCs w:val="28"/>
        </w:rPr>
        <w:t xml:space="preserve"> Ивано-Франковск, Украина</w:t>
      </w:r>
    </w:p>
    <w:p w:rsidR="003C1498" w:rsidRPr="00B80246" w:rsidRDefault="003C1498" w:rsidP="003C1498">
      <w:pPr>
        <w:spacing w:after="0" w:line="240" w:lineRule="auto"/>
        <w:ind w:firstLine="567"/>
        <w:jc w:val="right"/>
        <w:rPr>
          <w:rFonts w:ascii="Times New Roman" w:hAnsi="Times New Roman" w:cs="Times New Roman"/>
          <w:i/>
          <w:sz w:val="28"/>
          <w:szCs w:val="28"/>
        </w:rPr>
      </w:pPr>
    </w:p>
    <w:p w:rsidR="003C1498" w:rsidRPr="00B80246" w:rsidRDefault="003C1498" w:rsidP="003C1498">
      <w:pPr>
        <w:spacing w:after="0" w:line="240" w:lineRule="auto"/>
        <w:ind w:firstLine="567"/>
        <w:jc w:val="center"/>
        <w:rPr>
          <w:rFonts w:ascii="Times New Roman" w:hAnsi="Times New Roman" w:cs="Times New Roman"/>
          <w:b/>
          <w:sz w:val="28"/>
          <w:szCs w:val="28"/>
        </w:rPr>
      </w:pPr>
      <w:r w:rsidRPr="00B80246">
        <w:rPr>
          <w:rFonts w:ascii="Times New Roman" w:hAnsi="Times New Roman" w:cs="Times New Roman"/>
          <w:b/>
          <w:sz w:val="28"/>
          <w:szCs w:val="28"/>
        </w:rPr>
        <w:t>КОММУНИКАТИВНО-РЕЧЕВАЯ КОМПЕТЕНТНОСТЬ КАК СОСТАВЛЯЮЩАЯ ПРОЦЕССА ПРОФЕССИОНАЛЬНОЙ ПОДГОТОВКИ БУДУЩИХ СОЦИАЛЬНЫХ РАБОТНИКОВ</w:t>
      </w:r>
    </w:p>
    <w:p w:rsidR="003C1498" w:rsidRPr="00B80246" w:rsidRDefault="003C1498" w:rsidP="003C1498">
      <w:pPr>
        <w:spacing w:after="0" w:line="240" w:lineRule="auto"/>
        <w:ind w:firstLine="567"/>
        <w:jc w:val="both"/>
        <w:rPr>
          <w:rFonts w:ascii="Times New Roman" w:hAnsi="Times New Roman" w:cs="Times New Roman"/>
          <w:sz w:val="28"/>
          <w:szCs w:val="28"/>
        </w:rPr>
      </w:pPr>
    </w:p>
    <w:p w:rsidR="003C1498" w:rsidRPr="00396E0D" w:rsidRDefault="003C1498" w:rsidP="003C1498">
      <w:pPr>
        <w:pStyle w:val="HTML"/>
        <w:shd w:val="clear" w:color="auto" w:fill="FFFFFF"/>
        <w:ind w:firstLine="567"/>
        <w:jc w:val="both"/>
        <w:rPr>
          <w:rFonts w:ascii="Times New Roman" w:hAnsi="Times New Roman" w:cs="Times New Roman"/>
          <w:color w:val="212121"/>
          <w:sz w:val="28"/>
          <w:szCs w:val="28"/>
        </w:rPr>
      </w:pPr>
      <w:r w:rsidRPr="00396E0D">
        <w:rPr>
          <w:rFonts w:ascii="Times New Roman" w:hAnsi="Times New Roman" w:cs="Times New Roman"/>
          <w:sz w:val="28"/>
          <w:szCs w:val="28"/>
        </w:rPr>
        <w:t>В статье анализируются научные подходы к пониманию коммуникативно-речевой компетентности как составляющей процесса профессиональной подготовки будущих социальных работников.</w:t>
      </w:r>
      <w:r w:rsidRPr="00396E0D">
        <w:rPr>
          <w:rFonts w:ascii="Times New Roman" w:hAnsi="Times New Roman" w:cs="Times New Roman"/>
          <w:color w:val="212121"/>
          <w:sz w:val="28"/>
          <w:szCs w:val="28"/>
          <w:lang w:val="ru-RU"/>
        </w:rPr>
        <w:t xml:space="preserve"> Освещены важные составляющие коммуникативно-речевой компетентности, в частности, понятие «коммуникация», «общение», «компетенция», «компетентность», «коммуникативно-речевая компетентность, обосновано их взаимосвязь процессе коммуникативной деятельности.</w:t>
      </w:r>
    </w:p>
    <w:p w:rsidR="003C1498" w:rsidRPr="00B80246" w:rsidRDefault="003C1498" w:rsidP="003C1498">
      <w:pPr>
        <w:spacing w:after="0" w:line="240" w:lineRule="auto"/>
        <w:ind w:firstLine="567"/>
        <w:jc w:val="both"/>
        <w:rPr>
          <w:rFonts w:ascii="Times New Roman" w:hAnsi="Times New Roman" w:cs="Times New Roman"/>
          <w:sz w:val="28"/>
          <w:szCs w:val="28"/>
        </w:rPr>
      </w:pPr>
      <w:r w:rsidRPr="00396E0D">
        <w:rPr>
          <w:rFonts w:ascii="Times New Roman" w:hAnsi="Times New Roman" w:cs="Times New Roman"/>
          <w:sz w:val="28"/>
          <w:szCs w:val="28"/>
        </w:rPr>
        <w:t>Умение общаться является основной</w:t>
      </w:r>
      <w:r w:rsidRPr="00B80246">
        <w:rPr>
          <w:rFonts w:ascii="Times New Roman" w:hAnsi="Times New Roman" w:cs="Times New Roman"/>
          <w:sz w:val="28"/>
          <w:szCs w:val="28"/>
        </w:rPr>
        <w:t xml:space="preserve"> составляющей коммуникативной компетентности. Знание общих черт и различий между процессами общения и коммуникации необходимы для осуществления эффективной коммуникативной деятельности, поскольку работа с различными категориями клиентов требует от будущего социального работника действовать как с позиции субъекта, так и объекта деятельности, быть участником информационного процесса и партнером по общению.</w:t>
      </w:r>
    </w:p>
    <w:p w:rsidR="003C1498" w:rsidRPr="00B80246" w:rsidRDefault="003C1498" w:rsidP="003C1498">
      <w:pPr>
        <w:spacing w:after="0" w:line="240" w:lineRule="auto"/>
        <w:ind w:firstLine="567"/>
        <w:jc w:val="both"/>
        <w:rPr>
          <w:rFonts w:ascii="Times New Roman" w:hAnsi="Times New Roman" w:cs="Times New Roman"/>
          <w:sz w:val="28"/>
          <w:szCs w:val="28"/>
        </w:rPr>
      </w:pPr>
      <w:r w:rsidRPr="00B80246">
        <w:rPr>
          <w:rFonts w:ascii="Times New Roman" w:hAnsi="Times New Roman" w:cs="Times New Roman"/>
          <w:sz w:val="28"/>
          <w:szCs w:val="28"/>
        </w:rPr>
        <w:t xml:space="preserve">В основе формирования коммуникативно-речевой компетентности социальных работников лежит процесс общения – один из важных инструментов их профессиональной деятельности. В комплекс коммуникативных знаний и умений, составляющих коммуникативную компетентность специалиста, ученые относят: умение ориентироваться в коммуникативной ситуации, говорить, слушать, понимать собеседника, устанавливать обратную связь, преодолевать коммуникативные барьеры. </w:t>
      </w:r>
    </w:p>
    <w:p w:rsidR="003C1498" w:rsidRPr="00B80246" w:rsidRDefault="003C1498" w:rsidP="003C1498">
      <w:pPr>
        <w:spacing w:after="0" w:line="240" w:lineRule="auto"/>
        <w:ind w:firstLine="567"/>
        <w:jc w:val="both"/>
        <w:rPr>
          <w:rFonts w:ascii="Times New Roman" w:hAnsi="Times New Roman" w:cs="Times New Roman"/>
          <w:sz w:val="28"/>
          <w:szCs w:val="28"/>
        </w:rPr>
      </w:pPr>
      <w:r w:rsidRPr="00B80246">
        <w:rPr>
          <w:rFonts w:ascii="Times New Roman" w:hAnsi="Times New Roman" w:cs="Times New Roman"/>
          <w:sz w:val="28"/>
          <w:szCs w:val="28"/>
        </w:rPr>
        <w:t>В статье, автор приводит свое определение понятия коммуникативно-речевая компетентность будущих социальных работников; указывает на то, что это сложное, интегрированное понятие, включающее профессиональные знания; высокую общую культуру специалиста; имеющиеся профессиональные компетентности (в том числе речевая компетентность, что обеспечивает эффективное общение и взаимодействие).</w:t>
      </w:r>
    </w:p>
    <w:p w:rsidR="003C1498" w:rsidRPr="00B80246" w:rsidRDefault="003C1498" w:rsidP="003C1498">
      <w:pPr>
        <w:spacing w:after="0" w:line="240" w:lineRule="auto"/>
        <w:ind w:firstLine="567"/>
        <w:jc w:val="both"/>
        <w:rPr>
          <w:rFonts w:ascii="Times New Roman" w:hAnsi="Times New Roman" w:cs="Times New Roman"/>
          <w:sz w:val="28"/>
          <w:szCs w:val="28"/>
        </w:rPr>
      </w:pPr>
      <w:r w:rsidRPr="00B80246">
        <w:rPr>
          <w:rFonts w:ascii="Times New Roman" w:hAnsi="Times New Roman" w:cs="Times New Roman"/>
          <w:sz w:val="28"/>
          <w:szCs w:val="28"/>
        </w:rPr>
        <w:lastRenderedPageBreak/>
        <w:t>Формируя коммуникативно-речевую компетентность у будущих социальных работников преподавателям следует учитывать не только общие коммуникативные умения, которыми обладает любой человек независимо от его профессии, а непосредственно специфику ее профессиональной деятельности. В частности, во внимание следует принимать цель, содержание общения и отношения между участниками этого процесса.</w:t>
      </w:r>
    </w:p>
    <w:p w:rsidR="003C1498" w:rsidRPr="00B80246" w:rsidRDefault="003C1498" w:rsidP="003C1498">
      <w:pPr>
        <w:spacing w:after="0" w:line="240" w:lineRule="auto"/>
        <w:ind w:firstLine="567"/>
        <w:jc w:val="both"/>
        <w:rPr>
          <w:rFonts w:ascii="Times New Roman" w:hAnsi="Times New Roman" w:cs="Times New Roman"/>
          <w:sz w:val="28"/>
          <w:szCs w:val="28"/>
        </w:rPr>
      </w:pPr>
      <w:r w:rsidRPr="00B80246">
        <w:rPr>
          <w:rFonts w:ascii="Times New Roman" w:hAnsi="Times New Roman" w:cs="Times New Roman"/>
          <w:sz w:val="28"/>
          <w:szCs w:val="28"/>
        </w:rPr>
        <w:t>Коммуникативно-речевая компетентность является неотъемлемой составляющей профессиональной компетентности социального работника. Пути ее формирования видим в преподавании специальных учебных курсов, тренингов вроде: «Культура профессиональной речи», «Технологии профессиональной коммуникации», «Основы красноречия»; формирование у студентов коммуникативно-речевых умений, овладение различными стратегиями и тактиками эффективной коммуникации; развитие умений и навыков убедительно излагать свои мысли, дискутировать, применять диалогические и монологические формы речевой деятельности. Практическая деятельность социального работника требует разнопланового общения, эффективность и результативность которого в значительной степени зависит от его речевой коммуникативной компетентности</w:t>
      </w:r>
    </w:p>
    <w:p w:rsidR="003C1498" w:rsidRPr="00B80246" w:rsidRDefault="003C1498" w:rsidP="003C1498">
      <w:pPr>
        <w:spacing w:after="0" w:line="240" w:lineRule="auto"/>
        <w:ind w:firstLine="567"/>
        <w:jc w:val="both"/>
        <w:rPr>
          <w:rFonts w:ascii="Times New Roman" w:hAnsi="Times New Roman" w:cs="Times New Roman"/>
          <w:sz w:val="28"/>
          <w:szCs w:val="28"/>
        </w:rPr>
      </w:pPr>
      <w:r w:rsidRPr="00B80246">
        <w:rPr>
          <w:rFonts w:ascii="Times New Roman" w:hAnsi="Times New Roman" w:cs="Times New Roman"/>
          <w:b/>
          <w:i/>
          <w:sz w:val="28"/>
          <w:szCs w:val="28"/>
        </w:rPr>
        <w:t>Ключевые слова:</w:t>
      </w:r>
      <w:r w:rsidR="00217665">
        <w:rPr>
          <w:rFonts w:ascii="Times New Roman" w:hAnsi="Times New Roman" w:cs="Times New Roman"/>
          <w:sz w:val="28"/>
          <w:szCs w:val="28"/>
        </w:rPr>
        <w:t xml:space="preserve"> коммуникация, общение, компетенция, компетентность, </w:t>
      </w:r>
      <w:r w:rsidRPr="00B80246">
        <w:rPr>
          <w:rFonts w:ascii="Times New Roman" w:hAnsi="Times New Roman" w:cs="Times New Roman"/>
          <w:sz w:val="28"/>
          <w:szCs w:val="28"/>
        </w:rPr>
        <w:t>коммуни</w:t>
      </w:r>
      <w:r w:rsidR="00217665">
        <w:rPr>
          <w:rFonts w:ascii="Times New Roman" w:hAnsi="Times New Roman" w:cs="Times New Roman"/>
          <w:sz w:val="28"/>
          <w:szCs w:val="28"/>
        </w:rPr>
        <w:t>кативно-речевая компетентность.</w:t>
      </w:r>
    </w:p>
    <w:p w:rsidR="003C1498" w:rsidRPr="00B80246" w:rsidRDefault="003C1498" w:rsidP="003C1498">
      <w:pPr>
        <w:spacing w:after="0" w:line="240" w:lineRule="auto"/>
        <w:ind w:firstLine="567"/>
        <w:jc w:val="both"/>
        <w:rPr>
          <w:rFonts w:ascii="Times New Roman" w:hAnsi="Times New Roman" w:cs="Times New Roman"/>
          <w:sz w:val="28"/>
          <w:szCs w:val="28"/>
        </w:rPr>
      </w:pPr>
    </w:p>
    <w:p w:rsidR="008860B8" w:rsidRPr="008860B8" w:rsidRDefault="008860B8" w:rsidP="008860B8">
      <w:pPr>
        <w:spacing w:after="0" w:line="240" w:lineRule="auto"/>
        <w:jc w:val="right"/>
        <w:rPr>
          <w:rFonts w:ascii="Times New Roman" w:hAnsi="Times New Roman" w:cs="Times New Roman"/>
          <w:i/>
          <w:sz w:val="28"/>
          <w:szCs w:val="28"/>
        </w:rPr>
      </w:pPr>
      <w:r w:rsidRPr="008860B8">
        <w:rPr>
          <w:rFonts w:ascii="Times New Roman" w:hAnsi="Times New Roman" w:cs="Times New Roman"/>
          <w:i/>
          <w:sz w:val="28"/>
          <w:szCs w:val="28"/>
        </w:rPr>
        <w:t>Liudmyla Berezovska,</w:t>
      </w:r>
    </w:p>
    <w:p w:rsidR="008860B8" w:rsidRPr="008860B8" w:rsidRDefault="008860B8" w:rsidP="008860B8">
      <w:pPr>
        <w:spacing w:after="0" w:line="240" w:lineRule="auto"/>
        <w:jc w:val="right"/>
        <w:rPr>
          <w:rFonts w:ascii="Times New Roman" w:hAnsi="Times New Roman" w:cs="Times New Roman"/>
          <w:i/>
          <w:sz w:val="28"/>
          <w:szCs w:val="28"/>
        </w:rPr>
      </w:pPr>
      <w:r w:rsidRPr="008860B8">
        <w:rPr>
          <w:rFonts w:ascii="Times New Roman" w:hAnsi="Times New Roman" w:cs="Times New Roman"/>
          <w:i/>
          <w:sz w:val="28"/>
          <w:szCs w:val="28"/>
        </w:rPr>
        <w:t xml:space="preserve">PhD in Pedagogical Sciences, </w:t>
      </w:r>
    </w:p>
    <w:p w:rsidR="008860B8" w:rsidRPr="008860B8" w:rsidRDefault="008860B8" w:rsidP="008860B8">
      <w:pPr>
        <w:spacing w:after="0" w:line="240" w:lineRule="auto"/>
        <w:jc w:val="right"/>
        <w:rPr>
          <w:rFonts w:ascii="Times New Roman" w:hAnsi="Times New Roman" w:cs="Times New Roman"/>
          <w:i/>
          <w:sz w:val="28"/>
          <w:szCs w:val="28"/>
        </w:rPr>
      </w:pPr>
      <w:r w:rsidRPr="008860B8">
        <w:rPr>
          <w:rFonts w:ascii="Times New Roman" w:hAnsi="Times New Roman" w:cs="Times New Roman"/>
          <w:i/>
          <w:sz w:val="28"/>
          <w:szCs w:val="28"/>
        </w:rPr>
        <w:t>Associate Professor at the Faculty of Social Pedagogy and Social Work,</w:t>
      </w:r>
    </w:p>
    <w:p w:rsidR="008860B8" w:rsidRPr="008860B8" w:rsidRDefault="008860B8" w:rsidP="008860B8">
      <w:pPr>
        <w:spacing w:after="0" w:line="240" w:lineRule="auto"/>
        <w:jc w:val="right"/>
        <w:rPr>
          <w:rFonts w:ascii="Times New Roman" w:hAnsi="Times New Roman" w:cs="Times New Roman"/>
          <w:i/>
          <w:sz w:val="28"/>
          <w:szCs w:val="28"/>
        </w:rPr>
      </w:pPr>
      <w:r w:rsidRPr="008860B8">
        <w:rPr>
          <w:rFonts w:ascii="Times New Roman" w:hAnsi="Times New Roman" w:cs="Times New Roman"/>
          <w:i/>
          <w:sz w:val="28"/>
          <w:szCs w:val="28"/>
        </w:rPr>
        <w:t>Vasyl Stefanyk Precarpathian National University,</w:t>
      </w:r>
    </w:p>
    <w:p w:rsidR="008860B8" w:rsidRPr="008860B8" w:rsidRDefault="008860B8" w:rsidP="008860B8">
      <w:pPr>
        <w:spacing w:after="0" w:line="240" w:lineRule="auto"/>
        <w:jc w:val="right"/>
        <w:rPr>
          <w:rFonts w:ascii="Times New Roman" w:hAnsi="Times New Roman" w:cs="Times New Roman"/>
          <w:i/>
          <w:sz w:val="28"/>
          <w:szCs w:val="28"/>
        </w:rPr>
      </w:pPr>
      <w:r w:rsidRPr="008860B8">
        <w:rPr>
          <w:rFonts w:ascii="Times New Roman" w:hAnsi="Times New Roman" w:cs="Times New Roman"/>
          <w:i/>
          <w:sz w:val="28"/>
          <w:szCs w:val="28"/>
        </w:rPr>
        <w:t>57, Shevchenko Str., Ivano-Frankivsk, Ukraine</w:t>
      </w:r>
    </w:p>
    <w:p w:rsidR="008860B8" w:rsidRDefault="008860B8" w:rsidP="00217665">
      <w:pPr>
        <w:spacing w:after="0" w:line="240" w:lineRule="auto"/>
        <w:ind w:firstLine="567"/>
        <w:jc w:val="center"/>
        <w:rPr>
          <w:rFonts w:ascii="Times New Roman" w:hAnsi="Times New Roman" w:cs="Times New Roman"/>
          <w:b/>
          <w:sz w:val="28"/>
          <w:szCs w:val="28"/>
        </w:rPr>
      </w:pPr>
    </w:p>
    <w:p w:rsidR="008860B8" w:rsidRDefault="008860B8" w:rsidP="00217665">
      <w:pPr>
        <w:spacing w:after="0" w:line="240" w:lineRule="auto"/>
        <w:ind w:firstLine="567"/>
        <w:jc w:val="center"/>
        <w:rPr>
          <w:rFonts w:ascii="Times New Roman" w:hAnsi="Times New Roman" w:cs="Times New Roman"/>
          <w:b/>
          <w:sz w:val="28"/>
          <w:szCs w:val="28"/>
        </w:rPr>
      </w:pPr>
      <w:r w:rsidRPr="00FF37F5">
        <w:rPr>
          <w:rFonts w:ascii="Times New Roman" w:hAnsi="Times New Roman" w:cs="Times New Roman"/>
          <w:b/>
          <w:sz w:val="28"/>
          <w:szCs w:val="28"/>
        </w:rPr>
        <w:t>COMMUNICATIVE-SPEAKINGCOMPETENCEAS A COMPONENTOFTHEPROCESSOFTRAININGFUTURESOCIALWORKERS</w:t>
      </w:r>
    </w:p>
    <w:p w:rsidR="00217665" w:rsidRDefault="00217665" w:rsidP="00217665">
      <w:pPr>
        <w:spacing w:after="0" w:line="240" w:lineRule="auto"/>
        <w:ind w:firstLine="567"/>
        <w:jc w:val="center"/>
        <w:rPr>
          <w:rFonts w:ascii="Times New Roman" w:hAnsi="Times New Roman" w:cs="Times New Roman"/>
          <w:b/>
          <w:sz w:val="28"/>
          <w:szCs w:val="28"/>
        </w:rPr>
      </w:pPr>
    </w:p>
    <w:p w:rsidR="008860B8" w:rsidRPr="007A288D" w:rsidRDefault="008860B8"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sz w:val="28"/>
          <w:szCs w:val="28"/>
        </w:rPr>
        <w:t>The article analyzes scientific approaches of understanding the importance of communicative-speaking competence during the preparation of social workers in institutions of higher education. It is highlighted the important components of communicative-speaking competence, in particular, the concept of "communicating", "communication", "attribution", "competence", "communicative-speaking competence", it is  substantiated their interrelation in the process of communicative activity.</w:t>
      </w:r>
    </w:p>
    <w:p w:rsidR="008860B8" w:rsidRPr="007A288D" w:rsidRDefault="008860B8"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sz w:val="28"/>
          <w:szCs w:val="28"/>
        </w:rPr>
        <w:t xml:space="preserve">The process of communication lies in the basic of formation communicative-speaking competence of social workers - one of the important tools for professional activity. To the complex of communicative knowledge and skills that make up the communicative competence of a specialist, researchers include: the ability to navigate in the communicative situation, the ability to speak, to </w:t>
      </w:r>
      <w:r w:rsidR="00217665" w:rsidRPr="007A288D">
        <w:rPr>
          <w:rFonts w:ascii="Times New Roman" w:hAnsi="Times New Roman" w:cs="Times New Roman"/>
          <w:sz w:val="28"/>
          <w:szCs w:val="28"/>
        </w:rPr>
        <w:t>listen to</w:t>
      </w:r>
      <w:r w:rsidRPr="007A288D">
        <w:rPr>
          <w:rFonts w:ascii="Times New Roman" w:hAnsi="Times New Roman" w:cs="Times New Roman"/>
          <w:sz w:val="28"/>
          <w:szCs w:val="28"/>
        </w:rPr>
        <w:t>,</w:t>
      </w:r>
      <w:r w:rsidR="00217665" w:rsidRPr="007A288D">
        <w:rPr>
          <w:rFonts w:ascii="Times New Roman" w:hAnsi="Times New Roman" w:cs="Times New Roman"/>
          <w:sz w:val="28"/>
          <w:szCs w:val="28"/>
        </w:rPr>
        <w:t xml:space="preserve"> </w:t>
      </w:r>
      <w:r w:rsidRPr="007A288D">
        <w:rPr>
          <w:rFonts w:ascii="Times New Roman" w:hAnsi="Times New Roman" w:cs="Times New Roman"/>
          <w:sz w:val="28"/>
          <w:szCs w:val="28"/>
        </w:rPr>
        <w:t xml:space="preserve">to understand the interlocutor, to establish a feedback, </w:t>
      </w:r>
      <w:r w:rsidR="00217665" w:rsidRPr="007A288D">
        <w:rPr>
          <w:rFonts w:ascii="Times New Roman" w:hAnsi="Times New Roman" w:cs="Times New Roman"/>
          <w:sz w:val="28"/>
          <w:szCs w:val="28"/>
        </w:rPr>
        <w:t>to overcome</w:t>
      </w:r>
      <w:r w:rsidRPr="007A288D">
        <w:rPr>
          <w:rFonts w:ascii="Times New Roman" w:hAnsi="Times New Roman" w:cs="Times New Roman"/>
          <w:sz w:val="28"/>
          <w:szCs w:val="28"/>
        </w:rPr>
        <w:t xml:space="preserve"> communicative barriers.</w:t>
      </w:r>
    </w:p>
    <w:p w:rsidR="008860B8" w:rsidRPr="007A288D" w:rsidRDefault="008860B8"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sz w:val="28"/>
          <w:szCs w:val="28"/>
        </w:rPr>
        <w:lastRenderedPageBreak/>
        <w:t>In the article, the author gives his own definition of the concept of communicative-speaking competence of future social workers. The researcher interprets it as a complex, integrated concept that includes professional knowledge; high general culture of a specialist; formed professional competence (including speech competency, providing effective communication and interaction).</w:t>
      </w:r>
    </w:p>
    <w:p w:rsidR="008860B8" w:rsidRPr="007A288D" w:rsidRDefault="008860B8"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sz w:val="28"/>
          <w:szCs w:val="28"/>
        </w:rPr>
        <w:t>Teachers should take into account not only the general communicative skills in the process of formation communicative-speaking competence in future social workers, which any person owns regardless of his profession, but directly the specifics of his professional activities. In particular, the goal should be taken into account, the content of communication and the relationship between the participants of this process.</w:t>
      </w:r>
    </w:p>
    <w:p w:rsidR="007A288D" w:rsidRPr="007A288D" w:rsidRDefault="007A288D"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sz w:val="28"/>
          <w:szCs w:val="28"/>
        </w:rPr>
        <w:t>Communicative-speaking competence is an integral part of the professional competence of a social worker. The ways of its formation are seen in the teaching of special training courses, trainings such as "Culture of professional speech", "Technologies of professional communication".</w:t>
      </w:r>
    </w:p>
    <w:p w:rsidR="00217665" w:rsidRPr="007A288D" w:rsidRDefault="007A288D"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sz w:val="28"/>
          <w:szCs w:val="28"/>
        </w:rPr>
        <w:t>When working with different categories of clients, the social worker must take into account the need for diverse communication, the effectiveness and effectiveness of which largely depends on his speech and communicative competence.</w:t>
      </w:r>
    </w:p>
    <w:p w:rsidR="007A288D" w:rsidRDefault="007A288D" w:rsidP="007A288D">
      <w:pPr>
        <w:spacing w:after="0" w:line="240" w:lineRule="auto"/>
        <w:ind w:firstLine="567"/>
        <w:jc w:val="both"/>
        <w:rPr>
          <w:rFonts w:ascii="Times New Roman" w:hAnsi="Times New Roman" w:cs="Times New Roman"/>
          <w:i/>
          <w:sz w:val="28"/>
          <w:szCs w:val="28"/>
        </w:rPr>
      </w:pPr>
    </w:p>
    <w:p w:rsidR="008860B8" w:rsidRPr="007A288D" w:rsidRDefault="008860B8" w:rsidP="007A288D">
      <w:pPr>
        <w:spacing w:after="0" w:line="240" w:lineRule="auto"/>
        <w:ind w:firstLine="567"/>
        <w:jc w:val="both"/>
        <w:rPr>
          <w:rFonts w:ascii="Times New Roman" w:hAnsi="Times New Roman" w:cs="Times New Roman"/>
          <w:sz w:val="28"/>
          <w:szCs w:val="28"/>
        </w:rPr>
      </w:pPr>
      <w:r w:rsidRPr="007A288D">
        <w:rPr>
          <w:rFonts w:ascii="Times New Roman" w:hAnsi="Times New Roman" w:cs="Times New Roman"/>
          <w:b/>
          <w:i/>
          <w:sz w:val="28"/>
          <w:szCs w:val="28"/>
        </w:rPr>
        <w:t>Keywords:</w:t>
      </w:r>
      <w:r w:rsidRPr="007A288D">
        <w:rPr>
          <w:rFonts w:ascii="Times New Roman" w:hAnsi="Times New Roman" w:cs="Times New Roman"/>
          <w:i/>
          <w:sz w:val="28"/>
          <w:szCs w:val="28"/>
        </w:rPr>
        <w:t xml:space="preserve"> </w:t>
      </w:r>
      <w:r w:rsidRPr="007A288D">
        <w:rPr>
          <w:rFonts w:ascii="Times New Roman" w:hAnsi="Times New Roman" w:cs="Times New Roman"/>
          <w:sz w:val="28"/>
          <w:szCs w:val="28"/>
        </w:rPr>
        <w:t xml:space="preserve">communicating, communication, </w:t>
      </w:r>
      <w:r w:rsidRPr="007A288D">
        <w:rPr>
          <w:rFonts w:ascii="Times New Roman" w:hAnsi="Times New Roman" w:cs="Times New Roman"/>
          <w:sz w:val="28"/>
          <w:szCs w:val="28"/>
          <w:lang w:val="en-US"/>
        </w:rPr>
        <w:t>attribution</w:t>
      </w:r>
      <w:r w:rsidRPr="007A288D">
        <w:rPr>
          <w:rFonts w:ascii="Times New Roman" w:hAnsi="Times New Roman" w:cs="Times New Roman"/>
          <w:sz w:val="28"/>
          <w:szCs w:val="28"/>
        </w:rPr>
        <w:t>, competence, communicative-speakingcompetence.</w:t>
      </w:r>
    </w:p>
    <w:p w:rsidR="008860B8" w:rsidRPr="007A288D" w:rsidRDefault="008860B8" w:rsidP="00217665">
      <w:pPr>
        <w:spacing w:after="0" w:line="240" w:lineRule="auto"/>
        <w:ind w:firstLine="567"/>
        <w:jc w:val="both"/>
        <w:rPr>
          <w:rFonts w:ascii="Times New Roman" w:hAnsi="Times New Roman" w:cs="Times New Roman"/>
          <w:sz w:val="28"/>
          <w:szCs w:val="28"/>
        </w:rPr>
      </w:pPr>
    </w:p>
    <w:p w:rsidR="007A288D" w:rsidRPr="007A288D" w:rsidRDefault="007A288D" w:rsidP="007A288D">
      <w:pPr>
        <w:widowControl w:val="0"/>
        <w:tabs>
          <w:tab w:val="left" w:pos="284"/>
        </w:tabs>
        <w:spacing w:after="0" w:line="360" w:lineRule="auto"/>
        <w:ind w:firstLine="567"/>
        <w:jc w:val="both"/>
        <w:rPr>
          <w:rFonts w:ascii="Times New Roman" w:eastAsia="Times New Roman" w:hAnsi="Times New Roman" w:cs="Times New Roman"/>
          <w:bCs/>
          <w:i/>
          <w:color w:val="000000"/>
          <w:sz w:val="28"/>
          <w:szCs w:val="28"/>
        </w:rPr>
      </w:pPr>
      <w:r w:rsidRPr="007A288D">
        <w:rPr>
          <w:rFonts w:ascii="Times New Roman" w:eastAsia="Times New Roman" w:hAnsi="Times New Roman" w:cs="Times New Roman"/>
          <w:b/>
          <w:i/>
          <w:color w:val="000000"/>
          <w:sz w:val="28"/>
          <w:szCs w:val="28"/>
        </w:rPr>
        <w:t xml:space="preserve">Рецензент: </w:t>
      </w:r>
      <w:r w:rsidRPr="007A288D">
        <w:rPr>
          <w:rFonts w:ascii="Times New Roman" w:eastAsia="Times New Roman" w:hAnsi="Times New Roman" w:cs="Times New Roman"/>
          <w:bCs/>
          <w:i/>
          <w:color w:val="000000"/>
          <w:sz w:val="28"/>
          <w:szCs w:val="28"/>
        </w:rPr>
        <w:t>докт</w:t>
      </w:r>
      <w:r w:rsidRPr="007A288D">
        <w:rPr>
          <w:rFonts w:ascii="Times New Roman" w:eastAsia="Times New Roman" w:hAnsi="Times New Roman" w:cs="Times New Roman"/>
          <w:bCs/>
          <w:i/>
          <w:color w:val="000000"/>
          <w:spacing w:val="1"/>
          <w:sz w:val="28"/>
          <w:szCs w:val="28"/>
        </w:rPr>
        <w:t>о</w:t>
      </w:r>
      <w:r w:rsidRPr="007A288D">
        <w:rPr>
          <w:rFonts w:ascii="Times New Roman" w:eastAsia="Times New Roman" w:hAnsi="Times New Roman" w:cs="Times New Roman"/>
          <w:bCs/>
          <w:i/>
          <w:color w:val="000000"/>
          <w:sz w:val="28"/>
          <w:szCs w:val="28"/>
        </w:rPr>
        <w:t>р</w:t>
      </w:r>
      <w:r w:rsidRPr="007A288D">
        <w:rPr>
          <w:rFonts w:ascii="Times New Roman" w:eastAsia="Times New Roman" w:hAnsi="Times New Roman" w:cs="Times New Roman"/>
          <w:i/>
          <w:color w:val="000000"/>
          <w:sz w:val="28"/>
          <w:szCs w:val="28"/>
        </w:rPr>
        <w:t xml:space="preserve"> </w:t>
      </w:r>
      <w:r w:rsidRPr="007A288D">
        <w:rPr>
          <w:rFonts w:ascii="Times New Roman" w:eastAsia="Times New Roman" w:hAnsi="Times New Roman" w:cs="Times New Roman"/>
          <w:bCs/>
          <w:i/>
          <w:color w:val="000000"/>
          <w:sz w:val="28"/>
          <w:szCs w:val="28"/>
        </w:rPr>
        <w:t>педаго</w:t>
      </w:r>
      <w:r w:rsidRPr="007A288D">
        <w:rPr>
          <w:rFonts w:ascii="Times New Roman" w:eastAsia="Times New Roman" w:hAnsi="Times New Roman" w:cs="Times New Roman"/>
          <w:bCs/>
          <w:i/>
          <w:color w:val="000000"/>
          <w:spacing w:val="-2"/>
          <w:sz w:val="28"/>
          <w:szCs w:val="28"/>
        </w:rPr>
        <w:t>г</w:t>
      </w:r>
      <w:r w:rsidRPr="007A288D">
        <w:rPr>
          <w:rFonts w:ascii="Times New Roman" w:eastAsia="Times New Roman" w:hAnsi="Times New Roman" w:cs="Times New Roman"/>
          <w:bCs/>
          <w:i/>
          <w:color w:val="000000"/>
          <w:sz w:val="28"/>
          <w:szCs w:val="28"/>
        </w:rPr>
        <w:t>ічн</w:t>
      </w:r>
      <w:r w:rsidRPr="007A288D">
        <w:rPr>
          <w:rFonts w:ascii="Times New Roman" w:eastAsia="Times New Roman" w:hAnsi="Times New Roman" w:cs="Times New Roman"/>
          <w:bCs/>
          <w:i/>
          <w:color w:val="000000"/>
          <w:spacing w:val="-1"/>
          <w:sz w:val="28"/>
          <w:szCs w:val="28"/>
        </w:rPr>
        <w:t>и</w:t>
      </w:r>
      <w:r w:rsidRPr="007A288D">
        <w:rPr>
          <w:rFonts w:ascii="Times New Roman" w:eastAsia="Times New Roman" w:hAnsi="Times New Roman" w:cs="Times New Roman"/>
          <w:bCs/>
          <w:i/>
          <w:color w:val="000000"/>
          <w:sz w:val="28"/>
          <w:szCs w:val="28"/>
        </w:rPr>
        <w:t>х</w:t>
      </w:r>
      <w:r w:rsidRPr="007A288D">
        <w:rPr>
          <w:rFonts w:ascii="Times New Roman" w:eastAsia="Times New Roman" w:hAnsi="Times New Roman" w:cs="Times New Roman"/>
          <w:i/>
          <w:color w:val="000000"/>
          <w:sz w:val="28"/>
          <w:szCs w:val="28"/>
        </w:rPr>
        <w:t xml:space="preserve"> н</w:t>
      </w:r>
      <w:r w:rsidRPr="007A288D">
        <w:rPr>
          <w:rFonts w:ascii="Times New Roman" w:eastAsia="Times New Roman" w:hAnsi="Times New Roman" w:cs="Times New Roman"/>
          <w:bCs/>
          <w:i/>
          <w:color w:val="000000"/>
          <w:sz w:val="28"/>
          <w:szCs w:val="28"/>
        </w:rPr>
        <w:t>аук, про</w:t>
      </w:r>
      <w:r w:rsidRPr="007A288D">
        <w:rPr>
          <w:rFonts w:ascii="Times New Roman" w:eastAsia="Times New Roman" w:hAnsi="Times New Roman" w:cs="Times New Roman"/>
          <w:bCs/>
          <w:i/>
          <w:color w:val="000000"/>
          <w:spacing w:val="-2"/>
          <w:sz w:val="28"/>
          <w:szCs w:val="28"/>
        </w:rPr>
        <w:t>ф</w:t>
      </w:r>
      <w:r w:rsidRPr="007A288D">
        <w:rPr>
          <w:rFonts w:ascii="Times New Roman" w:eastAsia="Times New Roman" w:hAnsi="Times New Roman" w:cs="Times New Roman"/>
          <w:bCs/>
          <w:i/>
          <w:color w:val="000000"/>
          <w:sz w:val="28"/>
          <w:szCs w:val="28"/>
        </w:rPr>
        <w:t>есор,</w:t>
      </w:r>
      <w:r w:rsidRPr="007A288D">
        <w:rPr>
          <w:rFonts w:ascii="Times New Roman" w:eastAsia="Times New Roman" w:hAnsi="Times New Roman" w:cs="Times New Roman"/>
          <w:i/>
          <w:color w:val="000000"/>
          <w:sz w:val="28"/>
          <w:szCs w:val="28"/>
        </w:rPr>
        <w:t xml:space="preserve"> </w:t>
      </w:r>
      <w:r w:rsidRPr="007A288D">
        <w:rPr>
          <w:rFonts w:ascii="Times New Roman" w:eastAsia="Times New Roman" w:hAnsi="Times New Roman" w:cs="Times New Roman"/>
          <w:bCs/>
          <w:i/>
          <w:color w:val="000000"/>
          <w:sz w:val="28"/>
          <w:szCs w:val="28"/>
        </w:rPr>
        <w:t>дійс</w:t>
      </w:r>
      <w:r w:rsidRPr="007A288D">
        <w:rPr>
          <w:rFonts w:ascii="Times New Roman" w:eastAsia="Times New Roman" w:hAnsi="Times New Roman" w:cs="Times New Roman"/>
          <w:bCs/>
          <w:i/>
          <w:color w:val="000000"/>
          <w:spacing w:val="-1"/>
          <w:sz w:val="28"/>
          <w:szCs w:val="28"/>
        </w:rPr>
        <w:t>ни</w:t>
      </w:r>
      <w:r w:rsidRPr="007A288D">
        <w:rPr>
          <w:rFonts w:ascii="Times New Roman" w:eastAsia="Times New Roman" w:hAnsi="Times New Roman" w:cs="Times New Roman"/>
          <w:bCs/>
          <w:i/>
          <w:color w:val="000000"/>
          <w:sz w:val="28"/>
          <w:szCs w:val="28"/>
        </w:rPr>
        <w:t>й</w:t>
      </w:r>
      <w:r w:rsidRPr="007A288D">
        <w:rPr>
          <w:rFonts w:ascii="Times New Roman" w:eastAsia="Times New Roman" w:hAnsi="Times New Roman" w:cs="Times New Roman"/>
          <w:i/>
          <w:color w:val="000000"/>
          <w:sz w:val="28"/>
          <w:szCs w:val="28"/>
        </w:rPr>
        <w:t xml:space="preserve"> </w:t>
      </w:r>
      <w:r w:rsidRPr="007A288D">
        <w:rPr>
          <w:rFonts w:ascii="Times New Roman" w:eastAsia="Times New Roman" w:hAnsi="Times New Roman" w:cs="Times New Roman"/>
          <w:bCs/>
          <w:i/>
          <w:color w:val="000000"/>
          <w:sz w:val="28"/>
          <w:szCs w:val="28"/>
        </w:rPr>
        <w:t>член</w:t>
      </w:r>
      <w:r w:rsidRPr="007A288D">
        <w:rPr>
          <w:rFonts w:ascii="Times New Roman" w:eastAsia="Times New Roman" w:hAnsi="Times New Roman" w:cs="Times New Roman"/>
          <w:i/>
          <w:color w:val="000000"/>
          <w:spacing w:val="-1"/>
          <w:sz w:val="28"/>
          <w:szCs w:val="28"/>
        </w:rPr>
        <w:t xml:space="preserve"> </w:t>
      </w:r>
      <w:r w:rsidRPr="007A288D">
        <w:rPr>
          <w:rFonts w:ascii="Times New Roman" w:eastAsia="Times New Roman" w:hAnsi="Times New Roman" w:cs="Times New Roman"/>
          <w:bCs/>
          <w:i/>
          <w:color w:val="000000"/>
          <w:sz w:val="28"/>
          <w:szCs w:val="28"/>
        </w:rPr>
        <w:t>На</w:t>
      </w:r>
      <w:r w:rsidRPr="007A288D">
        <w:rPr>
          <w:rFonts w:ascii="Times New Roman" w:eastAsia="Times New Roman" w:hAnsi="Times New Roman" w:cs="Times New Roman"/>
          <w:bCs/>
          <w:i/>
          <w:color w:val="000000"/>
          <w:spacing w:val="-3"/>
          <w:sz w:val="28"/>
          <w:szCs w:val="28"/>
        </w:rPr>
        <w:t>ц</w:t>
      </w:r>
      <w:r w:rsidRPr="007A288D">
        <w:rPr>
          <w:rFonts w:ascii="Times New Roman" w:eastAsia="Times New Roman" w:hAnsi="Times New Roman" w:cs="Times New Roman"/>
          <w:bCs/>
          <w:i/>
          <w:color w:val="000000"/>
          <w:sz w:val="28"/>
          <w:szCs w:val="28"/>
        </w:rPr>
        <w:t>і</w:t>
      </w:r>
      <w:r w:rsidRPr="007A288D">
        <w:rPr>
          <w:rFonts w:ascii="Times New Roman" w:eastAsia="Times New Roman" w:hAnsi="Times New Roman" w:cs="Times New Roman"/>
          <w:bCs/>
          <w:i/>
          <w:color w:val="000000"/>
          <w:spacing w:val="1"/>
          <w:sz w:val="28"/>
          <w:szCs w:val="28"/>
        </w:rPr>
        <w:t>о</w:t>
      </w:r>
      <w:r w:rsidRPr="007A288D">
        <w:rPr>
          <w:rFonts w:ascii="Times New Roman" w:eastAsia="Times New Roman" w:hAnsi="Times New Roman" w:cs="Times New Roman"/>
          <w:bCs/>
          <w:i/>
          <w:color w:val="000000"/>
          <w:spacing w:val="-3"/>
          <w:sz w:val="28"/>
          <w:szCs w:val="28"/>
        </w:rPr>
        <w:t>н</w:t>
      </w:r>
      <w:r w:rsidRPr="007A288D">
        <w:rPr>
          <w:rFonts w:ascii="Times New Roman" w:eastAsia="Times New Roman" w:hAnsi="Times New Roman" w:cs="Times New Roman"/>
          <w:bCs/>
          <w:i/>
          <w:color w:val="000000"/>
          <w:sz w:val="28"/>
          <w:szCs w:val="28"/>
        </w:rPr>
        <w:t>альн</w:t>
      </w:r>
      <w:r w:rsidRPr="007A288D">
        <w:rPr>
          <w:rFonts w:ascii="Times New Roman" w:eastAsia="Times New Roman" w:hAnsi="Times New Roman" w:cs="Times New Roman"/>
          <w:bCs/>
          <w:i/>
          <w:color w:val="000000"/>
          <w:spacing w:val="-2"/>
          <w:sz w:val="28"/>
          <w:szCs w:val="28"/>
        </w:rPr>
        <w:t>о</w:t>
      </w:r>
      <w:r w:rsidRPr="007A288D">
        <w:rPr>
          <w:rFonts w:ascii="Times New Roman" w:eastAsia="Times New Roman" w:hAnsi="Times New Roman" w:cs="Times New Roman"/>
          <w:bCs/>
          <w:i/>
          <w:color w:val="000000"/>
          <w:sz w:val="28"/>
          <w:szCs w:val="28"/>
        </w:rPr>
        <w:t>ї</w:t>
      </w:r>
      <w:r w:rsidRPr="007A288D">
        <w:rPr>
          <w:rFonts w:ascii="Times New Roman" w:eastAsia="Times New Roman" w:hAnsi="Times New Roman" w:cs="Times New Roman"/>
          <w:i/>
          <w:color w:val="000000"/>
          <w:sz w:val="28"/>
          <w:szCs w:val="28"/>
        </w:rPr>
        <w:t xml:space="preserve"> </w:t>
      </w:r>
      <w:r w:rsidRPr="007A288D">
        <w:rPr>
          <w:rFonts w:ascii="Times New Roman" w:eastAsia="Times New Roman" w:hAnsi="Times New Roman" w:cs="Times New Roman"/>
          <w:bCs/>
          <w:i/>
          <w:color w:val="000000"/>
          <w:sz w:val="28"/>
          <w:szCs w:val="28"/>
        </w:rPr>
        <w:t>акаде</w:t>
      </w:r>
      <w:r w:rsidRPr="007A288D">
        <w:rPr>
          <w:rFonts w:ascii="Times New Roman" w:eastAsia="Times New Roman" w:hAnsi="Times New Roman" w:cs="Times New Roman"/>
          <w:bCs/>
          <w:i/>
          <w:color w:val="000000"/>
          <w:spacing w:val="-1"/>
          <w:sz w:val="28"/>
          <w:szCs w:val="28"/>
        </w:rPr>
        <w:t>м</w:t>
      </w:r>
      <w:r w:rsidRPr="007A288D">
        <w:rPr>
          <w:rFonts w:ascii="Times New Roman" w:eastAsia="Times New Roman" w:hAnsi="Times New Roman" w:cs="Times New Roman"/>
          <w:bCs/>
          <w:i/>
          <w:color w:val="000000"/>
          <w:sz w:val="28"/>
          <w:szCs w:val="28"/>
        </w:rPr>
        <w:t>ії</w:t>
      </w:r>
      <w:r w:rsidRPr="007A288D">
        <w:rPr>
          <w:rFonts w:ascii="Times New Roman" w:eastAsia="Times New Roman" w:hAnsi="Times New Roman" w:cs="Times New Roman"/>
          <w:i/>
          <w:color w:val="000000"/>
          <w:spacing w:val="1"/>
          <w:sz w:val="28"/>
          <w:szCs w:val="28"/>
        </w:rPr>
        <w:t xml:space="preserve"> п</w:t>
      </w:r>
      <w:r w:rsidRPr="007A288D">
        <w:rPr>
          <w:rFonts w:ascii="Times New Roman" w:eastAsia="Times New Roman" w:hAnsi="Times New Roman" w:cs="Times New Roman"/>
          <w:bCs/>
          <w:i/>
          <w:color w:val="000000"/>
          <w:sz w:val="28"/>
          <w:szCs w:val="28"/>
        </w:rPr>
        <w:t>е</w:t>
      </w:r>
      <w:r w:rsidRPr="007A288D">
        <w:rPr>
          <w:rFonts w:ascii="Times New Roman" w:eastAsia="Times New Roman" w:hAnsi="Times New Roman" w:cs="Times New Roman"/>
          <w:bCs/>
          <w:i/>
          <w:color w:val="000000"/>
          <w:spacing w:val="-3"/>
          <w:sz w:val="28"/>
          <w:szCs w:val="28"/>
        </w:rPr>
        <w:t>д</w:t>
      </w:r>
      <w:r w:rsidRPr="007A288D">
        <w:rPr>
          <w:rFonts w:ascii="Times New Roman" w:eastAsia="Times New Roman" w:hAnsi="Times New Roman" w:cs="Times New Roman"/>
          <w:bCs/>
          <w:i/>
          <w:color w:val="000000"/>
          <w:sz w:val="28"/>
          <w:szCs w:val="28"/>
        </w:rPr>
        <w:t>а</w:t>
      </w:r>
      <w:r w:rsidRPr="007A288D">
        <w:rPr>
          <w:rFonts w:ascii="Times New Roman" w:eastAsia="Times New Roman" w:hAnsi="Times New Roman" w:cs="Times New Roman"/>
          <w:bCs/>
          <w:i/>
          <w:color w:val="000000"/>
          <w:spacing w:val="-2"/>
          <w:sz w:val="28"/>
          <w:szCs w:val="28"/>
        </w:rPr>
        <w:t>г</w:t>
      </w:r>
      <w:r w:rsidRPr="007A288D">
        <w:rPr>
          <w:rFonts w:ascii="Times New Roman" w:eastAsia="Times New Roman" w:hAnsi="Times New Roman" w:cs="Times New Roman"/>
          <w:bCs/>
          <w:i/>
          <w:color w:val="000000"/>
          <w:sz w:val="28"/>
          <w:szCs w:val="28"/>
        </w:rPr>
        <w:t>ог</w:t>
      </w:r>
      <w:r w:rsidRPr="007A288D">
        <w:rPr>
          <w:rFonts w:ascii="Times New Roman" w:eastAsia="Times New Roman" w:hAnsi="Times New Roman" w:cs="Times New Roman"/>
          <w:bCs/>
          <w:i/>
          <w:color w:val="000000"/>
          <w:spacing w:val="-1"/>
          <w:sz w:val="28"/>
          <w:szCs w:val="28"/>
        </w:rPr>
        <w:t>і</w:t>
      </w:r>
      <w:r w:rsidRPr="007A288D">
        <w:rPr>
          <w:rFonts w:ascii="Times New Roman" w:eastAsia="Times New Roman" w:hAnsi="Times New Roman" w:cs="Times New Roman"/>
          <w:bCs/>
          <w:i/>
          <w:color w:val="000000"/>
          <w:sz w:val="28"/>
          <w:szCs w:val="28"/>
        </w:rPr>
        <w:t>ч</w:t>
      </w:r>
      <w:r w:rsidRPr="007A288D">
        <w:rPr>
          <w:rFonts w:ascii="Times New Roman" w:eastAsia="Times New Roman" w:hAnsi="Times New Roman" w:cs="Times New Roman"/>
          <w:bCs/>
          <w:i/>
          <w:color w:val="000000"/>
          <w:spacing w:val="-1"/>
          <w:sz w:val="28"/>
          <w:szCs w:val="28"/>
        </w:rPr>
        <w:t>н</w:t>
      </w:r>
      <w:r w:rsidRPr="007A288D">
        <w:rPr>
          <w:rFonts w:ascii="Times New Roman" w:eastAsia="Times New Roman" w:hAnsi="Times New Roman" w:cs="Times New Roman"/>
          <w:bCs/>
          <w:i/>
          <w:color w:val="000000"/>
          <w:sz w:val="28"/>
          <w:szCs w:val="28"/>
        </w:rPr>
        <w:t>их</w:t>
      </w:r>
      <w:r w:rsidRPr="007A288D">
        <w:rPr>
          <w:rFonts w:ascii="Times New Roman" w:eastAsia="Times New Roman" w:hAnsi="Times New Roman" w:cs="Times New Roman"/>
          <w:i/>
          <w:color w:val="000000"/>
          <w:sz w:val="28"/>
          <w:szCs w:val="28"/>
        </w:rPr>
        <w:t xml:space="preserve"> </w:t>
      </w:r>
      <w:r w:rsidRPr="007A288D">
        <w:rPr>
          <w:rFonts w:ascii="Times New Roman" w:eastAsia="Times New Roman" w:hAnsi="Times New Roman" w:cs="Times New Roman"/>
          <w:bCs/>
          <w:i/>
          <w:color w:val="000000"/>
          <w:spacing w:val="-1"/>
          <w:sz w:val="28"/>
          <w:szCs w:val="28"/>
        </w:rPr>
        <w:t>н</w:t>
      </w:r>
      <w:r w:rsidRPr="007A288D">
        <w:rPr>
          <w:rFonts w:ascii="Times New Roman" w:eastAsia="Times New Roman" w:hAnsi="Times New Roman" w:cs="Times New Roman"/>
          <w:bCs/>
          <w:i/>
          <w:color w:val="000000"/>
          <w:sz w:val="28"/>
          <w:szCs w:val="28"/>
        </w:rPr>
        <w:t>а</w:t>
      </w:r>
      <w:r w:rsidRPr="007A288D">
        <w:rPr>
          <w:rFonts w:ascii="Times New Roman" w:eastAsia="Times New Roman" w:hAnsi="Times New Roman" w:cs="Times New Roman"/>
          <w:bCs/>
          <w:i/>
          <w:color w:val="000000"/>
          <w:spacing w:val="1"/>
          <w:sz w:val="28"/>
          <w:szCs w:val="28"/>
        </w:rPr>
        <w:t>у</w:t>
      </w:r>
      <w:r w:rsidRPr="007A288D">
        <w:rPr>
          <w:rFonts w:ascii="Times New Roman" w:eastAsia="Times New Roman" w:hAnsi="Times New Roman" w:cs="Times New Roman"/>
          <w:bCs/>
          <w:i/>
          <w:color w:val="000000"/>
          <w:sz w:val="28"/>
          <w:szCs w:val="28"/>
        </w:rPr>
        <w:t>к</w:t>
      </w:r>
      <w:r w:rsidRPr="007A288D">
        <w:rPr>
          <w:rFonts w:ascii="Times New Roman" w:eastAsia="Times New Roman" w:hAnsi="Times New Roman" w:cs="Times New Roman"/>
          <w:i/>
          <w:color w:val="000000"/>
          <w:sz w:val="28"/>
          <w:szCs w:val="28"/>
        </w:rPr>
        <w:t xml:space="preserve"> </w:t>
      </w:r>
      <w:r w:rsidRPr="007A288D">
        <w:rPr>
          <w:rFonts w:ascii="Times New Roman" w:eastAsia="Times New Roman" w:hAnsi="Times New Roman" w:cs="Times New Roman"/>
          <w:bCs/>
          <w:i/>
          <w:color w:val="000000"/>
          <w:sz w:val="28"/>
          <w:szCs w:val="28"/>
        </w:rPr>
        <w:t>У</w:t>
      </w:r>
      <w:r w:rsidRPr="007A288D">
        <w:rPr>
          <w:rFonts w:ascii="Times New Roman" w:eastAsia="Times New Roman" w:hAnsi="Times New Roman" w:cs="Times New Roman"/>
          <w:bCs/>
          <w:i/>
          <w:color w:val="000000"/>
          <w:spacing w:val="-1"/>
          <w:sz w:val="28"/>
          <w:szCs w:val="28"/>
        </w:rPr>
        <w:t>к</w:t>
      </w:r>
      <w:r w:rsidRPr="007A288D">
        <w:rPr>
          <w:rFonts w:ascii="Times New Roman" w:eastAsia="Times New Roman" w:hAnsi="Times New Roman" w:cs="Times New Roman"/>
          <w:bCs/>
          <w:i/>
          <w:color w:val="000000"/>
          <w:spacing w:val="-2"/>
          <w:sz w:val="28"/>
          <w:szCs w:val="28"/>
        </w:rPr>
        <w:t>р</w:t>
      </w:r>
      <w:r w:rsidRPr="007A288D">
        <w:rPr>
          <w:rFonts w:ascii="Times New Roman" w:eastAsia="Times New Roman" w:hAnsi="Times New Roman" w:cs="Times New Roman"/>
          <w:bCs/>
          <w:i/>
          <w:color w:val="000000"/>
          <w:sz w:val="28"/>
          <w:szCs w:val="28"/>
        </w:rPr>
        <w:t>аїни А. Бог</w:t>
      </w:r>
      <w:r w:rsidRPr="007A288D">
        <w:rPr>
          <w:rFonts w:ascii="Times New Roman" w:eastAsia="Times New Roman" w:hAnsi="Times New Roman" w:cs="Times New Roman"/>
          <w:bCs/>
          <w:i/>
          <w:color w:val="000000"/>
          <w:spacing w:val="1"/>
          <w:sz w:val="28"/>
          <w:szCs w:val="28"/>
        </w:rPr>
        <w:t>у</w:t>
      </w:r>
      <w:r w:rsidRPr="007A288D">
        <w:rPr>
          <w:rFonts w:ascii="Times New Roman" w:eastAsia="Times New Roman" w:hAnsi="Times New Roman" w:cs="Times New Roman"/>
          <w:bCs/>
          <w:i/>
          <w:color w:val="000000"/>
          <w:sz w:val="28"/>
          <w:szCs w:val="28"/>
        </w:rPr>
        <w:t>ш</w:t>
      </w:r>
      <w:r w:rsidRPr="007A288D">
        <w:rPr>
          <w:rFonts w:ascii="Times New Roman" w:eastAsia="Times New Roman" w:hAnsi="Times New Roman" w:cs="Times New Roman"/>
          <w:i/>
          <w:color w:val="000000"/>
          <w:spacing w:val="-1"/>
          <w:sz w:val="28"/>
          <w:szCs w:val="28"/>
        </w:rPr>
        <w:t xml:space="preserve"> </w:t>
      </w:r>
    </w:p>
    <w:p w:rsidR="003B478B" w:rsidRDefault="003B478B" w:rsidP="00217665">
      <w:pPr>
        <w:spacing w:after="0" w:line="240" w:lineRule="auto"/>
        <w:rPr>
          <w:rFonts w:ascii="Times New Roman" w:eastAsia="Times New Roman" w:hAnsi="Times New Roman" w:cs="Times New Roman"/>
          <w:b/>
          <w:color w:val="000000"/>
          <w:sz w:val="28"/>
          <w:szCs w:val="28"/>
        </w:rPr>
      </w:pPr>
    </w:p>
    <w:sectPr w:rsidR="003B478B" w:rsidSect="000F766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8FF" w:rsidRDefault="004D58FF">
      <w:pPr>
        <w:spacing w:after="0" w:line="240" w:lineRule="auto"/>
      </w:pPr>
      <w:r>
        <w:separator/>
      </w:r>
    </w:p>
  </w:endnote>
  <w:endnote w:type="continuationSeparator" w:id="1">
    <w:p w:rsidR="004D58FF" w:rsidRDefault="004D5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8FF" w:rsidRDefault="004D58FF">
      <w:pPr>
        <w:spacing w:after="0" w:line="240" w:lineRule="auto"/>
      </w:pPr>
      <w:r>
        <w:separator/>
      </w:r>
    </w:p>
  </w:footnote>
  <w:footnote w:type="continuationSeparator" w:id="1">
    <w:p w:rsidR="004D58FF" w:rsidRDefault="004D58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A2"/>
    <w:multiLevelType w:val="hybridMultilevel"/>
    <w:tmpl w:val="662CFFD0"/>
    <w:lvl w:ilvl="0" w:tplc="808888A4">
      <w:start w:val="1"/>
      <w:numFmt w:val="bullet"/>
      <w:lvlText w:val="з"/>
      <w:lvlJc w:val="left"/>
    </w:lvl>
    <w:lvl w:ilvl="1" w:tplc="8ADA3A6E">
      <w:numFmt w:val="decimal"/>
      <w:lvlText w:val=""/>
      <w:lvlJc w:val="left"/>
    </w:lvl>
    <w:lvl w:ilvl="2" w:tplc="FC9A2226">
      <w:numFmt w:val="decimal"/>
      <w:lvlText w:val=""/>
      <w:lvlJc w:val="left"/>
    </w:lvl>
    <w:lvl w:ilvl="3" w:tplc="6818C398">
      <w:numFmt w:val="decimal"/>
      <w:lvlText w:val=""/>
      <w:lvlJc w:val="left"/>
    </w:lvl>
    <w:lvl w:ilvl="4" w:tplc="2FA66344">
      <w:numFmt w:val="decimal"/>
      <w:lvlText w:val=""/>
      <w:lvlJc w:val="left"/>
    </w:lvl>
    <w:lvl w:ilvl="5" w:tplc="7E7CCD16">
      <w:numFmt w:val="decimal"/>
      <w:lvlText w:val=""/>
      <w:lvlJc w:val="left"/>
    </w:lvl>
    <w:lvl w:ilvl="6" w:tplc="55506A40">
      <w:numFmt w:val="decimal"/>
      <w:lvlText w:val=""/>
      <w:lvlJc w:val="left"/>
    </w:lvl>
    <w:lvl w:ilvl="7" w:tplc="B964E2F0">
      <w:numFmt w:val="decimal"/>
      <w:lvlText w:val=""/>
      <w:lvlJc w:val="left"/>
    </w:lvl>
    <w:lvl w:ilvl="8" w:tplc="9F82D3B4">
      <w:numFmt w:val="decimal"/>
      <w:lvlText w:val=""/>
      <w:lvlJc w:val="left"/>
    </w:lvl>
  </w:abstractNum>
  <w:abstractNum w:abstractNumId="1">
    <w:nsid w:val="01665817"/>
    <w:multiLevelType w:val="hybridMultilevel"/>
    <w:tmpl w:val="84240268"/>
    <w:lvl w:ilvl="0" w:tplc="F3687354">
      <w:numFmt w:val="bullet"/>
      <w:lvlText w:val="–"/>
      <w:lvlJc w:val="left"/>
      <w:pPr>
        <w:ind w:left="1287" w:hanging="360"/>
      </w:pPr>
      <w:rPr>
        <w:rFonts w:ascii="Times New Roman" w:eastAsia="Times New Roman" w:hAnsi="Times New Roman" w:cs="Times New Roman" w:hint="default"/>
        <w:w w:val="100"/>
        <w:sz w:val="28"/>
        <w:szCs w:val="28"/>
        <w:lang w:val="ru-RU" w:eastAsia="ru-RU" w:bidi="ru-RU"/>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29533CF"/>
    <w:multiLevelType w:val="hybridMultilevel"/>
    <w:tmpl w:val="930E0D72"/>
    <w:lvl w:ilvl="0" w:tplc="1826BEEE">
      <w:start w:val="13"/>
      <w:numFmt w:val="decimal"/>
      <w:lvlText w:val="%1."/>
      <w:lvlJc w:val="left"/>
      <w:pPr>
        <w:ind w:left="1381" w:hanging="420"/>
      </w:pPr>
      <w:rPr>
        <w:rFonts w:ascii="Times New Roman" w:eastAsia="Times New Roman" w:hAnsi="Times New Roman" w:cs="Times New Roman" w:hint="default"/>
        <w:w w:val="100"/>
        <w:sz w:val="28"/>
        <w:szCs w:val="28"/>
      </w:rPr>
    </w:lvl>
    <w:lvl w:ilvl="1" w:tplc="58C4C62C">
      <w:start w:val="135"/>
      <w:numFmt w:val="decimal"/>
      <w:lvlText w:val="%2."/>
      <w:lvlJc w:val="left"/>
      <w:pPr>
        <w:ind w:left="962" w:hanging="634"/>
      </w:pPr>
      <w:rPr>
        <w:rFonts w:ascii="Times New Roman" w:eastAsia="Times New Roman" w:hAnsi="Times New Roman" w:cs="Times New Roman" w:hint="default"/>
        <w:spacing w:val="-2"/>
        <w:w w:val="100"/>
        <w:sz w:val="28"/>
        <w:szCs w:val="28"/>
      </w:rPr>
    </w:lvl>
    <w:lvl w:ilvl="2" w:tplc="2DEE7F22">
      <w:numFmt w:val="bullet"/>
      <w:lvlText w:val="•"/>
      <w:lvlJc w:val="left"/>
      <w:pPr>
        <w:ind w:left="2467" w:hanging="634"/>
      </w:pPr>
      <w:rPr>
        <w:rFonts w:hint="default"/>
      </w:rPr>
    </w:lvl>
    <w:lvl w:ilvl="3" w:tplc="D88E6368">
      <w:numFmt w:val="bullet"/>
      <w:lvlText w:val="•"/>
      <w:lvlJc w:val="left"/>
      <w:pPr>
        <w:ind w:left="3554" w:hanging="634"/>
      </w:pPr>
      <w:rPr>
        <w:rFonts w:hint="default"/>
      </w:rPr>
    </w:lvl>
    <w:lvl w:ilvl="4" w:tplc="E43463AE">
      <w:numFmt w:val="bullet"/>
      <w:lvlText w:val="•"/>
      <w:lvlJc w:val="left"/>
      <w:pPr>
        <w:ind w:left="4642" w:hanging="634"/>
      </w:pPr>
      <w:rPr>
        <w:rFonts w:hint="default"/>
      </w:rPr>
    </w:lvl>
    <w:lvl w:ilvl="5" w:tplc="8F8EB3FE">
      <w:numFmt w:val="bullet"/>
      <w:lvlText w:val="•"/>
      <w:lvlJc w:val="left"/>
      <w:pPr>
        <w:ind w:left="5729" w:hanging="634"/>
      </w:pPr>
      <w:rPr>
        <w:rFonts w:hint="default"/>
      </w:rPr>
    </w:lvl>
    <w:lvl w:ilvl="6" w:tplc="8CEA64FE">
      <w:numFmt w:val="bullet"/>
      <w:lvlText w:val="•"/>
      <w:lvlJc w:val="left"/>
      <w:pPr>
        <w:ind w:left="6816" w:hanging="634"/>
      </w:pPr>
      <w:rPr>
        <w:rFonts w:hint="default"/>
      </w:rPr>
    </w:lvl>
    <w:lvl w:ilvl="7" w:tplc="DC683910">
      <w:numFmt w:val="bullet"/>
      <w:lvlText w:val="•"/>
      <w:lvlJc w:val="left"/>
      <w:pPr>
        <w:ind w:left="7904" w:hanging="634"/>
      </w:pPr>
      <w:rPr>
        <w:rFonts w:hint="default"/>
      </w:rPr>
    </w:lvl>
    <w:lvl w:ilvl="8" w:tplc="7E840790">
      <w:numFmt w:val="bullet"/>
      <w:lvlText w:val="•"/>
      <w:lvlJc w:val="left"/>
      <w:pPr>
        <w:ind w:left="8991" w:hanging="634"/>
      </w:pPr>
      <w:rPr>
        <w:rFonts w:hint="default"/>
      </w:rPr>
    </w:lvl>
  </w:abstractNum>
  <w:abstractNum w:abstractNumId="3">
    <w:nsid w:val="02C7471A"/>
    <w:multiLevelType w:val="hybridMultilevel"/>
    <w:tmpl w:val="246CAD3A"/>
    <w:lvl w:ilvl="0" w:tplc="206C2C98">
      <w:start w:val="1"/>
      <w:numFmt w:val="decimal"/>
      <w:lvlText w:val="%1."/>
      <w:lvlJc w:val="left"/>
      <w:pPr>
        <w:ind w:left="1950" w:hanging="281"/>
      </w:pPr>
      <w:rPr>
        <w:rFonts w:ascii="Times New Roman" w:eastAsia="Times New Roman" w:hAnsi="Times New Roman" w:cs="Times New Roman" w:hint="default"/>
        <w:w w:val="100"/>
        <w:sz w:val="28"/>
        <w:szCs w:val="28"/>
      </w:rPr>
    </w:lvl>
    <w:lvl w:ilvl="1" w:tplc="305A78FA">
      <w:numFmt w:val="bullet"/>
      <w:lvlText w:val="•"/>
      <w:lvlJc w:val="left"/>
      <w:pPr>
        <w:ind w:left="2880" w:hanging="281"/>
      </w:pPr>
      <w:rPr>
        <w:rFonts w:hint="default"/>
      </w:rPr>
    </w:lvl>
    <w:lvl w:ilvl="2" w:tplc="7F76787A">
      <w:numFmt w:val="bullet"/>
      <w:lvlText w:val="•"/>
      <w:lvlJc w:val="left"/>
      <w:pPr>
        <w:ind w:left="3801" w:hanging="281"/>
      </w:pPr>
      <w:rPr>
        <w:rFonts w:hint="default"/>
      </w:rPr>
    </w:lvl>
    <w:lvl w:ilvl="3" w:tplc="5F388088">
      <w:numFmt w:val="bullet"/>
      <w:lvlText w:val="•"/>
      <w:lvlJc w:val="left"/>
      <w:pPr>
        <w:ind w:left="4721" w:hanging="281"/>
      </w:pPr>
      <w:rPr>
        <w:rFonts w:hint="default"/>
      </w:rPr>
    </w:lvl>
    <w:lvl w:ilvl="4" w:tplc="68C84BFC">
      <w:numFmt w:val="bullet"/>
      <w:lvlText w:val="•"/>
      <w:lvlJc w:val="left"/>
      <w:pPr>
        <w:ind w:left="5642" w:hanging="281"/>
      </w:pPr>
      <w:rPr>
        <w:rFonts w:hint="default"/>
      </w:rPr>
    </w:lvl>
    <w:lvl w:ilvl="5" w:tplc="5896EC98">
      <w:numFmt w:val="bullet"/>
      <w:lvlText w:val="•"/>
      <w:lvlJc w:val="left"/>
      <w:pPr>
        <w:ind w:left="6563" w:hanging="281"/>
      </w:pPr>
      <w:rPr>
        <w:rFonts w:hint="default"/>
      </w:rPr>
    </w:lvl>
    <w:lvl w:ilvl="6" w:tplc="1678827A">
      <w:numFmt w:val="bullet"/>
      <w:lvlText w:val="•"/>
      <w:lvlJc w:val="left"/>
      <w:pPr>
        <w:ind w:left="7483" w:hanging="281"/>
      </w:pPr>
      <w:rPr>
        <w:rFonts w:hint="default"/>
      </w:rPr>
    </w:lvl>
    <w:lvl w:ilvl="7" w:tplc="28548A3E">
      <w:numFmt w:val="bullet"/>
      <w:lvlText w:val="•"/>
      <w:lvlJc w:val="left"/>
      <w:pPr>
        <w:ind w:left="8404" w:hanging="281"/>
      </w:pPr>
      <w:rPr>
        <w:rFonts w:hint="default"/>
      </w:rPr>
    </w:lvl>
    <w:lvl w:ilvl="8" w:tplc="F8E4E76C">
      <w:numFmt w:val="bullet"/>
      <w:lvlText w:val="•"/>
      <w:lvlJc w:val="left"/>
      <w:pPr>
        <w:ind w:left="9325" w:hanging="281"/>
      </w:pPr>
      <w:rPr>
        <w:rFonts w:hint="default"/>
      </w:rPr>
    </w:lvl>
  </w:abstractNum>
  <w:abstractNum w:abstractNumId="4">
    <w:nsid w:val="03F33BF2"/>
    <w:multiLevelType w:val="hybridMultilevel"/>
    <w:tmpl w:val="A754D418"/>
    <w:lvl w:ilvl="0" w:tplc="7C7E7BB8">
      <w:start w:val="1"/>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05D60CFD"/>
    <w:multiLevelType w:val="hybridMultilevel"/>
    <w:tmpl w:val="246CAD3A"/>
    <w:lvl w:ilvl="0" w:tplc="206C2C98">
      <w:start w:val="1"/>
      <w:numFmt w:val="decimal"/>
      <w:lvlText w:val="%1."/>
      <w:lvlJc w:val="left"/>
      <w:pPr>
        <w:ind w:left="1950" w:hanging="281"/>
      </w:pPr>
      <w:rPr>
        <w:rFonts w:ascii="Times New Roman" w:eastAsia="Times New Roman" w:hAnsi="Times New Roman" w:cs="Times New Roman" w:hint="default"/>
        <w:w w:val="100"/>
        <w:sz w:val="28"/>
        <w:szCs w:val="28"/>
      </w:rPr>
    </w:lvl>
    <w:lvl w:ilvl="1" w:tplc="305A78FA">
      <w:numFmt w:val="bullet"/>
      <w:lvlText w:val="•"/>
      <w:lvlJc w:val="left"/>
      <w:pPr>
        <w:ind w:left="2880" w:hanging="281"/>
      </w:pPr>
      <w:rPr>
        <w:rFonts w:hint="default"/>
      </w:rPr>
    </w:lvl>
    <w:lvl w:ilvl="2" w:tplc="7F76787A">
      <w:numFmt w:val="bullet"/>
      <w:lvlText w:val="•"/>
      <w:lvlJc w:val="left"/>
      <w:pPr>
        <w:ind w:left="3801" w:hanging="281"/>
      </w:pPr>
      <w:rPr>
        <w:rFonts w:hint="default"/>
      </w:rPr>
    </w:lvl>
    <w:lvl w:ilvl="3" w:tplc="5F388088">
      <w:numFmt w:val="bullet"/>
      <w:lvlText w:val="•"/>
      <w:lvlJc w:val="left"/>
      <w:pPr>
        <w:ind w:left="4721" w:hanging="281"/>
      </w:pPr>
      <w:rPr>
        <w:rFonts w:hint="default"/>
      </w:rPr>
    </w:lvl>
    <w:lvl w:ilvl="4" w:tplc="68C84BFC">
      <w:numFmt w:val="bullet"/>
      <w:lvlText w:val="•"/>
      <w:lvlJc w:val="left"/>
      <w:pPr>
        <w:ind w:left="5642" w:hanging="281"/>
      </w:pPr>
      <w:rPr>
        <w:rFonts w:hint="default"/>
      </w:rPr>
    </w:lvl>
    <w:lvl w:ilvl="5" w:tplc="5896EC98">
      <w:numFmt w:val="bullet"/>
      <w:lvlText w:val="•"/>
      <w:lvlJc w:val="left"/>
      <w:pPr>
        <w:ind w:left="6563" w:hanging="281"/>
      </w:pPr>
      <w:rPr>
        <w:rFonts w:hint="default"/>
      </w:rPr>
    </w:lvl>
    <w:lvl w:ilvl="6" w:tplc="1678827A">
      <w:numFmt w:val="bullet"/>
      <w:lvlText w:val="•"/>
      <w:lvlJc w:val="left"/>
      <w:pPr>
        <w:ind w:left="7483" w:hanging="281"/>
      </w:pPr>
      <w:rPr>
        <w:rFonts w:hint="default"/>
      </w:rPr>
    </w:lvl>
    <w:lvl w:ilvl="7" w:tplc="28548A3E">
      <w:numFmt w:val="bullet"/>
      <w:lvlText w:val="•"/>
      <w:lvlJc w:val="left"/>
      <w:pPr>
        <w:ind w:left="8404" w:hanging="281"/>
      </w:pPr>
      <w:rPr>
        <w:rFonts w:hint="default"/>
      </w:rPr>
    </w:lvl>
    <w:lvl w:ilvl="8" w:tplc="F8E4E76C">
      <w:numFmt w:val="bullet"/>
      <w:lvlText w:val="•"/>
      <w:lvlJc w:val="left"/>
      <w:pPr>
        <w:ind w:left="9325" w:hanging="281"/>
      </w:pPr>
      <w:rPr>
        <w:rFonts w:hint="default"/>
      </w:rPr>
    </w:lvl>
  </w:abstractNum>
  <w:abstractNum w:abstractNumId="6">
    <w:nsid w:val="0C4B4569"/>
    <w:multiLevelType w:val="hybridMultilevel"/>
    <w:tmpl w:val="3BEE7EA6"/>
    <w:lvl w:ilvl="0" w:tplc="733C4E9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0C5430FB"/>
    <w:multiLevelType w:val="hybridMultilevel"/>
    <w:tmpl w:val="CAEEB5D4"/>
    <w:lvl w:ilvl="0" w:tplc="FAA419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6255075"/>
    <w:multiLevelType w:val="hybridMultilevel"/>
    <w:tmpl w:val="4A145BB6"/>
    <w:lvl w:ilvl="0" w:tplc="0422000F">
      <w:start w:val="1"/>
      <w:numFmt w:val="decimal"/>
      <w:lvlText w:val="%1."/>
      <w:lvlJc w:val="left"/>
      <w:pPr>
        <w:ind w:left="1003" w:hanging="360"/>
      </w:pPr>
    </w:lvl>
    <w:lvl w:ilvl="1" w:tplc="B932583C">
      <w:numFmt w:val="bullet"/>
      <w:lvlText w:val="•"/>
      <w:lvlJc w:val="left"/>
      <w:pPr>
        <w:ind w:left="2083" w:hanging="720"/>
      </w:pPr>
      <w:rPr>
        <w:rFonts w:ascii="Times New Roman" w:eastAsiaTheme="minorHAnsi" w:hAnsi="Times New Roman" w:cs="Times New Roman" w:hint="default"/>
      </w:r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9">
    <w:nsid w:val="1FC73FDE"/>
    <w:multiLevelType w:val="hybridMultilevel"/>
    <w:tmpl w:val="A84A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217657"/>
    <w:multiLevelType w:val="hybridMultilevel"/>
    <w:tmpl w:val="87C2AFFE"/>
    <w:lvl w:ilvl="0" w:tplc="49C47CF4">
      <w:start w:val="1"/>
      <w:numFmt w:val="decimal"/>
      <w:lvlText w:val="%1."/>
      <w:lvlJc w:val="left"/>
      <w:pPr>
        <w:ind w:left="1950" w:hanging="281"/>
      </w:pPr>
      <w:rPr>
        <w:rFonts w:ascii="Times New Roman" w:eastAsia="Times New Roman" w:hAnsi="Times New Roman" w:cs="Times New Roman" w:hint="default"/>
        <w:w w:val="100"/>
        <w:sz w:val="28"/>
        <w:szCs w:val="28"/>
      </w:rPr>
    </w:lvl>
    <w:lvl w:ilvl="1" w:tplc="13F4E780">
      <w:numFmt w:val="bullet"/>
      <w:lvlText w:val="•"/>
      <w:lvlJc w:val="left"/>
      <w:pPr>
        <w:ind w:left="2880" w:hanging="281"/>
      </w:pPr>
      <w:rPr>
        <w:rFonts w:hint="default"/>
      </w:rPr>
    </w:lvl>
    <w:lvl w:ilvl="2" w:tplc="DA1C1DBC">
      <w:numFmt w:val="bullet"/>
      <w:lvlText w:val="•"/>
      <w:lvlJc w:val="left"/>
      <w:pPr>
        <w:ind w:left="3801" w:hanging="281"/>
      </w:pPr>
      <w:rPr>
        <w:rFonts w:hint="default"/>
      </w:rPr>
    </w:lvl>
    <w:lvl w:ilvl="3" w:tplc="1A36D1E2">
      <w:numFmt w:val="bullet"/>
      <w:lvlText w:val="•"/>
      <w:lvlJc w:val="left"/>
      <w:pPr>
        <w:ind w:left="4721" w:hanging="281"/>
      </w:pPr>
      <w:rPr>
        <w:rFonts w:hint="default"/>
      </w:rPr>
    </w:lvl>
    <w:lvl w:ilvl="4" w:tplc="775C9208">
      <w:numFmt w:val="bullet"/>
      <w:lvlText w:val="•"/>
      <w:lvlJc w:val="left"/>
      <w:pPr>
        <w:ind w:left="5642" w:hanging="281"/>
      </w:pPr>
      <w:rPr>
        <w:rFonts w:hint="default"/>
      </w:rPr>
    </w:lvl>
    <w:lvl w:ilvl="5" w:tplc="BB343BF4">
      <w:numFmt w:val="bullet"/>
      <w:lvlText w:val="•"/>
      <w:lvlJc w:val="left"/>
      <w:pPr>
        <w:ind w:left="6563" w:hanging="281"/>
      </w:pPr>
      <w:rPr>
        <w:rFonts w:hint="default"/>
      </w:rPr>
    </w:lvl>
    <w:lvl w:ilvl="6" w:tplc="81062E5C">
      <w:numFmt w:val="bullet"/>
      <w:lvlText w:val="•"/>
      <w:lvlJc w:val="left"/>
      <w:pPr>
        <w:ind w:left="7483" w:hanging="281"/>
      </w:pPr>
      <w:rPr>
        <w:rFonts w:hint="default"/>
      </w:rPr>
    </w:lvl>
    <w:lvl w:ilvl="7" w:tplc="DA2ED322">
      <w:numFmt w:val="bullet"/>
      <w:lvlText w:val="•"/>
      <w:lvlJc w:val="left"/>
      <w:pPr>
        <w:ind w:left="8404" w:hanging="281"/>
      </w:pPr>
      <w:rPr>
        <w:rFonts w:hint="default"/>
      </w:rPr>
    </w:lvl>
    <w:lvl w:ilvl="8" w:tplc="797E44EE">
      <w:numFmt w:val="bullet"/>
      <w:lvlText w:val="•"/>
      <w:lvlJc w:val="left"/>
      <w:pPr>
        <w:ind w:left="9325" w:hanging="281"/>
      </w:pPr>
      <w:rPr>
        <w:rFonts w:hint="default"/>
      </w:rPr>
    </w:lvl>
  </w:abstractNum>
  <w:abstractNum w:abstractNumId="11">
    <w:nsid w:val="38D157EB"/>
    <w:multiLevelType w:val="hybridMultilevel"/>
    <w:tmpl w:val="11042816"/>
    <w:lvl w:ilvl="0" w:tplc="63726EC6">
      <w:start w:val="1"/>
      <w:numFmt w:val="decimal"/>
      <w:lvlText w:val="%1."/>
      <w:lvlJc w:val="left"/>
      <w:pPr>
        <w:ind w:left="1067" w:hanging="360"/>
      </w:pPr>
      <w:rPr>
        <w:rFonts w:hint="default"/>
      </w:r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abstractNum w:abstractNumId="12">
    <w:nsid w:val="3BB12D33"/>
    <w:multiLevelType w:val="hybridMultilevel"/>
    <w:tmpl w:val="79148BC0"/>
    <w:lvl w:ilvl="0" w:tplc="73CE46EA">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13">
    <w:nsid w:val="3C5838AF"/>
    <w:multiLevelType w:val="hybridMultilevel"/>
    <w:tmpl w:val="AC10513E"/>
    <w:lvl w:ilvl="0" w:tplc="15BC3B8C">
      <w:numFmt w:val="bullet"/>
      <w:lvlText w:val="–"/>
      <w:lvlJc w:val="left"/>
      <w:pPr>
        <w:ind w:left="1462" w:hanging="291"/>
      </w:pPr>
      <w:rPr>
        <w:rFonts w:ascii="Times New Roman" w:eastAsia="Times New Roman" w:hAnsi="Times New Roman" w:cs="Times New Roman" w:hint="default"/>
        <w:w w:val="100"/>
        <w:sz w:val="28"/>
        <w:szCs w:val="28"/>
        <w:lang w:val="ru-RU" w:eastAsia="ru-RU" w:bidi="ru-RU"/>
      </w:rPr>
    </w:lvl>
    <w:lvl w:ilvl="1" w:tplc="CD34C612">
      <w:numFmt w:val="bullet"/>
      <w:lvlText w:val="–"/>
      <w:lvlJc w:val="left"/>
      <w:pPr>
        <w:ind w:left="1102" w:hanging="212"/>
      </w:pPr>
      <w:rPr>
        <w:rFonts w:ascii="Times New Roman" w:eastAsia="Times New Roman" w:hAnsi="Times New Roman" w:cs="Times New Roman" w:hint="default"/>
        <w:w w:val="100"/>
        <w:sz w:val="28"/>
        <w:szCs w:val="28"/>
        <w:lang w:val="ru-RU" w:eastAsia="ru-RU" w:bidi="ru-RU"/>
      </w:rPr>
    </w:lvl>
    <w:lvl w:ilvl="2" w:tplc="1CA64F7E">
      <w:numFmt w:val="bullet"/>
      <w:lvlText w:val="•"/>
      <w:lvlJc w:val="left"/>
      <w:pPr>
        <w:ind w:left="2522" w:hanging="212"/>
      </w:pPr>
      <w:rPr>
        <w:rFonts w:hint="default"/>
        <w:lang w:val="ru-RU" w:eastAsia="ru-RU" w:bidi="ru-RU"/>
      </w:rPr>
    </w:lvl>
    <w:lvl w:ilvl="3" w:tplc="FE9C2BEE">
      <w:numFmt w:val="bullet"/>
      <w:lvlText w:val="•"/>
      <w:lvlJc w:val="left"/>
      <w:pPr>
        <w:ind w:left="3585" w:hanging="212"/>
      </w:pPr>
      <w:rPr>
        <w:rFonts w:hint="default"/>
        <w:lang w:val="ru-RU" w:eastAsia="ru-RU" w:bidi="ru-RU"/>
      </w:rPr>
    </w:lvl>
    <w:lvl w:ilvl="4" w:tplc="CF6E50F8">
      <w:numFmt w:val="bullet"/>
      <w:lvlText w:val="•"/>
      <w:lvlJc w:val="left"/>
      <w:pPr>
        <w:ind w:left="4648" w:hanging="212"/>
      </w:pPr>
      <w:rPr>
        <w:rFonts w:hint="default"/>
        <w:lang w:val="ru-RU" w:eastAsia="ru-RU" w:bidi="ru-RU"/>
      </w:rPr>
    </w:lvl>
    <w:lvl w:ilvl="5" w:tplc="B046E4A8">
      <w:numFmt w:val="bullet"/>
      <w:lvlText w:val="•"/>
      <w:lvlJc w:val="left"/>
      <w:pPr>
        <w:ind w:left="5711" w:hanging="212"/>
      </w:pPr>
      <w:rPr>
        <w:rFonts w:hint="default"/>
        <w:lang w:val="ru-RU" w:eastAsia="ru-RU" w:bidi="ru-RU"/>
      </w:rPr>
    </w:lvl>
    <w:lvl w:ilvl="6" w:tplc="C0006A16">
      <w:numFmt w:val="bullet"/>
      <w:lvlText w:val="•"/>
      <w:lvlJc w:val="left"/>
      <w:pPr>
        <w:ind w:left="6774" w:hanging="212"/>
      </w:pPr>
      <w:rPr>
        <w:rFonts w:hint="default"/>
        <w:lang w:val="ru-RU" w:eastAsia="ru-RU" w:bidi="ru-RU"/>
      </w:rPr>
    </w:lvl>
    <w:lvl w:ilvl="7" w:tplc="6736F2C2">
      <w:numFmt w:val="bullet"/>
      <w:lvlText w:val="•"/>
      <w:lvlJc w:val="left"/>
      <w:pPr>
        <w:ind w:left="7837" w:hanging="212"/>
      </w:pPr>
      <w:rPr>
        <w:rFonts w:hint="default"/>
        <w:lang w:val="ru-RU" w:eastAsia="ru-RU" w:bidi="ru-RU"/>
      </w:rPr>
    </w:lvl>
    <w:lvl w:ilvl="8" w:tplc="B7420500">
      <w:numFmt w:val="bullet"/>
      <w:lvlText w:val="•"/>
      <w:lvlJc w:val="left"/>
      <w:pPr>
        <w:ind w:left="8900" w:hanging="212"/>
      </w:pPr>
      <w:rPr>
        <w:rFonts w:hint="default"/>
        <w:lang w:val="ru-RU" w:eastAsia="ru-RU" w:bidi="ru-RU"/>
      </w:rPr>
    </w:lvl>
  </w:abstractNum>
  <w:abstractNum w:abstractNumId="14">
    <w:nsid w:val="40343AB2"/>
    <w:multiLevelType w:val="singleLevel"/>
    <w:tmpl w:val="508C6176"/>
    <w:lvl w:ilvl="0">
      <w:start w:val="2"/>
      <w:numFmt w:val="bullet"/>
      <w:lvlText w:val="-"/>
      <w:lvlJc w:val="left"/>
      <w:pPr>
        <w:tabs>
          <w:tab w:val="num" w:pos="360"/>
        </w:tabs>
        <w:ind w:left="360" w:hanging="360"/>
      </w:pPr>
      <w:rPr>
        <w:rFonts w:hint="default"/>
      </w:rPr>
    </w:lvl>
  </w:abstractNum>
  <w:abstractNum w:abstractNumId="15">
    <w:nsid w:val="422D7F8E"/>
    <w:multiLevelType w:val="hybridMultilevel"/>
    <w:tmpl w:val="81446E92"/>
    <w:lvl w:ilvl="0" w:tplc="15BC3B8C">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F830CA8"/>
    <w:multiLevelType w:val="hybridMultilevel"/>
    <w:tmpl w:val="59C6559A"/>
    <w:lvl w:ilvl="0" w:tplc="53D6953E">
      <w:start w:val="1"/>
      <w:numFmt w:val="decimal"/>
      <w:lvlText w:val="%1."/>
      <w:lvlJc w:val="left"/>
      <w:pPr>
        <w:ind w:left="962" w:hanging="415"/>
      </w:pPr>
      <w:rPr>
        <w:rFonts w:ascii="Times New Roman" w:eastAsia="Times New Roman" w:hAnsi="Times New Roman" w:cs="Times New Roman" w:hint="default"/>
        <w:w w:val="100"/>
        <w:sz w:val="28"/>
        <w:szCs w:val="28"/>
      </w:rPr>
    </w:lvl>
    <w:lvl w:ilvl="1" w:tplc="F446E656">
      <w:start w:val="1"/>
      <w:numFmt w:val="decimal"/>
      <w:lvlText w:val="%2."/>
      <w:lvlJc w:val="left"/>
      <w:pPr>
        <w:ind w:left="962" w:hanging="447"/>
        <w:jc w:val="right"/>
      </w:pPr>
      <w:rPr>
        <w:rFonts w:ascii="Times New Roman" w:eastAsia="Times New Roman" w:hAnsi="Times New Roman" w:cs="Times New Roman" w:hint="default"/>
        <w:w w:val="100"/>
        <w:sz w:val="28"/>
        <w:szCs w:val="28"/>
      </w:rPr>
    </w:lvl>
    <w:lvl w:ilvl="2" w:tplc="21C6069C">
      <w:numFmt w:val="bullet"/>
      <w:lvlText w:val="•"/>
      <w:lvlJc w:val="left"/>
      <w:pPr>
        <w:ind w:left="3001" w:hanging="447"/>
      </w:pPr>
      <w:rPr>
        <w:rFonts w:hint="default"/>
      </w:rPr>
    </w:lvl>
    <w:lvl w:ilvl="3" w:tplc="F6A6C8AE">
      <w:numFmt w:val="bullet"/>
      <w:lvlText w:val="•"/>
      <w:lvlJc w:val="left"/>
      <w:pPr>
        <w:ind w:left="4021" w:hanging="447"/>
      </w:pPr>
      <w:rPr>
        <w:rFonts w:hint="default"/>
      </w:rPr>
    </w:lvl>
    <w:lvl w:ilvl="4" w:tplc="44C6D09E">
      <w:numFmt w:val="bullet"/>
      <w:lvlText w:val="•"/>
      <w:lvlJc w:val="left"/>
      <w:pPr>
        <w:ind w:left="5042" w:hanging="447"/>
      </w:pPr>
      <w:rPr>
        <w:rFonts w:hint="default"/>
      </w:rPr>
    </w:lvl>
    <w:lvl w:ilvl="5" w:tplc="BF36EDC2">
      <w:numFmt w:val="bullet"/>
      <w:lvlText w:val="•"/>
      <w:lvlJc w:val="left"/>
      <w:pPr>
        <w:ind w:left="6063" w:hanging="447"/>
      </w:pPr>
      <w:rPr>
        <w:rFonts w:hint="default"/>
      </w:rPr>
    </w:lvl>
    <w:lvl w:ilvl="6" w:tplc="F0F694DC">
      <w:numFmt w:val="bullet"/>
      <w:lvlText w:val="•"/>
      <w:lvlJc w:val="left"/>
      <w:pPr>
        <w:ind w:left="7083" w:hanging="447"/>
      </w:pPr>
      <w:rPr>
        <w:rFonts w:hint="default"/>
      </w:rPr>
    </w:lvl>
    <w:lvl w:ilvl="7" w:tplc="1F4C1088">
      <w:numFmt w:val="bullet"/>
      <w:lvlText w:val="•"/>
      <w:lvlJc w:val="left"/>
      <w:pPr>
        <w:ind w:left="8104" w:hanging="447"/>
      </w:pPr>
      <w:rPr>
        <w:rFonts w:hint="default"/>
      </w:rPr>
    </w:lvl>
    <w:lvl w:ilvl="8" w:tplc="7ED8B58C">
      <w:numFmt w:val="bullet"/>
      <w:lvlText w:val="•"/>
      <w:lvlJc w:val="left"/>
      <w:pPr>
        <w:ind w:left="9125" w:hanging="447"/>
      </w:pPr>
      <w:rPr>
        <w:rFonts w:hint="default"/>
      </w:rPr>
    </w:lvl>
  </w:abstractNum>
  <w:abstractNum w:abstractNumId="17">
    <w:nsid w:val="55FB33E5"/>
    <w:multiLevelType w:val="hybridMultilevel"/>
    <w:tmpl w:val="246CAD3A"/>
    <w:lvl w:ilvl="0" w:tplc="206C2C98">
      <w:start w:val="1"/>
      <w:numFmt w:val="decimal"/>
      <w:lvlText w:val="%1."/>
      <w:lvlJc w:val="left"/>
      <w:pPr>
        <w:ind w:left="1950" w:hanging="281"/>
      </w:pPr>
      <w:rPr>
        <w:rFonts w:ascii="Times New Roman" w:eastAsia="Times New Roman" w:hAnsi="Times New Roman" w:cs="Times New Roman" w:hint="default"/>
        <w:w w:val="100"/>
        <w:sz w:val="28"/>
        <w:szCs w:val="28"/>
      </w:rPr>
    </w:lvl>
    <w:lvl w:ilvl="1" w:tplc="305A78FA">
      <w:numFmt w:val="bullet"/>
      <w:lvlText w:val="•"/>
      <w:lvlJc w:val="left"/>
      <w:pPr>
        <w:ind w:left="2880" w:hanging="281"/>
      </w:pPr>
      <w:rPr>
        <w:rFonts w:hint="default"/>
      </w:rPr>
    </w:lvl>
    <w:lvl w:ilvl="2" w:tplc="7F76787A">
      <w:numFmt w:val="bullet"/>
      <w:lvlText w:val="•"/>
      <w:lvlJc w:val="left"/>
      <w:pPr>
        <w:ind w:left="3801" w:hanging="281"/>
      </w:pPr>
      <w:rPr>
        <w:rFonts w:hint="default"/>
      </w:rPr>
    </w:lvl>
    <w:lvl w:ilvl="3" w:tplc="5F388088">
      <w:numFmt w:val="bullet"/>
      <w:lvlText w:val="•"/>
      <w:lvlJc w:val="left"/>
      <w:pPr>
        <w:ind w:left="4721" w:hanging="281"/>
      </w:pPr>
      <w:rPr>
        <w:rFonts w:hint="default"/>
      </w:rPr>
    </w:lvl>
    <w:lvl w:ilvl="4" w:tplc="68C84BFC">
      <w:numFmt w:val="bullet"/>
      <w:lvlText w:val="•"/>
      <w:lvlJc w:val="left"/>
      <w:pPr>
        <w:ind w:left="5642" w:hanging="281"/>
      </w:pPr>
      <w:rPr>
        <w:rFonts w:hint="default"/>
      </w:rPr>
    </w:lvl>
    <w:lvl w:ilvl="5" w:tplc="5896EC98">
      <w:numFmt w:val="bullet"/>
      <w:lvlText w:val="•"/>
      <w:lvlJc w:val="left"/>
      <w:pPr>
        <w:ind w:left="6563" w:hanging="281"/>
      </w:pPr>
      <w:rPr>
        <w:rFonts w:hint="default"/>
      </w:rPr>
    </w:lvl>
    <w:lvl w:ilvl="6" w:tplc="1678827A">
      <w:numFmt w:val="bullet"/>
      <w:lvlText w:val="•"/>
      <w:lvlJc w:val="left"/>
      <w:pPr>
        <w:ind w:left="7483" w:hanging="281"/>
      </w:pPr>
      <w:rPr>
        <w:rFonts w:hint="default"/>
      </w:rPr>
    </w:lvl>
    <w:lvl w:ilvl="7" w:tplc="28548A3E">
      <w:numFmt w:val="bullet"/>
      <w:lvlText w:val="•"/>
      <w:lvlJc w:val="left"/>
      <w:pPr>
        <w:ind w:left="8404" w:hanging="281"/>
      </w:pPr>
      <w:rPr>
        <w:rFonts w:hint="default"/>
      </w:rPr>
    </w:lvl>
    <w:lvl w:ilvl="8" w:tplc="F8E4E76C">
      <w:numFmt w:val="bullet"/>
      <w:lvlText w:val="•"/>
      <w:lvlJc w:val="left"/>
      <w:pPr>
        <w:ind w:left="9325" w:hanging="281"/>
      </w:pPr>
      <w:rPr>
        <w:rFonts w:hint="default"/>
      </w:rPr>
    </w:lvl>
  </w:abstractNum>
  <w:abstractNum w:abstractNumId="18">
    <w:nsid w:val="579F2CE0"/>
    <w:multiLevelType w:val="hybridMultilevel"/>
    <w:tmpl w:val="A3B84B2C"/>
    <w:lvl w:ilvl="0" w:tplc="E954E2E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7B440A5"/>
    <w:multiLevelType w:val="multilevel"/>
    <w:tmpl w:val="7A58FA86"/>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ED076D"/>
    <w:multiLevelType w:val="hybridMultilevel"/>
    <w:tmpl w:val="BAFE3F02"/>
    <w:lvl w:ilvl="0" w:tplc="B3FE8CF8">
      <w:start w:val="1"/>
      <w:numFmt w:val="decimal"/>
      <w:lvlText w:val="%1."/>
      <w:lvlJc w:val="left"/>
      <w:pPr>
        <w:ind w:left="759" w:hanging="360"/>
      </w:pPr>
      <w:rPr>
        <w:sz w:val="28"/>
        <w:szCs w:val="28"/>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1">
    <w:nsid w:val="729E6EE6"/>
    <w:multiLevelType w:val="hybridMultilevel"/>
    <w:tmpl w:val="7148542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4CD33EC"/>
    <w:multiLevelType w:val="hybridMultilevel"/>
    <w:tmpl w:val="52F2A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A71223C"/>
    <w:multiLevelType w:val="hybridMultilevel"/>
    <w:tmpl w:val="B7B897EA"/>
    <w:lvl w:ilvl="0" w:tplc="5ABC7B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7C5F1CC8"/>
    <w:multiLevelType w:val="hybridMultilevel"/>
    <w:tmpl w:val="A54491DE"/>
    <w:lvl w:ilvl="0" w:tplc="9008F5F8">
      <w:start w:val="1"/>
      <w:numFmt w:val="decimal"/>
      <w:lvlText w:val="%1."/>
      <w:lvlJc w:val="left"/>
      <w:pPr>
        <w:ind w:left="1582" w:hanging="480"/>
      </w:pPr>
      <w:rPr>
        <w:rFonts w:ascii="Times New Roman" w:eastAsia="Times New Roman" w:hAnsi="Times New Roman" w:cs="Times New Roman" w:hint="default"/>
        <w:spacing w:val="0"/>
        <w:w w:val="100"/>
        <w:sz w:val="28"/>
        <w:szCs w:val="28"/>
        <w:lang w:val="ru-RU" w:eastAsia="ru-RU" w:bidi="ru-RU"/>
      </w:rPr>
    </w:lvl>
    <w:lvl w:ilvl="1" w:tplc="F3687354">
      <w:numFmt w:val="bullet"/>
      <w:lvlText w:val="–"/>
      <w:lvlJc w:val="left"/>
      <w:pPr>
        <w:ind w:left="1582" w:hanging="987"/>
      </w:pPr>
      <w:rPr>
        <w:rFonts w:ascii="Times New Roman" w:eastAsia="Times New Roman" w:hAnsi="Times New Roman" w:cs="Times New Roman" w:hint="default"/>
        <w:w w:val="100"/>
        <w:sz w:val="28"/>
        <w:szCs w:val="28"/>
        <w:lang w:val="ru-RU" w:eastAsia="ru-RU" w:bidi="ru-RU"/>
      </w:rPr>
    </w:lvl>
    <w:lvl w:ilvl="2" w:tplc="022EE536">
      <w:numFmt w:val="bullet"/>
      <w:lvlText w:val="•"/>
      <w:lvlJc w:val="left"/>
      <w:pPr>
        <w:ind w:left="2825" w:hanging="987"/>
      </w:pPr>
      <w:rPr>
        <w:rFonts w:hint="default"/>
        <w:lang w:val="ru-RU" w:eastAsia="ru-RU" w:bidi="ru-RU"/>
      </w:rPr>
    </w:lvl>
    <w:lvl w:ilvl="3" w:tplc="C838C668">
      <w:numFmt w:val="bullet"/>
      <w:lvlText w:val="•"/>
      <w:lvlJc w:val="left"/>
      <w:pPr>
        <w:ind w:left="3850" w:hanging="987"/>
      </w:pPr>
      <w:rPr>
        <w:rFonts w:hint="default"/>
        <w:lang w:val="ru-RU" w:eastAsia="ru-RU" w:bidi="ru-RU"/>
      </w:rPr>
    </w:lvl>
    <w:lvl w:ilvl="4" w:tplc="1BC0FABE">
      <w:numFmt w:val="bullet"/>
      <w:lvlText w:val="•"/>
      <w:lvlJc w:val="left"/>
      <w:pPr>
        <w:ind w:left="4875" w:hanging="987"/>
      </w:pPr>
      <w:rPr>
        <w:rFonts w:hint="default"/>
        <w:lang w:val="ru-RU" w:eastAsia="ru-RU" w:bidi="ru-RU"/>
      </w:rPr>
    </w:lvl>
    <w:lvl w:ilvl="5" w:tplc="FD2E6178">
      <w:numFmt w:val="bullet"/>
      <w:lvlText w:val="•"/>
      <w:lvlJc w:val="left"/>
      <w:pPr>
        <w:ind w:left="5900" w:hanging="987"/>
      </w:pPr>
      <w:rPr>
        <w:rFonts w:hint="default"/>
        <w:lang w:val="ru-RU" w:eastAsia="ru-RU" w:bidi="ru-RU"/>
      </w:rPr>
    </w:lvl>
    <w:lvl w:ilvl="6" w:tplc="AC2A7050">
      <w:numFmt w:val="bullet"/>
      <w:lvlText w:val="•"/>
      <w:lvlJc w:val="left"/>
      <w:pPr>
        <w:ind w:left="6925" w:hanging="987"/>
      </w:pPr>
      <w:rPr>
        <w:rFonts w:hint="default"/>
        <w:lang w:val="ru-RU" w:eastAsia="ru-RU" w:bidi="ru-RU"/>
      </w:rPr>
    </w:lvl>
    <w:lvl w:ilvl="7" w:tplc="27E25DA6">
      <w:numFmt w:val="bullet"/>
      <w:lvlText w:val="•"/>
      <w:lvlJc w:val="left"/>
      <w:pPr>
        <w:ind w:left="7950" w:hanging="987"/>
      </w:pPr>
      <w:rPr>
        <w:rFonts w:hint="default"/>
        <w:lang w:val="ru-RU" w:eastAsia="ru-RU" w:bidi="ru-RU"/>
      </w:rPr>
    </w:lvl>
    <w:lvl w:ilvl="8" w:tplc="1E8E7F92">
      <w:numFmt w:val="bullet"/>
      <w:lvlText w:val="•"/>
      <w:lvlJc w:val="left"/>
      <w:pPr>
        <w:ind w:left="8976" w:hanging="987"/>
      </w:pPr>
      <w:rPr>
        <w:rFonts w:hint="default"/>
        <w:lang w:val="ru-RU" w:eastAsia="ru-RU" w:bidi="ru-RU"/>
      </w:rPr>
    </w:lvl>
  </w:abstractNum>
  <w:abstractNum w:abstractNumId="25">
    <w:nsid w:val="7F62306E"/>
    <w:multiLevelType w:val="hybridMultilevel"/>
    <w:tmpl w:val="00000000"/>
    <w:lvl w:ilvl="0" w:tplc="A9FA50A8">
      <w:numFmt w:val="bullet"/>
      <w:lvlText w:val="-"/>
      <w:lvlJc w:val="left"/>
      <w:pPr>
        <w:tabs>
          <w:tab w:val="num" w:pos="1068"/>
        </w:tabs>
        <w:ind w:left="1068" w:hanging="360"/>
      </w:pPr>
      <w:rPr>
        <w:rFonts w:ascii="Times New Roman" w:hAnsi="Times New Roman"/>
      </w:rPr>
    </w:lvl>
    <w:lvl w:ilvl="1" w:tplc="04190003">
      <w:start w:val="1"/>
      <w:numFmt w:val="bullet"/>
      <w:lvlText w:val="o"/>
      <w:lvlJc w:val="left"/>
      <w:pPr>
        <w:tabs>
          <w:tab w:val="num" w:pos="1788"/>
        </w:tabs>
        <w:ind w:left="1788" w:hanging="360"/>
      </w:pPr>
      <w:rPr>
        <w:rFonts w:ascii="Courier New" w:hAnsi="Courier New"/>
      </w:rPr>
    </w:lvl>
    <w:lvl w:ilvl="2" w:tplc="04190005">
      <w:start w:val="1"/>
      <w:numFmt w:val="bullet"/>
      <w:lvlText w:val=""/>
      <w:lvlJc w:val="left"/>
      <w:pPr>
        <w:tabs>
          <w:tab w:val="num" w:pos="2508"/>
        </w:tabs>
        <w:ind w:left="2508" w:hanging="360"/>
      </w:pPr>
      <w:rPr>
        <w:rFonts w:ascii="Wingdings" w:hAnsi="Wingdings"/>
      </w:rPr>
    </w:lvl>
    <w:lvl w:ilvl="3" w:tplc="04190001">
      <w:start w:val="1"/>
      <w:numFmt w:val="bullet"/>
      <w:lvlText w:val=""/>
      <w:lvlJc w:val="left"/>
      <w:pPr>
        <w:tabs>
          <w:tab w:val="num" w:pos="3228"/>
        </w:tabs>
        <w:ind w:left="3228" w:hanging="360"/>
      </w:pPr>
      <w:rPr>
        <w:rFonts w:ascii="Symbol" w:hAnsi="Symbol"/>
      </w:rPr>
    </w:lvl>
    <w:lvl w:ilvl="4" w:tplc="04190003">
      <w:start w:val="1"/>
      <w:numFmt w:val="bullet"/>
      <w:lvlText w:val="o"/>
      <w:lvlJc w:val="left"/>
      <w:pPr>
        <w:tabs>
          <w:tab w:val="num" w:pos="3948"/>
        </w:tabs>
        <w:ind w:left="3948" w:hanging="360"/>
      </w:pPr>
      <w:rPr>
        <w:rFonts w:ascii="Courier New" w:hAnsi="Courier New"/>
      </w:rPr>
    </w:lvl>
    <w:lvl w:ilvl="5" w:tplc="04190005">
      <w:start w:val="1"/>
      <w:numFmt w:val="bullet"/>
      <w:lvlText w:val=""/>
      <w:lvlJc w:val="left"/>
      <w:pPr>
        <w:tabs>
          <w:tab w:val="num" w:pos="4668"/>
        </w:tabs>
        <w:ind w:left="4668" w:hanging="360"/>
      </w:pPr>
      <w:rPr>
        <w:rFonts w:ascii="Wingdings" w:hAnsi="Wingdings"/>
      </w:rPr>
    </w:lvl>
    <w:lvl w:ilvl="6" w:tplc="04190001">
      <w:start w:val="1"/>
      <w:numFmt w:val="bullet"/>
      <w:lvlText w:val=""/>
      <w:lvlJc w:val="left"/>
      <w:pPr>
        <w:tabs>
          <w:tab w:val="num" w:pos="5388"/>
        </w:tabs>
        <w:ind w:left="5388" w:hanging="360"/>
      </w:pPr>
      <w:rPr>
        <w:rFonts w:ascii="Symbol" w:hAnsi="Symbol"/>
      </w:rPr>
    </w:lvl>
    <w:lvl w:ilvl="7" w:tplc="04190003">
      <w:start w:val="1"/>
      <w:numFmt w:val="bullet"/>
      <w:lvlText w:val="o"/>
      <w:lvlJc w:val="left"/>
      <w:pPr>
        <w:tabs>
          <w:tab w:val="num" w:pos="6108"/>
        </w:tabs>
        <w:ind w:left="6108" w:hanging="360"/>
      </w:pPr>
      <w:rPr>
        <w:rFonts w:ascii="Courier New" w:hAnsi="Courier New"/>
      </w:rPr>
    </w:lvl>
    <w:lvl w:ilvl="8" w:tplc="04190005">
      <w:start w:val="1"/>
      <w:numFmt w:val="bullet"/>
      <w:lvlText w:val=""/>
      <w:lvlJc w:val="left"/>
      <w:pPr>
        <w:tabs>
          <w:tab w:val="num" w:pos="6828"/>
        </w:tabs>
        <w:ind w:left="6828" w:hanging="360"/>
      </w:pPr>
      <w:rPr>
        <w:rFonts w:ascii="Wingdings" w:hAnsi="Wingdings"/>
      </w:rPr>
    </w:lvl>
  </w:abstractNum>
  <w:num w:numId="1">
    <w:abstractNumId w:val="12"/>
  </w:num>
  <w:num w:numId="2">
    <w:abstractNumId w:val="23"/>
  </w:num>
  <w:num w:numId="3">
    <w:abstractNumId w:val="0"/>
  </w:num>
  <w:num w:numId="4">
    <w:abstractNumId w:val="9"/>
  </w:num>
  <w:num w:numId="5">
    <w:abstractNumId w:val="19"/>
  </w:num>
  <w:num w:numId="6">
    <w:abstractNumId w:val="22"/>
  </w:num>
  <w:num w:numId="7">
    <w:abstractNumId w:val="20"/>
  </w:num>
  <w:num w:numId="8">
    <w:abstractNumId w:val="24"/>
  </w:num>
  <w:num w:numId="9">
    <w:abstractNumId w:val="2"/>
  </w:num>
  <w:num w:numId="10">
    <w:abstractNumId w:val="16"/>
  </w:num>
  <w:num w:numId="11">
    <w:abstractNumId w:val="11"/>
  </w:num>
  <w:num w:numId="12">
    <w:abstractNumId w:val="4"/>
  </w:num>
  <w:num w:numId="13">
    <w:abstractNumId w:val="17"/>
  </w:num>
  <w:num w:numId="14">
    <w:abstractNumId w:val="3"/>
  </w:num>
  <w:num w:numId="15">
    <w:abstractNumId w:val="5"/>
  </w:num>
  <w:num w:numId="16">
    <w:abstractNumId w:val="10"/>
  </w:num>
  <w:num w:numId="17">
    <w:abstractNumId w:val="13"/>
  </w:num>
  <w:num w:numId="18">
    <w:abstractNumId w:val="8"/>
  </w:num>
  <w:num w:numId="19">
    <w:abstractNumId w:val="21"/>
  </w:num>
  <w:num w:numId="20">
    <w:abstractNumId w:val="15"/>
  </w:num>
  <w:num w:numId="21">
    <w:abstractNumId w:val="25"/>
  </w:num>
  <w:num w:numId="22">
    <w:abstractNumId w:val="14"/>
  </w:num>
  <w:num w:numId="23">
    <w:abstractNumId w:val="6"/>
  </w:num>
  <w:num w:numId="24">
    <w:abstractNumId w:val="7"/>
  </w:num>
  <w:num w:numId="25">
    <w:abstractNumId w:val="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5E5E"/>
    <w:rsid w:val="000021F7"/>
    <w:rsid w:val="00021361"/>
    <w:rsid w:val="00024895"/>
    <w:rsid w:val="00035863"/>
    <w:rsid w:val="00043E4F"/>
    <w:rsid w:val="00060200"/>
    <w:rsid w:val="00074427"/>
    <w:rsid w:val="000B1E2D"/>
    <w:rsid w:val="000F7668"/>
    <w:rsid w:val="00127911"/>
    <w:rsid w:val="0016579A"/>
    <w:rsid w:val="00186033"/>
    <w:rsid w:val="001C4D56"/>
    <w:rsid w:val="001D3793"/>
    <w:rsid w:val="001D5A4B"/>
    <w:rsid w:val="001F323A"/>
    <w:rsid w:val="00205D24"/>
    <w:rsid w:val="00205FD4"/>
    <w:rsid w:val="002122A9"/>
    <w:rsid w:val="00217665"/>
    <w:rsid w:val="00232C9C"/>
    <w:rsid w:val="002359FD"/>
    <w:rsid w:val="00256DD2"/>
    <w:rsid w:val="00295575"/>
    <w:rsid w:val="002A6A9C"/>
    <w:rsid w:val="002C7D2A"/>
    <w:rsid w:val="00301D06"/>
    <w:rsid w:val="00303A09"/>
    <w:rsid w:val="00337529"/>
    <w:rsid w:val="00342CDB"/>
    <w:rsid w:val="003B478B"/>
    <w:rsid w:val="003C1498"/>
    <w:rsid w:val="00403277"/>
    <w:rsid w:val="00416DE2"/>
    <w:rsid w:val="00463C2A"/>
    <w:rsid w:val="00482CB9"/>
    <w:rsid w:val="004C6CDF"/>
    <w:rsid w:val="004D2E5B"/>
    <w:rsid w:val="004D58FF"/>
    <w:rsid w:val="004F3C3E"/>
    <w:rsid w:val="00532533"/>
    <w:rsid w:val="00540370"/>
    <w:rsid w:val="005D3886"/>
    <w:rsid w:val="005E1BD6"/>
    <w:rsid w:val="00600B2C"/>
    <w:rsid w:val="006014E5"/>
    <w:rsid w:val="00631EA5"/>
    <w:rsid w:val="006711C7"/>
    <w:rsid w:val="00671C70"/>
    <w:rsid w:val="006765E4"/>
    <w:rsid w:val="00690698"/>
    <w:rsid w:val="006B11E9"/>
    <w:rsid w:val="006D1643"/>
    <w:rsid w:val="00706997"/>
    <w:rsid w:val="007265A0"/>
    <w:rsid w:val="007359C2"/>
    <w:rsid w:val="0074563A"/>
    <w:rsid w:val="007622AF"/>
    <w:rsid w:val="007A288D"/>
    <w:rsid w:val="007A3139"/>
    <w:rsid w:val="007A4397"/>
    <w:rsid w:val="007C43AF"/>
    <w:rsid w:val="007D354F"/>
    <w:rsid w:val="007D6DE1"/>
    <w:rsid w:val="007F2312"/>
    <w:rsid w:val="00804531"/>
    <w:rsid w:val="00874079"/>
    <w:rsid w:val="00877F7C"/>
    <w:rsid w:val="00883B6E"/>
    <w:rsid w:val="008860B8"/>
    <w:rsid w:val="00891361"/>
    <w:rsid w:val="008A74C7"/>
    <w:rsid w:val="008B5D67"/>
    <w:rsid w:val="008E36F0"/>
    <w:rsid w:val="008F2B4D"/>
    <w:rsid w:val="008F4B50"/>
    <w:rsid w:val="00920D88"/>
    <w:rsid w:val="00936406"/>
    <w:rsid w:val="00974C27"/>
    <w:rsid w:val="009D606C"/>
    <w:rsid w:val="00A1582F"/>
    <w:rsid w:val="00A15C5A"/>
    <w:rsid w:val="00A25E5E"/>
    <w:rsid w:val="00A62716"/>
    <w:rsid w:val="00A942A0"/>
    <w:rsid w:val="00A97B69"/>
    <w:rsid w:val="00AB3985"/>
    <w:rsid w:val="00AF6A7B"/>
    <w:rsid w:val="00B10AE7"/>
    <w:rsid w:val="00B202A4"/>
    <w:rsid w:val="00B918EE"/>
    <w:rsid w:val="00BC79BD"/>
    <w:rsid w:val="00BD420D"/>
    <w:rsid w:val="00C0087C"/>
    <w:rsid w:val="00C26FCE"/>
    <w:rsid w:val="00C519AA"/>
    <w:rsid w:val="00C523BC"/>
    <w:rsid w:val="00C55383"/>
    <w:rsid w:val="00C649ED"/>
    <w:rsid w:val="00C85E7A"/>
    <w:rsid w:val="00C97439"/>
    <w:rsid w:val="00CC1841"/>
    <w:rsid w:val="00D07011"/>
    <w:rsid w:val="00D62AE3"/>
    <w:rsid w:val="00DB2F3D"/>
    <w:rsid w:val="00E114AC"/>
    <w:rsid w:val="00E622D6"/>
    <w:rsid w:val="00E830E2"/>
    <w:rsid w:val="00ED1A69"/>
    <w:rsid w:val="00EF4B61"/>
    <w:rsid w:val="00F05168"/>
    <w:rsid w:val="00F24F3D"/>
    <w:rsid w:val="00F4536D"/>
    <w:rsid w:val="00F81BE2"/>
    <w:rsid w:val="00F83FD3"/>
    <w:rsid w:val="00F84C11"/>
    <w:rsid w:val="00F9304B"/>
    <w:rsid w:val="00FA0980"/>
    <w:rsid w:val="00FB3F1D"/>
    <w:rsid w:val="00FC16D3"/>
    <w:rsid w:val="00FD702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AE3"/>
  </w:style>
  <w:style w:type="paragraph" w:styleId="3">
    <w:name w:val="heading 3"/>
    <w:basedOn w:val="a"/>
    <w:next w:val="a"/>
    <w:link w:val="30"/>
    <w:qFormat/>
    <w:rsid w:val="00416DE2"/>
    <w:pPr>
      <w:keepNext/>
      <w:suppressAutoHyphens/>
      <w:spacing w:after="0" w:line="360" w:lineRule="auto"/>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FA0980"/>
    <w:pPr>
      <w:spacing w:after="160" w:line="259" w:lineRule="auto"/>
      <w:ind w:left="720"/>
      <w:contextualSpacing/>
    </w:pPr>
    <w:rPr>
      <w:rFonts w:ascii="Calibri" w:eastAsia="Times New Roman" w:hAnsi="Calibri" w:cs="Times New Roman"/>
      <w:lang w:val="ru-RU"/>
    </w:rPr>
  </w:style>
  <w:style w:type="paragraph" w:styleId="a3">
    <w:name w:val="List Paragraph"/>
    <w:basedOn w:val="a"/>
    <w:uiPriority w:val="34"/>
    <w:qFormat/>
    <w:rsid w:val="00F9304B"/>
    <w:pPr>
      <w:widowControl w:val="0"/>
      <w:autoSpaceDE w:val="0"/>
      <w:autoSpaceDN w:val="0"/>
      <w:spacing w:after="0" w:line="240" w:lineRule="auto"/>
      <w:ind w:left="1702" w:hanging="600"/>
    </w:pPr>
    <w:rPr>
      <w:rFonts w:ascii="Times New Roman" w:eastAsia="Times New Roman" w:hAnsi="Times New Roman" w:cs="Times New Roman"/>
      <w:lang w:val="ru-RU" w:eastAsia="ru-RU" w:bidi="ru-RU"/>
    </w:rPr>
  </w:style>
  <w:style w:type="paragraph" w:customStyle="1" w:styleId="Default">
    <w:name w:val="Default"/>
    <w:rsid w:val="00DB2F3D"/>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600B2C"/>
    <w:rPr>
      <w:color w:val="0000FF"/>
      <w:u w:val="single"/>
    </w:rPr>
  </w:style>
  <w:style w:type="paragraph" w:styleId="a5">
    <w:name w:val="Body Text"/>
    <w:basedOn w:val="a"/>
    <w:link w:val="a6"/>
    <w:uiPriority w:val="99"/>
    <w:qFormat/>
    <w:rsid w:val="008E36F0"/>
    <w:pPr>
      <w:widowControl w:val="0"/>
      <w:autoSpaceDE w:val="0"/>
      <w:autoSpaceDN w:val="0"/>
      <w:spacing w:after="0" w:line="240" w:lineRule="auto"/>
      <w:ind w:left="1102"/>
    </w:pPr>
    <w:rPr>
      <w:rFonts w:ascii="Times New Roman" w:eastAsia="Times New Roman" w:hAnsi="Times New Roman" w:cs="Times New Roman"/>
      <w:sz w:val="28"/>
      <w:szCs w:val="28"/>
      <w:lang w:val="ru-RU" w:eastAsia="ru-RU" w:bidi="ru-RU"/>
    </w:rPr>
  </w:style>
  <w:style w:type="character" w:customStyle="1" w:styleId="a6">
    <w:name w:val="Основной текст Знак"/>
    <w:basedOn w:val="a0"/>
    <w:link w:val="a5"/>
    <w:uiPriority w:val="99"/>
    <w:rsid w:val="008E36F0"/>
    <w:rPr>
      <w:rFonts w:ascii="Times New Roman" w:eastAsia="Times New Roman" w:hAnsi="Times New Roman" w:cs="Times New Roman"/>
      <w:sz w:val="28"/>
      <w:szCs w:val="28"/>
      <w:lang w:val="ru-RU" w:eastAsia="ru-RU" w:bidi="ru-RU"/>
    </w:rPr>
  </w:style>
  <w:style w:type="paragraph" w:styleId="a7">
    <w:name w:val="Normal (Web)"/>
    <w:basedOn w:val="a"/>
    <w:uiPriority w:val="99"/>
    <w:unhideWhenUsed/>
    <w:rsid w:val="007C43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416DE2"/>
    <w:rPr>
      <w:rFonts w:ascii="Times New Roman" w:eastAsia="Times New Roman" w:hAnsi="Times New Roman" w:cs="Times New Roman"/>
      <w:b/>
      <w:bCs/>
      <w:sz w:val="28"/>
      <w:szCs w:val="28"/>
      <w:lang w:eastAsia="ru-RU"/>
    </w:rPr>
  </w:style>
  <w:style w:type="paragraph" w:styleId="2">
    <w:name w:val="Body Text Indent 2"/>
    <w:basedOn w:val="a"/>
    <w:link w:val="20"/>
    <w:uiPriority w:val="99"/>
    <w:rsid w:val="00416DE2"/>
    <w:pPr>
      <w:spacing w:after="0" w:line="360" w:lineRule="auto"/>
      <w:ind w:left="357"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uiPriority w:val="99"/>
    <w:rsid w:val="00416DE2"/>
    <w:rPr>
      <w:rFonts w:ascii="Times New Roman" w:eastAsia="Times New Roman" w:hAnsi="Times New Roman" w:cs="Times New Roman"/>
      <w:sz w:val="28"/>
      <w:szCs w:val="20"/>
      <w:lang w:eastAsia="ru-RU"/>
    </w:rPr>
  </w:style>
  <w:style w:type="character" w:styleId="a8">
    <w:name w:val="Emphasis"/>
    <w:basedOn w:val="a0"/>
    <w:uiPriority w:val="20"/>
    <w:qFormat/>
    <w:rsid w:val="00416DE2"/>
    <w:rPr>
      <w:i/>
      <w:iCs/>
    </w:rPr>
  </w:style>
  <w:style w:type="paragraph" w:customStyle="1" w:styleId="rvps2">
    <w:name w:val="rvps2"/>
    <w:basedOn w:val="a"/>
    <w:rsid w:val="00416D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9">
    <w:name w:val="Table Grid"/>
    <w:basedOn w:val="a1"/>
    <w:uiPriority w:val="59"/>
    <w:rsid w:val="00416DE2"/>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vts0">
    <w:name w:val="rvts0"/>
    <w:rsid w:val="00416DE2"/>
  </w:style>
  <w:style w:type="paragraph" w:customStyle="1" w:styleId="Heading2">
    <w:name w:val="Heading 2"/>
    <w:basedOn w:val="a"/>
    <w:uiPriority w:val="1"/>
    <w:qFormat/>
    <w:rsid w:val="00416DE2"/>
    <w:pPr>
      <w:widowControl w:val="0"/>
      <w:autoSpaceDE w:val="0"/>
      <w:autoSpaceDN w:val="0"/>
      <w:spacing w:after="0" w:line="240" w:lineRule="auto"/>
      <w:ind w:left="1073"/>
      <w:outlineLvl w:val="2"/>
    </w:pPr>
    <w:rPr>
      <w:rFonts w:ascii="Times New Roman" w:eastAsia="Times New Roman" w:hAnsi="Times New Roman" w:cs="Times New Roman"/>
      <w:b/>
      <w:bCs/>
      <w:sz w:val="28"/>
      <w:szCs w:val="28"/>
      <w:lang w:val="ru-RU" w:eastAsia="ru-RU" w:bidi="ru-RU"/>
    </w:rPr>
  </w:style>
  <w:style w:type="table" w:customStyle="1" w:styleId="TableNormal">
    <w:name w:val="Table Normal"/>
    <w:uiPriority w:val="2"/>
    <w:semiHidden/>
    <w:unhideWhenUsed/>
    <w:qFormat/>
    <w:rsid w:val="00416D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Indent"/>
    <w:basedOn w:val="a"/>
    <w:link w:val="ab"/>
    <w:uiPriority w:val="99"/>
    <w:unhideWhenUsed/>
    <w:rsid w:val="00416DE2"/>
    <w:pPr>
      <w:spacing w:after="120"/>
      <w:ind w:left="283"/>
    </w:pPr>
    <w:rPr>
      <w:lang w:val="ru-RU"/>
    </w:rPr>
  </w:style>
  <w:style w:type="character" w:customStyle="1" w:styleId="ab">
    <w:name w:val="Основной текст с отступом Знак"/>
    <w:basedOn w:val="a0"/>
    <w:link w:val="aa"/>
    <w:uiPriority w:val="99"/>
    <w:rsid w:val="00416DE2"/>
    <w:rPr>
      <w:lang w:val="ru-RU"/>
    </w:rPr>
  </w:style>
  <w:style w:type="paragraph" w:customStyle="1" w:styleId="10">
    <w:name w:val="Обычный1"/>
    <w:rsid w:val="00416DE2"/>
    <w:pPr>
      <w:spacing w:after="0"/>
    </w:pPr>
    <w:rPr>
      <w:rFonts w:ascii="Arial" w:eastAsia="Times New Roman" w:hAnsi="Arial" w:cs="Arial"/>
      <w:color w:val="000000"/>
      <w:lang w:val="ru-RU" w:eastAsia="ru-RU"/>
    </w:rPr>
  </w:style>
  <w:style w:type="paragraph" w:styleId="ac">
    <w:name w:val="header"/>
    <w:basedOn w:val="a"/>
    <w:link w:val="ad"/>
    <w:uiPriority w:val="99"/>
    <w:semiHidden/>
    <w:unhideWhenUsed/>
    <w:rsid w:val="00416DE2"/>
    <w:pPr>
      <w:tabs>
        <w:tab w:val="center" w:pos="4819"/>
        <w:tab w:val="right" w:pos="9639"/>
      </w:tabs>
      <w:spacing w:after="0" w:line="240" w:lineRule="auto"/>
    </w:pPr>
    <w:rPr>
      <w:lang w:val="ru-RU"/>
    </w:rPr>
  </w:style>
  <w:style w:type="character" w:customStyle="1" w:styleId="ad">
    <w:name w:val="Верхний колонтитул Знак"/>
    <w:basedOn w:val="a0"/>
    <w:link w:val="ac"/>
    <w:uiPriority w:val="99"/>
    <w:semiHidden/>
    <w:rsid w:val="00416DE2"/>
    <w:rPr>
      <w:lang w:val="ru-RU"/>
    </w:rPr>
  </w:style>
  <w:style w:type="paragraph" w:styleId="ae">
    <w:name w:val="footer"/>
    <w:basedOn w:val="a"/>
    <w:link w:val="af"/>
    <w:uiPriority w:val="99"/>
    <w:semiHidden/>
    <w:unhideWhenUsed/>
    <w:rsid w:val="00416DE2"/>
    <w:pPr>
      <w:tabs>
        <w:tab w:val="center" w:pos="4819"/>
        <w:tab w:val="right" w:pos="9639"/>
      </w:tabs>
      <w:spacing w:after="0" w:line="240" w:lineRule="auto"/>
    </w:pPr>
    <w:rPr>
      <w:lang w:val="ru-RU"/>
    </w:rPr>
  </w:style>
  <w:style w:type="character" w:customStyle="1" w:styleId="af">
    <w:name w:val="Нижний колонтитул Знак"/>
    <w:basedOn w:val="a0"/>
    <w:link w:val="ae"/>
    <w:uiPriority w:val="99"/>
    <w:semiHidden/>
    <w:rsid w:val="00416DE2"/>
    <w:rPr>
      <w:lang w:val="ru-RU"/>
    </w:rPr>
  </w:style>
  <w:style w:type="paragraph" w:customStyle="1" w:styleId="21">
    <w:name w:val="Обычный2"/>
    <w:uiPriority w:val="99"/>
    <w:rsid w:val="00416DE2"/>
    <w:pPr>
      <w:widowControl w:val="0"/>
      <w:snapToGrid w:val="0"/>
      <w:spacing w:after="0" w:line="480" w:lineRule="auto"/>
    </w:pPr>
    <w:rPr>
      <w:rFonts w:ascii="Arial" w:eastAsia="Times New Roman" w:hAnsi="Arial" w:cs="Times New Roman"/>
      <w:sz w:val="24"/>
      <w:szCs w:val="20"/>
      <w:lang w:eastAsia="ru-RU"/>
    </w:rPr>
  </w:style>
  <w:style w:type="paragraph" w:styleId="HTML">
    <w:name w:val="HTML Preformatted"/>
    <w:basedOn w:val="a"/>
    <w:link w:val="HTML0"/>
    <w:uiPriority w:val="99"/>
    <w:unhideWhenUsed/>
    <w:rsid w:val="003C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C1498"/>
    <w:rPr>
      <w:rFonts w:ascii="Courier New" w:eastAsia="Times New Roman" w:hAnsi="Courier New" w:cs="Courier New"/>
      <w:sz w:val="20"/>
      <w:szCs w:val="20"/>
      <w:lang w:eastAsia="uk-UA"/>
    </w:rPr>
  </w:style>
  <w:style w:type="character" w:styleId="af0">
    <w:name w:val="Strong"/>
    <w:basedOn w:val="a0"/>
    <w:uiPriority w:val="22"/>
    <w:qFormat/>
    <w:rsid w:val="000F766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AEA5-08EC-47F8-BE10-5699E4D1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15593</Words>
  <Characters>8889</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Людуня</dc:creator>
  <cp:lastModifiedBy>Людуня</cp:lastModifiedBy>
  <cp:revision>2</cp:revision>
  <dcterms:created xsi:type="dcterms:W3CDTF">2020-03-25T11:50:00Z</dcterms:created>
  <dcterms:modified xsi:type="dcterms:W3CDTF">2020-03-25T11:50:00Z</dcterms:modified>
</cp:coreProperties>
</file>