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82E" w:rsidRPr="00CD4149" w:rsidRDefault="00C1482E" w:rsidP="00653AEA">
      <w:pPr>
        <w:spacing w:line="360" w:lineRule="auto"/>
        <w:jc w:val="center"/>
        <w:rPr>
          <w:rFonts w:eastAsia="Calibri"/>
          <w:sz w:val="28"/>
          <w:szCs w:val="28"/>
        </w:rPr>
      </w:pPr>
      <w:r w:rsidRPr="00CD4149">
        <w:rPr>
          <w:rFonts w:eastAsia="Calibri"/>
          <w:sz w:val="28"/>
          <w:szCs w:val="28"/>
        </w:rPr>
        <w:t>Прикарпатський національний університет імені Василя Стефаника</w:t>
      </w:r>
    </w:p>
    <w:p w:rsidR="00C1482E" w:rsidRDefault="0090616F" w:rsidP="00653AEA">
      <w:pPr>
        <w:pStyle w:val="a3"/>
        <w:spacing w:line="360" w:lineRule="auto"/>
        <w:ind w:left="0" w:firstLine="0"/>
        <w:jc w:val="center"/>
      </w:pPr>
      <w:r>
        <w:t>____________Навчально-науковий і</w:t>
      </w:r>
      <w:r w:rsidR="00500DA9">
        <w:t>нститут мистецтв</w:t>
      </w:r>
      <w:r>
        <w:t>__________</w:t>
      </w:r>
    </w:p>
    <w:p w:rsidR="0090616F" w:rsidRPr="00666A52" w:rsidRDefault="0090616F" w:rsidP="00653AEA">
      <w:pPr>
        <w:pStyle w:val="a3"/>
        <w:spacing w:line="360" w:lineRule="auto"/>
        <w:ind w:left="0" w:firstLine="0"/>
        <w:jc w:val="center"/>
        <w:rPr>
          <w:b/>
          <w:sz w:val="18"/>
          <w:szCs w:val="18"/>
        </w:rPr>
      </w:pPr>
      <w:r w:rsidRPr="00666A52">
        <w:rPr>
          <w:sz w:val="18"/>
          <w:szCs w:val="18"/>
        </w:rPr>
        <w:t>(назва інституту, факультету)</w:t>
      </w:r>
    </w:p>
    <w:p w:rsidR="00C1482E" w:rsidRPr="00CD4149" w:rsidRDefault="00C1482E" w:rsidP="00653AEA">
      <w:pPr>
        <w:spacing w:before="61" w:line="368" w:lineRule="exact"/>
        <w:ind w:right="1429"/>
        <w:jc w:val="center"/>
        <w:rPr>
          <w:sz w:val="28"/>
          <w:szCs w:val="28"/>
        </w:rPr>
      </w:pPr>
    </w:p>
    <w:p w:rsidR="00C1482E" w:rsidRDefault="00666A52" w:rsidP="00653AEA">
      <w:pPr>
        <w:spacing w:before="61" w:line="368" w:lineRule="exact"/>
        <w:ind w:right="31"/>
        <w:jc w:val="center"/>
        <w:rPr>
          <w:sz w:val="28"/>
          <w:szCs w:val="28"/>
        </w:rPr>
      </w:pPr>
      <w:r>
        <w:rPr>
          <w:sz w:val="28"/>
          <w:szCs w:val="28"/>
        </w:rPr>
        <w:t>_</w:t>
      </w:r>
      <w:r w:rsidR="00C1482E" w:rsidRPr="00CD4149">
        <w:rPr>
          <w:sz w:val="28"/>
          <w:szCs w:val="28"/>
        </w:rPr>
        <w:t xml:space="preserve">Кафедра </w:t>
      </w:r>
      <w:r w:rsidR="00500DA9">
        <w:rPr>
          <w:sz w:val="28"/>
          <w:szCs w:val="28"/>
        </w:rPr>
        <w:t xml:space="preserve">управління </w:t>
      </w:r>
      <w:r w:rsidR="00500DA9" w:rsidRPr="00500DA9">
        <w:rPr>
          <w:sz w:val="28"/>
          <w:szCs w:val="28"/>
        </w:rPr>
        <w:t>соціокультурною діяльністю</w:t>
      </w:r>
      <w:r w:rsidR="0090616F">
        <w:rPr>
          <w:sz w:val="28"/>
          <w:szCs w:val="28"/>
        </w:rPr>
        <w:t>,</w:t>
      </w:r>
      <w:r w:rsidR="00500DA9" w:rsidRPr="00500DA9">
        <w:rPr>
          <w:sz w:val="28"/>
          <w:szCs w:val="28"/>
        </w:rPr>
        <w:t xml:space="preserve"> шоу-бізнесу та івентменеджменту</w:t>
      </w:r>
      <w:r w:rsidR="0090616F">
        <w:rPr>
          <w:sz w:val="28"/>
          <w:szCs w:val="28"/>
        </w:rPr>
        <w:t>__</w:t>
      </w:r>
    </w:p>
    <w:p w:rsidR="0090616F" w:rsidRPr="00666A52" w:rsidRDefault="0090616F" w:rsidP="00653AEA">
      <w:pPr>
        <w:spacing w:before="61" w:line="368" w:lineRule="exact"/>
        <w:ind w:right="31"/>
        <w:jc w:val="center"/>
        <w:rPr>
          <w:b/>
          <w:sz w:val="18"/>
          <w:szCs w:val="18"/>
        </w:rPr>
      </w:pPr>
      <w:r w:rsidRPr="00666A52">
        <w:rPr>
          <w:sz w:val="18"/>
          <w:szCs w:val="18"/>
        </w:rPr>
        <w:t>(повна назва кафедри)</w:t>
      </w:r>
    </w:p>
    <w:p w:rsidR="00C1482E" w:rsidRPr="00CD4149" w:rsidRDefault="00C1482E" w:rsidP="00653AEA">
      <w:pPr>
        <w:pStyle w:val="a3"/>
        <w:spacing w:before="11"/>
        <w:ind w:left="0" w:firstLine="0"/>
        <w:jc w:val="center"/>
        <w:rPr>
          <w:b/>
        </w:rPr>
      </w:pPr>
    </w:p>
    <w:p w:rsidR="00C1482E" w:rsidRPr="00CD4149" w:rsidRDefault="00C1482E" w:rsidP="00653AEA">
      <w:pPr>
        <w:pStyle w:val="11"/>
        <w:spacing w:before="66"/>
        <w:ind w:left="1518" w:right="1424"/>
        <w:jc w:val="center"/>
      </w:pPr>
    </w:p>
    <w:p w:rsidR="00C1482E" w:rsidRPr="00CD4149" w:rsidRDefault="00C1482E" w:rsidP="00653AEA">
      <w:pPr>
        <w:pStyle w:val="11"/>
        <w:spacing w:before="66"/>
        <w:ind w:left="1518" w:right="1424"/>
        <w:jc w:val="center"/>
      </w:pPr>
    </w:p>
    <w:p w:rsidR="00C1482E" w:rsidRPr="00CD4149" w:rsidRDefault="00C1482E" w:rsidP="00653AEA">
      <w:pPr>
        <w:pStyle w:val="11"/>
        <w:spacing w:before="66"/>
        <w:ind w:left="1518" w:right="1424"/>
        <w:jc w:val="center"/>
      </w:pPr>
    </w:p>
    <w:p w:rsidR="00C1482E" w:rsidRPr="00CD4149" w:rsidRDefault="0072797F" w:rsidP="00653AEA">
      <w:pPr>
        <w:spacing w:line="360" w:lineRule="auto"/>
        <w:jc w:val="center"/>
        <w:rPr>
          <w:b/>
          <w:sz w:val="28"/>
          <w:szCs w:val="28"/>
          <w:lang w:val="ru-RU"/>
        </w:rPr>
      </w:pPr>
      <w:r>
        <w:rPr>
          <w:b/>
          <w:sz w:val="28"/>
          <w:szCs w:val="28"/>
        </w:rPr>
        <w:t xml:space="preserve">ДИПЛОМНА </w:t>
      </w:r>
      <w:r w:rsidR="00C1482E" w:rsidRPr="00CD4149">
        <w:rPr>
          <w:b/>
          <w:sz w:val="28"/>
          <w:szCs w:val="28"/>
        </w:rPr>
        <w:t>РОБОТА</w:t>
      </w:r>
    </w:p>
    <w:p w:rsidR="00C1482E" w:rsidRPr="00CD4149" w:rsidRDefault="0090616F" w:rsidP="00653AEA">
      <w:pPr>
        <w:spacing w:line="360" w:lineRule="auto"/>
        <w:jc w:val="center"/>
        <w:rPr>
          <w:sz w:val="28"/>
          <w:szCs w:val="28"/>
        </w:rPr>
      </w:pPr>
      <w:r>
        <w:rPr>
          <w:sz w:val="28"/>
          <w:szCs w:val="28"/>
        </w:rPr>
        <w:t>_____________</w:t>
      </w:r>
      <w:r w:rsidR="00C1482E" w:rsidRPr="00CD4149">
        <w:rPr>
          <w:sz w:val="28"/>
          <w:szCs w:val="28"/>
        </w:rPr>
        <w:t xml:space="preserve"> </w:t>
      </w:r>
      <w:r w:rsidR="00500DA9">
        <w:rPr>
          <w:sz w:val="28"/>
          <w:szCs w:val="28"/>
        </w:rPr>
        <w:t xml:space="preserve">першого </w:t>
      </w:r>
      <w:r w:rsidR="00C1482E" w:rsidRPr="00CD4149">
        <w:rPr>
          <w:sz w:val="28"/>
          <w:szCs w:val="28"/>
        </w:rPr>
        <w:t>ба</w:t>
      </w:r>
      <w:r w:rsidR="00500DA9">
        <w:rPr>
          <w:sz w:val="28"/>
          <w:szCs w:val="28"/>
        </w:rPr>
        <w:t>калаврського рівня</w:t>
      </w:r>
      <w:r>
        <w:rPr>
          <w:sz w:val="28"/>
          <w:szCs w:val="28"/>
        </w:rPr>
        <w:t>________________</w:t>
      </w:r>
    </w:p>
    <w:p w:rsidR="00C1482E" w:rsidRPr="00CD4149" w:rsidRDefault="00C1482E" w:rsidP="00653AEA">
      <w:pPr>
        <w:pStyle w:val="a3"/>
        <w:ind w:left="0" w:firstLine="0"/>
        <w:jc w:val="center"/>
      </w:pPr>
    </w:p>
    <w:p w:rsidR="0072797F" w:rsidRDefault="00500DA9" w:rsidP="00653AEA">
      <w:pPr>
        <w:pStyle w:val="a3"/>
        <w:ind w:left="0" w:firstLine="0"/>
        <w:jc w:val="center"/>
        <w:rPr>
          <w:b/>
        </w:rPr>
      </w:pPr>
      <w:r w:rsidRPr="00500DA9">
        <w:rPr>
          <w:lang w:val="ru-RU"/>
        </w:rPr>
        <w:t>на тему</w:t>
      </w:r>
      <w:r>
        <w:rPr>
          <w:b/>
          <w:lang w:val="ru-RU"/>
        </w:rPr>
        <w:t xml:space="preserve">: </w:t>
      </w:r>
      <w:r w:rsidR="0090616F">
        <w:rPr>
          <w:b/>
          <w:lang w:val="ru-RU"/>
        </w:rPr>
        <w:t>«</w:t>
      </w:r>
      <w:r w:rsidR="00C1482E" w:rsidRPr="00CD4149">
        <w:rPr>
          <w:b/>
        </w:rPr>
        <w:t>РОЗВИТОК ТА ЗАСТОСУВАННЯ</w:t>
      </w:r>
    </w:p>
    <w:p w:rsidR="00C1482E" w:rsidRPr="00CD4149" w:rsidRDefault="00B46C1B" w:rsidP="00653AEA">
      <w:pPr>
        <w:pStyle w:val="a3"/>
        <w:ind w:left="0" w:firstLine="0"/>
        <w:jc w:val="center"/>
        <w:rPr>
          <w:b/>
        </w:rPr>
      </w:pPr>
      <w:r>
        <w:rPr>
          <w:b/>
        </w:rPr>
        <w:t>ІВЕНТ</w:t>
      </w:r>
      <w:r w:rsidR="00C1482E" w:rsidRPr="00CD4149">
        <w:rPr>
          <w:b/>
        </w:rPr>
        <w:t>МЕНЕДЖМЕНТУ В УКРАЇНІ</w:t>
      </w:r>
      <w:r w:rsidR="0090616F">
        <w:rPr>
          <w:b/>
        </w:rPr>
        <w:t>»</w:t>
      </w:r>
    </w:p>
    <w:p w:rsidR="00C1482E" w:rsidRPr="00CD4149" w:rsidRDefault="00C1482E" w:rsidP="00653AEA">
      <w:pPr>
        <w:pStyle w:val="a3"/>
        <w:ind w:left="0" w:firstLine="0"/>
        <w:jc w:val="center"/>
      </w:pPr>
    </w:p>
    <w:p w:rsidR="00C1482E" w:rsidRPr="00CD4149" w:rsidRDefault="00C1482E" w:rsidP="00653AEA">
      <w:pPr>
        <w:pStyle w:val="a3"/>
        <w:ind w:left="0" w:firstLine="0"/>
      </w:pPr>
    </w:p>
    <w:p w:rsidR="00C1482E" w:rsidRPr="00CD4149" w:rsidRDefault="00C1482E" w:rsidP="00653AEA">
      <w:pPr>
        <w:pStyle w:val="a3"/>
        <w:ind w:left="0" w:firstLine="0"/>
      </w:pPr>
    </w:p>
    <w:p w:rsidR="00C1482E" w:rsidRPr="00CD4149" w:rsidRDefault="00C1482E" w:rsidP="00653AEA">
      <w:pPr>
        <w:pStyle w:val="a3"/>
        <w:ind w:left="0" w:firstLine="0"/>
      </w:pPr>
    </w:p>
    <w:p w:rsidR="00C1482E" w:rsidRDefault="00C1482E" w:rsidP="00653AEA">
      <w:pPr>
        <w:spacing w:line="360" w:lineRule="auto"/>
        <w:ind w:firstLine="4820"/>
        <w:jc w:val="both"/>
        <w:rPr>
          <w:sz w:val="28"/>
          <w:szCs w:val="28"/>
        </w:rPr>
      </w:pPr>
      <w:r w:rsidRPr="00CD4149">
        <w:rPr>
          <w:sz w:val="28"/>
          <w:szCs w:val="28"/>
          <w:lang w:val="ru-RU"/>
        </w:rPr>
        <w:t xml:space="preserve">Виконала:  </w:t>
      </w:r>
      <w:r w:rsidRPr="00CD4149">
        <w:rPr>
          <w:sz w:val="28"/>
          <w:szCs w:val="28"/>
        </w:rPr>
        <w:t>студентка І</w:t>
      </w:r>
      <w:r w:rsidRPr="00CD4149">
        <w:rPr>
          <w:sz w:val="28"/>
          <w:szCs w:val="28"/>
          <w:lang w:val="en-US"/>
        </w:rPr>
        <w:t>V</w:t>
      </w:r>
      <w:r w:rsidR="0072797F">
        <w:rPr>
          <w:sz w:val="28"/>
          <w:szCs w:val="28"/>
        </w:rPr>
        <w:t xml:space="preserve"> курсу</w:t>
      </w:r>
      <w:r w:rsidR="00F14F3F">
        <w:rPr>
          <w:sz w:val="28"/>
          <w:szCs w:val="28"/>
        </w:rPr>
        <w:t>,</w:t>
      </w:r>
    </w:p>
    <w:p w:rsidR="00F14F3F" w:rsidRPr="00CD4149" w:rsidRDefault="0090616F" w:rsidP="00653AEA">
      <w:pPr>
        <w:spacing w:line="360" w:lineRule="auto"/>
        <w:ind w:firstLine="4820"/>
        <w:jc w:val="both"/>
        <w:rPr>
          <w:sz w:val="28"/>
          <w:szCs w:val="28"/>
          <w:lang w:val="ru-RU"/>
        </w:rPr>
      </w:pPr>
      <w:r>
        <w:rPr>
          <w:sz w:val="28"/>
          <w:szCs w:val="28"/>
        </w:rPr>
        <w:t>г</w:t>
      </w:r>
      <w:r w:rsidR="00F14F3F" w:rsidRPr="00CD4149">
        <w:rPr>
          <w:sz w:val="28"/>
          <w:szCs w:val="28"/>
        </w:rPr>
        <w:t>рупи МСД-41</w:t>
      </w:r>
    </w:p>
    <w:p w:rsidR="00F14F3F" w:rsidRDefault="0090616F" w:rsidP="00653AEA">
      <w:pPr>
        <w:spacing w:line="360" w:lineRule="auto"/>
        <w:ind w:firstLine="4820"/>
        <w:jc w:val="both"/>
        <w:rPr>
          <w:sz w:val="28"/>
          <w:szCs w:val="28"/>
        </w:rPr>
      </w:pPr>
      <w:r>
        <w:rPr>
          <w:sz w:val="28"/>
          <w:szCs w:val="28"/>
        </w:rPr>
        <w:t>с</w:t>
      </w:r>
      <w:r w:rsidR="00F14F3F" w:rsidRPr="00CD4149">
        <w:rPr>
          <w:sz w:val="28"/>
          <w:szCs w:val="28"/>
        </w:rPr>
        <w:t>пеціальності</w:t>
      </w:r>
      <w:r w:rsidR="00F14F3F">
        <w:rPr>
          <w:sz w:val="28"/>
          <w:szCs w:val="28"/>
        </w:rPr>
        <w:t xml:space="preserve"> 028</w:t>
      </w:r>
      <w:r w:rsidR="00F01871">
        <w:rPr>
          <w:sz w:val="28"/>
          <w:szCs w:val="28"/>
        </w:rPr>
        <w:t xml:space="preserve"> «Менеджмент</w:t>
      </w:r>
    </w:p>
    <w:p w:rsidR="00F14F3F" w:rsidRPr="00F01871" w:rsidRDefault="00F14F3F" w:rsidP="00653AEA">
      <w:pPr>
        <w:spacing w:line="360" w:lineRule="auto"/>
        <w:ind w:firstLine="4820"/>
        <w:jc w:val="both"/>
        <w:rPr>
          <w:sz w:val="28"/>
          <w:szCs w:val="28"/>
          <w:lang w:val="ru-RU"/>
        </w:rPr>
      </w:pPr>
      <w:r w:rsidRPr="00F14F3F">
        <w:rPr>
          <w:sz w:val="28"/>
          <w:szCs w:val="28"/>
          <w:lang w:val="ru-RU"/>
        </w:rPr>
        <w:t>соціокультурної</w:t>
      </w:r>
      <w:r w:rsidR="00F01871">
        <w:rPr>
          <w:sz w:val="28"/>
          <w:szCs w:val="28"/>
          <w:lang w:val="ru-RU"/>
        </w:rPr>
        <w:t xml:space="preserve"> діяльності»</w:t>
      </w:r>
    </w:p>
    <w:p w:rsidR="00AB0954" w:rsidRPr="00666A52" w:rsidRDefault="00AB0954" w:rsidP="00653AEA">
      <w:pPr>
        <w:spacing w:line="360" w:lineRule="auto"/>
        <w:ind w:firstLine="4820"/>
        <w:jc w:val="both"/>
        <w:rPr>
          <w:sz w:val="18"/>
          <w:szCs w:val="18"/>
          <w:lang w:val="ru-RU"/>
        </w:rPr>
      </w:pPr>
      <w:r w:rsidRPr="00666A52">
        <w:rPr>
          <w:sz w:val="18"/>
          <w:szCs w:val="18"/>
          <w:lang w:val="ru-RU"/>
        </w:rPr>
        <w:t>(шифр і назва напряму підготовки, спеціальності)</w:t>
      </w:r>
    </w:p>
    <w:p w:rsidR="00C1482E" w:rsidRDefault="00F14F3F" w:rsidP="00653AEA">
      <w:pPr>
        <w:spacing w:line="360" w:lineRule="auto"/>
        <w:ind w:firstLine="4820"/>
        <w:jc w:val="both"/>
        <w:rPr>
          <w:sz w:val="28"/>
          <w:szCs w:val="28"/>
          <w:lang w:val="ru-RU"/>
        </w:rPr>
      </w:pPr>
      <w:r>
        <w:rPr>
          <w:sz w:val="28"/>
          <w:szCs w:val="28"/>
          <w:lang w:val="ru-RU"/>
        </w:rPr>
        <w:t>Маріна Н.</w:t>
      </w:r>
      <w:r w:rsidRPr="00CD4149">
        <w:rPr>
          <w:sz w:val="28"/>
          <w:szCs w:val="28"/>
          <w:lang w:val="ru-RU"/>
        </w:rPr>
        <w:t>А</w:t>
      </w:r>
      <w:r>
        <w:rPr>
          <w:sz w:val="28"/>
          <w:szCs w:val="28"/>
          <w:lang w:val="ru-RU"/>
        </w:rPr>
        <w:t>.</w:t>
      </w:r>
      <w:r w:rsidR="00DB571E">
        <w:rPr>
          <w:sz w:val="28"/>
          <w:szCs w:val="28"/>
          <w:lang w:val="ru-RU"/>
        </w:rPr>
        <w:t>_______________</w:t>
      </w:r>
    </w:p>
    <w:p w:rsidR="00AB0954" w:rsidRPr="00666A52" w:rsidRDefault="00AB0954" w:rsidP="00653AEA">
      <w:pPr>
        <w:spacing w:line="360" w:lineRule="auto"/>
        <w:ind w:firstLine="4820"/>
        <w:jc w:val="both"/>
        <w:rPr>
          <w:sz w:val="18"/>
          <w:szCs w:val="18"/>
        </w:rPr>
      </w:pPr>
      <w:r w:rsidRPr="00666A52">
        <w:rPr>
          <w:sz w:val="18"/>
          <w:szCs w:val="18"/>
        </w:rPr>
        <w:t>(прізвище та ініціали студента)</w:t>
      </w:r>
    </w:p>
    <w:p w:rsidR="0072797F" w:rsidRPr="0072797F" w:rsidRDefault="0072797F" w:rsidP="00653AEA">
      <w:pPr>
        <w:spacing w:line="360" w:lineRule="auto"/>
        <w:ind w:firstLine="4820"/>
        <w:jc w:val="both"/>
        <w:rPr>
          <w:sz w:val="28"/>
          <w:szCs w:val="28"/>
        </w:rPr>
      </w:pPr>
      <w:r w:rsidRPr="0072797F">
        <w:rPr>
          <w:sz w:val="28"/>
          <w:szCs w:val="28"/>
        </w:rPr>
        <w:t>Керівник: д.ф.н.,проф.</w:t>
      </w:r>
    </w:p>
    <w:p w:rsidR="0072797F" w:rsidRDefault="0072797F" w:rsidP="00653AEA">
      <w:pPr>
        <w:spacing w:line="360" w:lineRule="auto"/>
        <w:ind w:left="4820"/>
        <w:jc w:val="both"/>
        <w:rPr>
          <w:sz w:val="28"/>
          <w:szCs w:val="28"/>
        </w:rPr>
      </w:pPr>
      <w:r w:rsidRPr="0072797F">
        <w:rPr>
          <w:sz w:val="28"/>
          <w:szCs w:val="28"/>
        </w:rPr>
        <w:t>Качмар О.В.____</w:t>
      </w:r>
      <w:r w:rsidR="00DB571E">
        <w:rPr>
          <w:sz w:val="28"/>
          <w:szCs w:val="28"/>
        </w:rPr>
        <w:t>_______</w:t>
      </w:r>
      <w:r w:rsidRPr="0072797F">
        <w:rPr>
          <w:sz w:val="28"/>
          <w:szCs w:val="28"/>
        </w:rPr>
        <w:t>____</w:t>
      </w:r>
    </w:p>
    <w:p w:rsidR="00C1482E" w:rsidRDefault="00C1482E" w:rsidP="00653AEA">
      <w:pPr>
        <w:spacing w:line="360" w:lineRule="auto"/>
        <w:ind w:left="4820"/>
        <w:jc w:val="both"/>
        <w:rPr>
          <w:sz w:val="28"/>
          <w:szCs w:val="28"/>
        </w:rPr>
      </w:pPr>
      <w:r w:rsidRPr="0072797F">
        <w:rPr>
          <w:sz w:val="28"/>
          <w:szCs w:val="28"/>
        </w:rPr>
        <w:t xml:space="preserve">Рецензент: </w:t>
      </w:r>
      <w:r w:rsidR="00AB0954">
        <w:rPr>
          <w:sz w:val="28"/>
          <w:szCs w:val="28"/>
        </w:rPr>
        <w:t>кан.пед.наук, професор</w:t>
      </w:r>
    </w:p>
    <w:p w:rsidR="00AB0954" w:rsidRPr="0072797F" w:rsidRDefault="00AB0954" w:rsidP="00653AEA">
      <w:pPr>
        <w:spacing w:line="360" w:lineRule="auto"/>
        <w:ind w:left="4820"/>
        <w:jc w:val="both"/>
        <w:rPr>
          <w:sz w:val="28"/>
          <w:szCs w:val="28"/>
        </w:rPr>
      </w:pPr>
      <w:r>
        <w:rPr>
          <w:sz w:val="28"/>
          <w:szCs w:val="28"/>
        </w:rPr>
        <w:t>Прокопів Л.М._____________</w:t>
      </w:r>
    </w:p>
    <w:p w:rsidR="00C1482E" w:rsidRDefault="00C1482E" w:rsidP="00653AEA">
      <w:pPr>
        <w:pStyle w:val="a3"/>
        <w:ind w:left="0" w:firstLine="0"/>
      </w:pPr>
    </w:p>
    <w:p w:rsidR="00AB0954" w:rsidRDefault="00AB0954" w:rsidP="00653AEA">
      <w:pPr>
        <w:pStyle w:val="a3"/>
        <w:ind w:left="0" w:firstLine="0"/>
      </w:pPr>
    </w:p>
    <w:p w:rsidR="00F01871" w:rsidRPr="00CD4149" w:rsidRDefault="00F01871" w:rsidP="00653AEA">
      <w:pPr>
        <w:pStyle w:val="a3"/>
        <w:ind w:left="0" w:firstLine="0"/>
      </w:pPr>
    </w:p>
    <w:p w:rsidR="00C1482E" w:rsidRPr="00CD4149" w:rsidRDefault="00C1482E" w:rsidP="00653AEA">
      <w:pPr>
        <w:pStyle w:val="a3"/>
        <w:ind w:left="1244" w:right="1429" w:firstLine="0"/>
        <w:jc w:val="center"/>
      </w:pPr>
      <w:r w:rsidRPr="00CD4149">
        <w:t>Івано-Франківськ –2024</w:t>
      </w:r>
      <w:r w:rsidR="00362A83">
        <w:t xml:space="preserve"> р.</w:t>
      </w:r>
    </w:p>
    <w:p w:rsidR="00C1482E" w:rsidRDefault="00C1482E" w:rsidP="00653AEA">
      <w:pPr>
        <w:pStyle w:val="11"/>
        <w:spacing w:before="66"/>
        <w:ind w:left="0" w:right="1424"/>
        <w:jc w:val="both"/>
      </w:pPr>
    </w:p>
    <w:p w:rsidR="00CD4149" w:rsidRPr="00CD4149" w:rsidRDefault="00CD4149" w:rsidP="00653AEA">
      <w:pPr>
        <w:pStyle w:val="11"/>
        <w:spacing w:before="66"/>
        <w:ind w:left="0" w:right="1424"/>
        <w:jc w:val="both"/>
      </w:pPr>
    </w:p>
    <w:p w:rsidR="005626C9" w:rsidRDefault="005626C9" w:rsidP="00653AEA">
      <w:pPr>
        <w:jc w:val="both"/>
        <w:rPr>
          <w:b/>
          <w:bCs/>
          <w:sz w:val="28"/>
          <w:szCs w:val="28"/>
        </w:rPr>
      </w:pPr>
      <w:r>
        <w:br w:type="page"/>
      </w:r>
    </w:p>
    <w:p w:rsidR="00F55729" w:rsidRDefault="000D52AE" w:rsidP="00653AEA">
      <w:pPr>
        <w:pStyle w:val="11"/>
        <w:spacing w:before="66"/>
        <w:ind w:left="1518" w:right="1424"/>
        <w:jc w:val="both"/>
      </w:pPr>
      <w:r w:rsidRPr="00CD4149">
        <w:lastRenderedPageBreak/>
        <w:t>ЗМIСТ</w:t>
      </w:r>
    </w:p>
    <w:p w:rsidR="000B5BD2" w:rsidRPr="000B5BD2" w:rsidRDefault="000B5BD2" w:rsidP="00653AEA">
      <w:pPr>
        <w:pStyle w:val="11"/>
        <w:spacing w:before="66"/>
        <w:ind w:left="1518" w:right="1424"/>
        <w:jc w:val="both"/>
      </w:pPr>
    </w:p>
    <w:tbl>
      <w:tblPr>
        <w:tblStyle w:val="TableNormal"/>
        <w:tblW w:w="10389" w:type="dxa"/>
        <w:tblLayout w:type="fixed"/>
        <w:tblLook w:val="01E0"/>
      </w:tblPr>
      <w:tblGrid>
        <w:gridCol w:w="2081"/>
        <w:gridCol w:w="7431"/>
        <w:gridCol w:w="877"/>
      </w:tblGrid>
      <w:tr w:rsidR="00F55729" w:rsidRPr="00CD4149" w:rsidTr="001D11F1">
        <w:trPr>
          <w:trHeight w:val="409"/>
        </w:trPr>
        <w:tc>
          <w:tcPr>
            <w:tcW w:w="2081" w:type="dxa"/>
          </w:tcPr>
          <w:p w:rsidR="00F55729" w:rsidRPr="00653AEA" w:rsidRDefault="00653AEA" w:rsidP="00653AEA">
            <w:pPr>
              <w:pStyle w:val="TableParagraph"/>
              <w:spacing w:line="316" w:lineRule="exact"/>
              <w:ind w:left="0"/>
              <w:jc w:val="both"/>
              <w:rPr>
                <w:b/>
                <w:sz w:val="28"/>
                <w:szCs w:val="28"/>
                <w:lang w:val="en-US"/>
              </w:rPr>
            </w:pPr>
            <w:r w:rsidRPr="00CD4149">
              <w:rPr>
                <w:b/>
                <w:sz w:val="28"/>
                <w:szCs w:val="28"/>
              </w:rPr>
              <w:t>ВСТУП</w:t>
            </w:r>
          </w:p>
          <w:p w:rsidR="00653AEA" w:rsidRPr="00653AEA" w:rsidRDefault="00653AEA" w:rsidP="00653AEA">
            <w:pPr>
              <w:pStyle w:val="TableParagraph"/>
              <w:spacing w:line="316" w:lineRule="exact"/>
              <w:ind w:left="0"/>
              <w:jc w:val="both"/>
              <w:rPr>
                <w:b/>
                <w:sz w:val="28"/>
                <w:szCs w:val="28"/>
                <w:lang w:val="en-US"/>
              </w:rPr>
            </w:pPr>
          </w:p>
        </w:tc>
        <w:tc>
          <w:tcPr>
            <w:tcW w:w="7431" w:type="dxa"/>
          </w:tcPr>
          <w:p w:rsidR="00F55729" w:rsidRPr="00CD4149" w:rsidRDefault="00653AEA" w:rsidP="00653AEA">
            <w:pPr>
              <w:pStyle w:val="TableParagraph"/>
              <w:spacing w:line="276" w:lineRule="auto"/>
              <w:ind w:left="0"/>
              <w:jc w:val="both"/>
              <w:rPr>
                <w:sz w:val="28"/>
                <w:szCs w:val="28"/>
              </w:rPr>
            </w:pPr>
            <w:r w:rsidRPr="00C675A6">
              <w:rPr>
                <w:b/>
                <w:lang w:val="ru-RU"/>
              </w:rPr>
              <w:t>………………………………………………………………………</w:t>
            </w:r>
            <w:r w:rsidR="00C675A6" w:rsidRPr="00C675A6">
              <w:rPr>
                <w:b/>
              </w:rPr>
              <w:t>……</w:t>
            </w:r>
            <w:r w:rsidRPr="00C675A6">
              <w:rPr>
                <w:b/>
                <w:lang w:val="ru-RU"/>
              </w:rPr>
              <w:t>……</w:t>
            </w:r>
            <w:r w:rsidRPr="00C675A6">
              <w:rPr>
                <w:sz w:val="28"/>
                <w:szCs w:val="28"/>
                <w:lang w:val="ru-RU"/>
              </w:rPr>
              <w:t>3</w:t>
            </w:r>
          </w:p>
        </w:tc>
        <w:tc>
          <w:tcPr>
            <w:tcW w:w="877" w:type="dxa"/>
          </w:tcPr>
          <w:p w:rsidR="00F55729" w:rsidRPr="00CD4149" w:rsidRDefault="00F55729" w:rsidP="00653AEA">
            <w:pPr>
              <w:pStyle w:val="TableParagraph"/>
              <w:spacing w:line="311" w:lineRule="exact"/>
              <w:ind w:left="0"/>
              <w:jc w:val="both"/>
              <w:rPr>
                <w:sz w:val="28"/>
                <w:szCs w:val="28"/>
              </w:rPr>
            </w:pPr>
          </w:p>
        </w:tc>
      </w:tr>
      <w:tr w:rsidR="007D7B89" w:rsidRPr="00CD4149" w:rsidTr="001D11F1">
        <w:trPr>
          <w:trHeight w:val="757"/>
        </w:trPr>
        <w:tc>
          <w:tcPr>
            <w:tcW w:w="2081" w:type="dxa"/>
          </w:tcPr>
          <w:p w:rsidR="007D7B89" w:rsidRPr="00C675A6" w:rsidRDefault="007E3075" w:rsidP="00496DB3">
            <w:pPr>
              <w:pStyle w:val="TableParagraph"/>
              <w:ind w:left="0"/>
              <w:jc w:val="both"/>
              <w:rPr>
                <w:b/>
                <w:sz w:val="28"/>
                <w:szCs w:val="28"/>
                <w:lang w:val="en-US"/>
              </w:rPr>
            </w:pPr>
            <w:r w:rsidRPr="00CD4149">
              <w:rPr>
                <w:b/>
                <w:sz w:val="28"/>
                <w:szCs w:val="28"/>
              </w:rPr>
              <w:t>POЗДIЛ 1</w:t>
            </w:r>
          </w:p>
          <w:p w:rsidR="007D7B89" w:rsidRPr="00CD4149" w:rsidRDefault="007D7B89" w:rsidP="00496DB3">
            <w:pPr>
              <w:pStyle w:val="TableParagraph"/>
              <w:ind w:left="0"/>
              <w:jc w:val="both"/>
              <w:rPr>
                <w:b/>
                <w:sz w:val="28"/>
                <w:szCs w:val="28"/>
              </w:rPr>
            </w:pPr>
          </w:p>
        </w:tc>
        <w:tc>
          <w:tcPr>
            <w:tcW w:w="7431" w:type="dxa"/>
          </w:tcPr>
          <w:p w:rsidR="00276997" w:rsidRPr="00CD4149" w:rsidRDefault="00B46C1B" w:rsidP="00496DB3">
            <w:pPr>
              <w:pStyle w:val="TableParagraph"/>
              <w:spacing w:line="276" w:lineRule="auto"/>
              <w:ind w:left="0"/>
              <w:jc w:val="both"/>
              <w:rPr>
                <w:b/>
                <w:sz w:val="28"/>
                <w:szCs w:val="28"/>
              </w:rPr>
            </w:pPr>
            <w:r>
              <w:rPr>
                <w:b/>
                <w:sz w:val="28"/>
                <w:szCs w:val="28"/>
              </w:rPr>
              <w:t>ІВЕНТ</w:t>
            </w:r>
            <w:r w:rsidR="00C65FCE" w:rsidRPr="00CD4149">
              <w:rPr>
                <w:b/>
                <w:sz w:val="28"/>
                <w:szCs w:val="28"/>
              </w:rPr>
              <w:t>МЕНЕДЖМЕНТ.</w:t>
            </w:r>
            <w:r w:rsidR="00C675A6" w:rsidRPr="00C675A6">
              <w:rPr>
                <w:b/>
                <w:sz w:val="28"/>
                <w:szCs w:val="28"/>
                <w:lang w:val="ru-RU"/>
              </w:rPr>
              <w:t xml:space="preserve"> </w:t>
            </w:r>
            <w:r w:rsidR="007D7B89" w:rsidRPr="00CD4149">
              <w:rPr>
                <w:b/>
                <w:sz w:val="28"/>
                <w:szCs w:val="28"/>
              </w:rPr>
              <w:t>ТEOPEТИКО-МЕТОДИЧНІ ОСНОВИ</w:t>
            </w:r>
          </w:p>
        </w:tc>
        <w:tc>
          <w:tcPr>
            <w:tcW w:w="877" w:type="dxa"/>
          </w:tcPr>
          <w:p w:rsidR="007D7B89" w:rsidRPr="00CD4149" w:rsidRDefault="007D7B89" w:rsidP="00653AEA">
            <w:pPr>
              <w:pStyle w:val="TableParagraph"/>
              <w:ind w:left="0"/>
              <w:jc w:val="both"/>
              <w:rPr>
                <w:sz w:val="28"/>
                <w:szCs w:val="28"/>
              </w:rPr>
            </w:pPr>
          </w:p>
        </w:tc>
      </w:tr>
      <w:tr w:rsidR="00F55729" w:rsidRPr="00CD4149" w:rsidTr="001D11F1">
        <w:trPr>
          <w:trHeight w:val="328"/>
        </w:trPr>
        <w:tc>
          <w:tcPr>
            <w:tcW w:w="2081" w:type="dxa"/>
          </w:tcPr>
          <w:p w:rsidR="00F55729" w:rsidRPr="00C675A6" w:rsidRDefault="000D52AE" w:rsidP="00653AEA">
            <w:pPr>
              <w:pStyle w:val="TableParagraph"/>
              <w:spacing w:line="302" w:lineRule="exact"/>
              <w:ind w:left="0"/>
              <w:jc w:val="both"/>
              <w:rPr>
                <w:sz w:val="28"/>
                <w:szCs w:val="28"/>
                <w:lang w:val="en-US"/>
              </w:rPr>
            </w:pPr>
            <w:r w:rsidRPr="00CD4149">
              <w:rPr>
                <w:sz w:val="28"/>
                <w:szCs w:val="28"/>
              </w:rPr>
              <w:t>1.1</w:t>
            </w:r>
          </w:p>
        </w:tc>
        <w:tc>
          <w:tcPr>
            <w:tcW w:w="7431" w:type="dxa"/>
          </w:tcPr>
          <w:p w:rsidR="00F55729" w:rsidRPr="00C675A6" w:rsidRDefault="000D52AE" w:rsidP="00653AEA">
            <w:pPr>
              <w:pStyle w:val="TableParagraph"/>
              <w:spacing w:line="276" w:lineRule="auto"/>
              <w:ind w:left="0"/>
              <w:jc w:val="both"/>
              <w:rPr>
                <w:sz w:val="28"/>
                <w:szCs w:val="28"/>
              </w:rPr>
            </w:pPr>
            <w:r w:rsidRPr="00CD4149">
              <w:rPr>
                <w:sz w:val="28"/>
                <w:szCs w:val="28"/>
              </w:rPr>
              <w:t>Загальні</w:t>
            </w:r>
            <w:r w:rsidR="00DB571E">
              <w:rPr>
                <w:sz w:val="28"/>
                <w:szCs w:val="28"/>
              </w:rPr>
              <w:t xml:space="preserve"> </w:t>
            </w:r>
            <w:r w:rsidRPr="00CD4149">
              <w:rPr>
                <w:sz w:val="28"/>
                <w:szCs w:val="28"/>
              </w:rPr>
              <w:t>основи</w:t>
            </w:r>
            <w:r w:rsidR="00DB571E">
              <w:rPr>
                <w:sz w:val="28"/>
                <w:szCs w:val="28"/>
              </w:rPr>
              <w:t xml:space="preserve"> </w:t>
            </w:r>
            <w:r w:rsidR="00BE1EB2">
              <w:rPr>
                <w:sz w:val="28"/>
                <w:szCs w:val="28"/>
              </w:rPr>
              <w:t>івент</w:t>
            </w:r>
            <w:r w:rsidRPr="00CD4149">
              <w:rPr>
                <w:sz w:val="28"/>
                <w:szCs w:val="28"/>
              </w:rPr>
              <w:t>менеджменту</w:t>
            </w:r>
            <w:r w:rsidR="00653AEA" w:rsidRPr="00CD4149">
              <w:rPr>
                <w:b/>
                <w:sz w:val="28"/>
                <w:szCs w:val="28"/>
              </w:rPr>
              <w:t xml:space="preserve"> </w:t>
            </w:r>
            <w:r w:rsidR="00653AEA" w:rsidRPr="00C675A6">
              <w:rPr>
                <w:b/>
              </w:rPr>
              <w:t>…………………</w:t>
            </w:r>
            <w:r w:rsidR="00C675A6" w:rsidRPr="00C675A6">
              <w:rPr>
                <w:b/>
              </w:rPr>
              <w:t>…</w:t>
            </w:r>
            <w:r w:rsidR="00666A52" w:rsidRPr="00C675A6">
              <w:rPr>
                <w:b/>
              </w:rPr>
              <w:t>…</w:t>
            </w:r>
            <w:r w:rsidR="00653AEA" w:rsidRPr="00C675A6">
              <w:rPr>
                <w:b/>
              </w:rPr>
              <w:t>…</w:t>
            </w:r>
            <w:r w:rsidR="002A004F">
              <w:rPr>
                <w:sz w:val="28"/>
                <w:szCs w:val="28"/>
              </w:rPr>
              <w:t>6</w:t>
            </w:r>
          </w:p>
        </w:tc>
        <w:tc>
          <w:tcPr>
            <w:tcW w:w="877" w:type="dxa"/>
          </w:tcPr>
          <w:p w:rsidR="00F55729" w:rsidRPr="00CD4149" w:rsidRDefault="00F55729" w:rsidP="00653AEA">
            <w:pPr>
              <w:pStyle w:val="TableParagraph"/>
              <w:ind w:left="0"/>
              <w:jc w:val="both"/>
              <w:rPr>
                <w:sz w:val="28"/>
                <w:szCs w:val="28"/>
              </w:rPr>
            </w:pPr>
          </w:p>
        </w:tc>
      </w:tr>
      <w:tr w:rsidR="00F55729" w:rsidRPr="00CD4149" w:rsidTr="001D11F1">
        <w:trPr>
          <w:trHeight w:val="328"/>
        </w:trPr>
        <w:tc>
          <w:tcPr>
            <w:tcW w:w="2081" w:type="dxa"/>
          </w:tcPr>
          <w:p w:rsidR="00F55729" w:rsidRPr="00C675A6" w:rsidRDefault="000D52AE" w:rsidP="00653AEA">
            <w:pPr>
              <w:pStyle w:val="TableParagraph"/>
              <w:spacing w:line="302" w:lineRule="exact"/>
              <w:ind w:left="0"/>
              <w:jc w:val="both"/>
              <w:rPr>
                <w:sz w:val="28"/>
                <w:szCs w:val="28"/>
                <w:lang w:val="en-US"/>
              </w:rPr>
            </w:pPr>
            <w:r w:rsidRPr="00CD4149">
              <w:rPr>
                <w:sz w:val="28"/>
                <w:szCs w:val="28"/>
              </w:rPr>
              <w:t>1.2</w:t>
            </w:r>
          </w:p>
        </w:tc>
        <w:tc>
          <w:tcPr>
            <w:tcW w:w="7431" w:type="dxa"/>
          </w:tcPr>
          <w:p w:rsidR="00080C65" w:rsidRPr="00C675A6" w:rsidRDefault="00BD3D58" w:rsidP="00672AA4">
            <w:pPr>
              <w:pStyle w:val="TableParagraph"/>
              <w:spacing w:line="276" w:lineRule="auto"/>
              <w:ind w:left="0"/>
              <w:jc w:val="both"/>
              <w:rPr>
                <w:sz w:val="28"/>
                <w:szCs w:val="28"/>
                <w:lang w:val="ru-RU"/>
              </w:rPr>
            </w:pPr>
            <w:r w:rsidRPr="00CD4149">
              <w:rPr>
                <w:sz w:val="28"/>
                <w:szCs w:val="28"/>
              </w:rPr>
              <w:t>Основна сутність розвитку івент-індустрії</w:t>
            </w:r>
            <w:r w:rsidR="00C675A6" w:rsidRPr="00C675A6">
              <w:rPr>
                <w:sz w:val="28"/>
                <w:szCs w:val="28"/>
                <w:lang w:val="ru-RU"/>
              </w:rPr>
              <w:t xml:space="preserve"> </w:t>
            </w:r>
            <w:r w:rsidR="00C675A6" w:rsidRPr="00C675A6">
              <w:rPr>
                <w:b/>
              </w:rPr>
              <w:t>………………</w:t>
            </w:r>
            <w:r w:rsidR="00C675A6" w:rsidRPr="00C675A6">
              <w:rPr>
                <w:sz w:val="28"/>
                <w:szCs w:val="28"/>
                <w:lang w:val="ru-RU"/>
              </w:rPr>
              <w:t>1</w:t>
            </w:r>
            <w:r w:rsidR="00672AA4">
              <w:rPr>
                <w:sz w:val="28"/>
                <w:szCs w:val="28"/>
                <w:lang w:val="ru-RU"/>
              </w:rPr>
              <w:t>8</w:t>
            </w:r>
          </w:p>
        </w:tc>
        <w:tc>
          <w:tcPr>
            <w:tcW w:w="877" w:type="dxa"/>
          </w:tcPr>
          <w:p w:rsidR="00F55729" w:rsidRPr="00CD4149" w:rsidRDefault="00F55729" w:rsidP="00653AEA">
            <w:pPr>
              <w:pStyle w:val="TableParagraph"/>
              <w:ind w:left="0"/>
              <w:jc w:val="both"/>
              <w:rPr>
                <w:sz w:val="28"/>
                <w:szCs w:val="28"/>
              </w:rPr>
            </w:pPr>
          </w:p>
        </w:tc>
      </w:tr>
      <w:tr w:rsidR="00F55729" w:rsidRPr="00CD4149" w:rsidTr="001D11F1">
        <w:trPr>
          <w:trHeight w:val="577"/>
        </w:trPr>
        <w:tc>
          <w:tcPr>
            <w:tcW w:w="2081" w:type="dxa"/>
          </w:tcPr>
          <w:p w:rsidR="00F55729" w:rsidRPr="00C675A6" w:rsidRDefault="007D7B89" w:rsidP="00653AEA">
            <w:pPr>
              <w:pStyle w:val="TableParagraph"/>
              <w:ind w:left="0"/>
              <w:jc w:val="both"/>
              <w:rPr>
                <w:sz w:val="28"/>
                <w:szCs w:val="28"/>
                <w:lang w:val="en-US"/>
              </w:rPr>
            </w:pPr>
            <w:r w:rsidRPr="00CD4149">
              <w:rPr>
                <w:sz w:val="28"/>
                <w:szCs w:val="28"/>
              </w:rPr>
              <w:t>1.3</w:t>
            </w:r>
          </w:p>
        </w:tc>
        <w:tc>
          <w:tcPr>
            <w:tcW w:w="7431" w:type="dxa"/>
          </w:tcPr>
          <w:p w:rsidR="00F55729" w:rsidRDefault="00BE1EB2" w:rsidP="00653AEA">
            <w:pPr>
              <w:pStyle w:val="af2"/>
              <w:jc w:val="both"/>
              <w:rPr>
                <w:sz w:val="28"/>
                <w:szCs w:val="28"/>
              </w:rPr>
            </w:pPr>
            <w:r>
              <w:rPr>
                <w:sz w:val="28"/>
                <w:szCs w:val="28"/>
              </w:rPr>
              <w:t>Мeтoдика дослідження івент</w:t>
            </w:r>
            <w:r w:rsidR="00256DEF" w:rsidRPr="00CD4149">
              <w:rPr>
                <w:sz w:val="28"/>
                <w:szCs w:val="28"/>
              </w:rPr>
              <w:t>менеджменту</w:t>
            </w:r>
            <w:r w:rsidR="00C675A6" w:rsidRPr="00C675A6">
              <w:rPr>
                <w:b/>
              </w:rPr>
              <w:t>………………</w:t>
            </w:r>
            <w:r w:rsidR="00672AA4" w:rsidRPr="00672AA4">
              <w:rPr>
                <w:sz w:val="28"/>
                <w:szCs w:val="28"/>
              </w:rPr>
              <w:t>25</w:t>
            </w:r>
          </w:p>
          <w:p w:rsidR="002F5892" w:rsidRPr="00CD4149" w:rsidRDefault="002F5892" w:rsidP="00653AEA">
            <w:pPr>
              <w:pStyle w:val="af2"/>
              <w:jc w:val="both"/>
              <w:rPr>
                <w:sz w:val="28"/>
                <w:szCs w:val="28"/>
              </w:rPr>
            </w:pPr>
          </w:p>
        </w:tc>
        <w:tc>
          <w:tcPr>
            <w:tcW w:w="877" w:type="dxa"/>
          </w:tcPr>
          <w:p w:rsidR="00F55729" w:rsidRPr="00CD4149" w:rsidRDefault="00F55729" w:rsidP="00653AEA">
            <w:pPr>
              <w:pStyle w:val="TableParagraph"/>
              <w:spacing w:line="316" w:lineRule="exact"/>
              <w:ind w:left="0"/>
              <w:jc w:val="both"/>
              <w:rPr>
                <w:sz w:val="28"/>
                <w:szCs w:val="28"/>
              </w:rPr>
            </w:pPr>
          </w:p>
        </w:tc>
      </w:tr>
      <w:tr w:rsidR="00CF766E" w:rsidRPr="00CD4149" w:rsidTr="001D11F1">
        <w:trPr>
          <w:trHeight w:val="814"/>
        </w:trPr>
        <w:tc>
          <w:tcPr>
            <w:tcW w:w="2081" w:type="dxa"/>
          </w:tcPr>
          <w:p w:rsidR="00CF766E" w:rsidRPr="00C675A6" w:rsidRDefault="007E3075" w:rsidP="00496DB3">
            <w:pPr>
              <w:pStyle w:val="TableParagraph"/>
              <w:ind w:left="0"/>
              <w:jc w:val="both"/>
              <w:rPr>
                <w:b/>
                <w:sz w:val="28"/>
                <w:szCs w:val="28"/>
                <w:lang w:val="en-US"/>
              </w:rPr>
            </w:pPr>
            <w:r w:rsidRPr="00CD4149">
              <w:rPr>
                <w:b/>
                <w:sz w:val="28"/>
                <w:szCs w:val="28"/>
              </w:rPr>
              <w:t>POЗДIЛ 2</w:t>
            </w:r>
          </w:p>
        </w:tc>
        <w:tc>
          <w:tcPr>
            <w:tcW w:w="7431" w:type="dxa"/>
          </w:tcPr>
          <w:p w:rsidR="00276997" w:rsidRPr="00CD4149" w:rsidRDefault="00CF766E" w:rsidP="00496DB3">
            <w:pPr>
              <w:pStyle w:val="af2"/>
              <w:jc w:val="both"/>
              <w:rPr>
                <w:b/>
                <w:sz w:val="28"/>
                <w:szCs w:val="28"/>
              </w:rPr>
            </w:pPr>
            <w:r w:rsidRPr="00CD4149">
              <w:rPr>
                <w:b/>
                <w:sz w:val="28"/>
                <w:szCs w:val="28"/>
              </w:rPr>
              <w:t>РОЗВИТОК</w:t>
            </w:r>
            <w:r w:rsidR="001E6FA8">
              <w:rPr>
                <w:b/>
                <w:sz w:val="28"/>
                <w:szCs w:val="28"/>
              </w:rPr>
              <w:t xml:space="preserve"> </w:t>
            </w:r>
            <w:r w:rsidRPr="00CD4149">
              <w:rPr>
                <w:b/>
                <w:sz w:val="28"/>
                <w:szCs w:val="28"/>
              </w:rPr>
              <w:t xml:space="preserve">ТА АНАЛІЗ </w:t>
            </w:r>
            <w:r w:rsidR="001E6FA8">
              <w:rPr>
                <w:b/>
                <w:sz w:val="28"/>
                <w:szCs w:val="28"/>
              </w:rPr>
              <w:t xml:space="preserve"> </w:t>
            </w:r>
            <w:r w:rsidR="00B46C1B">
              <w:rPr>
                <w:b/>
                <w:sz w:val="28"/>
                <w:szCs w:val="28"/>
              </w:rPr>
              <w:t>ІВЕНТ</w:t>
            </w:r>
            <w:r w:rsidRPr="00CD4149">
              <w:rPr>
                <w:b/>
                <w:sz w:val="28"/>
                <w:szCs w:val="28"/>
              </w:rPr>
              <w:t xml:space="preserve">МЕНЕДЖМЕНТУ ІННОВАЦІЙНОГО </w:t>
            </w:r>
            <w:r w:rsidR="001E6FA8">
              <w:rPr>
                <w:b/>
                <w:sz w:val="28"/>
                <w:szCs w:val="28"/>
              </w:rPr>
              <w:t xml:space="preserve"> </w:t>
            </w:r>
            <w:r w:rsidRPr="00CD4149">
              <w:rPr>
                <w:b/>
                <w:sz w:val="28"/>
                <w:szCs w:val="28"/>
              </w:rPr>
              <w:t xml:space="preserve">ПРОЄКТУ </w:t>
            </w:r>
            <w:r w:rsidR="00496DB3" w:rsidRPr="00496DB3">
              <w:rPr>
                <w:b/>
                <w:sz w:val="28"/>
                <w:szCs w:val="28"/>
                <w:lang w:val="ru-RU"/>
              </w:rPr>
              <w:t>“</w:t>
            </w:r>
            <w:r w:rsidRPr="00CD4149">
              <w:rPr>
                <w:b/>
                <w:sz w:val="28"/>
                <w:szCs w:val="28"/>
              </w:rPr>
              <w:t>ПРОМПРИЛАД.</w:t>
            </w:r>
            <w:r w:rsidR="001E6FA8">
              <w:rPr>
                <w:b/>
                <w:sz w:val="28"/>
                <w:szCs w:val="28"/>
              </w:rPr>
              <w:t xml:space="preserve"> </w:t>
            </w:r>
            <w:r w:rsidRPr="00CD4149">
              <w:rPr>
                <w:b/>
                <w:sz w:val="28"/>
                <w:szCs w:val="28"/>
              </w:rPr>
              <w:t>РЕНОВАЦІЯ</w:t>
            </w:r>
            <w:r w:rsidR="00792563">
              <w:rPr>
                <w:b/>
                <w:sz w:val="28"/>
                <w:szCs w:val="28"/>
              </w:rPr>
              <w:t>ʼʼ</w:t>
            </w:r>
          </w:p>
        </w:tc>
        <w:tc>
          <w:tcPr>
            <w:tcW w:w="877" w:type="dxa"/>
          </w:tcPr>
          <w:p w:rsidR="00CF766E" w:rsidRPr="00CD4149" w:rsidRDefault="00CF766E" w:rsidP="00653AEA">
            <w:pPr>
              <w:pStyle w:val="TableParagraph"/>
              <w:ind w:left="0"/>
              <w:jc w:val="both"/>
              <w:rPr>
                <w:sz w:val="28"/>
                <w:szCs w:val="28"/>
              </w:rPr>
            </w:pPr>
          </w:p>
        </w:tc>
      </w:tr>
      <w:tr w:rsidR="00CF766E" w:rsidRPr="00CD4149" w:rsidTr="001D11F1">
        <w:trPr>
          <w:trHeight w:val="484"/>
        </w:trPr>
        <w:tc>
          <w:tcPr>
            <w:tcW w:w="2081" w:type="dxa"/>
          </w:tcPr>
          <w:p w:rsidR="00CF766E" w:rsidRPr="00C675A6" w:rsidRDefault="00CF766E" w:rsidP="00C675A6">
            <w:pPr>
              <w:pStyle w:val="TableParagraph"/>
              <w:ind w:left="0"/>
              <w:rPr>
                <w:sz w:val="28"/>
                <w:szCs w:val="28"/>
                <w:lang w:val="en-US"/>
              </w:rPr>
            </w:pPr>
            <w:r w:rsidRPr="00CD4149">
              <w:rPr>
                <w:sz w:val="28"/>
                <w:szCs w:val="28"/>
              </w:rPr>
              <w:t>2.1</w:t>
            </w:r>
          </w:p>
        </w:tc>
        <w:tc>
          <w:tcPr>
            <w:tcW w:w="7431" w:type="dxa"/>
          </w:tcPr>
          <w:p w:rsidR="00CF766E" w:rsidRPr="00CD4149" w:rsidRDefault="00CF766E" w:rsidP="00672AA4">
            <w:pPr>
              <w:pStyle w:val="TableParagraph"/>
              <w:spacing w:line="276" w:lineRule="auto"/>
              <w:ind w:left="0" w:right="-654"/>
              <w:rPr>
                <w:sz w:val="28"/>
                <w:szCs w:val="28"/>
              </w:rPr>
            </w:pPr>
            <w:r w:rsidRPr="00CD4149">
              <w:rPr>
                <w:sz w:val="28"/>
                <w:szCs w:val="28"/>
              </w:rPr>
              <w:t xml:space="preserve">Концепція </w:t>
            </w:r>
            <w:r w:rsidR="00AB372C">
              <w:rPr>
                <w:sz w:val="28"/>
                <w:szCs w:val="28"/>
              </w:rPr>
              <w:t>проє</w:t>
            </w:r>
            <w:r w:rsidR="004D2E7D">
              <w:rPr>
                <w:sz w:val="28"/>
                <w:szCs w:val="28"/>
              </w:rPr>
              <w:t xml:space="preserve">кту </w:t>
            </w:r>
            <w:r w:rsidR="00276997" w:rsidRPr="00276997">
              <w:rPr>
                <w:sz w:val="28"/>
                <w:szCs w:val="28"/>
                <w:lang w:val="ru-RU"/>
              </w:rPr>
              <w:t>“</w:t>
            </w:r>
            <w:r w:rsidRPr="00CD4149">
              <w:rPr>
                <w:sz w:val="28"/>
                <w:szCs w:val="28"/>
              </w:rPr>
              <w:t>Промприлад</w:t>
            </w:r>
            <w:r w:rsidR="00067A63" w:rsidRPr="00CD4149">
              <w:rPr>
                <w:sz w:val="28"/>
                <w:szCs w:val="28"/>
              </w:rPr>
              <w:t>.Реновація</w:t>
            </w:r>
            <w:r w:rsidR="004B6D04" w:rsidRPr="004D2E7D">
              <w:rPr>
                <w:sz w:val="28"/>
                <w:szCs w:val="28"/>
              </w:rPr>
              <w:t>ʼʼ</w:t>
            </w:r>
            <w:r w:rsidR="00496DB3" w:rsidRPr="00C675A6">
              <w:rPr>
                <w:b/>
              </w:rPr>
              <w:t>………</w:t>
            </w:r>
            <w:r w:rsidR="00672AA4" w:rsidRPr="00C675A6">
              <w:rPr>
                <w:b/>
              </w:rPr>
              <w:t>…</w:t>
            </w:r>
            <w:r w:rsidR="00496DB3" w:rsidRPr="00C675A6">
              <w:rPr>
                <w:b/>
              </w:rPr>
              <w:t>…</w:t>
            </w:r>
            <w:r w:rsidR="00672AA4" w:rsidRPr="00672AA4">
              <w:rPr>
                <w:sz w:val="28"/>
                <w:szCs w:val="28"/>
              </w:rPr>
              <w:t>33</w:t>
            </w:r>
          </w:p>
        </w:tc>
        <w:tc>
          <w:tcPr>
            <w:tcW w:w="877" w:type="dxa"/>
          </w:tcPr>
          <w:p w:rsidR="00CF766E" w:rsidRPr="00CD4149" w:rsidRDefault="00CF766E" w:rsidP="00653AEA">
            <w:pPr>
              <w:pStyle w:val="TableParagraph"/>
              <w:ind w:left="0"/>
              <w:jc w:val="both"/>
              <w:rPr>
                <w:sz w:val="28"/>
                <w:szCs w:val="28"/>
              </w:rPr>
            </w:pPr>
          </w:p>
        </w:tc>
      </w:tr>
      <w:tr w:rsidR="00CF766E" w:rsidRPr="00CD4149" w:rsidTr="001D11F1">
        <w:trPr>
          <w:trHeight w:val="579"/>
        </w:trPr>
        <w:tc>
          <w:tcPr>
            <w:tcW w:w="2081" w:type="dxa"/>
          </w:tcPr>
          <w:p w:rsidR="00CF766E" w:rsidRPr="00C675A6" w:rsidRDefault="00CF766E" w:rsidP="00C675A6">
            <w:pPr>
              <w:pStyle w:val="TableParagraph"/>
              <w:ind w:left="0"/>
              <w:rPr>
                <w:sz w:val="28"/>
                <w:szCs w:val="28"/>
                <w:lang w:val="en-US"/>
              </w:rPr>
            </w:pPr>
            <w:r w:rsidRPr="00CD4149">
              <w:rPr>
                <w:sz w:val="28"/>
                <w:szCs w:val="28"/>
              </w:rPr>
              <w:t>2.2</w:t>
            </w:r>
          </w:p>
        </w:tc>
        <w:tc>
          <w:tcPr>
            <w:tcW w:w="7431" w:type="dxa"/>
          </w:tcPr>
          <w:p w:rsidR="00CF766E" w:rsidRPr="00CD4149" w:rsidRDefault="001E6FA8" w:rsidP="00672AA4">
            <w:pPr>
              <w:pStyle w:val="TableParagraph"/>
              <w:spacing w:line="276" w:lineRule="auto"/>
              <w:ind w:left="0"/>
              <w:rPr>
                <w:sz w:val="28"/>
                <w:szCs w:val="28"/>
              </w:rPr>
            </w:pPr>
            <w:r>
              <w:rPr>
                <w:sz w:val="28"/>
                <w:szCs w:val="28"/>
              </w:rPr>
              <w:t>Фінсова</w:t>
            </w:r>
            <w:r w:rsidR="00CF766E" w:rsidRPr="00CD4149">
              <w:rPr>
                <w:sz w:val="28"/>
                <w:szCs w:val="28"/>
              </w:rPr>
              <w:t xml:space="preserve"> складова </w:t>
            </w:r>
            <w:r w:rsidR="00DB571E">
              <w:rPr>
                <w:sz w:val="28"/>
                <w:szCs w:val="28"/>
              </w:rPr>
              <w:t xml:space="preserve">проєкту </w:t>
            </w:r>
            <w:r w:rsidR="004D2E7D">
              <w:rPr>
                <w:sz w:val="28"/>
                <w:szCs w:val="28"/>
              </w:rPr>
              <w:t>‘‘</w:t>
            </w:r>
            <w:r w:rsidR="00276997">
              <w:rPr>
                <w:sz w:val="28"/>
                <w:szCs w:val="28"/>
              </w:rPr>
              <w:t>Промприлад.Реновація</w:t>
            </w:r>
            <w:r w:rsidR="004B6D04" w:rsidRPr="004D2E7D">
              <w:rPr>
                <w:sz w:val="28"/>
                <w:szCs w:val="28"/>
              </w:rPr>
              <w:t>ʼʼ</w:t>
            </w:r>
            <w:r w:rsidR="00CF766E" w:rsidRPr="00CD4149">
              <w:rPr>
                <w:sz w:val="28"/>
                <w:szCs w:val="28"/>
              </w:rPr>
              <w:t>(м.</w:t>
            </w:r>
            <w:r w:rsidR="00267C3E" w:rsidRPr="00CD4149">
              <w:rPr>
                <w:sz w:val="28"/>
                <w:szCs w:val="28"/>
              </w:rPr>
              <w:t> </w:t>
            </w:r>
            <w:r w:rsidR="00067A63" w:rsidRPr="00CD4149">
              <w:rPr>
                <w:sz w:val="28"/>
                <w:szCs w:val="28"/>
              </w:rPr>
              <w:t>Івано-Франківськ)</w:t>
            </w:r>
            <w:r w:rsidR="00496DB3" w:rsidRPr="00C675A6">
              <w:rPr>
                <w:b/>
              </w:rPr>
              <w:t xml:space="preserve"> ………</w:t>
            </w:r>
            <w:r w:rsidR="00672AA4">
              <w:rPr>
                <w:sz w:val="28"/>
                <w:szCs w:val="28"/>
              </w:rPr>
              <w:t>36</w:t>
            </w:r>
          </w:p>
        </w:tc>
        <w:tc>
          <w:tcPr>
            <w:tcW w:w="877" w:type="dxa"/>
          </w:tcPr>
          <w:p w:rsidR="00CF766E" w:rsidRPr="00CD4149" w:rsidRDefault="00CF766E" w:rsidP="00653AEA">
            <w:pPr>
              <w:jc w:val="both"/>
              <w:rPr>
                <w:sz w:val="28"/>
                <w:szCs w:val="28"/>
              </w:rPr>
            </w:pPr>
          </w:p>
        </w:tc>
      </w:tr>
      <w:tr w:rsidR="00CF766E" w:rsidRPr="00CD4149" w:rsidTr="001D11F1">
        <w:trPr>
          <w:trHeight w:val="492"/>
        </w:trPr>
        <w:tc>
          <w:tcPr>
            <w:tcW w:w="2081" w:type="dxa"/>
          </w:tcPr>
          <w:p w:rsidR="00CF766E" w:rsidRPr="00C675A6" w:rsidRDefault="00CF766E" w:rsidP="00C675A6">
            <w:pPr>
              <w:pStyle w:val="TableParagraph"/>
              <w:ind w:left="0"/>
              <w:rPr>
                <w:sz w:val="28"/>
                <w:szCs w:val="28"/>
                <w:lang w:val="en-US"/>
              </w:rPr>
            </w:pPr>
            <w:r w:rsidRPr="00CD4149">
              <w:rPr>
                <w:sz w:val="28"/>
                <w:szCs w:val="28"/>
              </w:rPr>
              <w:t>2.3</w:t>
            </w:r>
          </w:p>
        </w:tc>
        <w:tc>
          <w:tcPr>
            <w:tcW w:w="7431" w:type="dxa"/>
          </w:tcPr>
          <w:p w:rsidR="00CF766E" w:rsidRPr="00496DB3" w:rsidRDefault="00CF766E" w:rsidP="00C675A6">
            <w:pPr>
              <w:spacing w:line="276" w:lineRule="auto"/>
              <w:rPr>
                <w:sz w:val="28"/>
                <w:szCs w:val="28"/>
                <w:lang w:val="ru-RU"/>
              </w:rPr>
            </w:pPr>
            <w:r w:rsidRPr="00CD4149">
              <w:rPr>
                <w:sz w:val="28"/>
                <w:szCs w:val="28"/>
                <w:lang w:val="ru-RU"/>
              </w:rPr>
              <w:t>Інв</w:t>
            </w:r>
            <w:r w:rsidR="00DB571E">
              <w:rPr>
                <w:sz w:val="28"/>
                <w:szCs w:val="28"/>
                <w:lang w:val="ru-RU"/>
              </w:rPr>
              <w:t>естування та виклики війни в проє</w:t>
            </w:r>
            <w:r w:rsidRPr="00CD4149">
              <w:rPr>
                <w:sz w:val="28"/>
                <w:szCs w:val="28"/>
                <w:lang w:val="ru-RU"/>
              </w:rPr>
              <w:t>кті</w:t>
            </w:r>
            <w:r w:rsidR="00DB571E">
              <w:rPr>
                <w:sz w:val="28"/>
                <w:szCs w:val="28"/>
                <w:lang w:val="ru-RU"/>
              </w:rPr>
              <w:t xml:space="preserve"> </w:t>
            </w:r>
            <w:r w:rsidR="00276997" w:rsidRPr="00276997">
              <w:rPr>
                <w:sz w:val="28"/>
                <w:szCs w:val="28"/>
                <w:lang w:val="ru-RU"/>
              </w:rPr>
              <w:t>“</w:t>
            </w:r>
            <w:r w:rsidRPr="00CD4149">
              <w:rPr>
                <w:sz w:val="28"/>
                <w:szCs w:val="28"/>
                <w:lang w:val="ru-RU"/>
              </w:rPr>
              <w:t>Промприлад.Реноваці</w:t>
            </w:r>
            <w:r w:rsidR="00067A63" w:rsidRPr="00CD4149">
              <w:rPr>
                <w:sz w:val="28"/>
                <w:szCs w:val="28"/>
                <w:lang w:val="ru-RU"/>
              </w:rPr>
              <w:t>я</w:t>
            </w:r>
            <w:r w:rsidR="00BA3062">
              <w:rPr>
                <w:b/>
                <w:sz w:val="28"/>
                <w:szCs w:val="28"/>
              </w:rPr>
              <w:t>ʼʼ</w:t>
            </w:r>
            <w:r w:rsidR="00496DB3" w:rsidRPr="00496DB3">
              <w:rPr>
                <w:b/>
                <w:lang w:val="ru-RU"/>
              </w:rPr>
              <w:t>……………………………</w:t>
            </w:r>
            <w:r w:rsidR="00496DB3" w:rsidRPr="00C675A6">
              <w:rPr>
                <w:b/>
              </w:rPr>
              <w:t>………</w:t>
            </w:r>
            <w:r w:rsidR="005F0439" w:rsidRPr="00C675A6">
              <w:rPr>
                <w:b/>
              </w:rPr>
              <w:t>…</w:t>
            </w:r>
            <w:r w:rsidR="00672AA4" w:rsidRPr="00C675A6">
              <w:rPr>
                <w:b/>
              </w:rPr>
              <w:t>…</w:t>
            </w:r>
            <w:r w:rsidR="00672AA4">
              <w:rPr>
                <w:sz w:val="28"/>
                <w:szCs w:val="28"/>
              </w:rPr>
              <w:t>42</w:t>
            </w:r>
          </w:p>
        </w:tc>
        <w:tc>
          <w:tcPr>
            <w:tcW w:w="877" w:type="dxa"/>
          </w:tcPr>
          <w:p w:rsidR="00CF766E" w:rsidRPr="00CD4149" w:rsidRDefault="00CF766E" w:rsidP="00653AEA">
            <w:pPr>
              <w:pStyle w:val="TableParagraph"/>
              <w:ind w:left="0"/>
              <w:jc w:val="both"/>
              <w:rPr>
                <w:sz w:val="28"/>
                <w:szCs w:val="28"/>
              </w:rPr>
            </w:pPr>
          </w:p>
        </w:tc>
      </w:tr>
      <w:tr w:rsidR="00CF766E" w:rsidRPr="00CD4149" w:rsidTr="001D11F1">
        <w:trPr>
          <w:trHeight w:val="496"/>
        </w:trPr>
        <w:tc>
          <w:tcPr>
            <w:tcW w:w="2081" w:type="dxa"/>
          </w:tcPr>
          <w:p w:rsidR="00CF766E" w:rsidRPr="00CD4149" w:rsidRDefault="00CF766E" w:rsidP="00C675A6">
            <w:pPr>
              <w:pStyle w:val="TableParagraph"/>
              <w:ind w:left="0"/>
              <w:rPr>
                <w:sz w:val="28"/>
                <w:szCs w:val="28"/>
              </w:rPr>
            </w:pPr>
          </w:p>
        </w:tc>
        <w:tc>
          <w:tcPr>
            <w:tcW w:w="7431" w:type="dxa"/>
          </w:tcPr>
          <w:p w:rsidR="00CF766E" w:rsidRPr="00CD4149" w:rsidRDefault="00CF766E" w:rsidP="00C675A6">
            <w:pPr>
              <w:spacing w:line="276" w:lineRule="auto"/>
              <w:rPr>
                <w:sz w:val="28"/>
                <w:szCs w:val="28"/>
              </w:rPr>
            </w:pPr>
          </w:p>
        </w:tc>
        <w:tc>
          <w:tcPr>
            <w:tcW w:w="877" w:type="dxa"/>
          </w:tcPr>
          <w:p w:rsidR="00CF766E" w:rsidRPr="00CD4149" w:rsidRDefault="00CF766E" w:rsidP="00653AEA">
            <w:pPr>
              <w:pStyle w:val="TableParagraph"/>
              <w:ind w:left="0"/>
              <w:jc w:val="both"/>
              <w:rPr>
                <w:sz w:val="28"/>
                <w:szCs w:val="28"/>
              </w:rPr>
            </w:pPr>
          </w:p>
        </w:tc>
      </w:tr>
      <w:tr w:rsidR="00F55729" w:rsidRPr="00CD4149" w:rsidTr="001D11F1">
        <w:trPr>
          <w:trHeight w:val="695"/>
        </w:trPr>
        <w:tc>
          <w:tcPr>
            <w:tcW w:w="2081" w:type="dxa"/>
          </w:tcPr>
          <w:p w:rsidR="00F55729" w:rsidRPr="00496DB3" w:rsidRDefault="007E3075" w:rsidP="00C675A6">
            <w:pPr>
              <w:pStyle w:val="TableParagraph"/>
              <w:ind w:left="0"/>
              <w:rPr>
                <w:b/>
                <w:sz w:val="28"/>
                <w:szCs w:val="28"/>
                <w:lang w:val="en-US"/>
              </w:rPr>
            </w:pPr>
            <w:r w:rsidRPr="00CD4149">
              <w:rPr>
                <w:b/>
                <w:sz w:val="28"/>
                <w:szCs w:val="28"/>
              </w:rPr>
              <w:t>POЗДIЛ 3</w:t>
            </w:r>
          </w:p>
        </w:tc>
        <w:tc>
          <w:tcPr>
            <w:tcW w:w="7431" w:type="dxa"/>
          </w:tcPr>
          <w:p w:rsidR="00F55729" w:rsidRPr="00CD4149" w:rsidRDefault="000D52AE" w:rsidP="00C675A6">
            <w:pPr>
              <w:pStyle w:val="TableParagraph"/>
              <w:spacing w:line="276" w:lineRule="auto"/>
              <w:ind w:left="0"/>
              <w:rPr>
                <w:b/>
                <w:sz w:val="28"/>
                <w:szCs w:val="28"/>
              </w:rPr>
            </w:pPr>
            <w:r w:rsidRPr="00CD4149">
              <w:rPr>
                <w:b/>
                <w:sz w:val="28"/>
                <w:szCs w:val="28"/>
              </w:rPr>
              <w:t>НАПРЯМИ</w:t>
            </w:r>
            <w:r w:rsidR="001E6FA8">
              <w:rPr>
                <w:b/>
                <w:sz w:val="28"/>
                <w:szCs w:val="28"/>
              </w:rPr>
              <w:t xml:space="preserve"> </w:t>
            </w:r>
            <w:r w:rsidRPr="00CD4149">
              <w:rPr>
                <w:b/>
                <w:sz w:val="28"/>
                <w:szCs w:val="28"/>
              </w:rPr>
              <w:t>ВДOСКOНAЛEННЯ</w:t>
            </w:r>
            <w:r w:rsidR="001E6FA8">
              <w:rPr>
                <w:b/>
                <w:sz w:val="28"/>
                <w:szCs w:val="28"/>
              </w:rPr>
              <w:t xml:space="preserve"> </w:t>
            </w:r>
            <w:r w:rsidR="00084F1E">
              <w:rPr>
                <w:b/>
                <w:sz w:val="28"/>
                <w:szCs w:val="28"/>
              </w:rPr>
              <w:t>ІВЕНТ</w:t>
            </w:r>
            <w:r w:rsidRPr="00CD4149">
              <w:rPr>
                <w:b/>
                <w:sz w:val="28"/>
                <w:szCs w:val="28"/>
              </w:rPr>
              <w:t>МЕНЕДЖМЕНТУ</w:t>
            </w:r>
          </w:p>
        </w:tc>
        <w:tc>
          <w:tcPr>
            <w:tcW w:w="877" w:type="dxa"/>
          </w:tcPr>
          <w:p w:rsidR="00F55729" w:rsidRPr="00CD4149" w:rsidRDefault="00F55729" w:rsidP="00653AEA">
            <w:pPr>
              <w:pStyle w:val="TableParagraph"/>
              <w:ind w:left="0"/>
              <w:jc w:val="both"/>
              <w:rPr>
                <w:sz w:val="28"/>
                <w:szCs w:val="28"/>
              </w:rPr>
            </w:pPr>
          </w:p>
        </w:tc>
      </w:tr>
      <w:tr w:rsidR="00F55729" w:rsidRPr="00CD4149" w:rsidTr="001D11F1">
        <w:trPr>
          <w:trHeight w:val="434"/>
        </w:trPr>
        <w:tc>
          <w:tcPr>
            <w:tcW w:w="2081" w:type="dxa"/>
          </w:tcPr>
          <w:p w:rsidR="00F55729" w:rsidRPr="00C675A6" w:rsidRDefault="000D52AE" w:rsidP="00C675A6">
            <w:pPr>
              <w:pStyle w:val="TableParagraph"/>
              <w:ind w:left="0"/>
              <w:rPr>
                <w:sz w:val="28"/>
                <w:szCs w:val="28"/>
                <w:lang w:val="en-US"/>
              </w:rPr>
            </w:pPr>
            <w:r w:rsidRPr="00CD4149">
              <w:rPr>
                <w:sz w:val="28"/>
                <w:szCs w:val="28"/>
              </w:rPr>
              <w:t>3.1</w:t>
            </w:r>
          </w:p>
        </w:tc>
        <w:tc>
          <w:tcPr>
            <w:tcW w:w="7431" w:type="dxa"/>
          </w:tcPr>
          <w:p w:rsidR="00F55729" w:rsidRPr="00CD4149" w:rsidRDefault="000D52AE" w:rsidP="00C675A6">
            <w:pPr>
              <w:pStyle w:val="TableParagraph"/>
              <w:spacing w:line="276" w:lineRule="auto"/>
              <w:ind w:left="0"/>
              <w:rPr>
                <w:sz w:val="28"/>
                <w:szCs w:val="28"/>
              </w:rPr>
            </w:pPr>
            <w:r w:rsidRPr="00CD4149">
              <w:rPr>
                <w:sz w:val="28"/>
                <w:szCs w:val="28"/>
              </w:rPr>
              <w:t>Формування</w:t>
            </w:r>
            <w:r w:rsidR="00DB571E">
              <w:rPr>
                <w:sz w:val="28"/>
                <w:szCs w:val="28"/>
              </w:rPr>
              <w:t xml:space="preserve"> </w:t>
            </w:r>
            <w:r w:rsidR="00B54037" w:rsidRPr="00CD4149">
              <w:rPr>
                <w:spacing w:val="-4"/>
                <w:sz w:val="28"/>
                <w:szCs w:val="28"/>
              </w:rPr>
              <w:t>інформаційно-</w:t>
            </w:r>
            <w:r w:rsidR="00B54037" w:rsidRPr="00CD4149">
              <w:rPr>
                <w:sz w:val="28"/>
                <w:szCs w:val="28"/>
              </w:rPr>
              <w:t>комунікатив</w:t>
            </w:r>
            <w:r w:rsidRPr="00CD4149">
              <w:rPr>
                <w:sz w:val="28"/>
                <w:szCs w:val="28"/>
              </w:rPr>
              <w:t>ної</w:t>
            </w:r>
            <w:r w:rsidR="003C0F76" w:rsidRPr="00CD4149">
              <w:rPr>
                <w:sz w:val="28"/>
                <w:szCs w:val="28"/>
              </w:rPr>
              <w:t xml:space="preserve"> системи </w:t>
            </w:r>
            <w:r w:rsidR="00F97788">
              <w:rPr>
                <w:sz w:val="28"/>
                <w:szCs w:val="28"/>
              </w:rPr>
              <w:t>івент</w:t>
            </w:r>
            <w:r w:rsidRPr="00CD4149">
              <w:rPr>
                <w:sz w:val="28"/>
                <w:szCs w:val="28"/>
              </w:rPr>
              <w:t>менеджменту</w:t>
            </w:r>
            <w:r w:rsidR="00496DB3" w:rsidRPr="00496DB3">
              <w:rPr>
                <w:b/>
                <w:lang w:val="ru-RU"/>
              </w:rPr>
              <w:t>……………………………</w:t>
            </w:r>
            <w:r w:rsidR="00F97788">
              <w:rPr>
                <w:b/>
              </w:rPr>
              <w:t>…………</w:t>
            </w:r>
            <w:r w:rsidR="00496DB3" w:rsidRPr="00C675A6">
              <w:rPr>
                <w:b/>
              </w:rPr>
              <w:t>…</w:t>
            </w:r>
            <w:r w:rsidR="005F0439" w:rsidRPr="00C675A6">
              <w:rPr>
                <w:b/>
              </w:rPr>
              <w:t>…</w:t>
            </w:r>
            <w:r w:rsidR="00496DB3" w:rsidRPr="00C675A6">
              <w:rPr>
                <w:b/>
              </w:rPr>
              <w:t>………</w:t>
            </w:r>
            <w:r w:rsidR="00672AA4" w:rsidRPr="00672AA4">
              <w:rPr>
                <w:sz w:val="28"/>
                <w:szCs w:val="28"/>
              </w:rPr>
              <w:t>49</w:t>
            </w:r>
          </w:p>
        </w:tc>
        <w:tc>
          <w:tcPr>
            <w:tcW w:w="877" w:type="dxa"/>
          </w:tcPr>
          <w:p w:rsidR="00F55729" w:rsidRPr="00CD4149" w:rsidRDefault="00F55729" w:rsidP="00653AEA">
            <w:pPr>
              <w:pStyle w:val="TableParagraph"/>
              <w:ind w:left="0"/>
              <w:jc w:val="both"/>
              <w:rPr>
                <w:sz w:val="28"/>
                <w:szCs w:val="28"/>
              </w:rPr>
            </w:pPr>
          </w:p>
        </w:tc>
      </w:tr>
      <w:tr w:rsidR="00F55729" w:rsidRPr="00CD4149" w:rsidTr="001D11F1">
        <w:trPr>
          <w:trHeight w:val="493"/>
        </w:trPr>
        <w:tc>
          <w:tcPr>
            <w:tcW w:w="2081" w:type="dxa"/>
          </w:tcPr>
          <w:p w:rsidR="00F55729" w:rsidRPr="00C675A6" w:rsidRDefault="000D52AE" w:rsidP="00C675A6">
            <w:pPr>
              <w:pStyle w:val="TableParagraph"/>
              <w:ind w:left="0"/>
              <w:rPr>
                <w:sz w:val="28"/>
                <w:szCs w:val="28"/>
                <w:lang w:val="en-US"/>
              </w:rPr>
            </w:pPr>
            <w:r w:rsidRPr="00CD4149">
              <w:rPr>
                <w:sz w:val="28"/>
                <w:szCs w:val="28"/>
              </w:rPr>
              <w:t>3.2</w:t>
            </w:r>
          </w:p>
        </w:tc>
        <w:tc>
          <w:tcPr>
            <w:tcW w:w="7431" w:type="dxa"/>
          </w:tcPr>
          <w:p w:rsidR="00F55729" w:rsidRPr="00CD4149" w:rsidRDefault="000D52AE" w:rsidP="00C675A6">
            <w:pPr>
              <w:pStyle w:val="TableParagraph"/>
              <w:spacing w:line="276" w:lineRule="auto"/>
              <w:ind w:left="0"/>
              <w:rPr>
                <w:sz w:val="28"/>
                <w:szCs w:val="28"/>
              </w:rPr>
            </w:pPr>
            <w:r w:rsidRPr="00CD4149">
              <w:rPr>
                <w:sz w:val="28"/>
                <w:szCs w:val="28"/>
              </w:rPr>
              <w:t>Впровадження</w:t>
            </w:r>
            <w:r w:rsidR="00DB571E">
              <w:rPr>
                <w:sz w:val="28"/>
                <w:szCs w:val="28"/>
              </w:rPr>
              <w:t xml:space="preserve"> </w:t>
            </w:r>
            <w:r w:rsidR="00B54037" w:rsidRPr="00CD4149">
              <w:rPr>
                <w:spacing w:val="-6"/>
                <w:sz w:val="28"/>
                <w:szCs w:val="28"/>
              </w:rPr>
              <w:t xml:space="preserve">та аналіз </w:t>
            </w:r>
            <w:r w:rsidR="00B54037" w:rsidRPr="00CD4149">
              <w:rPr>
                <w:sz w:val="28"/>
                <w:szCs w:val="28"/>
              </w:rPr>
              <w:t>сучасних підходів</w:t>
            </w:r>
            <w:r w:rsidR="00DB571E">
              <w:rPr>
                <w:sz w:val="28"/>
                <w:szCs w:val="28"/>
              </w:rPr>
              <w:t xml:space="preserve"> </w:t>
            </w:r>
            <w:r w:rsidR="00B54037" w:rsidRPr="00CD4149">
              <w:rPr>
                <w:sz w:val="28"/>
                <w:szCs w:val="28"/>
              </w:rPr>
              <w:t>івентменеджменту</w:t>
            </w:r>
            <w:r w:rsidR="00496DB3" w:rsidRPr="00496DB3">
              <w:rPr>
                <w:b/>
                <w:lang w:val="ru-RU"/>
              </w:rPr>
              <w:t>……………………………</w:t>
            </w:r>
            <w:r w:rsidR="00496DB3" w:rsidRPr="00C675A6">
              <w:rPr>
                <w:b/>
              </w:rPr>
              <w:t>………………</w:t>
            </w:r>
            <w:r w:rsidR="005F0439" w:rsidRPr="00C675A6">
              <w:rPr>
                <w:b/>
              </w:rPr>
              <w:t>…</w:t>
            </w:r>
            <w:r w:rsidR="00496DB3" w:rsidRPr="00C675A6">
              <w:rPr>
                <w:b/>
              </w:rPr>
              <w:t>……</w:t>
            </w:r>
            <w:r w:rsidR="00672AA4" w:rsidRPr="00672AA4">
              <w:rPr>
                <w:sz w:val="28"/>
                <w:szCs w:val="28"/>
              </w:rPr>
              <w:t>54</w:t>
            </w:r>
          </w:p>
        </w:tc>
        <w:tc>
          <w:tcPr>
            <w:tcW w:w="877" w:type="dxa"/>
          </w:tcPr>
          <w:p w:rsidR="00F55729" w:rsidRPr="00CD4149" w:rsidRDefault="00F55729" w:rsidP="00653AEA">
            <w:pPr>
              <w:pStyle w:val="TableParagraph"/>
              <w:ind w:left="0"/>
              <w:jc w:val="both"/>
              <w:rPr>
                <w:sz w:val="28"/>
                <w:szCs w:val="28"/>
              </w:rPr>
            </w:pPr>
          </w:p>
        </w:tc>
      </w:tr>
      <w:tr w:rsidR="00F55729" w:rsidRPr="00CD4149" w:rsidTr="001D11F1">
        <w:trPr>
          <w:trHeight w:val="450"/>
        </w:trPr>
        <w:tc>
          <w:tcPr>
            <w:tcW w:w="2081" w:type="dxa"/>
          </w:tcPr>
          <w:p w:rsidR="00F55729" w:rsidRPr="00CD4149" w:rsidRDefault="00C745C0" w:rsidP="00C675A6">
            <w:pPr>
              <w:pStyle w:val="TableParagraph"/>
              <w:ind w:left="0"/>
              <w:rPr>
                <w:sz w:val="28"/>
                <w:szCs w:val="28"/>
              </w:rPr>
            </w:pPr>
            <w:r w:rsidRPr="00CD4149">
              <w:rPr>
                <w:sz w:val="28"/>
                <w:szCs w:val="28"/>
              </w:rPr>
              <w:t>3.3</w:t>
            </w:r>
          </w:p>
        </w:tc>
        <w:tc>
          <w:tcPr>
            <w:tcW w:w="7431" w:type="dxa"/>
          </w:tcPr>
          <w:p w:rsidR="00496DB3" w:rsidRPr="00CD4149" w:rsidRDefault="00C745C0" w:rsidP="00C675A6">
            <w:pPr>
              <w:pStyle w:val="11"/>
              <w:tabs>
                <w:tab w:val="left" w:pos="1402"/>
              </w:tabs>
              <w:spacing w:line="276" w:lineRule="auto"/>
              <w:ind w:left="0" w:right="535"/>
              <w:rPr>
                <w:b w:val="0"/>
              </w:rPr>
            </w:pPr>
            <w:r w:rsidRPr="00CD4149">
              <w:rPr>
                <w:b w:val="0"/>
              </w:rPr>
              <w:t>Удосконалення мотиваційного механізму роботи</w:t>
            </w:r>
          </w:p>
        </w:tc>
        <w:tc>
          <w:tcPr>
            <w:tcW w:w="877" w:type="dxa"/>
          </w:tcPr>
          <w:p w:rsidR="00F55729" w:rsidRPr="00CD4149" w:rsidRDefault="00F55729" w:rsidP="00653AEA">
            <w:pPr>
              <w:pStyle w:val="TableParagraph"/>
              <w:ind w:left="0"/>
              <w:jc w:val="both"/>
              <w:rPr>
                <w:sz w:val="28"/>
                <w:szCs w:val="28"/>
              </w:rPr>
            </w:pPr>
          </w:p>
        </w:tc>
      </w:tr>
      <w:tr w:rsidR="00F55729" w:rsidRPr="00CD4149" w:rsidTr="001D11F1">
        <w:trPr>
          <w:trHeight w:val="493"/>
        </w:trPr>
        <w:tc>
          <w:tcPr>
            <w:tcW w:w="2081" w:type="dxa"/>
          </w:tcPr>
          <w:p w:rsidR="00F55729" w:rsidRPr="00CD4149" w:rsidRDefault="00C675A6" w:rsidP="00496DB3">
            <w:pPr>
              <w:pStyle w:val="TableParagraph"/>
              <w:ind w:left="0"/>
              <w:rPr>
                <w:sz w:val="28"/>
                <w:szCs w:val="28"/>
              </w:rPr>
            </w:pPr>
            <w:r w:rsidRPr="00CD4149">
              <w:rPr>
                <w:b/>
                <w:sz w:val="28"/>
                <w:szCs w:val="28"/>
              </w:rPr>
              <w:t>ВИСНОВКИ</w:t>
            </w:r>
          </w:p>
        </w:tc>
        <w:tc>
          <w:tcPr>
            <w:tcW w:w="7431" w:type="dxa"/>
          </w:tcPr>
          <w:p w:rsidR="00F55729" w:rsidRPr="00672AA4" w:rsidRDefault="00C675A6" w:rsidP="00496DB3">
            <w:pPr>
              <w:pStyle w:val="TableParagraph"/>
              <w:ind w:left="0"/>
              <w:rPr>
                <w:sz w:val="28"/>
                <w:szCs w:val="28"/>
              </w:rPr>
            </w:pPr>
            <w:r w:rsidRPr="00653AEA">
              <w:rPr>
                <w:b/>
                <w:lang w:val="en-US"/>
              </w:rPr>
              <w:t>………………………………………………………………</w:t>
            </w:r>
            <w:r w:rsidR="00496DB3" w:rsidRPr="00C675A6">
              <w:rPr>
                <w:b/>
              </w:rPr>
              <w:t>……………</w:t>
            </w:r>
            <w:r w:rsidR="005F0439" w:rsidRPr="00C675A6">
              <w:rPr>
                <w:b/>
              </w:rPr>
              <w:t>…</w:t>
            </w:r>
            <w:r w:rsidR="005F0439">
              <w:rPr>
                <w:b/>
              </w:rPr>
              <w:t xml:space="preserve"> </w:t>
            </w:r>
            <w:r w:rsidR="00672AA4" w:rsidRPr="00672AA4">
              <w:rPr>
                <w:sz w:val="28"/>
                <w:szCs w:val="28"/>
              </w:rPr>
              <w:t>6</w:t>
            </w:r>
            <w:r w:rsidR="005F0439">
              <w:rPr>
                <w:sz w:val="28"/>
                <w:szCs w:val="28"/>
              </w:rPr>
              <w:t>6</w:t>
            </w:r>
          </w:p>
        </w:tc>
        <w:tc>
          <w:tcPr>
            <w:tcW w:w="877" w:type="dxa"/>
          </w:tcPr>
          <w:p w:rsidR="00F55729" w:rsidRPr="00CD4149" w:rsidRDefault="00F55729" w:rsidP="00496DB3">
            <w:pPr>
              <w:pStyle w:val="TableParagraph"/>
              <w:ind w:left="0"/>
              <w:jc w:val="both"/>
              <w:rPr>
                <w:sz w:val="28"/>
                <w:szCs w:val="28"/>
              </w:rPr>
            </w:pPr>
          </w:p>
        </w:tc>
      </w:tr>
      <w:tr w:rsidR="00F55729" w:rsidRPr="00CD4149" w:rsidTr="001D11F1">
        <w:trPr>
          <w:trHeight w:val="495"/>
        </w:trPr>
        <w:tc>
          <w:tcPr>
            <w:tcW w:w="2081" w:type="dxa"/>
          </w:tcPr>
          <w:p w:rsidR="00F55729" w:rsidRPr="00496DB3" w:rsidRDefault="00F55729" w:rsidP="00496DB3">
            <w:pPr>
              <w:pStyle w:val="TableParagraph"/>
              <w:ind w:left="0"/>
              <w:jc w:val="both"/>
              <w:rPr>
                <w:b/>
                <w:sz w:val="28"/>
                <w:szCs w:val="28"/>
              </w:rPr>
            </w:pPr>
          </w:p>
        </w:tc>
        <w:tc>
          <w:tcPr>
            <w:tcW w:w="7431" w:type="dxa"/>
          </w:tcPr>
          <w:p w:rsidR="00F55729" w:rsidRPr="00CD4149" w:rsidRDefault="00F55729" w:rsidP="00496DB3">
            <w:pPr>
              <w:pStyle w:val="TableParagraph"/>
              <w:ind w:left="0"/>
              <w:jc w:val="both"/>
              <w:rPr>
                <w:sz w:val="28"/>
                <w:szCs w:val="28"/>
              </w:rPr>
            </w:pPr>
          </w:p>
        </w:tc>
        <w:tc>
          <w:tcPr>
            <w:tcW w:w="877" w:type="dxa"/>
          </w:tcPr>
          <w:p w:rsidR="00F55729" w:rsidRPr="00CD4149" w:rsidRDefault="00F55729" w:rsidP="00496DB3">
            <w:pPr>
              <w:pStyle w:val="TableParagraph"/>
              <w:ind w:left="0"/>
              <w:jc w:val="both"/>
              <w:rPr>
                <w:sz w:val="28"/>
                <w:szCs w:val="28"/>
              </w:rPr>
            </w:pPr>
          </w:p>
        </w:tc>
      </w:tr>
      <w:tr w:rsidR="00F55729" w:rsidRPr="00CD4149" w:rsidTr="001D11F1">
        <w:trPr>
          <w:trHeight w:val="407"/>
        </w:trPr>
        <w:tc>
          <w:tcPr>
            <w:tcW w:w="9512" w:type="dxa"/>
            <w:gridSpan w:val="2"/>
          </w:tcPr>
          <w:p w:rsidR="00F55729" w:rsidRPr="00672AA4" w:rsidRDefault="000D52AE" w:rsidP="00496DB3">
            <w:pPr>
              <w:pStyle w:val="TableParagraph"/>
              <w:ind w:left="0"/>
              <w:rPr>
                <w:b/>
                <w:sz w:val="28"/>
                <w:szCs w:val="28"/>
              </w:rPr>
            </w:pPr>
            <w:r w:rsidRPr="00CD4149">
              <w:rPr>
                <w:b/>
                <w:sz w:val="28"/>
                <w:szCs w:val="28"/>
              </w:rPr>
              <w:t>СПИСОК</w:t>
            </w:r>
            <w:r w:rsidR="001E6FA8">
              <w:rPr>
                <w:b/>
                <w:sz w:val="28"/>
                <w:szCs w:val="28"/>
              </w:rPr>
              <w:t xml:space="preserve"> </w:t>
            </w:r>
            <w:r w:rsidRPr="00CD4149">
              <w:rPr>
                <w:b/>
                <w:sz w:val="28"/>
                <w:szCs w:val="28"/>
              </w:rPr>
              <w:t>ВИКОРИСТАНИХ</w:t>
            </w:r>
            <w:r w:rsidR="00496DB3">
              <w:rPr>
                <w:b/>
                <w:sz w:val="28"/>
                <w:szCs w:val="28"/>
              </w:rPr>
              <w:t xml:space="preserve"> </w:t>
            </w:r>
            <w:r w:rsidRPr="00CD4149">
              <w:rPr>
                <w:b/>
                <w:sz w:val="28"/>
                <w:szCs w:val="28"/>
              </w:rPr>
              <w:t>ДЖЕРЕЛ</w:t>
            </w:r>
            <w:r w:rsidR="00496DB3" w:rsidRPr="00653AEA">
              <w:rPr>
                <w:b/>
                <w:lang w:val="en-US"/>
              </w:rPr>
              <w:t>……………………………………</w:t>
            </w:r>
            <w:r w:rsidR="005F0439" w:rsidRPr="00C675A6">
              <w:rPr>
                <w:b/>
              </w:rPr>
              <w:t>…</w:t>
            </w:r>
            <w:r w:rsidR="00496DB3" w:rsidRPr="00653AEA">
              <w:rPr>
                <w:b/>
                <w:lang w:val="en-US"/>
              </w:rPr>
              <w:t>…</w:t>
            </w:r>
            <w:r w:rsidR="005F0439">
              <w:rPr>
                <w:b/>
              </w:rPr>
              <w:t xml:space="preserve"> </w:t>
            </w:r>
            <w:r w:rsidR="00672AA4" w:rsidRPr="00672AA4">
              <w:rPr>
                <w:sz w:val="28"/>
                <w:szCs w:val="28"/>
              </w:rPr>
              <w:t>69</w:t>
            </w:r>
          </w:p>
        </w:tc>
        <w:tc>
          <w:tcPr>
            <w:tcW w:w="877" w:type="dxa"/>
          </w:tcPr>
          <w:p w:rsidR="00F55729" w:rsidRPr="00CD4149" w:rsidRDefault="00F55729" w:rsidP="00496DB3">
            <w:pPr>
              <w:pStyle w:val="TableParagraph"/>
              <w:ind w:left="0"/>
              <w:jc w:val="both"/>
              <w:rPr>
                <w:sz w:val="28"/>
                <w:szCs w:val="28"/>
              </w:rPr>
            </w:pPr>
          </w:p>
        </w:tc>
      </w:tr>
      <w:tr w:rsidR="00CF766E" w:rsidRPr="00CD4149" w:rsidTr="001D11F1">
        <w:trPr>
          <w:trHeight w:val="407"/>
        </w:trPr>
        <w:tc>
          <w:tcPr>
            <w:tcW w:w="9512" w:type="dxa"/>
            <w:gridSpan w:val="2"/>
          </w:tcPr>
          <w:p w:rsidR="00CF766E" w:rsidRPr="00CD4149" w:rsidRDefault="00CF766E" w:rsidP="00496DB3">
            <w:pPr>
              <w:pStyle w:val="TableParagraph"/>
              <w:ind w:left="0"/>
              <w:jc w:val="both"/>
              <w:rPr>
                <w:b/>
                <w:sz w:val="28"/>
                <w:szCs w:val="28"/>
              </w:rPr>
            </w:pPr>
          </w:p>
        </w:tc>
        <w:tc>
          <w:tcPr>
            <w:tcW w:w="877" w:type="dxa"/>
          </w:tcPr>
          <w:p w:rsidR="00CF766E" w:rsidRPr="00CD4149" w:rsidRDefault="00CF766E" w:rsidP="00496DB3">
            <w:pPr>
              <w:pStyle w:val="TableParagraph"/>
              <w:ind w:left="0"/>
              <w:jc w:val="both"/>
              <w:rPr>
                <w:sz w:val="28"/>
                <w:szCs w:val="28"/>
              </w:rPr>
            </w:pPr>
          </w:p>
        </w:tc>
      </w:tr>
    </w:tbl>
    <w:p w:rsidR="00F55729" w:rsidRPr="00653AEA" w:rsidRDefault="00496DB3" w:rsidP="00496DB3">
      <w:pPr>
        <w:spacing w:before="30" w:after="30"/>
        <w:jc w:val="both"/>
        <w:rPr>
          <w:b/>
        </w:rPr>
        <w:sectPr w:rsidR="00F55729" w:rsidRPr="00653AEA">
          <w:pgSz w:w="11910" w:h="16840"/>
          <w:pgMar w:top="1300" w:right="740" w:bottom="280" w:left="1500" w:header="708" w:footer="708" w:gutter="0"/>
          <w:cols w:space="720"/>
        </w:sectPr>
      </w:pPr>
      <w:r w:rsidRPr="00CD4149">
        <w:rPr>
          <w:b/>
          <w:sz w:val="28"/>
          <w:szCs w:val="28"/>
        </w:rPr>
        <w:t>ДОДАТКИ</w:t>
      </w:r>
      <w:r w:rsidR="00653AEA" w:rsidRPr="00B46C1B">
        <w:rPr>
          <w:b/>
          <w:lang w:val="ru-RU"/>
        </w:rPr>
        <w:t>………………………………………………………………….</w:t>
      </w:r>
      <w:r w:rsidRPr="00B46C1B">
        <w:rPr>
          <w:b/>
          <w:lang w:val="ru-RU"/>
        </w:rPr>
        <w:t>……</w:t>
      </w:r>
      <w:r w:rsidR="005F0439" w:rsidRPr="00C675A6">
        <w:rPr>
          <w:b/>
        </w:rPr>
        <w:t>…</w:t>
      </w:r>
      <w:r w:rsidRPr="00B46C1B">
        <w:rPr>
          <w:b/>
          <w:lang w:val="ru-RU"/>
        </w:rPr>
        <w:t>…………….</w:t>
      </w:r>
      <w:r w:rsidR="00672AA4" w:rsidRPr="00672AA4">
        <w:rPr>
          <w:sz w:val="28"/>
          <w:szCs w:val="28"/>
        </w:rPr>
        <w:t>75</w:t>
      </w:r>
      <w:r w:rsidR="00267C3E" w:rsidRPr="00653AEA">
        <w:rPr>
          <w:b/>
        </w:rPr>
        <w:br w:type="page"/>
      </w:r>
    </w:p>
    <w:p w:rsidR="00F55729" w:rsidRDefault="000D52AE" w:rsidP="00653AEA">
      <w:pPr>
        <w:spacing w:before="30" w:after="30"/>
        <w:jc w:val="center"/>
        <w:rPr>
          <w:b/>
          <w:sz w:val="28"/>
          <w:szCs w:val="28"/>
        </w:rPr>
      </w:pPr>
      <w:r w:rsidRPr="00967904">
        <w:rPr>
          <w:b/>
          <w:sz w:val="28"/>
          <w:szCs w:val="28"/>
        </w:rPr>
        <w:lastRenderedPageBreak/>
        <w:t>ВСТУП</w:t>
      </w:r>
    </w:p>
    <w:p w:rsidR="005626C9" w:rsidRPr="00967904" w:rsidRDefault="005626C9" w:rsidP="00653AEA">
      <w:pPr>
        <w:spacing w:before="30" w:after="30"/>
        <w:jc w:val="both"/>
        <w:rPr>
          <w:b/>
          <w:sz w:val="28"/>
          <w:szCs w:val="28"/>
        </w:rPr>
      </w:pPr>
    </w:p>
    <w:p w:rsidR="00267C3E" w:rsidRPr="00967904" w:rsidRDefault="00267C3E" w:rsidP="00653AEA">
      <w:pPr>
        <w:spacing w:line="360" w:lineRule="auto"/>
        <w:ind w:firstLine="709"/>
        <w:jc w:val="both"/>
        <w:rPr>
          <w:sz w:val="28"/>
          <w:szCs w:val="28"/>
        </w:rPr>
      </w:pPr>
      <w:r w:rsidRPr="00967904">
        <w:rPr>
          <w:sz w:val="28"/>
          <w:szCs w:val="28"/>
        </w:rPr>
        <w:t>З кожним роком в Україні створюють все більше нових проєктів. Деякі з них мають успіх і користуються попитом, а інші не залишаються на вітчизняному ринку і швидко зникають. Причин такого розвитку подій б</w:t>
      </w:r>
      <w:r w:rsidR="003A5876" w:rsidRPr="00967904">
        <w:rPr>
          <w:sz w:val="28"/>
          <w:szCs w:val="28"/>
        </w:rPr>
        <w:t>агато: п</w:t>
      </w:r>
      <w:r w:rsidRPr="00967904">
        <w:rPr>
          <w:sz w:val="28"/>
          <w:szCs w:val="28"/>
        </w:rPr>
        <w:t>оганий кінцевий продукт, неправильний розподіл коштів, погана маркетингова стратегія. У сучасному контексті розвитку ринкової економіки в Україні, де головною турботою компаній є збереження конкурентних позицій, просування брендів через івент-менеджмент стало центром ді</w:t>
      </w:r>
      <w:r w:rsidR="0015372E">
        <w:rPr>
          <w:sz w:val="28"/>
          <w:szCs w:val="28"/>
        </w:rPr>
        <w:t>лової активності. Проте в івент</w:t>
      </w:r>
      <w:r w:rsidRPr="00967904">
        <w:rPr>
          <w:sz w:val="28"/>
          <w:szCs w:val="28"/>
        </w:rPr>
        <w:t>менеджменті в Україні є багато проблем, які заважають йому розвиватися на належн</w:t>
      </w:r>
      <w:r w:rsidR="00F35593">
        <w:rPr>
          <w:sz w:val="28"/>
          <w:szCs w:val="28"/>
        </w:rPr>
        <w:t>ому рівні та привернути увагу і</w:t>
      </w:r>
      <w:r w:rsidRPr="00967904">
        <w:rPr>
          <w:sz w:val="28"/>
          <w:szCs w:val="28"/>
        </w:rPr>
        <w:t xml:space="preserve"> інтерес нових цільових груп</w:t>
      </w:r>
      <w:r w:rsidR="00067A63" w:rsidRPr="00967904">
        <w:rPr>
          <w:sz w:val="28"/>
          <w:szCs w:val="28"/>
        </w:rPr>
        <w:t xml:space="preserve"> [</w:t>
      </w:r>
      <w:r w:rsidR="00067A63" w:rsidRPr="00967904">
        <w:rPr>
          <w:sz w:val="28"/>
          <w:szCs w:val="28"/>
          <w:lang w:val="ru-RU"/>
        </w:rPr>
        <w:t>1, 12, 30</w:t>
      </w:r>
      <w:r w:rsidR="00067A63" w:rsidRPr="00967904">
        <w:rPr>
          <w:sz w:val="28"/>
          <w:szCs w:val="28"/>
        </w:rPr>
        <w:t>]</w:t>
      </w:r>
      <w:r w:rsidRPr="00967904">
        <w:rPr>
          <w:sz w:val="28"/>
          <w:szCs w:val="28"/>
        </w:rPr>
        <w:t>.</w:t>
      </w:r>
    </w:p>
    <w:p w:rsidR="00267C3E" w:rsidRPr="00967904" w:rsidRDefault="000F7E9C" w:rsidP="00653AEA">
      <w:pPr>
        <w:spacing w:line="360" w:lineRule="auto"/>
        <w:ind w:firstLine="709"/>
        <w:jc w:val="both"/>
        <w:rPr>
          <w:sz w:val="28"/>
          <w:szCs w:val="28"/>
        </w:rPr>
      </w:pPr>
      <w:r w:rsidRPr="000F7E9C">
        <w:rPr>
          <w:b/>
          <w:sz w:val="28"/>
          <w:szCs w:val="28"/>
        </w:rPr>
        <w:t>Актуальність</w:t>
      </w:r>
      <w:r>
        <w:rPr>
          <w:sz w:val="28"/>
          <w:szCs w:val="28"/>
        </w:rPr>
        <w:t xml:space="preserve"> дослідження. </w:t>
      </w:r>
      <w:r w:rsidR="00267C3E" w:rsidRPr="00967904">
        <w:rPr>
          <w:sz w:val="28"/>
          <w:szCs w:val="28"/>
        </w:rPr>
        <w:t>На даний момент розвиток ринку івент-послуг в Україні дуже складно структурувати і не можна виміряти на основі жорстких критеріїв, таких як обсяг, оборот чи кількість учасників. Тому, щоб зрозуміти, що зараз відбувається в івент-індустрії, на якій стадії її розвитку і які є перспективи, звертається увага на ринкові тенденції і проблеми, що виникають. Досить серйозною проблемою є недостатня проінформованість потенційних клієнтів про можливості, які їм може запропонувати індустрія заходів. Правильно організований і проведений захід підвищує репутацію не тільки компанії, але й агентства, яке проводить захід</w:t>
      </w:r>
      <w:r w:rsidR="00067A63" w:rsidRPr="00967904">
        <w:rPr>
          <w:sz w:val="28"/>
          <w:szCs w:val="28"/>
          <w:lang w:val="ru-RU"/>
        </w:rPr>
        <w:t xml:space="preserve"> [3, 9, 18]</w:t>
      </w:r>
      <w:r w:rsidR="00267C3E" w:rsidRPr="00967904">
        <w:rPr>
          <w:sz w:val="28"/>
          <w:szCs w:val="28"/>
        </w:rPr>
        <w:t>.</w:t>
      </w:r>
    </w:p>
    <w:p w:rsidR="00CD4149" w:rsidRDefault="00267C3E" w:rsidP="00653AEA">
      <w:pPr>
        <w:spacing w:line="360" w:lineRule="auto"/>
        <w:ind w:firstLine="709"/>
        <w:jc w:val="both"/>
        <w:rPr>
          <w:sz w:val="28"/>
          <w:szCs w:val="28"/>
        </w:rPr>
      </w:pPr>
      <w:r w:rsidRPr="00967904">
        <w:rPr>
          <w:sz w:val="28"/>
          <w:szCs w:val="28"/>
        </w:rPr>
        <w:t xml:space="preserve">Сьогодні індустрія подій сповнена нових ідей, тому задовольнити потреби сучасних споживачів стає все важче. Поле подій вичерпане різними форматами та швидкістю розвитку індустрії на Заході, звідти переважно береться ідейний зміст заходів. Єдина різниця між українською та західною івент-індустрією полягає в тому, що остання має можливість уточнювати теми в цій сфері, оглядати події, публікувати креативи нових форматів заходів, ділитися власним досвідом. </w:t>
      </w:r>
      <w:r w:rsidR="00085FAD">
        <w:rPr>
          <w:sz w:val="28"/>
          <w:szCs w:val="28"/>
        </w:rPr>
        <w:t>‘‘</w:t>
      </w:r>
      <w:r w:rsidRPr="00967904">
        <w:rPr>
          <w:sz w:val="28"/>
          <w:szCs w:val="28"/>
        </w:rPr>
        <w:t>Професійне вигорання</w:t>
      </w:r>
      <w:r w:rsidR="00085FAD">
        <w:rPr>
          <w:sz w:val="28"/>
          <w:szCs w:val="28"/>
        </w:rPr>
        <w:t>’’</w:t>
      </w:r>
      <w:r w:rsidRPr="00967904">
        <w:rPr>
          <w:sz w:val="28"/>
          <w:szCs w:val="28"/>
        </w:rPr>
        <w:t xml:space="preserve"> є властивістю особистості, тому важливо мати ресурси для відновлення професійних навичок і творчого натхнення. Обмін досвідом через джерела інформації – найкраще рішення для цієї галузі. Україна тільки починає переймати досвід захід</w:t>
      </w:r>
      <w:r w:rsidR="009F3E60" w:rsidRPr="00967904">
        <w:rPr>
          <w:sz w:val="28"/>
          <w:szCs w:val="28"/>
        </w:rPr>
        <w:t>них ринків у сфері подій, а проє</w:t>
      </w:r>
      <w:r w:rsidRPr="00967904">
        <w:rPr>
          <w:sz w:val="28"/>
          <w:szCs w:val="28"/>
        </w:rPr>
        <w:t xml:space="preserve">кти такі,як </w:t>
      </w:r>
      <w:r w:rsidR="004D2E7D">
        <w:rPr>
          <w:sz w:val="28"/>
          <w:szCs w:val="28"/>
        </w:rPr>
        <w:t>‘‘</w:t>
      </w:r>
      <w:r w:rsidRPr="00967904">
        <w:rPr>
          <w:sz w:val="28"/>
          <w:szCs w:val="28"/>
        </w:rPr>
        <w:t>Промприлад</w:t>
      </w:r>
      <w:r w:rsidR="004D2E7D">
        <w:rPr>
          <w:sz w:val="28"/>
          <w:szCs w:val="28"/>
        </w:rPr>
        <w:t>’’</w:t>
      </w:r>
      <w:r w:rsidRPr="00967904">
        <w:rPr>
          <w:sz w:val="28"/>
          <w:szCs w:val="28"/>
        </w:rPr>
        <w:t xml:space="preserve"> необхідні сучасній індустрії, які впливають на найважливіші події </w:t>
      </w:r>
      <w:r w:rsidRPr="00967904">
        <w:rPr>
          <w:sz w:val="28"/>
          <w:szCs w:val="28"/>
        </w:rPr>
        <w:lastRenderedPageBreak/>
        <w:t>сучасного світу</w:t>
      </w:r>
      <w:r w:rsidR="00067A63" w:rsidRPr="00967904">
        <w:rPr>
          <w:sz w:val="28"/>
          <w:szCs w:val="28"/>
        </w:rPr>
        <w:t xml:space="preserve"> [10, 25, 33, 40]</w:t>
      </w:r>
      <w:r w:rsidRPr="00967904">
        <w:rPr>
          <w:sz w:val="28"/>
          <w:szCs w:val="28"/>
        </w:rPr>
        <w:t>.</w:t>
      </w:r>
      <w:r w:rsidR="004D2E7D">
        <w:rPr>
          <w:sz w:val="28"/>
          <w:szCs w:val="28"/>
        </w:rPr>
        <w:t xml:space="preserve"> </w:t>
      </w:r>
      <w:r w:rsidR="00BE1EB2">
        <w:rPr>
          <w:sz w:val="28"/>
          <w:szCs w:val="28"/>
        </w:rPr>
        <w:t>На даний час івент</w:t>
      </w:r>
      <w:r w:rsidR="00B223EA" w:rsidRPr="00967904">
        <w:rPr>
          <w:sz w:val="28"/>
          <w:szCs w:val="28"/>
        </w:rPr>
        <w:t>менеджментом займаються як представники івент-індустрії так і підприємства з різних видів діяльності.</w:t>
      </w:r>
    </w:p>
    <w:p w:rsidR="00B223EA" w:rsidRPr="00967904" w:rsidRDefault="00B223EA" w:rsidP="00653AEA">
      <w:pPr>
        <w:spacing w:line="360" w:lineRule="auto"/>
        <w:ind w:firstLine="709"/>
        <w:jc w:val="both"/>
        <w:rPr>
          <w:sz w:val="28"/>
          <w:szCs w:val="28"/>
        </w:rPr>
      </w:pPr>
      <w:r w:rsidRPr="00967904">
        <w:rPr>
          <w:sz w:val="28"/>
          <w:szCs w:val="28"/>
        </w:rPr>
        <w:t>В сучасних умов</w:t>
      </w:r>
      <w:r w:rsidR="00BE1EB2">
        <w:rPr>
          <w:sz w:val="28"/>
          <w:szCs w:val="28"/>
        </w:rPr>
        <w:t>ах розвитку бізнесу вплив івент</w:t>
      </w:r>
      <w:r w:rsidRPr="00967904">
        <w:rPr>
          <w:sz w:val="28"/>
          <w:szCs w:val="28"/>
        </w:rPr>
        <w:t>менеджменту на управління інноваційним закладом (проєктом) постійно</w:t>
      </w:r>
      <w:r w:rsidR="004D2E7D">
        <w:rPr>
          <w:sz w:val="28"/>
          <w:szCs w:val="28"/>
        </w:rPr>
        <w:t xml:space="preserve"> </w:t>
      </w:r>
      <w:r w:rsidRPr="00967904">
        <w:rPr>
          <w:sz w:val="28"/>
          <w:szCs w:val="28"/>
        </w:rPr>
        <w:t>зростає. Чимало закладів використовують івент-менеджмент з метою утримання та зміцнення своїх позицій на ринку, просування бренда  як фективний інструмент маркетингових комунікацій. В Україні івент</w:t>
      </w:r>
      <w:r w:rsidR="00E22C36" w:rsidRPr="00967904">
        <w:rPr>
          <w:sz w:val="28"/>
          <w:szCs w:val="28"/>
        </w:rPr>
        <w:t>-</w:t>
      </w:r>
      <w:r w:rsidR="00BE1EB2">
        <w:rPr>
          <w:sz w:val="28"/>
          <w:szCs w:val="28"/>
        </w:rPr>
        <w:t>індустрія та івент</w:t>
      </w:r>
      <w:r w:rsidRPr="00967904">
        <w:rPr>
          <w:sz w:val="28"/>
          <w:szCs w:val="28"/>
        </w:rPr>
        <w:t xml:space="preserve">менеджмент перебувають на початковому рівні розвитку з істотним </w:t>
      </w:r>
      <w:r w:rsidR="00D53393">
        <w:rPr>
          <w:sz w:val="28"/>
          <w:szCs w:val="28"/>
        </w:rPr>
        <w:t>від</w:t>
      </w:r>
      <w:r w:rsidRPr="00967904">
        <w:rPr>
          <w:sz w:val="28"/>
          <w:szCs w:val="28"/>
        </w:rPr>
        <w:t>ставанням від багатьох розвиненіших країн світу. Проте це не заперечує факту підвищення важливості становлення івент-менеджменту у імпакт-інвестувальній сфері,</w:t>
      </w:r>
      <w:r w:rsidR="00D53393">
        <w:rPr>
          <w:sz w:val="28"/>
          <w:szCs w:val="28"/>
        </w:rPr>
        <w:t xml:space="preserve"> </w:t>
      </w:r>
      <w:r w:rsidRPr="00967904">
        <w:rPr>
          <w:sz w:val="28"/>
          <w:szCs w:val="28"/>
        </w:rPr>
        <w:t>важливою передумовою розвитку якого є комплексне розуміння усіх його складових, поєднаних в єдиній концептуальній моделі.</w:t>
      </w:r>
      <w:r w:rsidR="003A5876" w:rsidRPr="00967904">
        <w:rPr>
          <w:sz w:val="28"/>
          <w:szCs w:val="28"/>
        </w:rPr>
        <w:t xml:space="preserve"> Відтак, мають бути вдосконалені методологічні засади та теоретичні підвалини загальної системи управління даними процесами на основі прикладної імпакт-інвести</w:t>
      </w:r>
      <w:r w:rsidR="00E22C36" w:rsidRPr="00967904">
        <w:rPr>
          <w:sz w:val="28"/>
          <w:szCs w:val="28"/>
        </w:rPr>
        <w:t>ційної свери,а також сучасного і</w:t>
      </w:r>
      <w:r w:rsidR="003A5876" w:rsidRPr="00967904">
        <w:rPr>
          <w:sz w:val="28"/>
          <w:szCs w:val="28"/>
        </w:rPr>
        <w:t>венту, як прояву його новітніх форм.</w:t>
      </w:r>
    </w:p>
    <w:p w:rsidR="00267C3E" w:rsidRPr="00967904" w:rsidRDefault="00267C3E" w:rsidP="00653AEA">
      <w:pPr>
        <w:spacing w:line="360" w:lineRule="auto"/>
        <w:ind w:firstLine="709"/>
        <w:jc w:val="both"/>
        <w:rPr>
          <w:sz w:val="28"/>
          <w:szCs w:val="28"/>
        </w:rPr>
      </w:pPr>
      <w:r w:rsidRPr="00967904">
        <w:rPr>
          <w:b/>
          <w:sz w:val="28"/>
          <w:szCs w:val="28"/>
        </w:rPr>
        <w:t>Обєкт дослідження</w:t>
      </w:r>
      <w:r w:rsidRPr="00967904">
        <w:rPr>
          <w:b/>
          <w:i/>
          <w:sz w:val="28"/>
          <w:szCs w:val="28"/>
        </w:rPr>
        <w:t xml:space="preserve"> – </w:t>
      </w:r>
      <w:r w:rsidRPr="00967904">
        <w:rPr>
          <w:sz w:val="28"/>
          <w:szCs w:val="28"/>
        </w:rPr>
        <w:t>розвиток</w:t>
      </w:r>
      <w:r w:rsidR="004D2E7D">
        <w:rPr>
          <w:sz w:val="28"/>
          <w:szCs w:val="28"/>
        </w:rPr>
        <w:t xml:space="preserve"> </w:t>
      </w:r>
      <w:r w:rsidR="00067A63" w:rsidRPr="00967904">
        <w:rPr>
          <w:sz w:val="28"/>
          <w:szCs w:val="28"/>
        </w:rPr>
        <w:t>і</w:t>
      </w:r>
      <w:r w:rsidR="007513B6">
        <w:rPr>
          <w:sz w:val="28"/>
          <w:szCs w:val="28"/>
        </w:rPr>
        <w:t>вент</w:t>
      </w:r>
      <w:r w:rsidRPr="00967904">
        <w:rPr>
          <w:sz w:val="28"/>
          <w:szCs w:val="28"/>
        </w:rPr>
        <w:t>менеджменту в Україні.</w:t>
      </w:r>
    </w:p>
    <w:p w:rsidR="003A5876" w:rsidRPr="00967904" w:rsidRDefault="00267C3E" w:rsidP="00653AEA">
      <w:pPr>
        <w:spacing w:line="360" w:lineRule="auto"/>
        <w:ind w:firstLine="709"/>
        <w:jc w:val="both"/>
        <w:rPr>
          <w:sz w:val="28"/>
          <w:szCs w:val="28"/>
        </w:rPr>
      </w:pPr>
      <w:r w:rsidRPr="00967904">
        <w:rPr>
          <w:b/>
          <w:sz w:val="28"/>
          <w:szCs w:val="28"/>
        </w:rPr>
        <w:t xml:space="preserve">Предмет дослідження - </w:t>
      </w:r>
      <w:r w:rsidR="00067A63" w:rsidRPr="00967904">
        <w:rPr>
          <w:sz w:val="28"/>
          <w:szCs w:val="28"/>
        </w:rPr>
        <w:t>о</w:t>
      </w:r>
      <w:r w:rsidRPr="00967904">
        <w:rPr>
          <w:sz w:val="28"/>
          <w:szCs w:val="28"/>
        </w:rPr>
        <w:t>соб</w:t>
      </w:r>
      <w:r w:rsidR="007513B6">
        <w:rPr>
          <w:sz w:val="28"/>
          <w:szCs w:val="28"/>
        </w:rPr>
        <w:t>ливості та темпи розвитку Івент</w:t>
      </w:r>
      <w:r w:rsidRPr="00967904">
        <w:rPr>
          <w:sz w:val="28"/>
          <w:szCs w:val="28"/>
        </w:rPr>
        <w:t>менеджменту в Україні з застосуванням в них івент-заходів.</w:t>
      </w:r>
    </w:p>
    <w:p w:rsidR="00267C3E" w:rsidRPr="000F2361" w:rsidRDefault="00267C3E" w:rsidP="00653AEA">
      <w:pPr>
        <w:pStyle w:val="a3"/>
        <w:spacing w:line="360" w:lineRule="auto"/>
        <w:ind w:left="0" w:firstLine="709"/>
        <w:rPr>
          <w:spacing w:val="-12"/>
        </w:rPr>
      </w:pPr>
      <w:r w:rsidRPr="00967904">
        <w:rPr>
          <w:b/>
        </w:rPr>
        <w:t>Мета</w:t>
      </w:r>
      <w:r w:rsidR="00D53393">
        <w:rPr>
          <w:b/>
        </w:rPr>
        <w:t xml:space="preserve"> </w:t>
      </w:r>
      <w:r w:rsidRPr="000F2361">
        <w:t>роботи–</w:t>
      </w:r>
      <w:r w:rsidRPr="000F2361">
        <w:rPr>
          <w:spacing w:val="-12"/>
        </w:rPr>
        <w:t>проаналізувати україн</w:t>
      </w:r>
      <w:r w:rsidR="009A23CB">
        <w:rPr>
          <w:spacing w:val="-12"/>
        </w:rPr>
        <w:t>ський досвід застосування івент</w:t>
      </w:r>
      <w:r w:rsidRPr="000F2361">
        <w:rPr>
          <w:spacing w:val="-12"/>
        </w:rPr>
        <w:t xml:space="preserve">менеджменту на прикладі інноваційного </w:t>
      </w:r>
      <w:r w:rsidR="009A23CB">
        <w:rPr>
          <w:spacing w:val="-12"/>
        </w:rPr>
        <w:t>проє</w:t>
      </w:r>
      <w:r w:rsidR="00D53393" w:rsidRPr="000F2361">
        <w:rPr>
          <w:spacing w:val="-12"/>
        </w:rPr>
        <w:t xml:space="preserve">кту </w:t>
      </w:r>
      <w:r w:rsidR="00D53393" w:rsidRPr="000F2361">
        <w:t>‘‘</w:t>
      </w:r>
      <w:r w:rsidRPr="000F2361">
        <w:rPr>
          <w:spacing w:val="-12"/>
        </w:rPr>
        <w:t>Промприла.</w:t>
      </w:r>
      <w:r w:rsidR="009A23CB">
        <w:rPr>
          <w:spacing w:val="-12"/>
        </w:rPr>
        <w:t>д.</w:t>
      </w:r>
      <w:r w:rsidR="00D53393" w:rsidRPr="000F2361">
        <w:rPr>
          <w:spacing w:val="-12"/>
        </w:rPr>
        <w:t>.</w:t>
      </w:r>
      <w:r w:rsidRPr="000F2361">
        <w:rPr>
          <w:spacing w:val="-12"/>
        </w:rPr>
        <w:t>Реновація</w:t>
      </w:r>
      <w:r w:rsidR="00D53393" w:rsidRPr="000F2361">
        <w:t>’’</w:t>
      </w:r>
      <w:r w:rsidRPr="000F2361">
        <w:rPr>
          <w:spacing w:val="-12"/>
        </w:rPr>
        <w:t>(м.</w:t>
      </w:r>
      <w:r w:rsidR="00C7075C" w:rsidRPr="000F2361">
        <w:rPr>
          <w:spacing w:val="-12"/>
        </w:rPr>
        <w:t> </w:t>
      </w:r>
      <w:r w:rsidRPr="000F2361">
        <w:rPr>
          <w:spacing w:val="-12"/>
        </w:rPr>
        <w:t>Івано-Франківс</w:t>
      </w:r>
      <w:r w:rsidR="009A23CB">
        <w:rPr>
          <w:spacing w:val="-12"/>
        </w:rPr>
        <w:t>ь</w:t>
      </w:r>
      <w:r w:rsidRPr="000F2361">
        <w:rPr>
          <w:spacing w:val="-12"/>
        </w:rPr>
        <w:t>к)</w:t>
      </w:r>
      <w:r w:rsidR="00C7075C" w:rsidRPr="000F2361">
        <w:rPr>
          <w:spacing w:val="-12"/>
        </w:rPr>
        <w:t>.</w:t>
      </w:r>
    </w:p>
    <w:p w:rsidR="00267C3E" w:rsidRPr="000F2361" w:rsidRDefault="00267C3E" w:rsidP="00653AEA">
      <w:pPr>
        <w:pStyle w:val="a3"/>
        <w:spacing w:line="360" w:lineRule="auto"/>
        <w:ind w:left="0" w:firstLine="709"/>
      </w:pPr>
      <w:r w:rsidRPr="000F2361">
        <w:rPr>
          <w:spacing w:val="-1"/>
        </w:rPr>
        <w:t xml:space="preserve">Досягнення цієї мети </w:t>
      </w:r>
      <w:r w:rsidRPr="000F2361">
        <w:t xml:space="preserve">потребувало розв’язання наступних </w:t>
      </w:r>
      <w:r w:rsidRPr="000F2361">
        <w:rPr>
          <w:b/>
        </w:rPr>
        <w:t>завдань</w:t>
      </w:r>
      <w:r w:rsidRPr="000F2361">
        <w:t>:</w:t>
      </w:r>
    </w:p>
    <w:p w:rsidR="00B223EA" w:rsidRPr="00967904" w:rsidRDefault="00267C3E" w:rsidP="00653AEA">
      <w:pPr>
        <w:pStyle w:val="a3"/>
        <w:spacing w:line="360" w:lineRule="auto"/>
        <w:ind w:left="0" w:firstLine="709"/>
      </w:pPr>
      <w:r w:rsidRPr="00967904">
        <w:t>1. Р</w:t>
      </w:r>
      <w:r w:rsidR="007513B6">
        <w:t>озкрити теоретичні основи івент</w:t>
      </w:r>
      <w:r w:rsidRPr="00967904">
        <w:t>менеджменту в Україні.</w:t>
      </w:r>
    </w:p>
    <w:p w:rsidR="00267C3E" w:rsidRPr="00967904" w:rsidRDefault="00B223EA" w:rsidP="00653AEA">
      <w:pPr>
        <w:pStyle w:val="a3"/>
        <w:spacing w:line="360" w:lineRule="auto"/>
        <w:ind w:left="0" w:firstLine="709"/>
      </w:pPr>
      <w:r w:rsidRPr="00967904">
        <w:t xml:space="preserve">2. </w:t>
      </w:r>
      <w:r w:rsidR="00267C3E" w:rsidRPr="00967904">
        <w:t xml:space="preserve">Проаналізувати розвиток інноваційного </w:t>
      </w:r>
      <w:r w:rsidR="00067A63" w:rsidRPr="00967904">
        <w:t>проєкту</w:t>
      </w:r>
      <w:r w:rsidR="00276997" w:rsidRPr="00276997">
        <w:t>“</w:t>
      </w:r>
      <w:r w:rsidRPr="00967904">
        <w:t>П</w:t>
      </w:r>
      <w:r w:rsidR="00267C3E" w:rsidRPr="00967904">
        <w:t>ромприлад.Реневація</w:t>
      </w:r>
      <w:r w:rsidR="00085FAD">
        <w:t>’’</w:t>
      </w:r>
      <w:r w:rsidR="00276997" w:rsidRPr="00276997">
        <w:t>,</w:t>
      </w:r>
      <w:r w:rsidR="00D44024">
        <w:t xml:space="preserve"> як об’єкт івент</w:t>
      </w:r>
      <w:r w:rsidR="00267C3E" w:rsidRPr="00967904">
        <w:t>мнеджменту.</w:t>
      </w:r>
    </w:p>
    <w:p w:rsidR="00267C3E" w:rsidRPr="00967904" w:rsidRDefault="00267C3E" w:rsidP="00653AEA">
      <w:pPr>
        <w:pStyle w:val="a3"/>
        <w:spacing w:line="360" w:lineRule="auto"/>
        <w:ind w:left="0" w:firstLine="709"/>
      </w:pPr>
      <w:r w:rsidRPr="00967904">
        <w:t>3. Визначити основні напрямки діяльності</w:t>
      </w:r>
      <w:r w:rsidRPr="00967904">
        <w:rPr>
          <w:lang w:val="ru-RU"/>
        </w:rPr>
        <w:t xml:space="preserve"> в системі</w:t>
      </w:r>
      <w:r w:rsidR="00D53393">
        <w:rPr>
          <w:lang w:val="ru-RU"/>
        </w:rPr>
        <w:t xml:space="preserve"> </w:t>
      </w:r>
      <w:r w:rsidRPr="00967904">
        <w:t>ів</w:t>
      </w:r>
      <w:r w:rsidR="007513B6">
        <w:t>ент</w:t>
      </w:r>
      <w:r w:rsidRPr="00967904">
        <w:t>менеджменту.</w:t>
      </w:r>
    </w:p>
    <w:p w:rsidR="00435C4E" w:rsidRPr="00967904" w:rsidRDefault="000F2361" w:rsidP="00653AEA">
      <w:pPr>
        <w:spacing w:line="360" w:lineRule="auto"/>
        <w:ind w:firstLine="709"/>
        <w:jc w:val="both"/>
        <w:rPr>
          <w:sz w:val="28"/>
          <w:szCs w:val="28"/>
        </w:rPr>
      </w:pPr>
      <w:r w:rsidRPr="000F2361">
        <w:rPr>
          <w:b/>
          <w:sz w:val="28"/>
          <w:szCs w:val="28"/>
        </w:rPr>
        <w:t>Методи дослідження:</w:t>
      </w:r>
      <w:r>
        <w:rPr>
          <w:sz w:val="28"/>
          <w:szCs w:val="28"/>
        </w:rPr>
        <w:t xml:space="preserve"> </w:t>
      </w:r>
      <w:r w:rsidR="00435C4E" w:rsidRPr="00967904">
        <w:rPr>
          <w:sz w:val="28"/>
          <w:szCs w:val="28"/>
        </w:rPr>
        <w:t xml:space="preserve">У дослідженні були використані наступні </w:t>
      </w:r>
      <w:r w:rsidR="00435C4E" w:rsidRPr="000F2361">
        <w:rPr>
          <w:sz w:val="28"/>
          <w:szCs w:val="28"/>
        </w:rPr>
        <w:t>методи та методики</w:t>
      </w:r>
      <w:r w:rsidR="00435C4E" w:rsidRPr="00967904">
        <w:rPr>
          <w:sz w:val="28"/>
          <w:szCs w:val="28"/>
        </w:rPr>
        <w:t xml:space="preserve">: управління цілями програми, аналіз </w:t>
      </w:r>
      <w:r w:rsidR="00E22C36" w:rsidRPr="00967904">
        <w:rPr>
          <w:sz w:val="28"/>
          <w:szCs w:val="28"/>
        </w:rPr>
        <w:t>проє</w:t>
      </w:r>
      <w:r w:rsidR="00435C4E" w:rsidRPr="00967904">
        <w:rPr>
          <w:sz w:val="28"/>
          <w:szCs w:val="28"/>
        </w:rPr>
        <w:t>кту, інвестиційний аналіз, діагностика, моделювання, ілюстративна інтерпретація економічної та управлінської інформації та різноманітних теоретичних, аналітичних і статистичних матеріалів.</w:t>
      </w:r>
    </w:p>
    <w:p w:rsidR="00267C3E" w:rsidRPr="00967904" w:rsidRDefault="00267C3E" w:rsidP="00653AEA">
      <w:pPr>
        <w:pStyle w:val="a3"/>
        <w:spacing w:line="360" w:lineRule="auto"/>
        <w:ind w:left="0" w:firstLine="709"/>
      </w:pPr>
      <w:r w:rsidRPr="00967904">
        <w:rPr>
          <w:b/>
        </w:rPr>
        <w:lastRenderedPageBreak/>
        <w:t>Джерельна база та с</w:t>
      </w:r>
      <w:r w:rsidR="000F2361">
        <w:rPr>
          <w:b/>
        </w:rPr>
        <w:t xml:space="preserve">тан наукової розробленості теми. </w:t>
      </w:r>
      <w:r w:rsidR="000F2361">
        <w:t>О</w:t>
      </w:r>
      <w:r w:rsidRPr="00967904">
        <w:t>снову дослідження формують теоретико-методологічні здобутки українських науковців, у яких взято теоретичні, методичні та практичні аспекти формування системи івент-менеджменту.</w:t>
      </w:r>
    </w:p>
    <w:p w:rsidR="00267C3E" w:rsidRPr="00967904" w:rsidRDefault="00267C3E" w:rsidP="00653AEA">
      <w:pPr>
        <w:spacing w:line="360" w:lineRule="auto"/>
        <w:ind w:firstLine="709"/>
        <w:jc w:val="both"/>
        <w:rPr>
          <w:b/>
          <w:sz w:val="28"/>
          <w:szCs w:val="28"/>
        </w:rPr>
      </w:pPr>
      <w:r w:rsidRPr="00967904">
        <w:rPr>
          <w:b/>
          <w:sz w:val="28"/>
          <w:szCs w:val="28"/>
        </w:rPr>
        <w:t>Наукова новизна дослідження</w:t>
      </w:r>
      <w:r w:rsidRPr="00967904">
        <w:rPr>
          <w:sz w:val="28"/>
          <w:szCs w:val="28"/>
        </w:rPr>
        <w:t xml:space="preserve"> полягає в тому,</w:t>
      </w:r>
      <w:r w:rsidR="00D53393">
        <w:rPr>
          <w:sz w:val="28"/>
          <w:szCs w:val="28"/>
        </w:rPr>
        <w:t xml:space="preserve"> </w:t>
      </w:r>
      <w:r w:rsidR="001D11F1">
        <w:rPr>
          <w:sz w:val="28"/>
          <w:szCs w:val="28"/>
        </w:rPr>
        <w:t>що розвиток івент</w:t>
      </w:r>
      <w:r w:rsidRPr="00967904">
        <w:rPr>
          <w:sz w:val="28"/>
          <w:szCs w:val="28"/>
        </w:rPr>
        <w:t>менеджменту характеризується значним рівнем конкуренції серед суб’єктів, прискореними темпами впровадження інноваційних технологій. За таких умов з метою утримання існуючих клієнтів та залучення нових споживачів, підприємства мають орієнтуватися не тільки на їх функціональні запити, а й враховувати усі очікування, здійснювати цілеспрямовану діяльність для задоволення емоційних, соціальних та психологічних потреб споживачів. Хоча розвивається Івент-менеджмент набагато повільніше ніж світовий</w:t>
      </w:r>
      <w:r w:rsidR="00C7075C">
        <w:rPr>
          <w:sz w:val="28"/>
          <w:szCs w:val="28"/>
        </w:rPr>
        <w:t>.</w:t>
      </w:r>
    </w:p>
    <w:p w:rsidR="00267C3E" w:rsidRPr="00967904" w:rsidRDefault="00267C3E" w:rsidP="00653AEA">
      <w:pPr>
        <w:pStyle w:val="a3"/>
        <w:spacing w:line="360" w:lineRule="auto"/>
        <w:ind w:left="0" w:firstLine="709"/>
        <w:rPr>
          <w:spacing w:val="-1"/>
        </w:rPr>
      </w:pPr>
      <w:r w:rsidRPr="00967904">
        <w:t xml:space="preserve">У дослідженні виконано теоретичні та методологічні обґрунтування івент-менеджменту </w:t>
      </w:r>
      <w:r w:rsidRPr="00967904">
        <w:rPr>
          <w:spacing w:val="-1"/>
        </w:rPr>
        <w:t xml:space="preserve">на основі </w:t>
      </w:r>
      <w:r w:rsidRPr="00967904">
        <w:t>збалансованості його розвитку, що дозволило одержати теоретичні і практичні результати, які містять наукову новизну у визначенн</w:t>
      </w:r>
      <w:r w:rsidR="00ED4B30">
        <w:t>і організаційного підходу івент</w:t>
      </w:r>
      <w:r w:rsidRPr="00967904">
        <w:t>менеджменту в роботі імпакт-інветеційних закладів.</w:t>
      </w:r>
    </w:p>
    <w:p w:rsidR="00267C3E" w:rsidRDefault="00267C3E" w:rsidP="00653AEA">
      <w:pPr>
        <w:spacing w:line="360" w:lineRule="auto"/>
        <w:ind w:firstLine="709"/>
        <w:jc w:val="both"/>
        <w:rPr>
          <w:sz w:val="28"/>
          <w:szCs w:val="28"/>
        </w:rPr>
      </w:pPr>
      <w:r w:rsidRPr="00967904">
        <w:rPr>
          <w:b/>
          <w:sz w:val="28"/>
          <w:szCs w:val="28"/>
        </w:rPr>
        <w:t xml:space="preserve">Практичне значення роботи </w:t>
      </w:r>
      <w:r w:rsidRPr="00967904">
        <w:rPr>
          <w:sz w:val="28"/>
          <w:szCs w:val="28"/>
        </w:rPr>
        <w:t>полягає в тому, що запропоновані висновки та рекоме</w:t>
      </w:r>
      <w:r w:rsidR="00BE1EB2">
        <w:rPr>
          <w:sz w:val="28"/>
          <w:szCs w:val="28"/>
        </w:rPr>
        <w:t>ндації щодо вдосконалення івент</w:t>
      </w:r>
      <w:r w:rsidRPr="00967904">
        <w:rPr>
          <w:sz w:val="28"/>
          <w:szCs w:val="28"/>
        </w:rPr>
        <w:t>менеджменту імпакт-інвестеційних закладів можуть бути використані у практичній діяльності, а також можуть бути використані в розроблених методиках при діаг</w:t>
      </w:r>
      <w:r w:rsidR="00F91013">
        <w:rPr>
          <w:sz w:val="28"/>
          <w:szCs w:val="28"/>
        </w:rPr>
        <w:t>ностуванні рівня розвитку Івент</w:t>
      </w:r>
      <w:r w:rsidRPr="00967904">
        <w:rPr>
          <w:sz w:val="28"/>
          <w:szCs w:val="28"/>
        </w:rPr>
        <w:t>менеджменту.</w:t>
      </w:r>
    </w:p>
    <w:p w:rsidR="000F2361" w:rsidRPr="000F2361" w:rsidRDefault="000F2361" w:rsidP="00653AEA">
      <w:pPr>
        <w:spacing w:line="360" w:lineRule="auto"/>
        <w:ind w:firstLine="709"/>
        <w:jc w:val="both"/>
        <w:rPr>
          <w:sz w:val="28"/>
          <w:szCs w:val="28"/>
        </w:rPr>
      </w:pPr>
      <w:r w:rsidRPr="000F2361">
        <w:rPr>
          <w:b/>
          <w:sz w:val="28"/>
          <w:szCs w:val="28"/>
        </w:rPr>
        <w:t>Апробація результатів дослідження</w:t>
      </w:r>
      <w:r>
        <w:rPr>
          <w:b/>
          <w:sz w:val="28"/>
          <w:szCs w:val="28"/>
        </w:rPr>
        <w:t xml:space="preserve"> </w:t>
      </w:r>
      <w:r>
        <w:rPr>
          <w:sz w:val="28"/>
          <w:szCs w:val="28"/>
        </w:rPr>
        <w:t>було неодноразово здійснено на засіданнях та наукових заходах кафедри управління соціокультурною діяльністю, шоу-бізнесу та івентменеджменту, а також під час проведення звітних студентських наукових конференцій Прикарпатського національного університету імені Василя Стефаника впродовж</w:t>
      </w:r>
      <w:r w:rsidR="00BE1EB2">
        <w:rPr>
          <w:sz w:val="28"/>
          <w:szCs w:val="28"/>
        </w:rPr>
        <w:t xml:space="preserve"> 2023-2024рр.</w:t>
      </w:r>
    </w:p>
    <w:p w:rsidR="00267C3E" w:rsidRPr="00967904" w:rsidRDefault="00267C3E" w:rsidP="00406672">
      <w:pPr>
        <w:pStyle w:val="a3"/>
        <w:tabs>
          <w:tab w:val="left" w:pos="1696"/>
          <w:tab w:val="left" w:pos="2768"/>
          <w:tab w:val="left" w:pos="4678"/>
          <w:tab w:val="left" w:pos="5797"/>
          <w:tab w:val="left" w:pos="6140"/>
          <w:tab w:val="left" w:pos="6670"/>
          <w:tab w:val="left" w:pos="7434"/>
          <w:tab w:val="left" w:pos="8907"/>
        </w:tabs>
        <w:spacing w:line="360" w:lineRule="auto"/>
        <w:ind w:left="113" w:right="57" w:firstLine="709"/>
      </w:pPr>
      <w:r w:rsidRPr="00967904">
        <w:rPr>
          <w:b/>
        </w:rPr>
        <w:t>Структура</w:t>
      </w:r>
      <w:r w:rsidR="00500DA9">
        <w:rPr>
          <w:b/>
        </w:rPr>
        <w:t xml:space="preserve"> </w:t>
      </w:r>
      <w:r w:rsidRPr="00967904">
        <w:rPr>
          <w:b/>
        </w:rPr>
        <w:t xml:space="preserve">роботи - </w:t>
      </w:r>
      <w:r w:rsidRPr="00967904">
        <w:t>дипломна робота складається зі вступу, трьох розділів, висновків, додатків т</w:t>
      </w:r>
      <w:r w:rsidR="00435C4E" w:rsidRPr="00967904">
        <w:t xml:space="preserve">а списку </w:t>
      </w:r>
      <w:r w:rsidR="00F97474">
        <w:t xml:space="preserve">використаних джерел </w:t>
      </w:r>
      <w:r w:rsidRPr="00967904">
        <w:t>.</w:t>
      </w:r>
    </w:p>
    <w:p w:rsidR="00267C3E" w:rsidRPr="00967904" w:rsidRDefault="00267C3E" w:rsidP="00653AEA">
      <w:pPr>
        <w:pStyle w:val="a3"/>
        <w:tabs>
          <w:tab w:val="left" w:pos="1696"/>
          <w:tab w:val="left" w:pos="2768"/>
          <w:tab w:val="left" w:pos="4678"/>
          <w:tab w:val="left" w:pos="5797"/>
          <w:tab w:val="left" w:pos="6140"/>
          <w:tab w:val="left" w:pos="6670"/>
          <w:tab w:val="left" w:pos="7434"/>
          <w:tab w:val="left" w:pos="8907"/>
        </w:tabs>
        <w:spacing w:line="360" w:lineRule="auto"/>
        <w:ind w:left="0" w:firstLine="709"/>
        <w:rPr>
          <w:color w:val="000000" w:themeColor="text1"/>
        </w:rPr>
      </w:pPr>
      <w:r w:rsidRPr="00967904">
        <w:t xml:space="preserve">Повний обсяг кваліфікаційної роботи складає </w:t>
      </w:r>
      <w:r w:rsidR="000B28B6">
        <w:t>77</w:t>
      </w:r>
      <w:r w:rsidRPr="00967904">
        <w:t xml:space="preserve"> сторінок.</w:t>
      </w:r>
    </w:p>
    <w:p w:rsidR="00F55729" w:rsidRPr="00967904" w:rsidRDefault="00F55729" w:rsidP="00653AEA">
      <w:pPr>
        <w:spacing w:line="360" w:lineRule="auto"/>
        <w:ind w:firstLine="709"/>
        <w:jc w:val="both"/>
        <w:rPr>
          <w:sz w:val="28"/>
          <w:szCs w:val="28"/>
        </w:rPr>
        <w:sectPr w:rsidR="00F55729" w:rsidRPr="00967904" w:rsidSect="00CD53FF">
          <w:headerReference w:type="default" r:id="rId8"/>
          <w:pgSz w:w="11910" w:h="16840"/>
          <w:pgMar w:top="1134" w:right="567" w:bottom="1134" w:left="1418" w:header="709" w:footer="0" w:gutter="0"/>
          <w:cols w:space="720"/>
        </w:sectPr>
      </w:pPr>
    </w:p>
    <w:p w:rsidR="00435C4E" w:rsidRPr="00967904" w:rsidRDefault="000D52AE" w:rsidP="00C675A6">
      <w:pPr>
        <w:pStyle w:val="11"/>
        <w:spacing w:line="360" w:lineRule="auto"/>
        <w:ind w:left="0" w:firstLine="709"/>
        <w:jc w:val="center"/>
        <w:outlineLvl w:val="9"/>
      </w:pPr>
      <w:r w:rsidRPr="00967904">
        <w:lastRenderedPageBreak/>
        <w:t>POЗД</w:t>
      </w:r>
      <w:r w:rsidR="00914209">
        <w:t xml:space="preserve">IЛ 1 </w:t>
      </w:r>
      <w:r w:rsidR="00E30C5F">
        <w:t xml:space="preserve"> ІВЕНТ</w:t>
      </w:r>
      <w:r w:rsidR="001E2A7F" w:rsidRPr="00967904">
        <w:t xml:space="preserve">МЕНЕДЖМЕНТ -ТEOPEТИКО-МЕТОДИЧНІ </w:t>
      </w:r>
      <w:r w:rsidR="00DB571E">
        <w:t xml:space="preserve"> </w:t>
      </w:r>
      <w:r w:rsidR="001E2A7F" w:rsidRPr="00967904">
        <w:t>ОСНОВИ</w:t>
      </w:r>
    </w:p>
    <w:p w:rsidR="00435C4E" w:rsidRPr="00967904" w:rsidRDefault="00496DB3" w:rsidP="00C675A6">
      <w:pPr>
        <w:pStyle w:val="a3"/>
        <w:spacing w:line="360" w:lineRule="auto"/>
        <w:ind w:left="0" w:firstLine="709"/>
        <w:jc w:val="center"/>
        <w:rPr>
          <w:b/>
        </w:rPr>
      </w:pPr>
      <w:r>
        <w:rPr>
          <w:b/>
        </w:rPr>
        <w:t xml:space="preserve">1.1 </w:t>
      </w:r>
      <w:r w:rsidR="001E2A7F" w:rsidRPr="00967904">
        <w:rPr>
          <w:b/>
        </w:rPr>
        <w:t>Загальні</w:t>
      </w:r>
      <w:r w:rsidR="00D53393">
        <w:rPr>
          <w:b/>
        </w:rPr>
        <w:t xml:space="preserve"> </w:t>
      </w:r>
      <w:r w:rsidR="001E2A7F" w:rsidRPr="00967904">
        <w:rPr>
          <w:b/>
        </w:rPr>
        <w:t>основи</w:t>
      </w:r>
      <w:r w:rsidR="000F2361">
        <w:rPr>
          <w:b/>
        </w:rPr>
        <w:t xml:space="preserve"> івент</w:t>
      </w:r>
      <w:r w:rsidR="001E2A7F" w:rsidRPr="00967904">
        <w:rPr>
          <w:b/>
        </w:rPr>
        <w:t>менеджмент</w:t>
      </w:r>
      <w:r w:rsidR="00435C4E" w:rsidRPr="00967904">
        <w:rPr>
          <w:b/>
        </w:rPr>
        <w:t>у</w:t>
      </w:r>
    </w:p>
    <w:p w:rsidR="00435C4E" w:rsidRPr="00967904" w:rsidRDefault="00435C4E" w:rsidP="00653AEA">
      <w:pPr>
        <w:pStyle w:val="a3"/>
        <w:spacing w:line="360" w:lineRule="auto"/>
        <w:ind w:left="0" w:firstLine="709"/>
      </w:pPr>
    </w:p>
    <w:p w:rsidR="004B29E5" w:rsidRPr="00967904" w:rsidRDefault="00BE1EB2" w:rsidP="00653AEA">
      <w:pPr>
        <w:pStyle w:val="a3"/>
        <w:spacing w:line="360" w:lineRule="auto"/>
        <w:ind w:left="0" w:firstLine="709"/>
      </w:pPr>
      <w:r>
        <w:t>В Україні івент</w:t>
      </w:r>
      <w:r w:rsidR="004C66BD">
        <w:t>-</w:t>
      </w:r>
      <w:r w:rsidR="00DE376B" w:rsidRPr="00967904">
        <w:t>менеджментом називають організацію заходів. Це один із найважливіших PR-інструментів, спрямований на довгостроковий вплив</w:t>
      </w:r>
      <w:r w:rsidR="004B29E5" w:rsidRPr="00967904">
        <w:t>,</w:t>
      </w:r>
      <w:r w:rsidR="00DE376B" w:rsidRPr="00967904">
        <w:t xml:space="preserve"> на формування корпоративного іміджу та вплив на суспільні інтереси та потреби. Нині цей вид діяльності виділився в окрему </w:t>
      </w:r>
      <w:r w:rsidR="00A45BE7" w:rsidRPr="00967904">
        <w:t>сферу</w:t>
      </w:r>
      <w:r w:rsidR="00DE376B" w:rsidRPr="00967904">
        <w:t>. Варто зазначити, що зародженню івент-менеджменту передували теоретичні та практичні дослідження в галузі культурології, соціології, теорії та практики організації колективних свят, маркетингу, менеджменту, політології, с</w:t>
      </w:r>
      <w:r w:rsidR="00802F75" w:rsidRPr="00967904">
        <w:t>оціальної філософії, психології</w:t>
      </w:r>
      <w:r w:rsidR="00DE376B" w:rsidRPr="00967904">
        <w:t>. Праці з питань організації соціально-комунікаційних комплексів, систем зв'язків із громадськістю, проведення соціо</w:t>
      </w:r>
      <w:r>
        <w:t>логічних досліджень. Так, івент</w:t>
      </w:r>
      <w:r w:rsidR="00DE376B" w:rsidRPr="00967904">
        <w:t>менеджмент охоплює широкий спектр маркетингових комунікацій (від донесення простої, але необхідної інформації до співробітників, клієнтів і підрядників до ефективних презентацій брендів і продуктів) через організацію різноманітних заходів. Сфера впливу також різниться від однієї компанії до кількох компаній і до великих  мас. Важливо</w:t>
      </w:r>
      <w:r>
        <w:t>ю рушійною силою розвитку івент</w:t>
      </w:r>
      <w:r w:rsidR="00DE376B" w:rsidRPr="00967904">
        <w:t>менеджменту став результат заходу та окупність вкладених у нього коштів, що сприяло формуванню загального напрямку бізнесу</w:t>
      </w:r>
      <w:r w:rsidR="00435C4E" w:rsidRPr="00967904">
        <w:t xml:space="preserve"> [</w:t>
      </w:r>
      <w:r w:rsidR="00435C4E" w:rsidRPr="00967904">
        <w:rPr>
          <w:lang w:val="ru-RU"/>
        </w:rPr>
        <w:t>2, 14, 27</w:t>
      </w:r>
      <w:r w:rsidR="00435C4E" w:rsidRPr="00967904">
        <w:t>]</w:t>
      </w:r>
      <w:r w:rsidR="00DE376B" w:rsidRPr="00967904">
        <w:t>.</w:t>
      </w:r>
    </w:p>
    <w:p w:rsidR="004B29E5" w:rsidRPr="00967904" w:rsidRDefault="00DE376B" w:rsidP="00653AEA">
      <w:pPr>
        <w:pStyle w:val="a3"/>
        <w:spacing w:line="360" w:lineRule="auto"/>
        <w:ind w:left="0" w:firstLine="709"/>
      </w:pPr>
      <w:r w:rsidRPr="00967904">
        <w:t>Управління подіями – це захоплююча індустрія, що розвивається, яка пропонує кар’єрні можли</w:t>
      </w:r>
      <w:r w:rsidR="004B29E5" w:rsidRPr="00967904">
        <w:t>вості для всіх, хто цікавиться</w:t>
      </w:r>
      <w:r w:rsidRPr="00967904">
        <w:t xml:space="preserve"> плануванням подій. Заходи такого типу включають дослідження бренду, цільових груп, розробку концепції заходу, планування логістики та координацію технічних аспектів перед безпосередньою реалізацією умов заходу</w:t>
      </w:r>
      <w:r w:rsidR="00435C4E" w:rsidRPr="00967904">
        <w:t xml:space="preserve"> [5, 18, 22, 39, 48]</w:t>
      </w:r>
      <w:r w:rsidRPr="00967904">
        <w:t>.</w:t>
      </w:r>
    </w:p>
    <w:p w:rsidR="00435C4E" w:rsidRPr="00967904" w:rsidRDefault="00ED4B30" w:rsidP="00653AEA">
      <w:pPr>
        <w:pStyle w:val="a3"/>
        <w:spacing w:line="360" w:lineRule="auto"/>
        <w:ind w:left="0" w:firstLine="709"/>
      </w:pPr>
      <w:r>
        <w:t>По суті і</w:t>
      </w:r>
      <w:r w:rsidR="00BE1EB2">
        <w:t>вент</w:t>
      </w:r>
      <w:r w:rsidR="00E22C36" w:rsidRPr="00967904">
        <w:t>менеддмент</w:t>
      </w:r>
      <w:r w:rsidR="00435C4E" w:rsidRPr="00967904">
        <w:t xml:space="preserve"> – </w:t>
      </w:r>
      <w:r w:rsidR="00DE376B" w:rsidRPr="00967904">
        <w:t xml:space="preserve">це програма організації заходів, яка в залежності </w:t>
      </w:r>
      <w:r w:rsidR="008452EE" w:rsidRPr="00967904">
        <w:t>від поставлених цілей може бути для забезпечення виконання різноманітних заходів івент-менеджера, таких я</w:t>
      </w:r>
      <w:r w:rsidR="004B29E5" w:rsidRPr="00967904">
        <w:t>к налагодження логістики</w:t>
      </w:r>
      <w:r w:rsidR="008452EE" w:rsidRPr="00967904">
        <w:t xml:space="preserve">, драматургії, сценографії тощо. Багато авторів обговорювали визначення події та різні терміни, які використовуються для її опису. Проте існує згода щодо стандартизованої </w:t>
      </w:r>
      <w:r w:rsidR="008452EE" w:rsidRPr="00967904">
        <w:lastRenderedPageBreak/>
        <w:t>термінології в різних дослідженнях</w:t>
      </w:r>
      <w:r w:rsidR="004B29E5" w:rsidRPr="00967904">
        <w:t>,</w:t>
      </w:r>
      <w:r w:rsidR="008452EE" w:rsidRPr="00967904">
        <w:t xml:space="preserve"> щодо умов загальної практики визн</w:t>
      </w:r>
      <w:r w:rsidR="009B532B">
        <w:t xml:space="preserve">ачення </w:t>
      </w:r>
      <w:r w:rsidR="008452EE" w:rsidRPr="00967904">
        <w:t>організованої події, т</w:t>
      </w:r>
      <w:r w:rsidR="00FE3E6B" w:rsidRPr="00967904">
        <w:t>акої як конференція</w:t>
      </w:r>
      <w:r w:rsidR="009B532B">
        <w:t>, виставка, тощо</w:t>
      </w:r>
      <w:r w:rsidR="008452EE" w:rsidRPr="00967904">
        <w:t>. Події часто складаються з кількох різних, але взаємопов’яз</w:t>
      </w:r>
      <w:r w:rsidR="00EC6348" w:rsidRPr="00967904">
        <w:t xml:space="preserve">аних ознак. </w:t>
      </w:r>
      <w:r w:rsidR="00F13AEA" w:rsidRPr="00967904">
        <w:t>[55].</w:t>
      </w:r>
    </w:p>
    <w:p w:rsidR="00A45BE7" w:rsidRPr="00967904" w:rsidRDefault="00F13AEA" w:rsidP="00653AEA">
      <w:pPr>
        <w:pStyle w:val="a3"/>
        <w:spacing w:line="360" w:lineRule="auto"/>
        <w:ind w:left="0" w:firstLine="709"/>
      </w:pPr>
      <w:r w:rsidRPr="00967904">
        <w:t>Зосередженн</w:t>
      </w:r>
      <w:r w:rsidR="008452EE" w:rsidRPr="00967904">
        <w:t>я</w:t>
      </w:r>
      <w:r w:rsidRPr="00967904">
        <w:t xml:space="preserve"> відбувається</w:t>
      </w:r>
      <w:r w:rsidR="009B532B">
        <w:t xml:space="preserve"> на особливих подіях </w:t>
      </w:r>
      <w:r w:rsidR="008452EE" w:rsidRPr="00967904">
        <w:t xml:space="preserve"> на </w:t>
      </w:r>
      <w:r w:rsidR="00085FAD">
        <w:t>‘‘</w:t>
      </w:r>
      <w:r w:rsidR="008452EE" w:rsidRPr="00967904">
        <w:t>унікально позначених моментах</w:t>
      </w:r>
      <w:r w:rsidR="00085FAD">
        <w:t>’’</w:t>
      </w:r>
      <w:r w:rsidR="008452EE" w:rsidRPr="00967904">
        <w:t>, а події — це просторово-часові явища, взаємодії між середовищем, людьми та системами управління, включаючи елементи дизайну та</w:t>
      </w:r>
      <w:r w:rsidR="00326615" w:rsidRPr="00967904">
        <w:t xml:space="preserve"> програми. Н</w:t>
      </w:r>
      <w:r w:rsidR="008452EE" w:rsidRPr="00967904">
        <w:t xml:space="preserve">айкраща частина події полягає в тому, що вона ніколи не буває однаковою, і що гості повинні бути тут, щоб отримати максимум від вражень. </w:t>
      </w:r>
      <w:r w:rsidR="004B29E5" w:rsidRPr="00967904">
        <w:t xml:space="preserve">Можна виділити </w:t>
      </w:r>
      <w:r w:rsidR="008452EE" w:rsidRPr="00967904">
        <w:t>два визначення</w:t>
      </w:r>
      <w:r w:rsidR="004B29E5" w:rsidRPr="00967904">
        <w:t xml:space="preserve"> подій</w:t>
      </w:r>
      <w:r w:rsidR="008452EE" w:rsidRPr="00967904">
        <w:t>:</w:t>
      </w:r>
    </w:p>
    <w:p w:rsidR="00A45BE7" w:rsidRPr="00967904" w:rsidRDefault="008452EE" w:rsidP="00653AEA">
      <w:pPr>
        <w:pStyle w:val="a3"/>
        <w:spacing w:line="360" w:lineRule="auto"/>
        <w:ind w:left="0" w:firstLine="709"/>
      </w:pPr>
      <w:r w:rsidRPr="00967904">
        <w:t>1. Спеціальна подія - це одноразова або незвичайна подія, яка виходить за рамки звичайних програм і заходів спонсора або приймаючої організації.</w:t>
      </w:r>
    </w:p>
    <w:p w:rsidR="007D119E" w:rsidRPr="00967904" w:rsidRDefault="008452EE" w:rsidP="00653AEA">
      <w:pPr>
        <w:pStyle w:val="a3"/>
        <w:spacing w:line="360" w:lineRule="auto"/>
        <w:ind w:left="0" w:firstLine="709"/>
      </w:pPr>
      <w:r w:rsidRPr="00967904">
        <w:t>2. Особлива подія — це можливість для клієнтів або гостей провести вільний час, поспілкуватися та отримати культурний досвід, який виходить за рамки звичайних можливостей і по</w:t>
      </w:r>
      <w:r w:rsidR="007D119E" w:rsidRPr="00967904">
        <w:t>всякденного досвіду.</w:t>
      </w:r>
    </w:p>
    <w:p w:rsidR="00435C4E" w:rsidRPr="00E207B9" w:rsidRDefault="007D119E" w:rsidP="00653AEA">
      <w:pPr>
        <w:pStyle w:val="a3"/>
        <w:spacing w:line="360" w:lineRule="auto"/>
        <w:ind w:left="0" w:firstLine="709"/>
      </w:pPr>
      <w:r w:rsidRPr="00967904">
        <w:t>Т</w:t>
      </w:r>
      <w:r w:rsidR="008452EE" w:rsidRPr="00967904">
        <w:t xml:space="preserve">ермін </w:t>
      </w:r>
      <w:r w:rsidR="00085FAD">
        <w:t>‘‘</w:t>
      </w:r>
      <w:r w:rsidR="008452EE" w:rsidRPr="00967904">
        <w:t>подія</w:t>
      </w:r>
      <w:r w:rsidR="00085FAD">
        <w:t>’’</w:t>
      </w:r>
      <w:r w:rsidRPr="00967904">
        <w:t xml:space="preserve">- </w:t>
      </w:r>
      <w:r w:rsidR="00270314">
        <w:t xml:space="preserve"> </w:t>
      </w:r>
      <w:r w:rsidRPr="00967904">
        <w:t>це як особлива подія або окремий ритуал, презентація, вистава</w:t>
      </w:r>
      <w:r w:rsidR="008452EE" w:rsidRPr="00967904">
        <w:t xml:space="preserve"> чи святкування, яке свідомо планується та реалізуєтьс</w:t>
      </w:r>
      <w:r w:rsidR="00435C4E" w:rsidRPr="00967904">
        <w:t xml:space="preserve">я для  досягнення певної </w:t>
      </w:r>
      <w:r w:rsidRPr="00967904">
        <w:t>мети</w:t>
      </w:r>
      <w:r w:rsidR="00435C4E" w:rsidRPr="00967904">
        <w:t xml:space="preserve"> [5</w:t>
      </w:r>
      <w:r w:rsidR="00435C4E" w:rsidRPr="00E207B9">
        <w:t>3</w:t>
      </w:r>
      <w:r w:rsidR="00435C4E" w:rsidRPr="00967904">
        <w:t>]</w:t>
      </w:r>
      <w:r w:rsidR="008452EE" w:rsidRPr="00967904">
        <w:t>.</w:t>
      </w:r>
    </w:p>
    <w:p w:rsidR="007D119E" w:rsidRPr="00967904" w:rsidRDefault="00326615" w:rsidP="00653AEA">
      <w:pPr>
        <w:pStyle w:val="a3"/>
        <w:spacing w:line="360" w:lineRule="auto"/>
        <w:ind w:left="0" w:firstLine="709"/>
      </w:pPr>
      <w:r w:rsidRPr="00967904">
        <w:t>С</w:t>
      </w:r>
      <w:r w:rsidR="008452EE" w:rsidRPr="00967904">
        <w:t>пеціальна подія – це та, яка приваблює люд</w:t>
      </w:r>
      <w:r w:rsidR="007D119E" w:rsidRPr="00967904">
        <w:t>ину</w:t>
      </w:r>
      <w:r w:rsidR="008452EE" w:rsidRPr="00967904">
        <w:t>, має обмежену тривалість, є унікальною чи незвичайною, підвищує впізнаваність, імідж і профіль, а також забезпечує соціальний досвід.</w:t>
      </w:r>
      <w:r w:rsidR="007D119E" w:rsidRPr="00967904">
        <w:t xml:space="preserve"> Це має бути щось нестандартне, незвичайне</w:t>
      </w:r>
      <w:r w:rsidR="00435C4E" w:rsidRPr="00967904">
        <w:t xml:space="preserve"> [47]</w:t>
      </w:r>
      <w:r w:rsidR="008452EE" w:rsidRPr="00967904">
        <w:t>.</w:t>
      </w:r>
    </w:p>
    <w:p w:rsidR="00A45BE7" w:rsidRPr="00967904" w:rsidRDefault="008452EE" w:rsidP="00653AEA">
      <w:pPr>
        <w:pStyle w:val="a3"/>
        <w:spacing w:line="360" w:lineRule="auto"/>
        <w:ind w:left="0" w:firstLine="709"/>
      </w:pPr>
      <w:r w:rsidRPr="00967904">
        <w:t>Одноразова подія, яка відбувається нечасто та надає споживачам дозвілля чи соціальні можливості поза їхнім</w:t>
      </w:r>
      <w:r w:rsidR="007D119E" w:rsidRPr="00967904">
        <w:t xml:space="preserve"> повсякденним досвідом. П</w:t>
      </w:r>
      <w:r w:rsidRPr="00967904">
        <w:t>одія обмеженої трива</w:t>
      </w:r>
      <w:r w:rsidR="007D119E" w:rsidRPr="00967904">
        <w:t xml:space="preserve">лості. Залучення </w:t>
      </w:r>
      <w:r w:rsidRPr="00967904">
        <w:t xml:space="preserve"> туристів часто робиться для підвищення репутації, іміджу та</w:t>
      </w:r>
      <w:r w:rsidR="00435C4E" w:rsidRPr="00967904">
        <w:t xml:space="preserve"> обізнаності про територію [51</w:t>
      </w:r>
      <w:r w:rsidRPr="00967904">
        <w:t>].</w:t>
      </w:r>
    </w:p>
    <w:p w:rsidR="009A6671" w:rsidRPr="00967904" w:rsidRDefault="008452EE" w:rsidP="00653AEA">
      <w:pPr>
        <w:pStyle w:val="a3"/>
        <w:spacing w:line="360" w:lineRule="auto"/>
        <w:ind w:left="0" w:firstLine="709"/>
      </w:pPr>
      <w:r w:rsidRPr="00967904">
        <w:t xml:space="preserve">Існує кілька критеріїв класифікації подій, один з яких класифікує як заплановані, так і позапланові події. Заплановані події є предметом дослідження керованих подій і вимагають створення, управління, керівництва та певної кількості часу. Однією з основних відмінностей між подіями та традиційними атракціонами є тривалість часу, протягом якого подія впливає на громаду чи регіон, у якому вона проводиться. За визначенням, події є короткочасними, часто </w:t>
      </w:r>
      <w:r w:rsidRPr="00967904">
        <w:lastRenderedPageBreak/>
        <w:t>тривають лише день або два, але іноді довше, хоча події можуть тривати значно довше, тоді як постійні пам’ятки є сезонними або мають тенденцію приваблювати відвідувачів протягом тривалого періоду часу</w:t>
      </w:r>
      <w:r w:rsidR="00435C4E" w:rsidRPr="00967904">
        <w:t xml:space="preserve"> [20, 31, 44]</w:t>
      </w:r>
      <w:r w:rsidRPr="00967904">
        <w:t>.</w:t>
      </w:r>
    </w:p>
    <w:p w:rsidR="00A45BE7" w:rsidRPr="00967904" w:rsidRDefault="008452EE" w:rsidP="00653AEA">
      <w:pPr>
        <w:pStyle w:val="a3"/>
        <w:spacing w:line="360" w:lineRule="auto"/>
        <w:ind w:left="0" w:firstLine="709"/>
      </w:pPr>
      <w:r w:rsidRPr="00967904">
        <w:t>Беручи до уваги масштаб і вплив подій</w:t>
      </w:r>
      <w:r w:rsidR="007D119E" w:rsidRPr="00967904">
        <w:t xml:space="preserve">, їх можна розділити на такі </w:t>
      </w:r>
      <w:r w:rsidRPr="00967904">
        <w:t>вели</w:t>
      </w:r>
      <w:r w:rsidR="009A6671" w:rsidRPr="00967904">
        <w:t xml:space="preserve">кі категорії: мегаподії, великі </w:t>
      </w:r>
      <w:r w:rsidRPr="00967904">
        <w:t>та місцеві події. Ключовими факторами, які зазвичай вважаються для визначення передбачуваного масштабу та впливу події, є рівень участі, аудитор</w:t>
      </w:r>
      <w:r w:rsidR="00E22C36" w:rsidRPr="00967904">
        <w:t>ія/глядачі та висвітлення в ЗМІ</w:t>
      </w:r>
      <w:r w:rsidRPr="00967904">
        <w:t xml:space="preserve"> і наскільки подія створює значний міжнародний попит на кожну з них. Крім того, враховуючи конкуре</w:t>
      </w:r>
      <w:r w:rsidR="007D119E" w:rsidRPr="00967904">
        <w:t>нтний характер процесу торгів в</w:t>
      </w:r>
      <w:r w:rsidRPr="00967904">
        <w:t>они також, як правило, мають найдовший період спадщини [32</w:t>
      </w:r>
      <w:r w:rsidR="00435C4E" w:rsidRPr="00967904">
        <w:rPr>
          <w:lang w:val="ru-RU"/>
        </w:rPr>
        <w:t>, 45, 50</w:t>
      </w:r>
      <w:r w:rsidRPr="00967904">
        <w:t>].</w:t>
      </w:r>
    </w:p>
    <w:p w:rsidR="00DE376B" w:rsidRPr="00967904" w:rsidRDefault="008452EE" w:rsidP="00653AEA">
      <w:pPr>
        <w:pStyle w:val="a3"/>
        <w:spacing w:line="360" w:lineRule="auto"/>
        <w:ind w:left="0" w:firstLine="709"/>
      </w:pPr>
      <w:r w:rsidRPr="00967904">
        <w:t>Однак, маючи міста та країни, наші можливості для проведення цих найбільших подій вкрай обмежені. Інфраструктура, благ</w:t>
      </w:r>
      <w:r w:rsidR="007D119E" w:rsidRPr="00967904">
        <w:t xml:space="preserve">оустрій, транспорт,  </w:t>
      </w:r>
      <w:r w:rsidRPr="00967904">
        <w:t>тощо є одними з обмежень при організації цих заходів. Тим не менш, багато країн продовжують вірити, що інвестиції ресурсів, необхідні для просування та потенційного проведення цих мега-подій, потенційно можливі</w:t>
      </w:r>
      <w:r w:rsidR="00435C4E" w:rsidRPr="00967904">
        <w:rPr>
          <w:lang w:val="ru-RU"/>
        </w:rPr>
        <w:t xml:space="preserve"> [8, 11, 23, 49]</w:t>
      </w:r>
      <w:r w:rsidRPr="00967904">
        <w:t>.</w:t>
      </w:r>
    </w:p>
    <w:p w:rsidR="00435C4E" w:rsidRPr="00967904" w:rsidRDefault="00EA5B57" w:rsidP="00653AEA">
      <w:pPr>
        <w:pStyle w:val="a3"/>
        <w:spacing w:line="360" w:lineRule="auto"/>
        <w:ind w:left="0" w:firstLine="709"/>
      </w:pPr>
      <w:r w:rsidRPr="00967904">
        <w:t>Знакові події мають особливе значення та привабливість, привертають увагу як  учасників, так і відвідувачів, підвищують імідж дестинації, зберігають та  відроджують традиції. Ці події пов’язані з сутністю місця та його мешканців і не тільки створюють значні доходи для його людей, але й створюють сильну місцеву гордість і міжнародне визнання</w:t>
      </w:r>
      <w:r w:rsidR="00435C4E" w:rsidRPr="00967904">
        <w:t xml:space="preserve"> [13, 19, 46]</w:t>
      </w:r>
      <w:r w:rsidRPr="00967904">
        <w:t>.</w:t>
      </w:r>
    </w:p>
    <w:p w:rsidR="009A1E6B" w:rsidRPr="00967904" w:rsidRDefault="00435C4E" w:rsidP="00653AEA">
      <w:pPr>
        <w:pStyle w:val="a3"/>
        <w:spacing w:line="360" w:lineRule="auto"/>
        <w:ind w:left="0" w:firstLine="709"/>
      </w:pPr>
      <w:r w:rsidRPr="00967904">
        <w:t>Велика подія</w:t>
      </w:r>
      <w:r w:rsidR="009B532B">
        <w:t xml:space="preserve"> </w:t>
      </w:r>
      <w:r w:rsidR="009B532B" w:rsidRPr="00967904">
        <w:t>–</w:t>
      </w:r>
      <w:r w:rsidR="009A1E6B" w:rsidRPr="00967904">
        <w:t xml:space="preserve"> це та</w:t>
      </w:r>
      <w:r w:rsidR="00EA5B57" w:rsidRPr="00967904">
        <w:t xml:space="preserve"> подія, яка викликає високий суспільний інт</w:t>
      </w:r>
      <w:r w:rsidR="009A1E6B" w:rsidRPr="00967904">
        <w:t>ерес і висвітлення в ЗМІ. Ці</w:t>
      </w:r>
      <w:r w:rsidR="00EA5B57" w:rsidRPr="00967904">
        <w:t xml:space="preserve"> заходи приваблюють велику кількість  відвідувачів, а також забезпечують фінансову віддачу для організаторів.</w:t>
      </w:r>
    </w:p>
    <w:p w:rsidR="00BC15EB" w:rsidRPr="00967904" w:rsidRDefault="00435C4E" w:rsidP="00653AEA">
      <w:pPr>
        <w:pStyle w:val="a3"/>
        <w:spacing w:line="360" w:lineRule="auto"/>
        <w:ind w:left="0" w:firstLine="709"/>
      </w:pPr>
      <w:r w:rsidRPr="00967904">
        <w:t>Місцева подія</w:t>
      </w:r>
      <w:r w:rsidR="009B532B">
        <w:t xml:space="preserve"> </w:t>
      </w:r>
      <w:r w:rsidR="00EA5B57" w:rsidRPr="00967904">
        <w:t>– це подія, яка в першу чергу орієнтована на місцеву аудиторію та створена в першу чергу для  соціальної</w:t>
      </w:r>
      <w:r w:rsidR="009A1E6B" w:rsidRPr="00967904">
        <w:t xml:space="preserve"> чи інших цінностей</w:t>
      </w:r>
      <w:r w:rsidR="00EA5B57" w:rsidRPr="00967904">
        <w:t>. Ці події часто приносять різноманітні переваги, зокрема сприяють гордості громади, зміцнюють почуття приналежності та створюють відчуття місця. Це також допомагає відкрити людя</w:t>
      </w:r>
      <w:r w:rsidR="009B532B">
        <w:t xml:space="preserve">м нові ідеї та досвід, заохочує </w:t>
      </w:r>
      <w:r w:rsidR="00EA5B57" w:rsidRPr="00967904">
        <w:t xml:space="preserve">участь у </w:t>
      </w:r>
      <w:r w:rsidR="009A1E6B" w:rsidRPr="00967904">
        <w:t>різних заходах</w:t>
      </w:r>
      <w:r w:rsidR="00EA5B57" w:rsidRPr="00967904">
        <w:t>, а також сприяє толерантності та різноманітності. Ще один поширений спосіб класифікації</w:t>
      </w:r>
      <w:r w:rsidR="00BC15EB" w:rsidRPr="00967904">
        <w:t xml:space="preserve"> подій – це їх формат або зміст:</w:t>
      </w:r>
    </w:p>
    <w:p w:rsidR="009A6671" w:rsidRPr="00967904" w:rsidRDefault="00EA5B57" w:rsidP="00653AEA">
      <w:pPr>
        <w:pStyle w:val="a3"/>
        <w:spacing w:line="360" w:lineRule="auto"/>
        <w:ind w:left="0" w:firstLine="709"/>
      </w:pPr>
      <w:r w:rsidRPr="00967904">
        <w:lastRenderedPageBreak/>
        <w:t>• Економіка і торгівля.</w:t>
      </w:r>
    </w:p>
    <w:p w:rsidR="00BC15EB" w:rsidRPr="00967904" w:rsidRDefault="00EA5B57" w:rsidP="00653AEA">
      <w:pPr>
        <w:pStyle w:val="a3"/>
        <w:spacing w:line="360" w:lineRule="auto"/>
        <w:ind w:left="0" w:firstLine="709"/>
      </w:pPr>
      <w:r w:rsidRPr="00967904">
        <w:t>• Дозвілля.</w:t>
      </w:r>
    </w:p>
    <w:p w:rsidR="00BC15EB" w:rsidRPr="00967904" w:rsidRDefault="00EA5B57" w:rsidP="00653AEA">
      <w:pPr>
        <w:pStyle w:val="a3"/>
        <w:spacing w:line="360" w:lineRule="auto"/>
        <w:ind w:left="0" w:firstLine="709"/>
      </w:pPr>
      <w:r w:rsidRPr="00967904">
        <w:t>• Політичний стан.</w:t>
      </w:r>
    </w:p>
    <w:p w:rsidR="00435C4E" w:rsidRPr="00967904" w:rsidRDefault="00EA5B57" w:rsidP="00653AEA">
      <w:pPr>
        <w:pStyle w:val="a3"/>
        <w:spacing w:line="360" w:lineRule="auto"/>
        <w:ind w:left="0" w:firstLine="709"/>
      </w:pPr>
      <w:r w:rsidRPr="00967904">
        <w:t xml:space="preserve">Іншим критерієм класифікації подій, який часто згадується в літературі, є ступінь цілеспрямованості події. Таким чином, є  події, які завжди відбуваються в одному муніципалітеті, деякі події, які завжди відбуваються в іншому муніципалітеті, і навіть події, які відбуваються одночасно в кількох муніципалітетах або охоплюють цілий регіон. Як пояснюють дослідники, мега-події, за визначенням, завжди відбуваються в різних спільнотах, але, як правило, глобальні за масштабом, і їх важко «виграти», оскільки одноразова подія в </w:t>
      </w:r>
      <w:r w:rsidR="00435C4E" w:rsidRPr="00967904">
        <w:t>певному місці потребує ставок [34, 38, 46].</w:t>
      </w:r>
    </w:p>
    <w:p w:rsidR="00BC15EB" w:rsidRPr="00967904" w:rsidRDefault="00EA5B57" w:rsidP="00653AEA">
      <w:pPr>
        <w:pStyle w:val="a3"/>
        <w:spacing w:line="360" w:lineRule="auto"/>
        <w:ind w:left="0" w:firstLine="709"/>
      </w:pPr>
      <w:r w:rsidRPr="00967904">
        <w:t>З іншого боку, характерні події не можуть існувати незалежно від приймаючих громад, а також місцеві чи регіональні події не можуть бути вкорінені в одному місці. Типи заходів: Типологія основних категорій запланованих заходів, заснована на їхньому форматі, які значно відріз</w:t>
      </w:r>
      <w:r w:rsidR="009A1E6B" w:rsidRPr="00967904">
        <w:t>няються за метою та програмою. Д</w:t>
      </w:r>
      <w:r w:rsidRPr="00967904">
        <w:t>еякі призначені для публічних свят (ця категорія включає так звані фестивалі громад,</w:t>
      </w:r>
      <w:r w:rsidR="00B81FA7">
        <w:t xml:space="preserve"> </w:t>
      </w:r>
      <w:r w:rsidRPr="00967904">
        <w:t>які пропонують широкий спектр програм для громадськості та спрямовані на сприяння громадянсь</w:t>
      </w:r>
      <w:r w:rsidR="00CA29FF">
        <w:t>кій гордості та солідарності),</w:t>
      </w:r>
      <w:r w:rsidRPr="00967904">
        <w:t xml:space="preserve"> деяк</w:t>
      </w:r>
      <w:r w:rsidR="009A1E6B" w:rsidRPr="00967904">
        <w:t>і призначені для змагань, розваг, бізнесу</w:t>
      </w:r>
      <w:r w:rsidRPr="00967904">
        <w:t>. Часто потрібна конкретна мета, і оператори цих об’єктів (таких як конференц-центри чи спортивні арени) зосереджуються на конкретних типах подій [12]:</w:t>
      </w:r>
    </w:p>
    <w:p w:rsidR="00BC15EB" w:rsidRPr="00967904" w:rsidRDefault="00EA5B57" w:rsidP="00653AEA">
      <w:pPr>
        <w:pStyle w:val="a3"/>
        <w:spacing w:line="360" w:lineRule="auto"/>
        <w:ind w:left="0" w:firstLine="709"/>
      </w:pPr>
      <w:r w:rsidRPr="00967904">
        <w:t>• Полі</w:t>
      </w:r>
      <w:r w:rsidR="00CA29FF">
        <w:t>тична нація: саміти,</w:t>
      </w:r>
      <w:r w:rsidRPr="00967904">
        <w:t xml:space="preserve"> заходи, політичні події, VIP-візити.</w:t>
      </w:r>
    </w:p>
    <w:p w:rsidR="00BC15EB" w:rsidRPr="00967904" w:rsidRDefault="00435C4E" w:rsidP="00653AEA">
      <w:pPr>
        <w:pStyle w:val="a3"/>
        <w:spacing w:line="360" w:lineRule="auto"/>
        <w:ind w:left="0" w:firstLine="709"/>
      </w:pPr>
      <w:r w:rsidRPr="00967904">
        <w:t>• Мистецтво та розваги:</w:t>
      </w:r>
      <w:r w:rsidR="00270314">
        <w:t xml:space="preserve"> К</w:t>
      </w:r>
      <w:r w:rsidR="00EA5B57" w:rsidRPr="00967904">
        <w:t>онцерти, нагородження.</w:t>
      </w:r>
    </w:p>
    <w:p w:rsidR="00BC15EB" w:rsidRPr="00967904" w:rsidRDefault="00EA5B57" w:rsidP="00653AEA">
      <w:pPr>
        <w:pStyle w:val="a3"/>
        <w:spacing w:line="360" w:lineRule="auto"/>
        <w:ind w:left="0" w:firstLine="709"/>
      </w:pPr>
      <w:r w:rsidRPr="00967904">
        <w:t>• Економіка і то</w:t>
      </w:r>
      <w:r w:rsidR="00270314">
        <w:t>ргівля: К</w:t>
      </w:r>
      <w:r w:rsidR="00CA29FF">
        <w:t>онференції</w:t>
      </w:r>
      <w:r w:rsidRPr="00967904">
        <w:t>, споживчі та тор</w:t>
      </w:r>
      <w:r w:rsidR="00CA29FF">
        <w:t>гові виставки, ярмарки.</w:t>
      </w:r>
    </w:p>
    <w:p w:rsidR="00BC15EB" w:rsidRPr="00967904" w:rsidRDefault="00CA29FF" w:rsidP="00653AEA">
      <w:pPr>
        <w:pStyle w:val="a3"/>
        <w:spacing w:line="360" w:lineRule="auto"/>
        <w:ind w:left="0" w:firstLine="709"/>
      </w:pPr>
      <w:r>
        <w:t xml:space="preserve">• Освіта і наука: </w:t>
      </w:r>
      <w:r w:rsidR="00270314">
        <w:t>К</w:t>
      </w:r>
      <w:r w:rsidR="00EA5B57" w:rsidRPr="00967904">
        <w:t>онференції, семінари</w:t>
      </w:r>
    </w:p>
    <w:p w:rsidR="009A1E6B" w:rsidRPr="00967904" w:rsidRDefault="00CA29FF" w:rsidP="00653AEA">
      <w:pPr>
        <w:pStyle w:val="a3"/>
        <w:spacing w:line="360" w:lineRule="auto"/>
        <w:ind w:left="0" w:firstLine="709"/>
      </w:pPr>
      <w:r>
        <w:t xml:space="preserve">• Приватні заходи: </w:t>
      </w:r>
      <w:r w:rsidR="00270314">
        <w:t>В</w:t>
      </w:r>
      <w:r w:rsidR="00EA5B57" w:rsidRPr="00967904">
        <w:t>есілля, дні народження, ювілеї.</w:t>
      </w:r>
    </w:p>
    <w:p w:rsidR="00B13419" w:rsidRPr="00967904" w:rsidRDefault="009A1E6B" w:rsidP="00653AEA">
      <w:pPr>
        <w:pStyle w:val="a3"/>
        <w:spacing w:line="360" w:lineRule="auto"/>
        <w:ind w:left="0" w:firstLine="709"/>
      </w:pPr>
      <w:r w:rsidRPr="00967904">
        <w:t>У</w:t>
      </w:r>
      <w:r w:rsidR="00EA5B57" w:rsidRPr="00967904">
        <w:t xml:space="preserve">сі види діяльності </w:t>
      </w:r>
      <w:r w:rsidRPr="00967904">
        <w:t xml:space="preserve">в тому числі і підприємницька </w:t>
      </w:r>
      <w:r w:rsidR="00EA5B57" w:rsidRPr="00967904">
        <w:t xml:space="preserve">поділяються на комерційні та неприбуткові. Некомерційні заходи передусім характеризуються спеціальними програмами, спрямованими на підвищення іміджу організаторів, учасників або окремих організацій. Ще один тип некомерційних заходів — це </w:t>
      </w:r>
      <w:r w:rsidR="00EA5B57" w:rsidRPr="00967904">
        <w:lastRenderedPageBreak/>
        <w:t>благодійні заходи, які спрямовані на збір коштів на благодійні цілі, а не для організаторів чи учасників. Однак більшість заходів приносить користь. Їхньою економічною метою є прибуток, який пов’язаний із соціальними питаннями через ре</w:t>
      </w:r>
      <w:r w:rsidR="00B13419" w:rsidRPr="00967904">
        <w:t>алізацію різноманітних програм [2, 27, 39].</w:t>
      </w:r>
    </w:p>
    <w:p w:rsidR="00E858D4" w:rsidRPr="00967904" w:rsidRDefault="00EA5B57" w:rsidP="00653AEA">
      <w:pPr>
        <w:pStyle w:val="a3"/>
        <w:spacing w:line="360" w:lineRule="auto"/>
        <w:ind w:left="0" w:firstLine="709"/>
      </w:pPr>
      <w:r w:rsidRPr="00967904">
        <w:t>Типи заходів: події, які сприяють широкомасштабно</w:t>
      </w:r>
      <w:r w:rsidR="00E858D4" w:rsidRPr="00967904">
        <w:t xml:space="preserve">му розвитку </w:t>
      </w:r>
      <w:r w:rsidRPr="00967904">
        <w:t>, можна розділити</w:t>
      </w:r>
      <w:r w:rsidR="009A6671" w:rsidRPr="00967904">
        <w:t xml:space="preserve"> на чотири  основні категорії:</w:t>
      </w:r>
    </w:p>
    <w:p w:rsidR="00BC15EB" w:rsidRPr="00967904" w:rsidRDefault="00C56FE7" w:rsidP="00653AEA">
      <w:pPr>
        <w:pStyle w:val="a3"/>
        <w:spacing w:line="360" w:lineRule="auto"/>
        <w:ind w:left="0" w:firstLine="709"/>
      </w:pPr>
      <w:r w:rsidRPr="00967904">
        <w:t>1. Ст</w:t>
      </w:r>
      <w:r w:rsidR="00E858D4" w:rsidRPr="00967904">
        <w:t xml:space="preserve">руктурне розширення </w:t>
      </w:r>
      <w:r w:rsidRPr="00967904">
        <w:t xml:space="preserve">економіки: </w:t>
      </w:r>
      <w:r w:rsidR="00E858D4" w:rsidRPr="00967904">
        <w:t>вносяться внес</w:t>
      </w:r>
      <w:r w:rsidRPr="00967904">
        <w:t>к</w:t>
      </w:r>
      <w:r w:rsidR="00E858D4" w:rsidRPr="00967904">
        <w:t>и</w:t>
      </w:r>
      <w:r w:rsidRPr="00967904">
        <w:t xml:space="preserve"> у більш життєздатну економіку через відповідні витрати. Завдяки ефекту продажів через кожен ланцюжок поставок одержувачі отримують вигоду від збільшення зайнятості, доходу та рівня життя.</w:t>
      </w:r>
    </w:p>
    <w:p w:rsidR="00A45BE7" w:rsidRPr="00967904" w:rsidRDefault="00C56FE7" w:rsidP="00653AEA">
      <w:pPr>
        <w:pStyle w:val="a3"/>
        <w:spacing w:line="360" w:lineRule="auto"/>
        <w:ind w:left="0" w:firstLine="709"/>
      </w:pPr>
      <w:r w:rsidRPr="00967904">
        <w:t>2. Узгодженість з іншими стратегіями: проведення великих заходів сприяє інтегрованому загальнодержавному підходу, гарантуючи, що заходи забезпечують відповідний розвиток і зростання, що є однією з найпомітніших довгострокових спадщин приймаючих міст і регіонів. Це можна використовувати для максимізації синергії між інфраструктурами. І ми можемо реально вплину</w:t>
      </w:r>
      <w:r w:rsidR="00656067" w:rsidRPr="00967904">
        <w:t>ти на розвиток івент-менеджменту</w:t>
      </w:r>
      <w:r w:rsidRPr="00967904">
        <w:t>.</w:t>
      </w:r>
    </w:p>
    <w:p w:rsidR="00A45BE7" w:rsidRPr="00967904" w:rsidRDefault="00270314" w:rsidP="00653AEA">
      <w:pPr>
        <w:pStyle w:val="a3"/>
        <w:spacing w:line="360" w:lineRule="auto"/>
        <w:ind w:left="0" w:firstLine="709"/>
      </w:pPr>
      <w:r>
        <w:t>3. Маркетинг і реклама: У</w:t>
      </w:r>
      <w:r w:rsidR="00C56FE7" w:rsidRPr="00967904">
        <w:t xml:space="preserve">спішно пов’язаний брендинг великих подій перед подією створює тривале визнання та фірмові </w:t>
      </w:r>
      <w:r w:rsidR="00656067" w:rsidRPr="00967904">
        <w:t>напрямки на ключових</w:t>
      </w:r>
      <w:r w:rsidR="00C56FE7" w:rsidRPr="00967904">
        <w:t xml:space="preserve"> ринках</w:t>
      </w:r>
      <w:r w:rsidR="002B69C3" w:rsidRPr="00967904">
        <w:t>.</w:t>
      </w:r>
    </w:p>
    <w:p w:rsidR="002B69C3" w:rsidRPr="00967904" w:rsidRDefault="00C56FE7" w:rsidP="00653AEA">
      <w:pPr>
        <w:pStyle w:val="a3"/>
        <w:spacing w:line="360" w:lineRule="auto"/>
        <w:ind w:left="0" w:firstLine="709"/>
      </w:pPr>
      <w:r w:rsidRPr="00967904">
        <w:t xml:space="preserve">4. Вплив </w:t>
      </w:r>
      <w:r w:rsidR="002B69C3" w:rsidRPr="00967904">
        <w:t>на навколишнє середовище,</w:t>
      </w:r>
      <w:r w:rsidR="009A6671" w:rsidRPr="00967904">
        <w:t xml:space="preserve">  в</w:t>
      </w:r>
      <w:r w:rsidRPr="00967904">
        <w:t>еликі події часто асоціюються з міжнародним світоглядом, приділяючи пріоритет зусиллям,</w:t>
      </w:r>
      <w:r w:rsidR="002B69C3" w:rsidRPr="00967904">
        <w:t xml:space="preserve"> спрямованим на вирішення </w:t>
      </w:r>
      <w:r w:rsidRPr="00967904">
        <w:t>недорозвиненого або занедбаного антропогенного середовища та, зрештою, привабливості та конкурентоспроможності місця призначення.</w:t>
      </w:r>
    </w:p>
    <w:p w:rsidR="00C56FE7" w:rsidRPr="00967904" w:rsidRDefault="00C56FE7" w:rsidP="00653AEA">
      <w:pPr>
        <w:pStyle w:val="a3"/>
        <w:spacing w:line="360" w:lineRule="auto"/>
        <w:ind w:left="0" w:firstLine="709"/>
      </w:pPr>
      <w:r w:rsidRPr="00967904">
        <w:t>Крім того, забезпечення того, щоб заходи проводилися в екологічно чистий спосіб, також є пріоритетом з точки зору позитивного традиційного брендингу, сприяння підтримці заходу спільнотою та зацікавленими сторонами, а також забезпечення вимірної віддачі від інвестицій. Можна використовувати для демонстрації або виправдання державних витрат. Однак досягнення позитивних результатів вимагає раннього стратегічного планування події, довгострокової перспективи та оцінки протягом життєвого ц</w:t>
      </w:r>
      <w:r w:rsidR="002B69C3" w:rsidRPr="00967904">
        <w:t>иклу події, від початку до завершення та</w:t>
      </w:r>
      <w:r w:rsidRPr="00967904">
        <w:t xml:space="preserve"> після події. Будь-яка інфраструктура повинна будуватися з </w:t>
      </w:r>
      <w:r w:rsidRPr="00967904">
        <w:lastRenderedPageBreak/>
        <w:t xml:space="preserve">перевагою довгострокового використання, в ідеалі з коштами та ресурсами, виділеними на </w:t>
      </w:r>
      <w:r w:rsidR="002B69C3" w:rsidRPr="00967904">
        <w:t>той чи інший період</w:t>
      </w:r>
      <w:r w:rsidR="00B13419" w:rsidRPr="00967904">
        <w:rPr>
          <w:lang w:val="ru-RU"/>
        </w:rPr>
        <w:t xml:space="preserve"> [14, 26, 33, 45]</w:t>
      </w:r>
      <w:r w:rsidRPr="00967904">
        <w:t>.</w:t>
      </w:r>
    </w:p>
    <w:p w:rsidR="00B13419" w:rsidRPr="00967904" w:rsidRDefault="00C56FE7" w:rsidP="00653AEA">
      <w:pPr>
        <w:pStyle w:val="a3"/>
        <w:spacing w:line="360" w:lineRule="auto"/>
        <w:ind w:left="0" w:firstLine="709"/>
        <w:rPr>
          <w:lang w:val="ru-RU"/>
        </w:rPr>
      </w:pPr>
      <w:r w:rsidRPr="00967904">
        <w:t>Стратегії управління подіями: події  широко розглядаються як потужний двигун і можливість розширити сферу спільноти та  соціальних вигод  місця призначення</w:t>
      </w:r>
      <w:r w:rsidR="009A6671" w:rsidRPr="00967904">
        <w:t xml:space="preserve">. </w:t>
      </w:r>
      <w:r w:rsidRPr="00967904">
        <w:t>Щоб ве</w:t>
      </w:r>
      <w:r w:rsidR="002B69C3" w:rsidRPr="00967904">
        <w:t xml:space="preserve">сти свій бізнес у майбутнє, </w:t>
      </w:r>
      <w:r w:rsidRPr="00967904">
        <w:t>потрібне чітке бачення. Тому важливо розробити страт</w:t>
      </w:r>
      <w:r w:rsidR="009A6671" w:rsidRPr="00967904">
        <w:t>егію організації заходів.</w:t>
      </w:r>
    </w:p>
    <w:p w:rsidR="00B13419" w:rsidRPr="00967904" w:rsidRDefault="00C56FE7" w:rsidP="00653AEA">
      <w:pPr>
        <w:pStyle w:val="a3"/>
        <w:spacing w:line="360" w:lineRule="auto"/>
        <w:ind w:left="0" w:firstLine="709"/>
        <w:rPr>
          <w:lang w:val="ru-RU"/>
        </w:rPr>
      </w:pPr>
      <w:r w:rsidRPr="00967904">
        <w:t>Кожен захід повинен мати чітко визначену загальну мету. В іншому випадку захід не відбудеться. Події вимагають багато зусиль і віддачі. Таке зобов’язання може випливати лише зі щирого переконання всіх учасників у тому, що мета є вартою та приносить користь у довгостроковій персп</w:t>
      </w:r>
      <w:r w:rsidR="002B69C3" w:rsidRPr="00967904">
        <w:t xml:space="preserve">ективі. Крім загальних цілей, потрібно </w:t>
      </w:r>
      <w:r w:rsidRPr="00967904">
        <w:t xml:space="preserve">ставити унікальні цілі </w:t>
      </w:r>
      <w:r w:rsidR="00B13419" w:rsidRPr="00967904">
        <w:t>для кожного конкретного заходу</w:t>
      </w:r>
      <w:r w:rsidR="00B13419" w:rsidRPr="00967904">
        <w:rPr>
          <w:lang w:val="ru-RU"/>
        </w:rPr>
        <w:t xml:space="preserve"> [7, 17, 26]</w:t>
      </w:r>
      <w:r w:rsidR="00B13419" w:rsidRPr="00967904">
        <w:t>.</w:t>
      </w:r>
    </w:p>
    <w:p w:rsidR="002B69C3" w:rsidRPr="00967904" w:rsidRDefault="00C56FE7" w:rsidP="00653AEA">
      <w:pPr>
        <w:pStyle w:val="a3"/>
        <w:spacing w:line="360" w:lineRule="auto"/>
        <w:ind w:left="0" w:firstLine="709"/>
      </w:pPr>
      <w:r w:rsidRPr="00967904">
        <w:t xml:space="preserve">Вони мають бути чіткими та поданими таким чином, щоб </w:t>
      </w:r>
      <w:r w:rsidR="002B69C3" w:rsidRPr="00967904">
        <w:t xml:space="preserve">мож було оцінити </w:t>
      </w:r>
      <w:r w:rsidRPr="00967904">
        <w:t xml:space="preserve"> успіх заходу після його завершення.</w:t>
      </w:r>
    </w:p>
    <w:p w:rsidR="00BC15EB" w:rsidRPr="00967904" w:rsidRDefault="00C56FE7" w:rsidP="00653AEA">
      <w:pPr>
        <w:pStyle w:val="a3"/>
        <w:spacing w:line="360" w:lineRule="auto"/>
        <w:ind w:left="0" w:firstLine="709"/>
      </w:pPr>
      <w:r w:rsidRPr="00967904">
        <w:t>Ціл</w:t>
      </w:r>
      <w:r w:rsidR="00BC15EB" w:rsidRPr="00967904">
        <w:t>і завжди повинні бути розумними:</w:t>
      </w:r>
    </w:p>
    <w:p w:rsidR="00BC15EB" w:rsidRPr="00967904" w:rsidRDefault="00410C47" w:rsidP="00653AEA">
      <w:pPr>
        <w:pStyle w:val="a3"/>
        <w:spacing w:line="360" w:lineRule="auto"/>
        <w:ind w:left="0" w:firstLine="709"/>
      </w:pPr>
      <w:r>
        <w:t>• Орієнтування</w:t>
      </w:r>
      <w:r w:rsidR="00C56FE7" w:rsidRPr="00967904">
        <w:t xml:space="preserve"> на певній події та її окремих аспектах.</w:t>
      </w:r>
    </w:p>
    <w:p w:rsidR="00BC15EB" w:rsidRPr="00967904" w:rsidRDefault="00C56FE7" w:rsidP="00653AEA">
      <w:pPr>
        <w:pStyle w:val="a3"/>
        <w:spacing w:line="360" w:lineRule="auto"/>
        <w:ind w:left="0" w:firstLine="709"/>
      </w:pPr>
      <w:r w:rsidRPr="00967904">
        <w:t>• Вимірювання виражає цілі в числах і кількості.</w:t>
      </w:r>
    </w:p>
    <w:p w:rsidR="00BC15EB" w:rsidRPr="00967904" w:rsidRDefault="002B69C3" w:rsidP="00653AEA">
      <w:pPr>
        <w:pStyle w:val="a3"/>
        <w:spacing w:line="360" w:lineRule="auto"/>
        <w:ind w:left="0" w:firstLine="709"/>
      </w:pPr>
      <w:r w:rsidRPr="00967904">
        <w:t>• Співпраця для переконанн</w:t>
      </w:r>
      <w:r w:rsidR="00C56FE7" w:rsidRPr="00967904">
        <w:t>я, що всі члени команди розуміють цілі.</w:t>
      </w:r>
    </w:p>
    <w:p w:rsidR="00BC15EB" w:rsidRPr="00967904" w:rsidRDefault="002B69C3" w:rsidP="00653AEA">
      <w:pPr>
        <w:pStyle w:val="a3"/>
        <w:spacing w:line="360" w:lineRule="auto"/>
        <w:ind w:left="0" w:firstLine="709"/>
      </w:pPr>
      <w:r w:rsidRPr="00967904">
        <w:t>• Ставити</w:t>
      </w:r>
      <w:r w:rsidR="00C56FE7" w:rsidRPr="00967904">
        <w:t xml:space="preserve"> реалістичні цілі, яких організаційні команди можуть реально досягти.</w:t>
      </w:r>
    </w:p>
    <w:p w:rsidR="002B69C3" w:rsidRPr="00967904" w:rsidRDefault="002B69C3" w:rsidP="00653AEA">
      <w:pPr>
        <w:pStyle w:val="a3"/>
        <w:spacing w:line="360" w:lineRule="auto"/>
        <w:ind w:left="0" w:firstLine="709"/>
      </w:pPr>
      <w:r w:rsidRPr="00967904">
        <w:t>• Встановити</w:t>
      </w:r>
      <w:r w:rsidR="00C56FE7" w:rsidRPr="00967904">
        <w:t xml:space="preserve"> часові рамки для досягненн</w:t>
      </w:r>
      <w:r w:rsidRPr="00967904">
        <w:t xml:space="preserve">я </w:t>
      </w:r>
      <w:r w:rsidR="00C56FE7" w:rsidRPr="00967904">
        <w:t>цілей у встановлений термін.</w:t>
      </w:r>
    </w:p>
    <w:p w:rsidR="00BC15EB" w:rsidRPr="00967904" w:rsidRDefault="00C56FE7" w:rsidP="00653AEA">
      <w:pPr>
        <w:pStyle w:val="a3"/>
        <w:spacing w:line="360" w:lineRule="auto"/>
        <w:ind w:left="0" w:firstLine="709"/>
      </w:pPr>
      <w:r w:rsidRPr="00967904">
        <w:t>Ми навчені приймати лише кілька дозволених або нормальних речей. Креативність під час п</w:t>
      </w:r>
      <w:r w:rsidR="005926BF" w:rsidRPr="00967904">
        <w:t>ланування подій може допомогти н</w:t>
      </w:r>
      <w:r w:rsidRPr="00967904">
        <w:t>ашому бізнесу, відкриваючи нові можливості для вирішення проблем і зростання, які були неможливі за допомогою традиційних методів. Творчі підходи можуть генерувати нові погляди на проблеми</w:t>
      </w:r>
      <w:r w:rsidR="008A4E03" w:rsidRPr="00967904">
        <w:t>, які п</w:t>
      </w:r>
      <w:r w:rsidRPr="00967904">
        <w:t>риводить до нових і, можливо, безпрецедентних рішень. Креативність менеджерів при організації корпоративних</w:t>
      </w:r>
      <w:r w:rsidR="00B13419" w:rsidRPr="00967904">
        <w:t xml:space="preserve"> заходів має багато переваг</w:t>
      </w:r>
      <w:r w:rsidR="00C279DC">
        <w:t>.</w:t>
      </w:r>
      <w:r w:rsidR="00B13419" w:rsidRPr="00967904">
        <w:t xml:space="preserve"> [</w:t>
      </w:r>
      <w:r w:rsidR="00B13419" w:rsidRPr="00E207B9">
        <w:t xml:space="preserve">45, </w:t>
      </w:r>
      <w:r w:rsidR="00B13419" w:rsidRPr="00967904">
        <w:t>5</w:t>
      </w:r>
      <w:r w:rsidR="00B13419" w:rsidRPr="00E207B9">
        <w:t>6</w:t>
      </w:r>
      <w:r w:rsidRPr="00967904">
        <w:t>]</w:t>
      </w:r>
    </w:p>
    <w:p w:rsidR="00BC15EB" w:rsidRPr="00967904" w:rsidRDefault="00C56FE7" w:rsidP="00653AEA">
      <w:pPr>
        <w:pStyle w:val="a3"/>
        <w:spacing w:line="360" w:lineRule="auto"/>
        <w:ind w:left="0" w:firstLine="709"/>
      </w:pPr>
      <w:r w:rsidRPr="00967904">
        <w:t>Нижче наведено індивідуальні переваги творчих навичок управлінн</w:t>
      </w:r>
      <w:r w:rsidR="005926BF" w:rsidRPr="00967904">
        <w:t>я та їх застосування в бізнесі:</w:t>
      </w:r>
    </w:p>
    <w:p w:rsidR="00BC15EB" w:rsidRPr="00967904" w:rsidRDefault="00C56FE7" w:rsidP="00653AEA">
      <w:pPr>
        <w:pStyle w:val="a3"/>
        <w:spacing w:line="360" w:lineRule="auto"/>
        <w:ind w:left="0" w:firstLine="709"/>
      </w:pPr>
      <w:r w:rsidRPr="00967904">
        <w:lastRenderedPageBreak/>
        <w:t>1. Досягнення цілей і зростання: Коли менеджери заходів підходять до цілей з творчої точки зору, вони мають можливість досягати своїх цілей легше. І креативні менеджери придумують власні способи досягнення цих цілей. Незалежно від того, чи йдеться про збільшення прибутку чи розширення пропозиції продуктів, креативні менеджери мають здатність знаходити шляхи до нових рівнів успіху, про які інші менеджери в компанії можуть не знати.</w:t>
      </w:r>
    </w:p>
    <w:p w:rsidR="005926BF" w:rsidRPr="00967904" w:rsidRDefault="0050143A" w:rsidP="00653AEA">
      <w:pPr>
        <w:pStyle w:val="a3"/>
        <w:spacing w:line="360" w:lineRule="auto"/>
        <w:ind w:left="0" w:firstLine="709"/>
      </w:pPr>
      <w:r w:rsidRPr="00967904">
        <w:t>2. Створення позитивного</w:t>
      </w:r>
      <w:r w:rsidR="00C56FE7" w:rsidRPr="00967904">
        <w:t xml:space="preserve"> мислення на робочому місці: Оскільки компанії ростуть і процеси змінюються з часом, працівники нижчого рівня часто почуваються ігнорованими. Креативні менеджери пропонують різні способи змінити це мислення, впроваджуючи нетрадиційні методи та ідеї, щоб залучити людей і команди до успіху компанії. Креативні менеджери можуть заохочувати співробітників дивитися на ідеї з їх власної точки зору, а не приймати ідеї згори. Співробітники не завжди мають ту саму інформацію, що й керівництво. Таким чином, усвідомлення проблеми або розвиток інноваційної ідеї зсередини може дати нову та глибоку інформацію, яка може допомогти розробити рішення проблеми.</w:t>
      </w:r>
    </w:p>
    <w:p w:rsidR="008E0856" w:rsidRPr="00967904" w:rsidRDefault="005926BF" w:rsidP="00653AEA">
      <w:pPr>
        <w:pStyle w:val="a3"/>
        <w:spacing w:line="360" w:lineRule="auto"/>
        <w:ind w:left="0" w:firstLine="709"/>
      </w:pPr>
      <w:r w:rsidRPr="00967904">
        <w:t>3. Знайти</w:t>
      </w:r>
      <w:r w:rsidR="00C56FE7" w:rsidRPr="00967904">
        <w:t xml:space="preserve"> незвичайні перспективи: Щоб досягти успіху, компанії з організації подій повинні розвиватися, адаптуватися та знаходити власні шляхи до успіху. Креативні менеджери приймають малоймовірні та непопулярні перспективи. Неймовірні перспективи відкривають нові захоплюючі шляхи, які можна використати для розробки нових захоплю</w:t>
      </w:r>
      <w:r w:rsidR="004F448C" w:rsidRPr="00967904">
        <w:t xml:space="preserve">ючих змін, які допоможуть </w:t>
      </w:r>
      <w:r w:rsidR="00C56FE7" w:rsidRPr="00967904">
        <w:t>компанії досягти успіху та розвиватися. Комітет заходів планує, розробляє та керу</w:t>
      </w:r>
      <w:r w:rsidR="008E0856" w:rsidRPr="00967904">
        <w:t xml:space="preserve">є громадськими </w:t>
      </w:r>
      <w:r w:rsidR="00C56FE7" w:rsidRPr="00967904">
        <w:t>заходами в рамках затверджених бюджетних вказівок. Комітет із проведення заходів прагне заохочувати та просувати події, які відповідають потребам громади та забезпечують найкращі можливості для отримання економічної вигоди та орієнтирного потенціалу розвитку. Функції та обов'язки щодо проведення заходів [56]:</w:t>
      </w:r>
    </w:p>
    <w:p w:rsidR="00A45BE7" w:rsidRPr="00967904" w:rsidRDefault="00C56FE7" w:rsidP="00653AEA">
      <w:pPr>
        <w:pStyle w:val="a3"/>
        <w:spacing w:line="360" w:lineRule="auto"/>
        <w:ind w:left="0" w:firstLine="709"/>
      </w:pPr>
      <w:r w:rsidRPr="00967904">
        <w:t>- Консультувати Конгрес щодо рекомендацій</w:t>
      </w:r>
      <w:r w:rsidR="008E0856" w:rsidRPr="00967904">
        <w:t xml:space="preserve">, </w:t>
      </w:r>
      <w:r w:rsidRPr="00967904">
        <w:t xml:space="preserve"> щодо витрат Конгресу для річного бюджетного циклу.</w:t>
      </w:r>
    </w:p>
    <w:p w:rsidR="00822677" w:rsidRPr="00967904" w:rsidRDefault="00C56FE7" w:rsidP="00653AEA">
      <w:pPr>
        <w:pStyle w:val="a3"/>
        <w:spacing w:line="360" w:lineRule="auto"/>
        <w:ind w:left="0" w:firstLine="709"/>
      </w:pPr>
      <w:r w:rsidRPr="00967904">
        <w:t>– Фінансувати або співфінансувати  капітальні та ремонтні роботи в рамках</w:t>
      </w:r>
    </w:p>
    <w:p w:rsidR="00A45BE7" w:rsidRPr="00967904" w:rsidRDefault="00C56FE7" w:rsidP="00653AEA">
      <w:pPr>
        <w:pStyle w:val="a3"/>
        <w:spacing w:line="360" w:lineRule="auto"/>
        <w:ind w:left="0" w:firstLine="709"/>
      </w:pPr>
      <w:r w:rsidRPr="00967904">
        <w:lastRenderedPageBreak/>
        <w:t>узгодженого бюджету та термінів делегування персоналу.</w:t>
      </w:r>
    </w:p>
    <w:p w:rsidR="00A45BE7" w:rsidRPr="00967904" w:rsidRDefault="00822677" w:rsidP="00653AEA">
      <w:pPr>
        <w:pStyle w:val="a3"/>
        <w:spacing w:line="360" w:lineRule="auto"/>
        <w:ind w:left="0" w:firstLine="709"/>
      </w:pPr>
      <w:r w:rsidRPr="00967904">
        <w:t>– Розвивати та залучати</w:t>
      </w:r>
      <w:r w:rsidR="00C56FE7" w:rsidRPr="00967904">
        <w:t xml:space="preserve"> нові види діяльності.</w:t>
      </w:r>
    </w:p>
    <w:p w:rsidR="00A45BE7" w:rsidRPr="00967904" w:rsidRDefault="00822677" w:rsidP="00653AEA">
      <w:pPr>
        <w:pStyle w:val="a3"/>
        <w:spacing w:line="360" w:lineRule="auto"/>
        <w:ind w:left="0" w:firstLine="709"/>
      </w:pPr>
      <w:r w:rsidRPr="00967904">
        <w:t>– Шукати</w:t>
      </w:r>
      <w:r w:rsidR="00C56FE7" w:rsidRPr="00967904">
        <w:t xml:space="preserve"> партнерів для розробки нової події.</w:t>
      </w:r>
    </w:p>
    <w:p w:rsidR="00A45BE7" w:rsidRPr="00967904" w:rsidRDefault="00C56FE7" w:rsidP="00653AEA">
      <w:pPr>
        <w:pStyle w:val="a3"/>
        <w:spacing w:line="360" w:lineRule="auto"/>
        <w:ind w:left="0" w:firstLine="709"/>
      </w:pPr>
      <w:r w:rsidRPr="00967904">
        <w:t xml:space="preserve">– </w:t>
      </w:r>
      <w:r w:rsidR="00822677" w:rsidRPr="00967904">
        <w:t xml:space="preserve">Надавати пропозиції </w:t>
      </w:r>
      <w:r w:rsidRPr="00967904">
        <w:t xml:space="preserve"> щодо найважливіших подій Ради, якщо потрібно.</w:t>
      </w:r>
    </w:p>
    <w:p w:rsidR="00822677" w:rsidRPr="00967904" w:rsidRDefault="00822677" w:rsidP="00653AEA">
      <w:pPr>
        <w:pStyle w:val="a3"/>
        <w:spacing w:line="360" w:lineRule="auto"/>
        <w:ind w:left="0" w:firstLine="709"/>
      </w:pPr>
      <w:r w:rsidRPr="00967904">
        <w:t>- Оцінити</w:t>
      </w:r>
      <w:r w:rsidR="00C56FE7" w:rsidRPr="00967904">
        <w:t xml:space="preserve"> останню подію, яка сталася.</w:t>
      </w:r>
    </w:p>
    <w:p w:rsidR="00BC15EB" w:rsidRPr="00967904" w:rsidRDefault="00C56FE7" w:rsidP="00653AEA">
      <w:pPr>
        <w:pStyle w:val="a3"/>
        <w:spacing w:line="360" w:lineRule="auto"/>
        <w:ind w:left="0" w:firstLine="709"/>
      </w:pPr>
      <w:r w:rsidRPr="00967904">
        <w:t>Фінансова звітність, аудити управління ризиками та відповідні комітети внутрішнього контролю, внутрішні аудити відповідності, зовнішні аудити. Структура комітету з основних подій [55]:</w:t>
      </w:r>
    </w:p>
    <w:p w:rsidR="00A45BE7" w:rsidRPr="00967904" w:rsidRDefault="00C56FE7" w:rsidP="00653AEA">
      <w:pPr>
        <w:pStyle w:val="a3"/>
        <w:spacing w:line="360" w:lineRule="auto"/>
        <w:ind w:left="0" w:firstLine="709"/>
      </w:pPr>
      <w:r w:rsidRPr="00967904">
        <w:t>1) Керуючий директор/президент:</w:t>
      </w:r>
    </w:p>
    <w:p w:rsidR="00A45BE7" w:rsidRPr="00967904" w:rsidRDefault="00C56FE7" w:rsidP="00653AEA">
      <w:pPr>
        <w:pStyle w:val="a3"/>
        <w:spacing w:line="360" w:lineRule="auto"/>
        <w:ind w:left="0" w:firstLine="709"/>
      </w:pPr>
      <w:r w:rsidRPr="00967904">
        <w:t>- Резервування місця для засідань Правління,</w:t>
      </w:r>
    </w:p>
    <w:p w:rsidR="00A45BE7" w:rsidRPr="00967904" w:rsidRDefault="00C56FE7" w:rsidP="00653AEA">
      <w:pPr>
        <w:pStyle w:val="a3"/>
        <w:spacing w:line="360" w:lineRule="auto"/>
        <w:ind w:left="0" w:firstLine="709"/>
      </w:pPr>
      <w:r w:rsidRPr="00967904">
        <w:t>- Планування та проведення засідань Правління,</w:t>
      </w:r>
    </w:p>
    <w:p w:rsidR="00A45BE7" w:rsidRPr="00967904" w:rsidRDefault="00C56FE7" w:rsidP="00653AEA">
      <w:pPr>
        <w:pStyle w:val="a3"/>
        <w:spacing w:line="360" w:lineRule="auto"/>
        <w:ind w:left="0" w:firstLine="709"/>
      </w:pPr>
      <w:r w:rsidRPr="00967904">
        <w:t>- Усі події в день заходу. Моніторинг процесу,</w:t>
      </w:r>
    </w:p>
    <w:p w:rsidR="00A45BE7" w:rsidRPr="00967904" w:rsidRDefault="00C56FE7" w:rsidP="00653AEA">
      <w:pPr>
        <w:pStyle w:val="a3"/>
        <w:spacing w:line="360" w:lineRule="auto"/>
        <w:ind w:left="0" w:firstLine="709"/>
      </w:pPr>
      <w:r w:rsidRPr="00967904">
        <w:t>- «День симуляції» Планування та виконання ключових заходів,</w:t>
      </w:r>
    </w:p>
    <w:p w:rsidR="00A45BE7" w:rsidRPr="00967904" w:rsidRDefault="00C56FE7" w:rsidP="00653AEA">
      <w:pPr>
        <w:pStyle w:val="a3"/>
        <w:spacing w:line="360" w:lineRule="auto"/>
        <w:ind w:left="0" w:firstLine="709"/>
      </w:pPr>
      <w:r w:rsidRPr="00967904">
        <w:t>- Контроль виконавчого комітету,</w:t>
      </w:r>
    </w:p>
    <w:p w:rsidR="00A45BE7" w:rsidRPr="00967904" w:rsidRDefault="00C56FE7" w:rsidP="00653AEA">
      <w:pPr>
        <w:pStyle w:val="a3"/>
        <w:spacing w:line="360" w:lineRule="auto"/>
        <w:ind w:left="0" w:firstLine="709"/>
      </w:pPr>
      <w:r w:rsidRPr="00967904">
        <w:t>- Спілкування між клієнтами та зацікавленими сторонами,</w:t>
      </w:r>
    </w:p>
    <w:p w:rsidR="00B8284E" w:rsidRPr="00967904" w:rsidRDefault="00C56FE7" w:rsidP="00653AEA">
      <w:pPr>
        <w:pStyle w:val="a3"/>
        <w:spacing w:line="360" w:lineRule="auto"/>
        <w:ind w:left="0" w:firstLine="709"/>
      </w:pPr>
      <w:r w:rsidRPr="00967904">
        <w:t>- Соціальні заходи для команд керівників Створення комітету для планування,</w:t>
      </w:r>
    </w:p>
    <w:p w:rsidR="00BC15EB" w:rsidRPr="00967904" w:rsidRDefault="00C56FE7" w:rsidP="00653AEA">
      <w:pPr>
        <w:pStyle w:val="a3"/>
        <w:spacing w:line="360" w:lineRule="auto"/>
        <w:ind w:left="0" w:firstLine="709"/>
      </w:pPr>
      <w:r w:rsidRPr="00967904">
        <w:t>- Співпраця з партнерами, реєстрація учасників і призначення посад працівників</w:t>
      </w:r>
    </w:p>
    <w:p w:rsidR="00BC15EB" w:rsidRPr="00967904" w:rsidRDefault="00C56FE7" w:rsidP="00653AEA">
      <w:pPr>
        <w:pStyle w:val="a3"/>
        <w:spacing w:line="360" w:lineRule="auto"/>
        <w:ind w:left="0" w:firstLine="709"/>
      </w:pPr>
      <w:r w:rsidRPr="00967904">
        <w:t>2) Приблизний дохід:</w:t>
      </w:r>
    </w:p>
    <w:p w:rsidR="0050143A" w:rsidRPr="00967904" w:rsidRDefault="00C56FE7" w:rsidP="00653AEA">
      <w:pPr>
        <w:pStyle w:val="a3"/>
        <w:spacing w:line="360" w:lineRule="auto"/>
        <w:ind w:left="0" w:firstLine="709"/>
      </w:pPr>
      <w:r w:rsidRPr="00967904">
        <w:t>- Створюйте та керуйте бюджетами,</w:t>
      </w:r>
    </w:p>
    <w:p w:rsidR="0050143A" w:rsidRPr="00967904" w:rsidRDefault="00C56FE7" w:rsidP="00653AEA">
      <w:pPr>
        <w:pStyle w:val="a3"/>
        <w:spacing w:line="360" w:lineRule="auto"/>
        <w:ind w:left="0" w:firstLine="709"/>
      </w:pPr>
      <w:r w:rsidRPr="00967904">
        <w:t>- Затверджуйте витрати,</w:t>
      </w:r>
    </w:p>
    <w:p w:rsidR="00BC15EB" w:rsidRPr="00967904" w:rsidRDefault="00C56FE7" w:rsidP="00653AEA">
      <w:pPr>
        <w:pStyle w:val="a3"/>
        <w:spacing w:line="360" w:lineRule="auto"/>
        <w:ind w:left="0" w:firstLine="709"/>
      </w:pPr>
      <w:r w:rsidRPr="00967904">
        <w:t>- Керуйте всіма витратами,</w:t>
      </w:r>
    </w:p>
    <w:p w:rsidR="00BC15EB" w:rsidRPr="00967904" w:rsidRDefault="00C56FE7" w:rsidP="00653AEA">
      <w:pPr>
        <w:pStyle w:val="a3"/>
        <w:spacing w:line="360" w:lineRule="auto"/>
        <w:ind w:left="0" w:firstLine="709"/>
      </w:pPr>
      <w:r w:rsidRPr="00967904">
        <w:t>3) Віце-президент з подій:</w:t>
      </w:r>
    </w:p>
    <w:p w:rsidR="00BC15EB" w:rsidRPr="00967904" w:rsidRDefault="00C56FE7" w:rsidP="00653AEA">
      <w:pPr>
        <w:pStyle w:val="a3"/>
        <w:spacing w:line="360" w:lineRule="auto"/>
        <w:ind w:left="0" w:firstLine="709"/>
      </w:pPr>
      <w:r w:rsidRPr="00967904">
        <w:t>- Визначення дати події,</w:t>
      </w:r>
    </w:p>
    <w:p w:rsidR="00BC15EB" w:rsidRPr="00967904" w:rsidRDefault="00C56FE7" w:rsidP="00653AEA">
      <w:pPr>
        <w:pStyle w:val="a3"/>
        <w:spacing w:line="360" w:lineRule="auto"/>
        <w:ind w:left="0" w:firstLine="709"/>
      </w:pPr>
      <w:r w:rsidRPr="00967904">
        <w:t>- Усі об'єкти, підготовка дня події для бронювання,</w:t>
      </w:r>
    </w:p>
    <w:p w:rsidR="00BC15EB" w:rsidRPr="00967904" w:rsidRDefault="00C56FE7" w:rsidP="00653AEA">
      <w:pPr>
        <w:pStyle w:val="a3"/>
        <w:spacing w:line="360" w:lineRule="auto"/>
        <w:ind w:left="0" w:firstLine="709"/>
      </w:pPr>
      <w:r w:rsidRPr="00967904">
        <w:t>- Організація всіх аспектів, - Закулісне управління,</w:t>
      </w:r>
    </w:p>
    <w:p w:rsidR="00BC15EB" w:rsidRPr="00967904" w:rsidRDefault="00C56FE7" w:rsidP="00653AEA">
      <w:pPr>
        <w:pStyle w:val="a3"/>
        <w:spacing w:line="360" w:lineRule="auto"/>
        <w:ind w:left="0" w:firstLine="709"/>
      </w:pPr>
      <w:r w:rsidRPr="00967904">
        <w:t>- Співпраця з місцевими органами та поліцією,</w:t>
      </w:r>
    </w:p>
    <w:p w:rsidR="00A106C5" w:rsidRPr="00967904" w:rsidRDefault="00C56FE7" w:rsidP="00653AEA">
      <w:pPr>
        <w:pStyle w:val="a3"/>
        <w:spacing w:line="360" w:lineRule="auto"/>
        <w:ind w:left="0" w:firstLine="709"/>
      </w:pPr>
      <w:r w:rsidRPr="00967904">
        <w:t>- Співпраця з керуючим дирек</w:t>
      </w:r>
      <w:r w:rsidR="00BC15EB" w:rsidRPr="00967904">
        <w:t>тором для "імітаційних" заходів</w:t>
      </w:r>
      <w:r w:rsidR="00A106C5" w:rsidRPr="00967904">
        <w:t>,</w:t>
      </w:r>
    </w:p>
    <w:p w:rsidR="00A106C5" w:rsidRPr="00967904" w:rsidRDefault="00A106C5" w:rsidP="00653AEA">
      <w:pPr>
        <w:pStyle w:val="a3"/>
        <w:spacing w:line="360" w:lineRule="auto"/>
        <w:ind w:left="0" w:firstLine="709"/>
      </w:pPr>
      <w:r w:rsidRPr="00967904">
        <w:t>- Реєстрація та інші процедури від імені організації,</w:t>
      </w:r>
    </w:p>
    <w:p w:rsidR="00A106C5" w:rsidRPr="00967904" w:rsidRDefault="00A106C5" w:rsidP="00653AEA">
      <w:pPr>
        <w:pStyle w:val="a3"/>
        <w:spacing w:line="360" w:lineRule="auto"/>
        <w:ind w:left="0" w:firstLine="709"/>
      </w:pPr>
      <w:r w:rsidRPr="00967904">
        <w:lastRenderedPageBreak/>
        <w:t>- Формування комітетів для відвідування кожного об'єкта,</w:t>
      </w:r>
    </w:p>
    <w:p w:rsidR="00A106C5" w:rsidRPr="00967904" w:rsidRDefault="00A106C5" w:rsidP="00653AEA">
      <w:pPr>
        <w:pStyle w:val="a3"/>
        <w:spacing w:line="360" w:lineRule="auto"/>
        <w:ind w:left="0" w:firstLine="709"/>
      </w:pPr>
      <w:r w:rsidRPr="00967904">
        <w:t>- Координація управління командою,</w:t>
      </w:r>
    </w:p>
    <w:p w:rsidR="00A106C5" w:rsidRPr="00967904" w:rsidRDefault="00A106C5" w:rsidP="00653AEA">
      <w:pPr>
        <w:pStyle w:val="a3"/>
        <w:spacing w:line="360" w:lineRule="auto"/>
        <w:ind w:left="0" w:firstLine="709"/>
      </w:pPr>
      <w:r w:rsidRPr="00967904">
        <w:t>- Навчання керівників команди,</w:t>
      </w:r>
    </w:p>
    <w:p w:rsidR="00A106C5" w:rsidRPr="00967904" w:rsidRDefault="00A106C5" w:rsidP="00653AEA">
      <w:pPr>
        <w:pStyle w:val="a3"/>
        <w:spacing w:line="360" w:lineRule="auto"/>
        <w:ind w:left="0" w:firstLine="709"/>
      </w:pPr>
      <w:r w:rsidRPr="00967904">
        <w:t>-</w:t>
      </w:r>
      <w:r w:rsidR="00822677" w:rsidRPr="00967904">
        <w:t xml:space="preserve"> Зустрічі з координаторами </w:t>
      </w:r>
      <w:r w:rsidRPr="00967904">
        <w:t>,</w:t>
      </w:r>
    </w:p>
    <w:p w:rsidR="00A106C5" w:rsidRPr="00967904" w:rsidRDefault="00A106C5" w:rsidP="00653AEA">
      <w:pPr>
        <w:pStyle w:val="a3"/>
        <w:spacing w:line="360" w:lineRule="auto"/>
        <w:ind w:left="0" w:firstLine="709"/>
      </w:pPr>
      <w:r w:rsidRPr="00967904">
        <w:t>- Створення планів Плану</w:t>
      </w:r>
      <w:r w:rsidR="00822677" w:rsidRPr="00967904">
        <w:t>вання</w:t>
      </w:r>
      <w:r w:rsidRPr="00967904">
        <w:t>,</w:t>
      </w:r>
    </w:p>
    <w:p w:rsidR="00A106C5" w:rsidRPr="00967904" w:rsidRDefault="00A106C5" w:rsidP="00653AEA">
      <w:pPr>
        <w:pStyle w:val="a3"/>
        <w:spacing w:line="360" w:lineRule="auto"/>
        <w:ind w:left="0" w:firstLine="709"/>
      </w:pPr>
      <w:r w:rsidRPr="00967904">
        <w:t>- Створення та управління</w:t>
      </w:r>
      <w:r w:rsidR="00822677" w:rsidRPr="00967904">
        <w:t xml:space="preserve"> командами волонтерів</w:t>
      </w:r>
      <w:r w:rsidRPr="00967904">
        <w:t>,</w:t>
      </w:r>
    </w:p>
    <w:p w:rsidR="00A106C5" w:rsidRPr="00967904" w:rsidRDefault="00A106C5" w:rsidP="00653AEA">
      <w:pPr>
        <w:pStyle w:val="a3"/>
        <w:spacing w:line="360" w:lineRule="auto"/>
        <w:ind w:left="0" w:firstLine="709"/>
      </w:pPr>
      <w:r w:rsidRPr="00967904">
        <w:t>- Співпраця з координаторами церемонії,</w:t>
      </w:r>
    </w:p>
    <w:p w:rsidR="00A106C5" w:rsidRPr="00967904" w:rsidRDefault="00A106C5" w:rsidP="00653AEA">
      <w:pPr>
        <w:pStyle w:val="a3"/>
        <w:spacing w:line="360" w:lineRule="auto"/>
        <w:ind w:left="0" w:firstLine="709"/>
      </w:pPr>
      <w:r w:rsidRPr="00967904">
        <w:t>- Управління подіями</w:t>
      </w:r>
      <w:r w:rsidR="009207F9">
        <w:t>.</w:t>
      </w:r>
      <w:r w:rsidRPr="00967904">
        <w:t xml:space="preserve"> Події в цілому.</w:t>
      </w:r>
    </w:p>
    <w:p w:rsidR="00A106C5" w:rsidRPr="00967904" w:rsidRDefault="00B8284E" w:rsidP="00653AEA">
      <w:pPr>
        <w:pStyle w:val="a3"/>
        <w:spacing w:line="360" w:lineRule="auto"/>
        <w:ind w:left="0" w:firstLine="709"/>
      </w:pPr>
      <w:r w:rsidRPr="00967904">
        <w:t>4</w:t>
      </w:r>
      <w:r w:rsidR="00A106C5" w:rsidRPr="00967904">
        <w:t>) Менеджер з маркетингу:</w:t>
      </w:r>
    </w:p>
    <w:p w:rsidR="00A106C5" w:rsidRPr="00967904" w:rsidRDefault="00A106C5" w:rsidP="00653AEA">
      <w:pPr>
        <w:pStyle w:val="a3"/>
        <w:spacing w:line="360" w:lineRule="auto"/>
        <w:ind w:left="0" w:firstLine="709"/>
      </w:pPr>
      <w:r w:rsidRPr="00967904">
        <w:t>- Розробка та підтримка веб-сайту;</w:t>
      </w:r>
    </w:p>
    <w:p w:rsidR="00A106C5" w:rsidRPr="00967904" w:rsidRDefault="00A106C5" w:rsidP="00653AEA">
      <w:pPr>
        <w:pStyle w:val="a3"/>
        <w:spacing w:line="360" w:lineRule="auto"/>
        <w:ind w:left="0" w:firstLine="709"/>
      </w:pPr>
      <w:r w:rsidRPr="00967904">
        <w:t>- Забезпечення відповідності рекламним інструкціям;</w:t>
      </w:r>
    </w:p>
    <w:p w:rsidR="00A106C5" w:rsidRPr="00967904" w:rsidRDefault="00A106C5" w:rsidP="00653AEA">
      <w:pPr>
        <w:pStyle w:val="a3"/>
        <w:spacing w:line="360" w:lineRule="auto"/>
        <w:ind w:left="0" w:firstLine="709"/>
      </w:pPr>
      <w:r w:rsidRPr="00967904">
        <w:t>- Співпраця з комунікаційним і маркетинговим персоналом;</w:t>
      </w:r>
    </w:p>
    <w:p w:rsidR="00A106C5" w:rsidRPr="00967904" w:rsidRDefault="00A106C5" w:rsidP="00653AEA">
      <w:pPr>
        <w:pStyle w:val="a3"/>
        <w:spacing w:line="360" w:lineRule="auto"/>
        <w:ind w:left="0" w:firstLine="709"/>
      </w:pPr>
      <w:r w:rsidRPr="00967904">
        <w:t>- Розробка та реалізація планів найму персоналу;</w:t>
      </w:r>
    </w:p>
    <w:p w:rsidR="00A106C5" w:rsidRPr="00967904" w:rsidRDefault="00A106C5" w:rsidP="00653AEA">
      <w:pPr>
        <w:pStyle w:val="a3"/>
        <w:spacing w:line="360" w:lineRule="auto"/>
        <w:ind w:left="0" w:firstLine="709"/>
      </w:pPr>
      <w:r w:rsidRPr="00967904">
        <w:t>- Розробка маркетингових матеріалів та виконання Рекрутинг,</w:t>
      </w:r>
    </w:p>
    <w:p w:rsidR="00A106C5" w:rsidRPr="00967904" w:rsidRDefault="00A106C5" w:rsidP="00653AEA">
      <w:pPr>
        <w:pStyle w:val="a3"/>
        <w:spacing w:line="360" w:lineRule="auto"/>
        <w:ind w:left="0" w:firstLine="709"/>
      </w:pPr>
      <w:r w:rsidRPr="00967904">
        <w:t xml:space="preserve">- Швидка </w:t>
      </w:r>
      <w:r w:rsidR="00822677" w:rsidRPr="00967904">
        <w:t xml:space="preserve">реєстрація на великі заходи </w:t>
      </w:r>
      <w:r w:rsidRPr="00967904">
        <w:t>,</w:t>
      </w:r>
    </w:p>
    <w:p w:rsidR="00A106C5" w:rsidRPr="00967904" w:rsidRDefault="00A106C5" w:rsidP="00653AEA">
      <w:pPr>
        <w:pStyle w:val="a3"/>
        <w:spacing w:line="360" w:lineRule="auto"/>
        <w:ind w:left="0" w:firstLine="709"/>
      </w:pPr>
      <w:r w:rsidRPr="00967904">
        <w:t>- Розробка відеороликів для реклами великих подій,</w:t>
      </w:r>
    </w:p>
    <w:p w:rsidR="00A106C5" w:rsidRPr="00967904" w:rsidRDefault="00A106C5" w:rsidP="00653AEA">
      <w:pPr>
        <w:pStyle w:val="a3"/>
        <w:spacing w:line="360" w:lineRule="auto"/>
        <w:ind w:left="0" w:firstLine="709"/>
      </w:pPr>
      <w:r w:rsidRPr="00967904">
        <w:t>- Консультант з маркетингу, який є офіційним представником яким</w:t>
      </w:r>
    </w:p>
    <w:p w:rsidR="00A106C5" w:rsidRPr="00967904" w:rsidRDefault="00A106C5" w:rsidP="00653AEA">
      <w:pPr>
        <w:pStyle w:val="a3"/>
        <w:spacing w:line="360" w:lineRule="auto"/>
        <w:ind w:left="0" w:firstLine="709"/>
      </w:pPr>
      <w:r w:rsidRPr="00967904">
        <w:t>рішення прийнято за погодженням</w:t>
      </w:r>
    </w:p>
    <w:p w:rsidR="00A106C5" w:rsidRPr="00967904" w:rsidRDefault="00B8284E" w:rsidP="00653AEA">
      <w:pPr>
        <w:pStyle w:val="a3"/>
        <w:spacing w:line="360" w:lineRule="auto"/>
        <w:ind w:left="0" w:firstLine="709"/>
      </w:pPr>
      <w:r w:rsidRPr="00967904">
        <w:t>5</w:t>
      </w:r>
      <w:r w:rsidR="00A106C5" w:rsidRPr="00967904">
        <w:t>) Комунікаційний підкомітет:</w:t>
      </w:r>
    </w:p>
    <w:p w:rsidR="00A106C5" w:rsidRPr="00967904" w:rsidRDefault="00A106C5" w:rsidP="00653AEA">
      <w:pPr>
        <w:pStyle w:val="a3"/>
        <w:spacing w:line="360" w:lineRule="auto"/>
        <w:ind w:left="0" w:firstLine="709"/>
      </w:pPr>
      <w:r w:rsidRPr="00967904">
        <w:t>- Розробка всіх рекламн</w:t>
      </w:r>
      <w:r w:rsidR="00822677" w:rsidRPr="00967904">
        <w:t>их і маркетингових елементів, в</w:t>
      </w:r>
      <w:r w:rsidRPr="00967904">
        <w:t>иготовлення та розвішування банерів кампусу,</w:t>
      </w:r>
    </w:p>
    <w:p w:rsidR="00B8284E" w:rsidRPr="00967904" w:rsidRDefault="00A106C5" w:rsidP="00653AEA">
      <w:pPr>
        <w:pStyle w:val="a3"/>
        <w:spacing w:line="360" w:lineRule="auto"/>
        <w:ind w:left="0" w:firstLine="709"/>
      </w:pPr>
      <w:r w:rsidRPr="00967904">
        <w:t>- Дизайнерські футболки (робочі сорочки та гарні сорочки) для комітетів і волонтерів,</w:t>
      </w:r>
    </w:p>
    <w:p w:rsidR="00A106C5" w:rsidRPr="00967904" w:rsidRDefault="00A106C5" w:rsidP="00653AEA">
      <w:pPr>
        <w:pStyle w:val="a3"/>
        <w:spacing w:line="360" w:lineRule="auto"/>
        <w:ind w:left="0" w:firstLine="709"/>
      </w:pPr>
      <w:r w:rsidRPr="00967904">
        <w:t>- Оновлення логотипу,</w:t>
      </w:r>
    </w:p>
    <w:p w:rsidR="00A106C5" w:rsidRPr="00967904" w:rsidRDefault="00A106C5" w:rsidP="00653AEA">
      <w:pPr>
        <w:pStyle w:val="a3"/>
        <w:spacing w:line="360" w:lineRule="auto"/>
        <w:ind w:left="0" w:firstLine="709"/>
      </w:pPr>
      <w:r w:rsidRPr="00967904">
        <w:t>- Комунікації та інші підкомітети,</w:t>
      </w:r>
    </w:p>
    <w:p w:rsidR="00A106C5" w:rsidRPr="00967904" w:rsidRDefault="00A106C5" w:rsidP="00653AEA">
      <w:pPr>
        <w:pStyle w:val="a3"/>
        <w:spacing w:line="360" w:lineRule="auto"/>
        <w:ind w:left="0" w:firstLine="709"/>
      </w:pPr>
      <w:r w:rsidRPr="00967904">
        <w:t>- Керування всіма обліковими записами в соціальних мережах (Instagram, Twitter),</w:t>
      </w:r>
    </w:p>
    <w:p w:rsidR="00A106C5" w:rsidRPr="00967904" w:rsidRDefault="00822677" w:rsidP="00653AEA">
      <w:pPr>
        <w:pStyle w:val="a3"/>
        <w:spacing w:line="360" w:lineRule="auto"/>
        <w:ind w:left="0" w:firstLine="709"/>
      </w:pPr>
      <w:r w:rsidRPr="00967904">
        <w:t xml:space="preserve">- Показ книги </w:t>
      </w:r>
      <w:r w:rsidR="00A106C5" w:rsidRPr="00967904">
        <w:t>ранкових  новин,</w:t>
      </w:r>
    </w:p>
    <w:p w:rsidR="00A106C5" w:rsidRPr="00967904" w:rsidRDefault="00A106C5" w:rsidP="00653AEA">
      <w:pPr>
        <w:pStyle w:val="a3"/>
        <w:spacing w:line="360" w:lineRule="auto"/>
        <w:ind w:left="0" w:firstLine="709"/>
      </w:pPr>
      <w:r w:rsidRPr="00967904">
        <w:t>- Спілкування з радіостанціями,</w:t>
      </w:r>
    </w:p>
    <w:p w:rsidR="00A106C5" w:rsidRPr="00967904" w:rsidRDefault="00A106C5" w:rsidP="00653AEA">
      <w:pPr>
        <w:pStyle w:val="a3"/>
        <w:spacing w:line="360" w:lineRule="auto"/>
        <w:ind w:left="0" w:firstLine="709"/>
      </w:pPr>
      <w:r w:rsidRPr="00967904">
        <w:t>- День фотографа/відеооператора події,</w:t>
      </w:r>
    </w:p>
    <w:p w:rsidR="00A106C5" w:rsidRPr="00967904" w:rsidRDefault="00A106C5" w:rsidP="00653AEA">
      <w:pPr>
        <w:pStyle w:val="a3"/>
        <w:spacing w:line="360" w:lineRule="auto"/>
        <w:ind w:left="0" w:firstLine="709"/>
      </w:pPr>
      <w:r w:rsidRPr="00967904">
        <w:lastRenderedPageBreak/>
        <w:t>- Організація групових фотографій під час події , відкриття та розміщення ЗМІ в день основної події.</w:t>
      </w:r>
    </w:p>
    <w:p w:rsidR="00A106C5" w:rsidRPr="00967904" w:rsidRDefault="00B8284E" w:rsidP="00653AEA">
      <w:pPr>
        <w:pStyle w:val="a3"/>
        <w:spacing w:line="360" w:lineRule="auto"/>
        <w:ind w:left="0" w:firstLine="709"/>
      </w:pPr>
      <w:r w:rsidRPr="00967904">
        <w:t>6</w:t>
      </w:r>
      <w:r w:rsidR="00A106C5" w:rsidRPr="00967904">
        <w:t>) Підкомітет зі стандартів:</w:t>
      </w:r>
    </w:p>
    <w:p w:rsidR="00A106C5" w:rsidRPr="00967904" w:rsidRDefault="00A106C5" w:rsidP="00653AEA">
      <w:pPr>
        <w:pStyle w:val="a3"/>
        <w:spacing w:line="360" w:lineRule="auto"/>
        <w:ind w:left="0" w:firstLine="709"/>
      </w:pPr>
      <w:r w:rsidRPr="00967904">
        <w:t>- Співпраця з організаціями-учасниками,</w:t>
      </w:r>
    </w:p>
    <w:p w:rsidR="00A106C5" w:rsidRPr="00967904" w:rsidRDefault="00A106C5" w:rsidP="00653AEA">
      <w:pPr>
        <w:pStyle w:val="a3"/>
        <w:spacing w:line="360" w:lineRule="auto"/>
        <w:ind w:left="0" w:firstLine="709"/>
      </w:pPr>
      <w:r w:rsidRPr="00967904">
        <w:t>- Співпраця з директорами з маркетингу,</w:t>
      </w:r>
    </w:p>
    <w:p w:rsidR="00A106C5" w:rsidRPr="00967904" w:rsidRDefault="00A106C5" w:rsidP="00653AEA">
      <w:pPr>
        <w:pStyle w:val="a3"/>
        <w:spacing w:line="360" w:lineRule="auto"/>
        <w:ind w:left="0" w:firstLine="709"/>
      </w:pPr>
      <w:r w:rsidRPr="00967904">
        <w:t>- Відвідування організаційних ярмарків під час ознайомлення,</w:t>
      </w:r>
    </w:p>
    <w:p w:rsidR="00A106C5" w:rsidRPr="00967904" w:rsidRDefault="00A106C5" w:rsidP="00653AEA">
      <w:pPr>
        <w:pStyle w:val="a3"/>
        <w:spacing w:line="360" w:lineRule="auto"/>
        <w:ind w:left="0" w:firstLine="709"/>
      </w:pPr>
      <w:r w:rsidRPr="00967904">
        <w:t>- Розробка та впровадження планів заходів із найму персоналу (включає)</w:t>
      </w:r>
    </w:p>
    <w:p w:rsidR="00A106C5" w:rsidRPr="00967904" w:rsidRDefault="00A106C5" w:rsidP="00653AEA">
      <w:pPr>
        <w:pStyle w:val="a3"/>
        <w:spacing w:line="360" w:lineRule="auto"/>
        <w:ind w:left="0" w:firstLine="709"/>
      </w:pPr>
      <w:r w:rsidRPr="00967904">
        <w:t>- Координація зустрічей, що цікавлять,</w:t>
      </w:r>
    </w:p>
    <w:p w:rsidR="00A106C5" w:rsidRPr="00967904" w:rsidRDefault="00A106C5" w:rsidP="00653AEA">
      <w:pPr>
        <w:pStyle w:val="a3"/>
        <w:spacing w:line="360" w:lineRule="auto"/>
        <w:ind w:left="0" w:firstLine="709"/>
      </w:pPr>
      <w:r w:rsidRPr="00967904">
        <w:t>- Планування та виконання заходів з найму персоналу,</w:t>
      </w:r>
    </w:p>
    <w:p w:rsidR="00A106C5" w:rsidRPr="00967904" w:rsidRDefault="00A106C5" w:rsidP="00653AEA">
      <w:pPr>
        <w:pStyle w:val="a3"/>
        <w:spacing w:line="360" w:lineRule="auto"/>
        <w:ind w:left="0" w:firstLine="709"/>
      </w:pPr>
      <w:r w:rsidRPr="00967904">
        <w:t>- Рекрутинг організацій торгових центрів,</w:t>
      </w:r>
    </w:p>
    <w:p w:rsidR="00A106C5" w:rsidRPr="00967904" w:rsidRDefault="00822677" w:rsidP="00653AEA">
      <w:pPr>
        <w:pStyle w:val="a3"/>
        <w:spacing w:line="360" w:lineRule="auto"/>
        <w:ind w:left="0" w:firstLine="709"/>
      </w:pPr>
      <w:r w:rsidRPr="00967904">
        <w:t>- Розробка</w:t>
      </w:r>
      <w:r w:rsidR="00A106C5" w:rsidRPr="00967904">
        <w:t xml:space="preserve"> планів дій для рекрутингу невеликих організацій, таких як товариства честі, університетські організації, спортивні команди тощо.</w:t>
      </w:r>
    </w:p>
    <w:p w:rsidR="00A106C5" w:rsidRPr="00967904" w:rsidRDefault="00B8284E" w:rsidP="00653AEA">
      <w:pPr>
        <w:pStyle w:val="a3"/>
        <w:spacing w:line="360" w:lineRule="auto"/>
        <w:ind w:left="0" w:firstLine="709"/>
      </w:pPr>
      <w:r w:rsidRPr="00967904">
        <w:t>7</w:t>
      </w:r>
      <w:r w:rsidR="00A106C5" w:rsidRPr="00967904">
        <w:t>) Фінансовий підкомітет:</w:t>
      </w:r>
    </w:p>
    <w:p w:rsidR="00A106C5" w:rsidRPr="00967904" w:rsidRDefault="00A106C5" w:rsidP="00653AEA">
      <w:pPr>
        <w:pStyle w:val="a3"/>
        <w:spacing w:line="360" w:lineRule="auto"/>
        <w:ind w:left="0" w:firstLine="709"/>
      </w:pPr>
      <w:r w:rsidRPr="00967904">
        <w:t>– Управління грошовими пожертвами,</w:t>
      </w:r>
    </w:p>
    <w:p w:rsidR="00A106C5" w:rsidRPr="00967904" w:rsidRDefault="00A106C5" w:rsidP="00653AEA">
      <w:pPr>
        <w:pStyle w:val="a3"/>
        <w:spacing w:line="360" w:lineRule="auto"/>
        <w:ind w:left="0" w:firstLine="709"/>
      </w:pPr>
      <w:r w:rsidRPr="00967904">
        <w:t>– Подяка ключовому персоналу та потенційним жертводавцям дня,</w:t>
      </w:r>
    </w:p>
    <w:p w:rsidR="00A106C5" w:rsidRPr="00967904" w:rsidRDefault="00A106C5" w:rsidP="00653AEA">
      <w:pPr>
        <w:pStyle w:val="a3"/>
        <w:spacing w:line="360" w:lineRule="auto"/>
        <w:ind w:left="0" w:firstLine="709"/>
      </w:pPr>
      <w:r w:rsidRPr="00967904">
        <w:t>– Збір пожертвувань,</w:t>
      </w:r>
    </w:p>
    <w:p w:rsidR="00A106C5" w:rsidRPr="00967904" w:rsidRDefault="00A106C5" w:rsidP="00653AEA">
      <w:pPr>
        <w:pStyle w:val="a3"/>
        <w:spacing w:line="360" w:lineRule="auto"/>
        <w:ind w:left="0" w:firstLine="709"/>
      </w:pPr>
      <w:r w:rsidRPr="00967904">
        <w:t>– Зв’язок із фінансовим директором,</w:t>
      </w:r>
    </w:p>
    <w:p w:rsidR="00A106C5" w:rsidRPr="00967904" w:rsidRDefault="00A106C5" w:rsidP="00653AEA">
      <w:pPr>
        <w:pStyle w:val="a3"/>
        <w:spacing w:line="360" w:lineRule="auto"/>
        <w:ind w:left="0" w:firstLine="709"/>
      </w:pPr>
      <w:r w:rsidRPr="00967904">
        <w:t>– Листи про державну підтримку,</w:t>
      </w:r>
    </w:p>
    <w:p w:rsidR="00A106C5" w:rsidRPr="00967904" w:rsidRDefault="00646C53" w:rsidP="00653AEA">
      <w:pPr>
        <w:pStyle w:val="a3"/>
        <w:spacing w:line="360" w:lineRule="auto"/>
        <w:ind w:left="0" w:firstLine="709"/>
      </w:pPr>
      <w:r>
        <w:t>– Внутрішня координація п</w:t>
      </w:r>
      <w:r w:rsidR="00A106C5" w:rsidRPr="00967904">
        <w:t>ожертви,</w:t>
      </w:r>
    </w:p>
    <w:p w:rsidR="00D61308" w:rsidRPr="00967904" w:rsidRDefault="00A106C5" w:rsidP="00653AEA">
      <w:pPr>
        <w:pStyle w:val="a3"/>
        <w:spacing w:line="360" w:lineRule="auto"/>
        <w:ind w:left="0" w:firstLine="709"/>
      </w:pPr>
      <w:r w:rsidRPr="00967904">
        <w:t>– Кошики для пожертвувань/спонсорства для урочистих обідів у різних ресторанах і магазинах, закусок і води для волонтерів і, можливо, заходів зі збору коштів.</w:t>
      </w:r>
    </w:p>
    <w:p w:rsidR="00B13419" w:rsidRPr="00967904" w:rsidRDefault="00A106C5" w:rsidP="00653AEA">
      <w:pPr>
        <w:pStyle w:val="a3"/>
        <w:spacing w:line="360" w:lineRule="auto"/>
        <w:ind w:left="0" w:firstLine="709"/>
      </w:pPr>
      <w:r w:rsidRPr="00967904">
        <w:t>Координація між підкомісіями полягає в об’єднанні та інтеграції зусиль членів групи та забезпеченні єдності дій для досягнення спільних цілей. Досягнення організаційних цілей є важливим на всіх рівнях управління. Планування намагається оптимізувати використання ресурсів у всіх напрямках. І тут, враховуючи складність прийняття рішень і вимоги  різноманітних заходів, потрібна багатофункціональна команда. Починаючи з розуміння профілю клієнта, опису події, аудиторії та очікуваної кількості людей, підготовка бюджету події є осно</w:t>
      </w:r>
      <w:r w:rsidR="00B13419" w:rsidRPr="00967904">
        <w:t>вною частиною подальшої події [3</w:t>
      </w:r>
      <w:r w:rsidRPr="00967904">
        <w:t>6</w:t>
      </w:r>
      <w:r w:rsidR="00B13419" w:rsidRPr="00967904">
        <w:t>, 50</w:t>
      </w:r>
      <w:r w:rsidRPr="00967904">
        <w:t>].</w:t>
      </w:r>
    </w:p>
    <w:p w:rsidR="00B13419" w:rsidRPr="00967904" w:rsidRDefault="004139E3" w:rsidP="00653AEA">
      <w:pPr>
        <w:pStyle w:val="a3"/>
        <w:spacing w:line="360" w:lineRule="auto"/>
        <w:ind w:left="0" w:firstLine="709"/>
      </w:pPr>
      <w:r w:rsidRPr="00967904">
        <w:lastRenderedPageBreak/>
        <w:t>Усі ці потоки мають відбуватися одночасно. Вихідна сторона може включати такі заголовки, як постачальники платежів, плата за оренду приміщень але основні додаткові ефекти пов’язані в першу чергу з виробництвом подій із ліцензуванням і податковими зобов’язаннями</w:t>
      </w:r>
      <w:r w:rsidR="00B13419" w:rsidRPr="00967904">
        <w:t xml:space="preserve"> [40, 50, 52]</w:t>
      </w:r>
      <w:r w:rsidRPr="00967904">
        <w:t>.</w:t>
      </w:r>
    </w:p>
    <w:p w:rsidR="00B13419" w:rsidRPr="00967904" w:rsidRDefault="004139E3" w:rsidP="00653AEA">
      <w:pPr>
        <w:pStyle w:val="a3"/>
        <w:spacing w:line="360" w:lineRule="auto"/>
        <w:ind w:left="0" w:firstLine="709"/>
        <w:rPr>
          <w:lang w:val="ru-RU"/>
        </w:rPr>
      </w:pPr>
      <w:r w:rsidRPr="00967904">
        <w:t>Способи</w:t>
      </w:r>
      <w:r w:rsidR="00BD4AC4">
        <w:t xml:space="preserve"> оплати заходів варіюються від </w:t>
      </w:r>
      <w:r w:rsidRPr="00967904">
        <w:t>платежів на виплат до готівкових платежів, вони узгоджуються залученими сторонами та підтверджуються шляхом переговорів у формі контракту. Організатори прагнуть повн</w:t>
      </w:r>
      <w:r w:rsidR="0036627F" w:rsidRPr="00967904">
        <w:t xml:space="preserve">істю зрозуміти процес заходу </w:t>
      </w:r>
      <w:r w:rsidRPr="00967904">
        <w:t>визначити та контролювати приплив і відтік коштів до, під час і після заходу</w:t>
      </w:r>
      <w:r w:rsidR="00B13419" w:rsidRPr="00967904">
        <w:rPr>
          <w:lang w:val="ru-RU"/>
        </w:rPr>
        <w:t xml:space="preserve"> [15, 29, 34]</w:t>
      </w:r>
      <w:r w:rsidRPr="00967904">
        <w:t>.</w:t>
      </w:r>
    </w:p>
    <w:p w:rsidR="00B8284E" w:rsidRPr="00967904" w:rsidRDefault="004139E3" w:rsidP="00653AEA">
      <w:pPr>
        <w:pStyle w:val="a3"/>
        <w:spacing w:line="360" w:lineRule="auto"/>
        <w:ind w:left="0" w:firstLine="709"/>
      </w:pPr>
      <w:r w:rsidRPr="00967904">
        <w:t>Тому  важливу роль у підготовці заходу має відігравати функція планування. Нижче наведено деякі послуги з планування заходів, якими повинні скористатися організатори. Організація подорожей, аудіо- та відеозасоби, кейтеринг, конференц-послуги, декорації, фони та реквізит, розваги, това</w:t>
      </w:r>
      <w:r w:rsidR="0036627F" w:rsidRPr="00967904">
        <w:t xml:space="preserve">ри для експонентів, вибір місця, </w:t>
      </w:r>
      <w:r w:rsidRPr="00967904">
        <w:t>керування веб-сайтом тощо. Організ</w:t>
      </w:r>
      <w:r w:rsidR="009207F9">
        <w:t>аційні</w:t>
      </w:r>
      <w:r w:rsidRPr="00967904">
        <w:t xml:space="preserve"> події зазвичай мають  атмосферу групової роботи та тип організаційної структури </w:t>
      </w:r>
      <w:r w:rsidR="00067A63" w:rsidRPr="00967904">
        <w:t>проєкту</w:t>
      </w:r>
      <w:r w:rsidRPr="00967904">
        <w:t>, при цьому відповідальність за подію покладається на кожного працівника в команді[54].</w:t>
      </w:r>
    </w:p>
    <w:p w:rsidR="000034D5" w:rsidRPr="00967904" w:rsidRDefault="004139E3" w:rsidP="00653AEA">
      <w:pPr>
        <w:pStyle w:val="a3"/>
        <w:spacing w:line="360" w:lineRule="auto"/>
        <w:ind w:left="0" w:firstLine="709"/>
        <w:rPr>
          <w:lang w:val="ru-RU"/>
        </w:rPr>
      </w:pPr>
      <w:r w:rsidRPr="00967904">
        <w:t>Ці структури змінюються майже щодня в залежності від наявних ресурсів. Проектна структура більш поширена при ор</w:t>
      </w:r>
      <w:r w:rsidR="008D7AF1" w:rsidRPr="00967904">
        <w:t>ганізації заходів. Насправді</w:t>
      </w:r>
      <w:r w:rsidRPr="00967904">
        <w:t xml:space="preserve"> потрібен координатор заходів, щоб керувати подією. Планування є однією з найважливіших завдань координатора заходів</w:t>
      </w:r>
      <w:r w:rsidR="008D7AF1" w:rsidRPr="00967904">
        <w:t xml:space="preserve">. </w:t>
      </w:r>
      <w:r w:rsidRPr="00967904">
        <w:t>Після того, як планово-кр</w:t>
      </w:r>
      <w:r w:rsidR="008D7AF1" w:rsidRPr="00967904">
        <w:t>еативний відділ створює план заходу</w:t>
      </w:r>
      <w:r w:rsidRPr="00967904">
        <w:t>, координатор заходу визначає дату та умови проведення. Дал</w:t>
      </w:r>
      <w:r w:rsidR="008D7AF1" w:rsidRPr="00967904">
        <w:t>і йде організація та застосування</w:t>
      </w:r>
      <w:r w:rsidRPr="00967904">
        <w:t xml:space="preserve"> необхідної інфраструктури. Планування та узгодження з експертами виконується паралельно з організацією деяких більш м’яких аспектів організації. Це включає заходи зі зв’язків з громадськістю, такі як прес-конференції та публікації для сприятли</w:t>
      </w:r>
      <w:r w:rsidR="008D7AF1" w:rsidRPr="00967904">
        <w:t>вого висвітлення в пресі</w:t>
      </w:r>
      <w:r w:rsidRPr="00967904">
        <w:t>. Отримання фактичних дозволів і ліцензій від різних державних відомств є кінцевою відповідальністю за координацію після визначення вимог на етапі планування</w:t>
      </w:r>
      <w:r w:rsidR="0050738E" w:rsidRPr="00967904">
        <w:t xml:space="preserve"> О</w:t>
      </w:r>
      <w:r w:rsidRPr="00967904">
        <w:t xml:space="preserve">рганізація означає проведення заходу в рамках, встановлених плануванням. Працівники мають функціональні обов'язки в </w:t>
      </w:r>
      <w:r w:rsidRPr="00967904">
        <w:lastRenderedPageBreak/>
        <w:t>організації</w:t>
      </w:r>
      <w:r w:rsidR="000034D5" w:rsidRPr="00967904">
        <w:rPr>
          <w:lang w:val="ru-RU"/>
        </w:rPr>
        <w:t xml:space="preserve"> [16, 23, 31, 48]</w:t>
      </w:r>
      <w:r w:rsidRPr="00967904">
        <w:t>.</w:t>
      </w:r>
    </w:p>
    <w:p w:rsidR="00B8284E" w:rsidRPr="00967904" w:rsidRDefault="009207F9" w:rsidP="00653AEA">
      <w:pPr>
        <w:pStyle w:val="a3"/>
        <w:spacing w:line="360" w:lineRule="auto"/>
        <w:ind w:left="0" w:firstLine="709"/>
      </w:pPr>
      <w:r>
        <w:t>Структура типів проє</w:t>
      </w:r>
      <w:r w:rsidR="00637AA0" w:rsidRPr="00967904">
        <w:t xml:space="preserve">ктів для визначення вимог до персоналу для організації заходів. Важливість структури команди, досвіду, підготовки та досвіду членів команди відіграють важливу роль в організації заходів. Саме розмір і наявність ресурсів на корпоративному заході певною мірою визначає точну роль співробітника. Управління подіями потребує співробітників із широким досвідом  для управління різними видами діяльності. Великі компанії пропонують більше можливостей для спеціалізованих професіоналів з обмеженими посадовими обов’язками, тоді як у менших компаніях ролі консолідуються, покладаючись виключно на час і наявність  персоналу. Тому під час найму на захід кандидати з  досвідом роботи в індустрії гостинності, розповсюдження чи реклами зазвичай вважаються найкраще підходящими для керування стресом і невизначеністю протягом усього процесу заходу. Популяціями кваліфікованих і некваліфікованих волонтерів і працівників </w:t>
      </w:r>
      <w:r w:rsidR="000034D5" w:rsidRPr="00967904">
        <w:t>необхідно ефективно керувати [54</w:t>
      </w:r>
      <w:r w:rsidR="00637AA0" w:rsidRPr="00967904">
        <w:t>].</w:t>
      </w:r>
    </w:p>
    <w:p w:rsidR="000034D5" w:rsidRPr="00967904" w:rsidRDefault="00637AA0" w:rsidP="00653AEA">
      <w:pPr>
        <w:pStyle w:val="a3"/>
        <w:spacing w:line="360" w:lineRule="auto"/>
        <w:ind w:left="0" w:firstLine="709"/>
        <w:rPr>
          <w:lang w:val="ru-RU"/>
        </w:rPr>
      </w:pPr>
      <w:r w:rsidRPr="00967904">
        <w:t>Враховуючи фізичний характер роботи, часові обмеження та одноразовий характер</w:t>
      </w:r>
      <w:r w:rsidR="008D7AF1" w:rsidRPr="00967904">
        <w:t xml:space="preserve"> події, потрібно</w:t>
      </w:r>
      <w:r w:rsidRPr="00967904">
        <w:t xml:space="preserve"> постійно мотивувати свій персонал та інших молодших координаторів наполегливо працювати. Генеральні координатори повинні вміти керувати  менеджерами з маркетингу та менеджерами проектів. Це може навіть означати передачу минулого досвіду та знань відносно новачкам, враховуючи дефіцит професійних менеджерів заходів</w:t>
      </w:r>
      <w:r w:rsidR="000034D5" w:rsidRPr="00967904">
        <w:rPr>
          <w:lang w:val="ru-RU"/>
        </w:rPr>
        <w:t xml:space="preserve"> [3, 40]</w:t>
      </w:r>
      <w:r w:rsidRPr="00967904">
        <w:t>.</w:t>
      </w:r>
    </w:p>
    <w:p w:rsidR="00B8284E" w:rsidRPr="00967904" w:rsidRDefault="00637AA0" w:rsidP="00653AEA">
      <w:pPr>
        <w:pStyle w:val="a3"/>
        <w:spacing w:line="360" w:lineRule="auto"/>
        <w:ind w:left="0" w:firstLine="709"/>
      </w:pPr>
      <w:r w:rsidRPr="00967904">
        <w:t>Тому головними характеристиками генерального координатора є відмінні комунікативні навички, терпіння, щоб уникнути помилок, і вміння збалансовано</w:t>
      </w:r>
      <w:r w:rsidR="008D7AF1" w:rsidRPr="00967904">
        <w:t xml:space="preserve"> використовувати їх</w:t>
      </w:r>
      <w:r w:rsidRPr="00967904">
        <w:t>. Крім того, бажано, щоб менеджери заходів володіли лідерськими навичками, такими як  здатність виявляти проблеми та керувати ними.</w:t>
      </w:r>
      <w:r w:rsidR="00171289" w:rsidRPr="00967904">
        <w:t xml:space="preserve"> Контроль </w:t>
      </w:r>
      <w:r w:rsidR="00F56E05">
        <w:t>-</w:t>
      </w:r>
      <w:r w:rsidR="00171289" w:rsidRPr="00967904">
        <w:t xml:space="preserve"> це</w:t>
      </w:r>
      <w:r w:rsidRPr="00967904">
        <w:t xml:space="preserve"> оцінка та виправлення відхилень у плані дій для забезпечення дотримання початкового плану.Оцінка – це діяльність, спрямована на розуміння та вимірювання того, наскільки подія досягла своїх цілей. Мета події змінюється залежно від</w:t>
      </w:r>
      <w:r w:rsidR="000034D5" w:rsidRPr="00967904">
        <w:t xml:space="preserve"> категорії та варіації події [50</w:t>
      </w:r>
      <w:r w:rsidRPr="00967904">
        <w:t>].</w:t>
      </w:r>
    </w:p>
    <w:p w:rsidR="00171289" w:rsidRPr="00967904" w:rsidRDefault="00171289" w:rsidP="00653AEA">
      <w:pPr>
        <w:pStyle w:val="a3"/>
        <w:spacing w:line="360" w:lineRule="auto"/>
        <w:ind w:left="0" w:firstLine="709"/>
      </w:pPr>
      <w:r w:rsidRPr="00967904">
        <w:t>Є два підходи,  можна</w:t>
      </w:r>
      <w:r w:rsidR="00637AA0" w:rsidRPr="00967904">
        <w:t xml:space="preserve"> використо</w:t>
      </w:r>
      <w:r w:rsidRPr="00967904">
        <w:t>вувати, щоб оцінити свої дії</w:t>
      </w:r>
      <w:r w:rsidR="00637AA0" w:rsidRPr="00967904">
        <w:t xml:space="preserve"> в перспективі. Концепція оцінювання, викладена вище, була критичним аналізом того, що пішло </w:t>
      </w:r>
      <w:r w:rsidR="00637AA0" w:rsidRPr="00967904">
        <w:lastRenderedPageBreak/>
        <w:t>не так. Більш конструктивна спрямованість оцінювання полягає у виробленні рекомендацій щодо того, як  покращити захід для більш ефективного досягнення цілей. При оцінюванні і вимірюванні важливо заздалегідь визначити призначення мірки і правильно її зрозуміти. Інструктаж повинен містити всі дані, які необхідно повідомити після події без чітко визначених цілей. Якщо так, то рейтинг не має великого значення</w:t>
      </w:r>
      <w:r w:rsidR="000034D5" w:rsidRPr="00967904">
        <w:rPr>
          <w:lang w:val="ru-RU"/>
        </w:rPr>
        <w:t xml:space="preserve"> [51, 55]</w:t>
      </w:r>
      <w:r w:rsidR="00637AA0" w:rsidRPr="00967904">
        <w:t>.</w:t>
      </w:r>
    </w:p>
    <w:p w:rsidR="00171289" w:rsidRPr="00967904" w:rsidRDefault="00637AA0" w:rsidP="00653AEA">
      <w:pPr>
        <w:pStyle w:val="a3"/>
        <w:spacing w:line="360" w:lineRule="auto"/>
        <w:ind w:left="0" w:firstLine="709"/>
      </w:pPr>
      <w:r w:rsidRPr="00967904">
        <w:t>Основний процес оцінки події складається з трьох етапів. Один з них полягає в тому, щоб поставити реалістичні цілі та включити делікатність у свою оцінку. Вимірювання продуктивності до, під час і після події та остаточне виправлення відхилень від плану. Оскільки це дуже важлива функція сама по собі, ми  детально висвітлили її в окремому розділі оцінки події</w:t>
      </w:r>
      <w:r w:rsidR="000034D5" w:rsidRPr="00967904">
        <w:rPr>
          <w:lang w:val="ru-RU"/>
        </w:rPr>
        <w:t xml:space="preserve"> [43, 50]</w:t>
      </w:r>
      <w:r w:rsidRPr="00967904">
        <w:t>.</w:t>
      </w:r>
    </w:p>
    <w:p w:rsidR="00B8284E" w:rsidRPr="00967904" w:rsidRDefault="00637AA0" w:rsidP="00653AEA">
      <w:pPr>
        <w:pStyle w:val="a3"/>
        <w:spacing w:line="360" w:lineRule="auto"/>
        <w:ind w:left="0" w:firstLine="709"/>
      </w:pPr>
      <w:r w:rsidRPr="00967904">
        <w:t>За умови ефективного управління та цілеспрямованості вони можуть розширити туристичну економіку, забезпечити медіаграмотність, сприяти регіональному розвитку та забезпечити нове фінансування для оновлення</w:t>
      </w:r>
      <w:r w:rsidR="00A07E06" w:rsidRPr="00967904">
        <w:t xml:space="preserve"> інфраструктури </w:t>
      </w:r>
      <w:r w:rsidRPr="00967904">
        <w:t xml:space="preserve"> можуть стимулювати міцне партнерство. Тому організація масштабних заходів є унікальною можливістю переосмислити або змінити напрямки та підтримати розвиток сучасної інфраструктури. </w:t>
      </w:r>
      <w:r w:rsidR="00A07E06" w:rsidRPr="00967904">
        <w:t>Б</w:t>
      </w:r>
      <w:r w:rsidR="00F93E38" w:rsidRPr="00967904">
        <w:t>агато міст, регіонів і країн зараз інвестують значні ресурси в розвиток, залучення та підтримку великих заходів у рамках більш широких стратегій збільшення кіл</w:t>
      </w:r>
      <w:r w:rsidR="000034D5" w:rsidRPr="00967904">
        <w:t>ькості відвідувачів і витрат [55</w:t>
      </w:r>
      <w:r w:rsidR="00F93E38" w:rsidRPr="00967904">
        <w:t>].</w:t>
      </w:r>
    </w:p>
    <w:p w:rsidR="001E2A7F" w:rsidRPr="00967904" w:rsidRDefault="00496DB3" w:rsidP="00653AEA">
      <w:pPr>
        <w:pStyle w:val="a3"/>
        <w:spacing w:line="360" w:lineRule="auto"/>
        <w:ind w:left="0" w:firstLine="709"/>
        <w:rPr>
          <w:b/>
        </w:rPr>
      </w:pPr>
      <w:r>
        <w:rPr>
          <w:b/>
        </w:rPr>
        <w:t xml:space="preserve">1.2 </w:t>
      </w:r>
      <w:r w:rsidR="00F93E38" w:rsidRPr="00967904">
        <w:rPr>
          <w:b/>
        </w:rPr>
        <w:t xml:space="preserve"> </w:t>
      </w:r>
      <w:r w:rsidR="00221579" w:rsidRPr="00967904">
        <w:rPr>
          <w:b/>
        </w:rPr>
        <w:t>Основна сут</w:t>
      </w:r>
      <w:r w:rsidR="00BD3D58" w:rsidRPr="00967904">
        <w:rPr>
          <w:b/>
        </w:rPr>
        <w:t xml:space="preserve">ність </w:t>
      </w:r>
      <w:r w:rsidR="00C812D1" w:rsidRPr="00967904">
        <w:rPr>
          <w:b/>
        </w:rPr>
        <w:t>та розвиток</w:t>
      </w:r>
      <w:r w:rsidR="009207F9">
        <w:rPr>
          <w:b/>
        </w:rPr>
        <w:t xml:space="preserve"> </w:t>
      </w:r>
      <w:r w:rsidR="00BD3D58" w:rsidRPr="00967904">
        <w:rPr>
          <w:b/>
        </w:rPr>
        <w:t>івент-індустрії</w:t>
      </w:r>
    </w:p>
    <w:p w:rsidR="000034D5" w:rsidRPr="00967904" w:rsidRDefault="00BD3D58" w:rsidP="00653AEA">
      <w:pPr>
        <w:pStyle w:val="a5"/>
        <w:spacing w:line="360" w:lineRule="auto"/>
        <w:ind w:left="0" w:firstLine="709"/>
        <w:rPr>
          <w:sz w:val="28"/>
          <w:szCs w:val="28"/>
          <w:shd w:val="clear" w:color="auto" w:fill="FFFFFF"/>
          <w:lang w:val="ru-RU"/>
        </w:rPr>
      </w:pPr>
      <w:r w:rsidRPr="00967904">
        <w:rPr>
          <w:sz w:val="28"/>
          <w:szCs w:val="28"/>
          <w:shd w:val="clear" w:color="auto" w:fill="FFFFFF"/>
        </w:rPr>
        <w:t xml:space="preserve">Сучасна івент-індустрія в Україні розвивається дуже динамічно і вимагає залучення висококваліфікованих фахівців з управління. Український ринок івент-послуг, який почав активно розвиватися в 2005 році, зазнав значних кількісних та якісних змін, а саме якості, збільшенні спектру послуг, гнучкій ціновій політиці компаній та доступності більшості послуг. Системними проблемами, що стримують розвиток івент-менеджменту та івент-ринку в Україні, є неготовність українських замовників до креативних рішень, відсутність платформ для комунікації зі стейкхолдерами та нестача кваліфікованих кадрів на ринку Ефективний PR-менеджмент </w:t>
      </w:r>
      <w:r w:rsidR="009207F9">
        <w:rPr>
          <w:sz w:val="28"/>
          <w:szCs w:val="28"/>
          <w:shd w:val="clear" w:color="auto" w:fill="FFFFFF"/>
        </w:rPr>
        <w:t xml:space="preserve">. </w:t>
      </w:r>
      <w:r w:rsidRPr="00967904">
        <w:rPr>
          <w:sz w:val="28"/>
          <w:szCs w:val="28"/>
          <w:shd w:val="clear" w:color="auto" w:fill="FFFFFF"/>
        </w:rPr>
        <w:t>Однією з особливостей використання івент-</w:t>
      </w:r>
      <w:r w:rsidRPr="00967904">
        <w:rPr>
          <w:sz w:val="28"/>
          <w:szCs w:val="28"/>
          <w:shd w:val="clear" w:color="auto" w:fill="FFFFFF"/>
        </w:rPr>
        <w:lastRenderedPageBreak/>
        <w:t>менеджменту</w:t>
      </w:r>
      <w:r w:rsidR="00B44264">
        <w:rPr>
          <w:sz w:val="28"/>
          <w:szCs w:val="28"/>
          <w:shd w:val="clear" w:color="auto" w:fill="FFFFFF"/>
        </w:rPr>
        <w:t xml:space="preserve">, </w:t>
      </w:r>
      <w:r w:rsidRPr="00967904">
        <w:rPr>
          <w:sz w:val="28"/>
          <w:szCs w:val="28"/>
          <w:shd w:val="clear" w:color="auto" w:fill="FFFFFF"/>
        </w:rPr>
        <w:t xml:space="preserve"> як одного з інструментів є те, що він орієнтований не на досягнення разових ефектів, а на стійкі довгострокові процеси, які формую</w:t>
      </w:r>
      <w:r w:rsidR="00B44264">
        <w:rPr>
          <w:sz w:val="28"/>
          <w:szCs w:val="28"/>
          <w:shd w:val="clear" w:color="auto" w:fill="FFFFFF"/>
        </w:rPr>
        <w:t>ть імідж компанії</w:t>
      </w:r>
      <w:r w:rsidRPr="00967904">
        <w:rPr>
          <w:sz w:val="28"/>
          <w:szCs w:val="28"/>
          <w:shd w:val="clear" w:color="auto" w:fill="FFFFFF"/>
        </w:rPr>
        <w:t xml:space="preserve"> та впливають на інтереси і потреби громадськості. Івент-менеджмент отримав безпосереднє визнання у двох контекстах: як бізнес і як ефективний інструмент маркетингових комунікацій. Суть цього явища полягає в презентації товарів і послуг як подарунків кон</w:t>
      </w:r>
      <w:r w:rsidR="000034D5" w:rsidRPr="00967904">
        <w:rPr>
          <w:sz w:val="28"/>
          <w:szCs w:val="28"/>
          <w:shd w:val="clear" w:color="auto" w:fill="FFFFFF"/>
        </w:rPr>
        <w:t>кретним споживачам</w:t>
      </w:r>
      <w:r w:rsidR="000034D5" w:rsidRPr="00967904">
        <w:rPr>
          <w:sz w:val="28"/>
          <w:szCs w:val="28"/>
          <w:shd w:val="clear" w:color="auto" w:fill="FFFFFF"/>
          <w:lang w:val="ru-RU"/>
        </w:rPr>
        <w:t xml:space="preserve"> [4, 16, 30]</w:t>
      </w:r>
      <w:r w:rsidR="000034D5" w:rsidRPr="00967904">
        <w:rPr>
          <w:sz w:val="28"/>
          <w:szCs w:val="28"/>
          <w:shd w:val="clear" w:color="auto" w:fill="FFFFFF"/>
        </w:rPr>
        <w:t>.</w:t>
      </w:r>
    </w:p>
    <w:p w:rsidR="000034D5" w:rsidRPr="00967904" w:rsidRDefault="00BD3D58" w:rsidP="00653AEA">
      <w:pPr>
        <w:pStyle w:val="a5"/>
        <w:spacing w:line="360" w:lineRule="auto"/>
        <w:ind w:left="0" w:firstLine="709"/>
        <w:rPr>
          <w:sz w:val="28"/>
          <w:szCs w:val="28"/>
          <w:shd w:val="clear" w:color="auto" w:fill="FFFFFF"/>
        </w:rPr>
      </w:pPr>
      <w:r w:rsidRPr="00967904">
        <w:rPr>
          <w:sz w:val="28"/>
          <w:szCs w:val="28"/>
          <w:shd w:val="clear" w:color="auto" w:fill="FFFFFF"/>
        </w:rPr>
        <w:t>Встановлено, що івент-менеджмент як специфічний соціальний феномен має більш значний управлінський, а в більшості випадків і безпосередній операційний потенціал з точки зору критичного і творчого вибору різних складових соціального досвіду, ніж звичайна рекламна діяльність або традиційний маркетинг. Нижче наведено кілька найважливіших прикладів цього</w:t>
      </w:r>
      <w:r w:rsidR="000034D5" w:rsidRPr="00967904">
        <w:rPr>
          <w:sz w:val="28"/>
          <w:szCs w:val="28"/>
          <w:shd w:val="clear" w:color="auto" w:fill="FFFFFF"/>
        </w:rPr>
        <w:t xml:space="preserve"> [19, 45]</w:t>
      </w:r>
      <w:r w:rsidRPr="00967904">
        <w:rPr>
          <w:sz w:val="28"/>
          <w:szCs w:val="28"/>
          <w:shd w:val="clear" w:color="auto" w:fill="FFFFFF"/>
        </w:rPr>
        <w:t>.</w:t>
      </w:r>
    </w:p>
    <w:p w:rsidR="000034D5" w:rsidRPr="00967904" w:rsidRDefault="00BD3D58" w:rsidP="00653AEA">
      <w:pPr>
        <w:pStyle w:val="a5"/>
        <w:spacing w:line="360" w:lineRule="auto"/>
        <w:ind w:left="0" w:firstLine="709"/>
        <w:rPr>
          <w:sz w:val="28"/>
          <w:szCs w:val="28"/>
          <w:shd w:val="clear" w:color="auto" w:fill="FFFFFF"/>
        </w:rPr>
      </w:pPr>
      <w:r w:rsidRPr="00967904">
        <w:rPr>
          <w:sz w:val="28"/>
          <w:szCs w:val="28"/>
          <w:shd w:val="clear" w:color="auto" w:fill="FFFFFF"/>
        </w:rPr>
        <w:t xml:space="preserve">В Україні івент-індустрія почала усвідомлено існувати 16 </w:t>
      </w:r>
      <w:r w:rsidR="00B263A9">
        <w:rPr>
          <w:sz w:val="28"/>
          <w:szCs w:val="28"/>
          <w:shd w:val="clear" w:color="auto" w:fill="FFFFFF"/>
        </w:rPr>
        <w:t xml:space="preserve">років. </w:t>
      </w:r>
      <w:r w:rsidRPr="00967904">
        <w:rPr>
          <w:sz w:val="28"/>
          <w:szCs w:val="28"/>
          <w:shd w:val="clear" w:color="auto" w:fill="FFFFFF"/>
        </w:rPr>
        <w:t xml:space="preserve">Більшість компаній або працюють за старими схемами взаємовідносин з клієнтами, або не приділяють достатньої уваги підбору співробітників з цвяхами в короні.Івент-індустрія - це обслуговування клієнтів та організація для них незабутніх подій. </w:t>
      </w:r>
      <w:r w:rsidR="000034D5" w:rsidRPr="00967904">
        <w:rPr>
          <w:sz w:val="28"/>
          <w:szCs w:val="28"/>
          <w:shd w:val="clear" w:color="auto" w:fill="FFFFFF"/>
        </w:rPr>
        <w:t>[9, 19]</w:t>
      </w:r>
      <w:r w:rsidRPr="00967904">
        <w:rPr>
          <w:sz w:val="28"/>
          <w:szCs w:val="28"/>
          <w:shd w:val="clear" w:color="auto" w:fill="FFFFFF"/>
        </w:rPr>
        <w:t>.</w:t>
      </w:r>
    </w:p>
    <w:p w:rsidR="000034D5" w:rsidRPr="00967904" w:rsidRDefault="00BD3D58" w:rsidP="00653AEA">
      <w:pPr>
        <w:pStyle w:val="a5"/>
        <w:spacing w:line="360" w:lineRule="auto"/>
        <w:ind w:left="0" w:firstLine="709"/>
        <w:rPr>
          <w:sz w:val="28"/>
          <w:szCs w:val="28"/>
          <w:shd w:val="clear" w:color="auto" w:fill="FFFFFF"/>
        </w:rPr>
      </w:pPr>
      <w:r w:rsidRPr="00967904">
        <w:rPr>
          <w:sz w:val="28"/>
          <w:szCs w:val="28"/>
          <w:shd w:val="clear" w:color="auto" w:fill="FFFFFF"/>
        </w:rPr>
        <w:t xml:space="preserve">Ринок івент-індустрії формується і складається зі структур, що займаються організацією заходів, зі значними конкурентними перевагами для здатності компаній організовувати та проводити власні рекламні заходи. </w:t>
      </w:r>
      <w:r w:rsidR="000034D5" w:rsidRPr="00967904">
        <w:rPr>
          <w:sz w:val="28"/>
          <w:szCs w:val="28"/>
          <w:shd w:val="clear" w:color="auto" w:fill="FFFFFF"/>
        </w:rPr>
        <w:t>[20, 34]</w:t>
      </w:r>
      <w:r w:rsidRPr="00967904">
        <w:rPr>
          <w:sz w:val="28"/>
          <w:szCs w:val="28"/>
          <w:shd w:val="clear" w:color="auto" w:fill="FFFFFF"/>
        </w:rPr>
        <w:t>.</w:t>
      </w:r>
    </w:p>
    <w:p w:rsidR="00BD3D58" w:rsidRPr="00967904" w:rsidRDefault="00BD3D58" w:rsidP="00653AEA">
      <w:pPr>
        <w:pStyle w:val="a5"/>
        <w:spacing w:line="360" w:lineRule="auto"/>
        <w:ind w:left="0" w:firstLine="709"/>
        <w:rPr>
          <w:sz w:val="28"/>
          <w:szCs w:val="28"/>
          <w:shd w:val="clear" w:color="auto" w:fill="FFFFFF"/>
        </w:rPr>
      </w:pPr>
      <w:r w:rsidRPr="00967904">
        <w:rPr>
          <w:sz w:val="28"/>
          <w:szCs w:val="28"/>
          <w:shd w:val="clear" w:color="auto" w:fill="FFFFFF"/>
        </w:rPr>
        <w:t xml:space="preserve">Важливою умовою розвитку івент-індустрії є комплексне поєднання всіх складових в організації заходу, досягнення не лише комерційної вигоди, але й такого рівня синергії, який приносить емоційне задоволення учасникам і постійно підвищує його. Позиціонування івент-індустрії як комерційно важливого явища стимулює підприємницьку активність та активізує цільові групи. У заходах завжди бере участь певна кількість людей - виконавців, організаторів, делегатів, учасників та глядачів - кожен з яких має свої цілі та завдання і намагається досягти відповідного результату. У періоди карантину, спричиненого різними надзвичайними подіями, люди стикаються з проблемами у спілкуванні один з одним. Відсутність можливостей і прав на міжособистісну комунікацію майже </w:t>
      </w:r>
      <w:r w:rsidRPr="00967904">
        <w:rPr>
          <w:sz w:val="28"/>
          <w:szCs w:val="28"/>
          <w:shd w:val="clear" w:color="auto" w:fill="FFFFFF"/>
        </w:rPr>
        <w:lastRenderedPageBreak/>
        <w:t xml:space="preserve">завжди призводить до скасування або перенесення заходів, що негативно впливає на економічний розвиток компаній, які організовують заходи, і тих, хто використовує їх для власного просування, реклами та маркетингових комунікацій. </w:t>
      </w:r>
      <w:r w:rsidR="000034D5" w:rsidRPr="00E207B9">
        <w:rPr>
          <w:sz w:val="28"/>
          <w:szCs w:val="28"/>
          <w:shd w:val="clear" w:color="auto" w:fill="FFFFFF"/>
        </w:rPr>
        <w:t>[48, 51]</w:t>
      </w:r>
      <w:r w:rsidRPr="00967904">
        <w:rPr>
          <w:sz w:val="28"/>
          <w:szCs w:val="28"/>
          <w:shd w:val="clear" w:color="auto" w:fill="FFFFFF"/>
        </w:rPr>
        <w:t>.</w:t>
      </w:r>
    </w:p>
    <w:p w:rsidR="008E073D" w:rsidRPr="00967904" w:rsidRDefault="00750181" w:rsidP="00653AEA">
      <w:pPr>
        <w:pStyle w:val="a5"/>
        <w:widowControl/>
        <w:autoSpaceDE/>
        <w:autoSpaceDN/>
        <w:spacing w:line="360" w:lineRule="auto"/>
        <w:ind w:left="0" w:firstLine="709"/>
        <w:rPr>
          <w:sz w:val="28"/>
          <w:szCs w:val="28"/>
          <w:shd w:val="clear" w:color="auto" w:fill="FFFFFF"/>
        </w:rPr>
      </w:pPr>
      <w:r w:rsidRPr="00967904">
        <w:rPr>
          <w:sz w:val="28"/>
          <w:szCs w:val="28"/>
          <w:shd w:val="clear" w:color="auto" w:fill="FFFFFF"/>
        </w:rPr>
        <w:t>У сучасний час, коли стрімко розвиваються інноваційні технології, активно генеруються різноманітні ідеї та доступні якісні методи спілкування, поняття «подія» набуває все більшого значення в діловому  спілкуванні н</w:t>
      </w:r>
      <w:r w:rsidR="008E073D" w:rsidRPr="00967904">
        <w:rPr>
          <w:sz w:val="28"/>
          <w:szCs w:val="28"/>
          <w:shd w:val="clear" w:color="auto" w:fill="FFFFFF"/>
        </w:rPr>
        <w:t>а ринку товарів і послуг</w:t>
      </w:r>
      <w:r w:rsidR="000034D5" w:rsidRPr="00967904">
        <w:rPr>
          <w:sz w:val="28"/>
          <w:szCs w:val="28"/>
          <w:shd w:val="clear" w:color="auto" w:fill="FFFFFF"/>
        </w:rPr>
        <w:t xml:space="preserve"> [41]</w:t>
      </w:r>
      <w:r w:rsidR="008E073D" w:rsidRPr="00967904">
        <w:rPr>
          <w:sz w:val="28"/>
          <w:szCs w:val="28"/>
          <w:shd w:val="clear" w:color="auto" w:fill="FFFFFF"/>
        </w:rPr>
        <w:t>.</w:t>
      </w:r>
    </w:p>
    <w:p w:rsidR="00B13419" w:rsidRPr="00967904" w:rsidRDefault="00750181" w:rsidP="00653AEA">
      <w:pPr>
        <w:pStyle w:val="a5"/>
        <w:widowControl/>
        <w:autoSpaceDE/>
        <w:autoSpaceDN/>
        <w:spacing w:line="360" w:lineRule="auto"/>
        <w:ind w:left="0" w:firstLine="709"/>
        <w:rPr>
          <w:sz w:val="28"/>
          <w:szCs w:val="28"/>
          <w:shd w:val="clear" w:color="auto" w:fill="FFFFFF"/>
        </w:rPr>
      </w:pPr>
      <w:r w:rsidRPr="00967904">
        <w:rPr>
          <w:sz w:val="28"/>
          <w:szCs w:val="28"/>
          <w:shd w:val="clear" w:color="auto" w:fill="FFFFFF"/>
        </w:rPr>
        <w:t>А.О. Сігнаєвська та інші надають великого значення висвітленню деталей створення та розповсюдження у</w:t>
      </w:r>
      <w:r w:rsidR="008E073D" w:rsidRPr="00967904">
        <w:rPr>
          <w:sz w:val="28"/>
          <w:szCs w:val="28"/>
          <w:shd w:val="clear" w:color="auto" w:fill="FFFFFF"/>
        </w:rPr>
        <w:t>правління подіями в різних</w:t>
      </w:r>
      <w:r w:rsidRPr="00967904">
        <w:rPr>
          <w:sz w:val="28"/>
          <w:szCs w:val="28"/>
          <w:shd w:val="clear" w:color="auto" w:fill="FFFFFF"/>
        </w:rPr>
        <w:t xml:space="preserve"> секторі. Здійснення рекламної діяльності компаніями різної форми власності стрімко випереджає рекламу традиційними засобами масової комунікації. Можливості просування та розповсюдження продукту базуються на рекламі як механізмі продажів, і частина доходу надходить від креативних підходів до просування продуктів на ринку .  отримує прибуток не лише</w:t>
      </w:r>
      <w:r w:rsidR="008E073D" w:rsidRPr="00967904">
        <w:rPr>
          <w:sz w:val="28"/>
          <w:szCs w:val="28"/>
          <w:shd w:val="clear" w:color="auto" w:fill="FFFFFF"/>
        </w:rPr>
        <w:t xml:space="preserve"> від збільшення продажів</w:t>
      </w:r>
      <w:r w:rsidRPr="00967904">
        <w:rPr>
          <w:sz w:val="28"/>
          <w:szCs w:val="28"/>
          <w:shd w:val="clear" w:color="auto" w:fill="FFFFFF"/>
        </w:rPr>
        <w:t>. Креативний сектор економіки включає, наприклад, аудіовізуальні матеріали, дизайн, нові медіа масової комунікації, виконавське мистецтво, видавництво та образотворче мистецтво, нові інтернет-технології, особливо цифрові медіа та соціальні мережі. є одним із засобів нового створення, розповсюдження та обміну ідеями, і є не тільки  одним із секторів світової економіки, що швидко розвивається, але й джерелом доходу, зайнятості та доходів від експорту, і має відносно високий  потенціал модернізації . особливо на ре</w:t>
      </w:r>
      <w:r w:rsidR="00B13419" w:rsidRPr="00967904">
        <w:rPr>
          <w:sz w:val="28"/>
          <w:szCs w:val="28"/>
          <w:shd w:val="clear" w:color="auto" w:fill="FFFFFF"/>
        </w:rPr>
        <w:t>гіонально</w:t>
      </w:r>
      <w:r w:rsidR="000034D5" w:rsidRPr="00967904">
        <w:rPr>
          <w:sz w:val="28"/>
          <w:szCs w:val="28"/>
          <w:shd w:val="clear" w:color="auto" w:fill="FFFFFF"/>
        </w:rPr>
        <w:t>му рівні [</w:t>
      </w:r>
      <w:r w:rsidR="00B13419" w:rsidRPr="00967904">
        <w:rPr>
          <w:sz w:val="28"/>
          <w:szCs w:val="28"/>
          <w:shd w:val="clear" w:color="auto" w:fill="FFFFFF"/>
        </w:rPr>
        <w:t>42].</w:t>
      </w:r>
    </w:p>
    <w:p w:rsidR="008E073D" w:rsidRPr="00967904" w:rsidRDefault="00750181" w:rsidP="00653AEA">
      <w:pPr>
        <w:pStyle w:val="a5"/>
        <w:widowControl/>
        <w:autoSpaceDE/>
        <w:autoSpaceDN/>
        <w:spacing w:line="360" w:lineRule="auto"/>
        <w:ind w:left="0" w:firstLine="709"/>
        <w:rPr>
          <w:sz w:val="28"/>
          <w:szCs w:val="28"/>
          <w:shd w:val="clear" w:color="auto" w:fill="FFFFFF"/>
        </w:rPr>
      </w:pPr>
      <w:r w:rsidRPr="00967904">
        <w:rPr>
          <w:sz w:val="28"/>
          <w:szCs w:val="28"/>
          <w:shd w:val="clear" w:color="auto" w:fill="FFFFFF"/>
        </w:rPr>
        <w:t xml:space="preserve">Методи проведення заходів включають ключові елементи, типові для будь-якого типу заходів, але завжди специфічні для індивідуального підходу та креативності команди. Основним завданням креативної індустрії є створення та реалізація </w:t>
      </w:r>
      <w:r w:rsidR="00934726">
        <w:rPr>
          <w:sz w:val="28"/>
          <w:szCs w:val="28"/>
          <w:shd w:val="clear" w:color="auto" w:fill="FFFFFF"/>
        </w:rPr>
        <w:t>‘‘</w:t>
      </w:r>
      <w:r w:rsidRPr="00967904">
        <w:rPr>
          <w:sz w:val="28"/>
          <w:szCs w:val="28"/>
          <w:shd w:val="clear" w:color="auto" w:fill="FFFFFF"/>
        </w:rPr>
        <w:t>творчих продуктів</w:t>
      </w:r>
      <w:r w:rsidR="00934726">
        <w:rPr>
          <w:sz w:val="28"/>
          <w:szCs w:val="28"/>
          <w:shd w:val="clear" w:color="auto" w:fill="FFFFFF"/>
        </w:rPr>
        <w:t>’’</w:t>
      </w:r>
      <w:r w:rsidRPr="00967904">
        <w:rPr>
          <w:sz w:val="28"/>
          <w:szCs w:val="28"/>
          <w:shd w:val="clear" w:color="auto" w:fill="FFFFFF"/>
        </w:rPr>
        <w:t>. Такі галузі виробляють товари та послуги, що містять ідеї, які в науково-технологічному сенсі стають інноваційними процесами та ресурсами для ін</w:t>
      </w:r>
      <w:r w:rsidR="000034D5" w:rsidRPr="00967904">
        <w:rPr>
          <w:sz w:val="28"/>
          <w:szCs w:val="28"/>
          <w:shd w:val="clear" w:color="auto" w:fill="FFFFFF"/>
        </w:rPr>
        <w:t xml:space="preserve">ших секторів економіки [2, </w:t>
      </w:r>
      <w:r w:rsidR="000034D5" w:rsidRPr="00967904">
        <w:rPr>
          <w:sz w:val="28"/>
          <w:szCs w:val="28"/>
          <w:shd w:val="clear" w:color="auto" w:fill="FFFFFF"/>
          <w:lang w:val="ru-RU"/>
        </w:rPr>
        <w:t>4</w:t>
      </w:r>
      <w:r w:rsidRPr="00967904">
        <w:rPr>
          <w:sz w:val="28"/>
          <w:szCs w:val="28"/>
          <w:shd w:val="clear" w:color="auto" w:fill="FFFFFF"/>
        </w:rPr>
        <w:t>9].</w:t>
      </w:r>
    </w:p>
    <w:p w:rsidR="008E073D" w:rsidRPr="00967904" w:rsidRDefault="00750181" w:rsidP="00653AEA">
      <w:pPr>
        <w:pStyle w:val="a5"/>
        <w:widowControl/>
        <w:autoSpaceDE/>
        <w:autoSpaceDN/>
        <w:spacing w:line="360" w:lineRule="auto"/>
        <w:ind w:left="0" w:firstLine="709"/>
        <w:rPr>
          <w:sz w:val="28"/>
          <w:szCs w:val="28"/>
          <w:shd w:val="clear" w:color="auto" w:fill="FFFFFF"/>
        </w:rPr>
      </w:pPr>
      <w:r w:rsidRPr="00967904">
        <w:rPr>
          <w:sz w:val="28"/>
          <w:szCs w:val="28"/>
          <w:shd w:val="clear" w:color="auto" w:fill="FFFFFF"/>
        </w:rPr>
        <w:lastRenderedPageBreak/>
        <w:t>Для використання винахідниками (організаторами заходів) надається концептуальна модель івент-технології. Ця модель охоплює основні напрямки та засоби від зародження ідеї до повної реалізації та кінцевого результату заходу.</w:t>
      </w:r>
    </w:p>
    <w:p w:rsidR="008E073D" w:rsidRPr="00967904" w:rsidRDefault="00750181" w:rsidP="00653AEA">
      <w:pPr>
        <w:pStyle w:val="a5"/>
        <w:widowControl/>
        <w:autoSpaceDE/>
        <w:autoSpaceDN/>
        <w:spacing w:line="360" w:lineRule="auto"/>
        <w:ind w:left="0" w:firstLine="709"/>
        <w:rPr>
          <w:sz w:val="28"/>
          <w:szCs w:val="28"/>
          <w:shd w:val="clear" w:color="auto" w:fill="FFFFFF"/>
        </w:rPr>
      </w:pPr>
      <w:r w:rsidRPr="00967904">
        <w:rPr>
          <w:sz w:val="28"/>
          <w:szCs w:val="28"/>
          <w:shd w:val="clear" w:color="auto" w:fill="FFFFFF"/>
        </w:rPr>
        <w:t>Заплановані події (заходи) – це просторово-часові явища, кожне з яких унікальне завдяки взаємодії  навколишнього середовища, громадськості та систем управління, включаючи розробку окр</w:t>
      </w:r>
      <w:r w:rsidR="000034D5" w:rsidRPr="00967904">
        <w:rPr>
          <w:sz w:val="28"/>
          <w:szCs w:val="28"/>
          <w:shd w:val="clear" w:color="auto" w:fill="FFFFFF"/>
        </w:rPr>
        <w:t>емих елементів програми [1, 5</w:t>
      </w:r>
      <w:r w:rsidRPr="00967904">
        <w:rPr>
          <w:sz w:val="28"/>
          <w:szCs w:val="28"/>
          <w:shd w:val="clear" w:color="auto" w:fill="FFFFFF"/>
        </w:rPr>
        <w:t>5].</w:t>
      </w:r>
    </w:p>
    <w:p w:rsidR="00ED0715" w:rsidRPr="00967904" w:rsidRDefault="00750181" w:rsidP="00653AEA">
      <w:pPr>
        <w:pStyle w:val="a5"/>
        <w:widowControl/>
        <w:autoSpaceDE/>
        <w:autoSpaceDN/>
        <w:spacing w:line="360" w:lineRule="auto"/>
        <w:ind w:left="0" w:firstLine="709"/>
        <w:rPr>
          <w:sz w:val="28"/>
          <w:szCs w:val="28"/>
          <w:shd w:val="clear" w:color="auto" w:fill="FFFFFF"/>
        </w:rPr>
      </w:pPr>
      <w:r w:rsidRPr="00967904">
        <w:rPr>
          <w:sz w:val="28"/>
          <w:szCs w:val="28"/>
          <w:shd w:val="clear" w:color="auto" w:fill="FFFFFF"/>
        </w:rPr>
        <w:t>Беручи до уваги ситуацію в івент-індустрії в Україні, особливо період дотримання карантинних заходів щодо запобігання поширенню  коронавірусної хвороби СОVID-19, можна зробити висновок, що івент-індустр</w:t>
      </w:r>
      <w:r w:rsidR="008E073D" w:rsidRPr="00967904">
        <w:rPr>
          <w:sz w:val="28"/>
          <w:szCs w:val="28"/>
          <w:shd w:val="clear" w:color="auto" w:fill="FFFFFF"/>
        </w:rPr>
        <w:t>ія, яка активно розвивається, у 2020-2021 році під час карантин</w:t>
      </w:r>
      <w:r w:rsidR="00080E08">
        <w:rPr>
          <w:sz w:val="28"/>
          <w:szCs w:val="28"/>
          <w:shd w:val="clear" w:color="auto" w:fill="FFFFFF"/>
        </w:rPr>
        <w:t>у</w:t>
      </w:r>
      <w:r w:rsidR="008E073D" w:rsidRPr="00967904">
        <w:rPr>
          <w:sz w:val="28"/>
          <w:szCs w:val="28"/>
          <w:shd w:val="clear" w:color="auto" w:fill="FFFFFF"/>
        </w:rPr>
        <w:t xml:space="preserve">, а також з 2022 року і до цього часу  є суттєво обмежена. </w:t>
      </w:r>
      <w:r w:rsidRPr="00967904">
        <w:rPr>
          <w:sz w:val="28"/>
          <w:szCs w:val="28"/>
          <w:shd w:val="clear" w:color="auto" w:fill="FFFFFF"/>
        </w:rPr>
        <w:t>Тому для подальшого розвитку івент-індустрії в Україні необхідно  створити умови для взаємодії різних секторів, які складають основу галузі (ринкове просування продуктів, брендів, послуг, інноваці</w:t>
      </w:r>
      <w:r w:rsidR="00ED0715" w:rsidRPr="00967904">
        <w:rPr>
          <w:sz w:val="28"/>
          <w:szCs w:val="28"/>
          <w:shd w:val="clear" w:color="auto" w:fill="FFFFFF"/>
        </w:rPr>
        <w:t>йних технологій)</w:t>
      </w:r>
      <w:r w:rsidRPr="00967904">
        <w:rPr>
          <w:sz w:val="28"/>
          <w:szCs w:val="28"/>
          <w:shd w:val="clear" w:color="auto" w:fill="FFFFFF"/>
        </w:rPr>
        <w:t xml:space="preserve"> , підприємницькі якості та розви</w:t>
      </w:r>
      <w:r w:rsidR="00ED0715" w:rsidRPr="00967904">
        <w:rPr>
          <w:sz w:val="28"/>
          <w:szCs w:val="28"/>
          <w:shd w:val="clear" w:color="auto" w:fill="FFFFFF"/>
        </w:rPr>
        <w:t>ток  громадянського суспільства</w:t>
      </w:r>
      <w:r w:rsidRPr="00967904">
        <w:rPr>
          <w:sz w:val="28"/>
          <w:szCs w:val="28"/>
          <w:shd w:val="clear" w:color="auto" w:fill="FFFFFF"/>
        </w:rPr>
        <w:t xml:space="preserve"> та як їх реалізувати для досягнення відповідних цілей з високою ефективністю. Темпи розвитку подієвої сфери випереджають освітню, тому до підготовки та  відбору професійних кадрів потрібно підходити ретельніше. Державні підходи до розвитку індустрії подій мають  враховувати, що ця індустрія широко використовує людські стосунки, а тому є найбільш вразливою до виняткових і нестандартних соціальних ситуацій</w:t>
      </w:r>
      <w:r w:rsidR="000034D5" w:rsidRPr="00967904">
        <w:rPr>
          <w:sz w:val="28"/>
          <w:szCs w:val="28"/>
          <w:shd w:val="clear" w:color="auto" w:fill="FFFFFF"/>
        </w:rPr>
        <w:t xml:space="preserve"> [18, 25]</w:t>
      </w:r>
      <w:r w:rsidRPr="00967904">
        <w:rPr>
          <w:sz w:val="28"/>
          <w:szCs w:val="28"/>
          <w:shd w:val="clear" w:color="auto" w:fill="FFFFFF"/>
        </w:rPr>
        <w:t>.</w:t>
      </w:r>
    </w:p>
    <w:p w:rsidR="00ED0715" w:rsidRPr="00967904" w:rsidRDefault="00750181" w:rsidP="00653AEA">
      <w:pPr>
        <w:pStyle w:val="a5"/>
        <w:widowControl/>
        <w:autoSpaceDE/>
        <w:autoSpaceDN/>
        <w:spacing w:line="360" w:lineRule="auto"/>
        <w:ind w:left="0" w:firstLine="709"/>
        <w:rPr>
          <w:sz w:val="28"/>
          <w:szCs w:val="28"/>
          <w:shd w:val="clear" w:color="auto" w:fill="FFFFFF"/>
        </w:rPr>
      </w:pPr>
      <w:r w:rsidRPr="00967904">
        <w:rPr>
          <w:sz w:val="28"/>
          <w:szCs w:val="28"/>
          <w:shd w:val="clear" w:color="auto" w:fill="FFFFFF"/>
        </w:rPr>
        <w:t>Надалі ринок івент-індустрії буде структурований за напрямами елементів, що складають івент-технологічний комплекс. Виникають вузькоспеціалізовані професійні сервісні компанії, інтернет-провайдери, маркетингові структури, школи менеджменту тощо. Наразі все більшої актуальності набуває організація так званих гібридних заходів (за  участю реальних і віртуальних учасників) за допомогою потужних засобів Інтернет-платформ</w:t>
      </w:r>
      <w:r w:rsidR="000034D5" w:rsidRPr="00967904">
        <w:rPr>
          <w:sz w:val="28"/>
          <w:szCs w:val="28"/>
          <w:shd w:val="clear" w:color="auto" w:fill="FFFFFF"/>
          <w:lang w:val="ru-RU"/>
        </w:rPr>
        <w:t xml:space="preserve"> [7, 12, 27]</w:t>
      </w:r>
      <w:r w:rsidRPr="00967904">
        <w:rPr>
          <w:sz w:val="28"/>
          <w:szCs w:val="28"/>
          <w:shd w:val="clear" w:color="auto" w:fill="FFFFFF"/>
        </w:rPr>
        <w:t>.</w:t>
      </w:r>
    </w:p>
    <w:p w:rsidR="00005389" w:rsidRPr="00256DEF" w:rsidRDefault="00750181" w:rsidP="00653AEA">
      <w:pPr>
        <w:pStyle w:val="a5"/>
        <w:widowControl/>
        <w:autoSpaceDE/>
        <w:autoSpaceDN/>
        <w:spacing w:line="360" w:lineRule="auto"/>
        <w:ind w:left="0" w:firstLine="709"/>
        <w:rPr>
          <w:sz w:val="28"/>
          <w:szCs w:val="28"/>
          <w:shd w:val="clear" w:color="auto" w:fill="FFFFFF"/>
        </w:rPr>
      </w:pPr>
      <w:r w:rsidRPr="00967904">
        <w:rPr>
          <w:sz w:val="28"/>
          <w:szCs w:val="28"/>
          <w:shd w:val="clear" w:color="auto" w:fill="FFFFFF"/>
        </w:rPr>
        <w:t xml:space="preserve">Сфера індустрії подій все ще недостатньо вивчена, тому необхідні подальші дослідження тем подій, методів їх проведення, проблем,  </w:t>
      </w:r>
      <w:r w:rsidR="00005389">
        <w:rPr>
          <w:sz w:val="28"/>
          <w:szCs w:val="28"/>
          <w:shd w:val="clear" w:color="auto" w:fill="FFFFFF"/>
        </w:rPr>
        <w:t>ризиків і перспектив розвитку.</w:t>
      </w:r>
    </w:p>
    <w:p w:rsidR="00AE097F"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lastRenderedPageBreak/>
        <w:t>Оскільки менеджмент є одним з основних інструментів сталого розвитку ринкової економіки, необхідно звернути увагу на тенденції розвитку менеджменту в Україні в умовах глобальної нестабільності</w:t>
      </w:r>
      <w:r w:rsidR="000034D5" w:rsidRPr="00967904">
        <w:rPr>
          <w:sz w:val="28"/>
          <w:szCs w:val="28"/>
        </w:rPr>
        <w:t xml:space="preserve"> [16, 26, 39]</w:t>
      </w:r>
      <w:r w:rsidRPr="00967904">
        <w:rPr>
          <w:sz w:val="28"/>
          <w:szCs w:val="28"/>
        </w:rPr>
        <w:t>.</w:t>
      </w:r>
    </w:p>
    <w:p w:rsidR="00AE097F"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t>Аналіз поглядів науковців на сучасний стан менеджменту в Україні свідчить про те, що рівень менеджменту в Україні значно відстає від західних країн. При цьому, однак, слід враховувати, що Україна є молодою державою і не має такого ж досвіду, як розвинені країни. Історія менеджменту в Україні розглядається лише після 1992 року. У перші роки незалежності процес приватизації та створення нормативно-правової бази в Україні означали, що підприємства зіткнулися з проблемою швидкої адаптації до нових ринкових реалій, що призвело до появи нового типу управлінців, здатних керувати підприємствами в таких умовах</w:t>
      </w:r>
      <w:r w:rsidR="000034D5" w:rsidRPr="00967904">
        <w:rPr>
          <w:sz w:val="28"/>
          <w:szCs w:val="28"/>
        </w:rPr>
        <w:t xml:space="preserve"> [17, 29, 40]</w:t>
      </w:r>
      <w:r w:rsidRPr="00967904">
        <w:rPr>
          <w:sz w:val="28"/>
          <w:szCs w:val="28"/>
        </w:rPr>
        <w:t>.</w:t>
      </w:r>
    </w:p>
    <w:p w:rsidR="000034D5"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lang w:val="ru-RU"/>
        </w:rPr>
      </w:pPr>
      <w:r w:rsidRPr="00967904">
        <w:rPr>
          <w:sz w:val="28"/>
          <w:szCs w:val="28"/>
        </w:rPr>
        <w:t xml:space="preserve">Дослідження наукових поглядів на етапи та процеси розвитку підприємницького сектору в українській економіці свідчить про те, що, незважаючи на те, що минуло вже понад 20 років, нові світові тенденції в теорії та практиці менеджменту впроваджуються на сучасних вітчизняних підприємствах досить стримано. На сьогоднішній день провідний менеджмент українських підприємств можна </w:t>
      </w:r>
      <w:r w:rsidR="000034D5" w:rsidRPr="00967904">
        <w:rPr>
          <w:sz w:val="28"/>
          <w:szCs w:val="28"/>
        </w:rPr>
        <w:t>умовно поділити на такі напрями</w:t>
      </w:r>
      <w:r w:rsidR="000034D5" w:rsidRPr="00967904">
        <w:rPr>
          <w:sz w:val="28"/>
          <w:szCs w:val="28"/>
          <w:lang w:val="ru-RU"/>
        </w:rPr>
        <w:t>:</w:t>
      </w:r>
    </w:p>
    <w:p w:rsidR="000034D5"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t>1. система управління подіями, успадкована з радянських часів. Її основними рисами є жорстка централізація, низька мотивація персоналу та активне використання адміністративних методів управління. Такі підприємства характеризуються низькою продуктивністю праці та конкурентоспроможністю, а також нездатністю вийти на зовнішні ринки через якість своєї продукції.</w:t>
      </w:r>
    </w:p>
    <w:p w:rsidR="000034D5"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lang w:val="ru-RU"/>
        </w:rPr>
      </w:pPr>
      <w:r w:rsidRPr="00967904">
        <w:rPr>
          <w:sz w:val="28"/>
          <w:szCs w:val="28"/>
        </w:rPr>
        <w:t>2. системи управління подіями, розроблені на малих і середніх підприємствах. Основними характеристиками є максимально спрощена організаційна структура підприємства (зазвичай лінійна) та відсутність стратегії розвитку.</w:t>
      </w:r>
    </w:p>
    <w:p w:rsidR="00AE097F"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t>3</w:t>
      </w:r>
      <w:r w:rsidR="000034D5" w:rsidRPr="00967904">
        <w:rPr>
          <w:sz w:val="28"/>
          <w:szCs w:val="28"/>
        </w:rPr>
        <w:t xml:space="preserve">. </w:t>
      </w:r>
      <w:r w:rsidR="000034D5" w:rsidRPr="00967904">
        <w:rPr>
          <w:sz w:val="28"/>
          <w:szCs w:val="28"/>
          <w:lang w:val="en-US"/>
        </w:rPr>
        <w:t>C</w:t>
      </w:r>
      <w:r w:rsidRPr="00967904">
        <w:rPr>
          <w:sz w:val="28"/>
          <w:szCs w:val="28"/>
        </w:rPr>
        <w:t xml:space="preserve">истеми управління подіями,запроваджені на підприємствах з іноземним капіталом або на основі досвіду підприємств з іноземним капіталом. Цей тип </w:t>
      </w:r>
      <w:r w:rsidRPr="00967904">
        <w:rPr>
          <w:sz w:val="28"/>
          <w:szCs w:val="28"/>
        </w:rPr>
        <w:lastRenderedPageBreak/>
        <w:t>управління характеризується частковим впровадженням іноземних управлінських підходів.</w:t>
      </w:r>
    </w:p>
    <w:p w:rsidR="0004319C" w:rsidRPr="00E207B9"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t>Це часто пояснюється тим, що вітчизняний корпоративний сектор перебуває під сильним впливом зовнішніх факторів (наприклад, внутрішніх політичних, економічних та соціальних умов), що унеможливлює застосування конкретного нового підходу до управління.Таким чином, з одного боку, менеджери вітчизняного бізнесу розуміють необхідність запровадження нових стандартів управління, а з іншого - не можуть подолати бар'єри на шляху інтеграції в сучасні світові системи менеджменту.</w:t>
      </w:r>
    </w:p>
    <w:p w:rsidR="00AE097F" w:rsidRPr="00E207B9" w:rsidRDefault="0004319C"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t>На думку автор</w:t>
      </w:r>
      <w:r w:rsidRPr="00E207B9">
        <w:rPr>
          <w:sz w:val="28"/>
          <w:szCs w:val="28"/>
        </w:rPr>
        <w:t>ів [49, 53]</w:t>
      </w:r>
      <w:r w:rsidR="00AE097F" w:rsidRPr="00967904">
        <w:rPr>
          <w:sz w:val="28"/>
          <w:szCs w:val="28"/>
        </w:rPr>
        <w:t>, до таких бар'єрів можна віднести проблеми з підготовкою висококваліфікованих виробничих менеджерів; нерозуміння керівництвом характеру завдань менеджерів; невміння делегувати повноваження (прагнення до мікроменеджменту); недостатня увага до питань формування корпоративної культури та підвищення рівня корпоративної соціальної відповідальності; страх перед аутсорсингом та інноваціями; неефективне нерозуміння своєї ролі у забезпеченні комуніка</w:t>
      </w:r>
      <w:r w:rsidRPr="00967904">
        <w:rPr>
          <w:sz w:val="28"/>
          <w:szCs w:val="28"/>
        </w:rPr>
        <w:t>ційних процесів та багато інших</w:t>
      </w:r>
      <w:r w:rsidRPr="00E207B9">
        <w:rPr>
          <w:sz w:val="28"/>
          <w:szCs w:val="28"/>
        </w:rPr>
        <w:t>.</w:t>
      </w:r>
    </w:p>
    <w:p w:rsidR="00AE097F"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t xml:space="preserve">Перспективи розвитку послуги, про що свідчать феноменальні прибутки компаній, що </w:t>
      </w:r>
      <w:r w:rsidR="00CB522C">
        <w:rPr>
          <w:sz w:val="28"/>
          <w:szCs w:val="28"/>
        </w:rPr>
        <w:t>працюють у цьому секторі. Івент</w:t>
      </w:r>
      <w:r w:rsidRPr="00967904">
        <w:rPr>
          <w:sz w:val="28"/>
          <w:szCs w:val="28"/>
        </w:rPr>
        <w:t>менеджмент - дуже молода галузь в Україні. Ринок івент-послуг в нашій країні розвивається з 2005 року. Зокрема, покращилася якість послуг, розширився спектр послуг, застосовується гнучка цінова політика, а самі заходи поступово почали виходити на європейський рівень. Однак, пев</w:t>
      </w:r>
      <w:r w:rsidR="00B13419" w:rsidRPr="00967904">
        <w:rPr>
          <w:sz w:val="28"/>
          <w:szCs w:val="28"/>
        </w:rPr>
        <w:t>ні труднощі все ще існують</w:t>
      </w:r>
      <w:r w:rsidR="0004319C" w:rsidRPr="00967904">
        <w:rPr>
          <w:sz w:val="28"/>
          <w:szCs w:val="28"/>
        </w:rPr>
        <w:t xml:space="preserve"> [4, 10, 40]</w:t>
      </w:r>
      <w:r w:rsidR="00B13419" w:rsidRPr="00967904">
        <w:rPr>
          <w:sz w:val="28"/>
          <w:szCs w:val="28"/>
        </w:rPr>
        <w:t>.</w:t>
      </w:r>
    </w:p>
    <w:p w:rsidR="00AE097F"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t xml:space="preserve">Серед </w:t>
      </w:r>
      <w:r w:rsidR="00CB522C">
        <w:rPr>
          <w:sz w:val="28"/>
          <w:szCs w:val="28"/>
        </w:rPr>
        <w:t>основних проблем розвитку івент</w:t>
      </w:r>
      <w:r w:rsidRPr="00967904">
        <w:rPr>
          <w:sz w:val="28"/>
          <w:szCs w:val="28"/>
        </w:rPr>
        <w:t>менеджменту - відсутність комунікаційних платформ між агентствами на ринку, неготовність українських клієнтів до креативних рішень та брак кваліфікованих спеціалі</w:t>
      </w:r>
      <w:r w:rsidR="00CB522C">
        <w:rPr>
          <w:sz w:val="28"/>
          <w:szCs w:val="28"/>
        </w:rPr>
        <w:t>стів. Загалом, ефективний івент</w:t>
      </w:r>
      <w:r w:rsidRPr="00967904">
        <w:rPr>
          <w:sz w:val="28"/>
          <w:szCs w:val="28"/>
        </w:rPr>
        <w:t>менеджмент є перспективним напрямком в національній економіці, який потребує розвитку.Звичайно, ці тенденції не вирішують всіх проблем сучасного менеджменту в Україні, але вони рухаються в позитивному напрямку</w:t>
      </w:r>
      <w:r w:rsidR="0004319C" w:rsidRPr="00967904">
        <w:rPr>
          <w:sz w:val="28"/>
          <w:szCs w:val="28"/>
          <w:lang w:val="ru-RU"/>
        </w:rPr>
        <w:t xml:space="preserve"> [33]</w:t>
      </w:r>
      <w:r w:rsidRPr="00967904">
        <w:rPr>
          <w:sz w:val="28"/>
          <w:szCs w:val="28"/>
        </w:rPr>
        <w:t>.</w:t>
      </w:r>
    </w:p>
    <w:p w:rsidR="00B13419"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lastRenderedPageBreak/>
        <w:t>Сьогодні в Україні відбувається більша, ніж раніше, кількість різноманітних заходів (культурних, спортивних) та ділових подій, а також подій, важливих для формування громадянського суспільства, заснованого на демократії, для гармонії між осо</w:t>
      </w:r>
      <w:r w:rsidR="00B13419" w:rsidRPr="00967904">
        <w:rPr>
          <w:sz w:val="28"/>
          <w:szCs w:val="28"/>
        </w:rPr>
        <w:t>бистістю та суспільством</w:t>
      </w:r>
      <w:r w:rsidR="0004319C" w:rsidRPr="00967904">
        <w:rPr>
          <w:sz w:val="28"/>
          <w:szCs w:val="28"/>
        </w:rPr>
        <w:t xml:space="preserve"> [36, 41]</w:t>
      </w:r>
      <w:r w:rsidR="00B13419" w:rsidRPr="00967904">
        <w:rPr>
          <w:sz w:val="28"/>
          <w:szCs w:val="28"/>
        </w:rPr>
        <w:t>.</w:t>
      </w:r>
    </w:p>
    <w:p w:rsidR="0004319C"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t xml:space="preserve">Багато компаній у різних секторах економіки використовують івент-маркетинг та івент-менеджмент як ефективний інструмент маркетингових комунікацій, особливо для просування своїх продуктів і послуг, розширюючи таким чином можливості для зміцнення своїх ринкових позицій. Водночас формується ринок івент-індустрії. Цей ринок складається зі структур, що займаються виключно організацією заходів і має значну конкурентну перевагу над можливостями компаній організовувати та проводити власні рекламні заходи. Таким чином, просування конкретних продуктів і брендів поєднується не тільки з просуванням компетенції організаторів заходів, але й зі створенням прошарку івент-індустрії, що базується на принципах креативності, інноваційності, ефективності, використання сучасного технічного забезпечення, міжнародного досвіду та </w:t>
      </w:r>
      <w:r w:rsidR="0004319C" w:rsidRPr="00967904">
        <w:rPr>
          <w:sz w:val="28"/>
          <w:szCs w:val="28"/>
        </w:rPr>
        <w:t>участі міжнародних організацій [47, 50].</w:t>
      </w:r>
    </w:p>
    <w:p w:rsidR="0004319C"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lang w:val="ru-RU"/>
        </w:rPr>
      </w:pPr>
      <w:r w:rsidRPr="00967904">
        <w:rPr>
          <w:sz w:val="28"/>
          <w:szCs w:val="28"/>
        </w:rPr>
        <w:t>Важливою умовою розвитку івент-індустрії є комплексне поєднання всіх складових в організації заходу, досягнення не тільки комерційної вигоди, але й такого рівня синергії, який приносить емоційне задоволення учасникам і постійно підвищує його. Позиціонування івент-індустрії як комерційно важливого явища стимулює підприємницьку активність та активізує цільові групи. У заходах завжди задіяна певна кількість людей - виконавці, організатори, делегати, учасники та глядачі - кожен з яких має окремі цілі та завдання для досягнення відповідного результату. Під час карантину, який може бути спричинений будь-якими надзвичайними подіями, люди стикаються з проблемами у спілкуванні один з одним</w:t>
      </w:r>
      <w:r w:rsidR="0004319C" w:rsidRPr="00967904">
        <w:rPr>
          <w:sz w:val="28"/>
          <w:szCs w:val="28"/>
          <w:lang w:val="ru-RU"/>
        </w:rPr>
        <w:t xml:space="preserve"> [13, 24]</w:t>
      </w:r>
      <w:r w:rsidRPr="00967904">
        <w:rPr>
          <w:sz w:val="28"/>
          <w:szCs w:val="28"/>
        </w:rPr>
        <w:t>.</w:t>
      </w:r>
    </w:p>
    <w:p w:rsidR="00AE097F" w:rsidRPr="00967904" w:rsidRDefault="00AE097F" w:rsidP="00653AEA">
      <w:pPr>
        <w:pStyle w:val="a6"/>
        <w:shd w:val="clear" w:color="auto" w:fill="FFFFFF"/>
        <w:tabs>
          <w:tab w:val="left" w:pos="851"/>
        </w:tabs>
        <w:spacing w:before="0" w:beforeAutospacing="0" w:after="0" w:afterAutospacing="0" w:line="360" w:lineRule="auto"/>
        <w:ind w:firstLine="709"/>
        <w:jc w:val="both"/>
        <w:textAlignment w:val="baseline"/>
        <w:rPr>
          <w:sz w:val="28"/>
          <w:szCs w:val="28"/>
        </w:rPr>
      </w:pPr>
      <w:r w:rsidRPr="00967904">
        <w:rPr>
          <w:sz w:val="28"/>
          <w:szCs w:val="28"/>
        </w:rPr>
        <w:t xml:space="preserve">Відсутність можливостей і прав на міжособистісну комунікацію майже завжди призводить до скасування або перенесення заходів, що негативно впливає на економічний розвиток компаній-організаторів заходів і тих, хто використовує їх для власного просування, реклами та маркетингових комунікацій. У таких </w:t>
      </w:r>
      <w:r w:rsidRPr="00967904">
        <w:rPr>
          <w:sz w:val="28"/>
          <w:szCs w:val="28"/>
        </w:rPr>
        <w:lastRenderedPageBreak/>
        <w:t>випадках процедури комунікації між компаніями та фізичними особами регулюються державою згідно з відповідними законами, урядовими постановами та іншими нормативно-правовими актами. У такому разі вона має регулювати встановлення стимулів для юридичних осіб усіх форм власності та обмежувальних актів, які зменшують ризик розповсюдження небезпечної інформації</w:t>
      </w:r>
      <w:r w:rsidR="0004319C" w:rsidRPr="00967904">
        <w:rPr>
          <w:sz w:val="28"/>
          <w:szCs w:val="28"/>
        </w:rPr>
        <w:t xml:space="preserve"> [17, 28]</w:t>
      </w:r>
      <w:r w:rsidRPr="00967904">
        <w:rPr>
          <w:sz w:val="28"/>
          <w:szCs w:val="28"/>
        </w:rPr>
        <w:t>.</w:t>
      </w:r>
    </w:p>
    <w:p w:rsidR="00F562F2" w:rsidRPr="00967904" w:rsidRDefault="00F562F2" w:rsidP="00653AEA">
      <w:pPr>
        <w:pStyle w:val="a6"/>
        <w:shd w:val="clear" w:color="auto" w:fill="FFFFFF"/>
        <w:tabs>
          <w:tab w:val="left" w:pos="851"/>
        </w:tabs>
        <w:spacing w:before="0" w:beforeAutospacing="0" w:after="0" w:afterAutospacing="0" w:line="360" w:lineRule="auto"/>
        <w:ind w:firstLine="709"/>
        <w:jc w:val="both"/>
        <w:textAlignment w:val="baseline"/>
        <w:rPr>
          <w:b/>
          <w:sz w:val="28"/>
          <w:szCs w:val="28"/>
        </w:rPr>
      </w:pPr>
    </w:p>
    <w:p w:rsidR="00906239" w:rsidRPr="00967904" w:rsidRDefault="00AE097F" w:rsidP="00653AEA">
      <w:pPr>
        <w:pStyle w:val="a3"/>
        <w:spacing w:line="360" w:lineRule="auto"/>
        <w:ind w:left="0" w:firstLine="709"/>
        <w:rPr>
          <w:b/>
        </w:rPr>
      </w:pPr>
      <w:r w:rsidRPr="00967904">
        <w:rPr>
          <w:b/>
        </w:rPr>
        <w:t>1.</w:t>
      </w:r>
      <w:r w:rsidR="002A7383">
        <w:rPr>
          <w:b/>
        </w:rPr>
        <w:t>3</w:t>
      </w:r>
      <w:r w:rsidR="00496DB3">
        <w:rPr>
          <w:b/>
        </w:rPr>
        <w:t xml:space="preserve"> </w:t>
      </w:r>
      <w:r w:rsidR="00906239" w:rsidRPr="00967904">
        <w:rPr>
          <w:b/>
        </w:rPr>
        <w:t>Мeтoдика</w:t>
      </w:r>
      <w:r w:rsidR="00B44264">
        <w:rPr>
          <w:b/>
        </w:rPr>
        <w:t xml:space="preserve"> </w:t>
      </w:r>
      <w:r w:rsidR="00906239" w:rsidRPr="00967904">
        <w:rPr>
          <w:b/>
        </w:rPr>
        <w:t>дослідження</w:t>
      </w:r>
      <w:r w:rsidR="00B44264">
        <w:rPr>
          <w:b/>
        </w:rPr>
        <w:t xml:space="preserve"> </w:t>
      </w:r>
      <w:r w:rsidR="00ED4B30">
        <w:rPr>
          <w:b/>
        </w:rPr>
        <w:t>івент</w:t>
      </w:r>
      <w:r w:rsidR="00906239" w:rsidRPr="00967904">
        <w:rPr>
          <w:b/>
        </w:rPr>
        <w:t>менеджменту</w:t>
      </w:r>
    </w:p>
    <w:p w:rsidR="00E628B2" w:rsidRPr="00967904" w:rsidRDefault="00F93E38" w:rsidP="00653AEA">
      <w:pPr>
        <w:pStyle w:val="a3"/>
        <w:spacing w:line="360" w:lineRule="auto"/>
        <w:ind w:left="0" w:firstLine="709"/>
      </w:pPr>
      <w:r w:rsidRPr="00967904">
        <w:t>Методологія дослідження організації подій</w:t>
      </w:r>
      <w:r w:rsidR="00F9378B" w:rsidRPr="00967904">
        <w:t xml:space="preserve">. </w:t>
      </w:r>
      <w:r w:rsidRPr="00967904">
        <w:t>Події дають можливість організаціям  продемонструвати свою діяльність і послуги суспільству. Події є важливою частиною життя громад</w:t>
      </w:r>
      <w:r w:rsidR="008E750E" w:rsidRPr="00967904">
        <w:t xml:space="preserve">и, і потрібно </w:t>
      </w:r>
      <w:r w:rsidRPr="00967904">
        <w:t xml:space="preserve">зробити свій внесок у їх успіх. Але кожен, хто був на заході, знає, наскільки  це складне завдання. </w:t>
      </w:r>
      <w:r w:rsidR="00F9378B" w:rsidRPr="00967904">
        <w:t>Цю агрегацію слід розробити, щоб забезпечити розуміння для підготовки інт</w:t>
      </w:r>
      <w:r w:rsidR="0004319C" w:rsidRPr="00967904">
        <w:t>егрованого управління подіями [4</w:t>
      </w:r>
      <w:r w:rsidR="00F9378B" w:rsidRPr="00967904">
        <w:t xml:space="preserve">5]. </w:t>
      </w:r>
      <w:r w:rsidR="00E628B2" w:rsidRPr="00967904">
        <w:t>Схема 1</w:t>
      </w:r>
    </w:p>
    <w:p w:rsidR="0004319C" w:rsidRPr="00967904" w:rsidRDefault="0004319C" w:rsidP="00653AEA">
      <w:pPr>
        <w:pStyle w:val="a3"/>
        <w:spacing w:before="30" w:after="30" w:line="360" w:lineRule="auto"/>
        <w:ind w:left="0" w:firstLine="709"/>
      </w:pPr>
    </w:p>
    <w:p w:rsidR="00F9378B" w:rsidRPr="00967904" w:rsidRDefault="00FE3766" w:rsidP="001F61C3">
      <w:pPr>
        <w:pStyle w:val="a6"/>
        <w:pBdr>
          <w:between w:val="single" w:sz="4" w:space="1" w:color="auto"/>
          <w:bar w:val="single" w:sz="4" w:color="auto"/>
        </w:pBdr>
        <w:spacing w:before="30" w:beforeAutospacing="0" w:after="30" w:afterAutospacing="0" w:line="360" w:lineRule="auto"/>
        <w:ind w:firstLine="709"/>
        <w:jc w:val="center"/>
        <w:rPr>
          <w:sz w:val="28"/>
          <w:szCs w:val="28"/>
          <w:highlight w:val="lightGray"/>
          <w:bdr w:val="single" w:sz="4" w:space="0" w:color="auto"/>
        </w:rPr>
      </w:pPr>
      <w:r w:rsidRPr="00FE3766">
        <w:rPr>
          <w:noProof/>
          <w:sz w:val="28"/>
          <w:szCs w:val="28"/>
          <w:highlight w:val="lightGray"/>
        </w:rPr>
        <w:pict>
          <v:shapetype id="_x0000_t32" coordsize="21600,21600" o:spt="32" o:oned="t" path="m,l21600,21600e" filled="f">
            <v:path arrowok="t" fillok="f" o:connecttype="none"/>
            <o:lock v:ext="edit" shapetype="t"/>
          </v:shapetype>
          <v:shape id="_x0000_s1072" type="#_x0000_t32" style="position:absolute;left:0;text-align:left;margin-left:204.6pt;margin-top:23pt;width:6.7pt;height:17.75pt;z-index:251707392" o:connectortype="straight">
            <v:stroke endarrow="block"/>
          </v:shape>
        </w:pict>
      </w:r>
      <w:r w:rsidRPr="00FE3766">
        <w:rPr>
          <w:noProof/>
          <w:sz w:val="28"/>
          <w:szCs w:val="28"/>
          <w:highlight w:val="lightGray"/>
        </w:rPr>
        <w:pict>
          <v:shape id="_x0000_s1073" type="#_x0000_t32" style="position:absolute;left:0;text-align:left;margin-left:291.2pt;margin-top:30.3pt;width:14.8pt;height:10.45pt;flip:x;z-index:251708416" o:connectortype="straight">
            <v:stroke endarrow="block"/>
          </v:shape>
        </w:pict>
      </w:r>
      <w:r w:rsidR="00F9378B" w:rsidRPr="00967904">
        <w:rPr>
          <w:sz w:val="28"/>
          <w:szCs w:val="28"/>
          <w:highlight w:val="lightGray"/>
          <w:bdr w:val="single" w:sz="4" w:space="0" w:color="auto"/>
        </w:rPr>
        <w:t>Проблемне бачення дійсності Креативний потенціал</w:t>
      </w:r>
    </w:p>
    <w:p w:rsidR="00614A0F" w:rsidRPr="00967904" w:rsidRDefault="00614A0F" w:rsidP="00653AEA">
      <w:pPr>
        <w:pStyle w:val="a6"/>
        <w:spacing w:before="30" w:beforeAutospacing="0" w:after="30" w:afterAutospacing="0" w:line="360" w:lineRule="auto"/>
        <w:ind w:firstLine="709"/>
        <w:jc w:val="both"/>
        <w:rPr>
          <w:sz w:val="28"/>
          <w:szCs w:val="28"/>
          <w:highlight w:val="lightGray"/>
          <w:bdr w:val="single" w:sz="4" w:space="0" w:color="auto"/>
        </w:rPr>
      </w:pPr>
    </w:p>
    <w:p w:rsidR="00F9378B" w:rsidRPr="00967904" w:rsidRDefault="00FE3766" w:rsidP="001F61C3">
      <w:pPr>
        <w:pStyle w:val="a6"/>
        <w:spacing w:before="30" w:beforeAutospacing="0" w:after="30" w:afterAutospacing="0" w:line="360" w:lineRule="auto"/>
        <w:ind w:firstLine="709"/>
        <w:jc w:val="center"/>
        <w:rPr>
          <w:sz w:val="28"/>
          <w:szCs w:val="28"/>
          <w:highlight w:val="lightGray"/>
          <w:bdr w:val="single" w:sz="4" w:space="0" w:color="auto"/>
        </w:rPr>
      </w:pPr>
      <w:r w:rsidRPr="00FE3766">
        <w:rPr>
          <w:noProof/>
          <w:sz w:val="28"/>
          <w:szCs w:val="28"/>
          <w:highlight w:val="lightGray"/>
        </w:rPr>
        <w:pict>
          <v:shape id="_x0000_s1074" type="#_x0000_t32" style="position:absolute;left:0;text-align:left;margin-left:256pt;margin-top:24.65pt;width:0;height:10.45pt;z-index:251709440" o:connectortype="straight">
            <v:stroke endarrow="block"/>
          </v:shape>
        </w:pict>
      </w:r>
      <w:r w:rsidR="00F9378B" w:rsidRPr="00967904">
        <w:rPr>
          <w:sz w:val="28"/>
          <w:szCs w:val="28"/>
          <w:highlight w:val="lightGray"/>
          <w:bdr w:val="single" w:sz="4" w:space="0" w:color="auto"/>
        </w:rPr>
        <w:t>Менеджер дослідницького типу</w:t>
      </w:r>
    </w:p>
    <w:p w:rsidR="00614A0F" w:rsidRPr="00967904" w:rsidRDefault="00614A0F" w:rsidP="00653AEA">
      <w:pPr>
        <w:pStyle w:val="a6"/>
        <w:spacing w:before="30" w:beforeAutospacing="0" w:after="30" w:afterAutospacing="0" w:line="360" w:lineRule="auto"/>
        <w:ind w:firstLine="709"/>
        <w:jc w:val="both"/>
        <w:rPr>
          <w:sz w:val="28"/>
          <w:szCs w:val="28"/>
          <w:highlight w:val="lightGray"/>
          <w:bdr w:val="single" w:sz="4" w:space="0" w:color="auto"/>
        </w:rPr>
      </w:pPr>
    </w:p>
    <w:p w:rsidR="00F9378B" w:rsidRPr="00967904" w:rsidRDefault="00FE3766" w:rsidP="001F61C3">
      <w:pPr>
        <w:pStyle w:val="a6"/>
        <w:spacing w:before="30" w:beforeAutospacing="0" w:after="30" w:afterAutospacing="0" w:line="360" w:lineRule="auto"/>
        <w:ind w:firstLine="709"/>
        <w:jc w:val="center"/>
        <w:rPr>
          <w:sz w:val="28"/>
          <w:szCs w:val="28"/>
          <w:highlight w:val="lightGray"/>
          <w:bdr w:val="single" w:sz="4" w:space="0" w:color="auto"/>
        </w:rPr>
      </w:pPr>
      <w:r w:rsidRPr="00FE3766">
        <w:rPr>
          <w:noProof/>
          <w:sz w:val="28"/>
          <w:szCs w:val="28"/>
          <w:highlight w:val="lightGray"/>
        </w:rPr>
        <w:pict>
          <v:shape id="_x0000_s1075" type="#_x0000_t32" style="position:absolute;left:0;text-align:left;margin-left:261.6pt;margin-top:22.5pt;width:.05pt;height:21.55pt;z-index:251710464" o:connectortype="straight">
            <v:stroke endarrow="block"/>
          </v:shape>
        </w:pict>
      </w:r>
      <w:r w:rsidR="00F9378B" w:rsidRPr="00967904">
        <w:rPr>
          <w:sz w:val="28"/>
          <w:szCs w:val="28"/>
          <w:highlight w:val="lightGray"/>
          <w:bdr w:val="single" w:sz="4" w:space="0" w:color="auto"/>
        </w:rPr>
        <w:t>Здатність делегувати владу і авторитет</w:t>
      </w:r>
    </w:p>
    <w:p w:rsidR="00614A0F" w:rsidRPr="00967904" w:rsidRDefault="00614A0F" w:rsidP="00653AEA">
      <w:pPr>
        <w:pStyle w:val="a6"/>
        <w:spacing w:before="30" w:beforeAutospacing="0" w:after="30" w:afterAutospacing="0" w:line="360" w:lineRule="auto"/>
        <w:ind w:firstLine="709"/>
        <w:jc w:val="both"/>
        <w:rPr>
          <w:sz w:val="28"/>
          <w:szCs w:val="28"/>
          <w:highlight w:val="lightGray"/>
          <w:bdr w:val="single" w:sz="4" w:space="0" w:color="auto"/>
        </w:rPr>
      </w:pPr>
    </w:p>
    <w:p w:rsidR="00F9378B" w:rsidRPr="00967904" w:rsidRDefault="00F9378B" w:rsidP="001F61C3">
      <w:pPr>
        <w:pStyle w:val="a6"/>
        <w:spacing w:before="30" w:beforeAutospacing="0" w:after="30" w:afterAutospacing="0" w:line="360" w:lineRule="auto"/>
        <w:ind w:firstLine="709"/>
        <w:jc w:val="center"/>
        <w:rPr>
          <w:sz w:val="28"/>
          <w:szCs w:val="28"/>
          <w:bdr w:val="single" w:sz="4" w:space="0" w:color="auto"/>
        </w:rPr>
      </w:pPr>
      <w:r w:rsidRPr="00967904">
        <w:rPr>
          <w:sz w:val="28"/>
          <w:szCs w:val="28"/>
          <w:highlight w:val="lightGray"/>
          <w:bdr w:val="single" w:sz="4" w:space="0" w:color="auto"/>
        </w:rPr>
        <w:t>Інноваційність пошук можливостей оновлення</w:t>
      </w:r>
    </w:p>
    <w:p w:rsidR="00F93E38" w:rsidRPr="00967904" w:rsidRDefault="00F93E38" w:rsidP="00653AEA">
      <w:pPr>
        <w:pStyle w:val="a3"/>
        <w:spacing w:line="360" w:lineRule="auto"/>
        <w:ind w:left="0" w:firstLine="709"/>
      </w:pPr>
      <w:r w:rsidRPr="00967904">
        <w:t>Цю агрегацію слід розробити, щоб забезпечити розуміння для підготовки інт</w:t>
      </w:r>
      <w:r w:rsidR="0004319C" w:rsidRPr="00967904">
        <w:t>егрованого управління подіями [3</w:t>
      </w:r>
      <w:r w:rsidRPr="00967904">
        <w:t>5].</w:t>
      </w:r>
    </w:p>
    <w:p w:rsidR="00906239" w:rsidRPr="00967904" w:rsidRDefault="00F93E38" w:rsidP="00653AEA">
      <w:pPr>
        <w:pStyle w:val="a3"/>
        <w:spacing w:line="360" w:lineRule="auto"/>
        <w:ind w:left="0" w:firstLine="709"/>
      </w:pPr>
      <w:r w:rsidRPr="00967904">
        <w:t>Цілі:</w:t>
      </w:r>
    </w:p>
    <w:p w:rsidR="00F93E38" w:rsidRPr="00967904" w:rsidRDefault="00F93E38" w:rsidP="00653AEA">
      <w:pPr>
        <w:pStyle w:val="a3"/>
        <w:spacing w:line="360" w:lineRule="auto"/>
        <w:ind w:left="0" w:firstLine="709"/>
      </w:pPr>
      <w:r w:rsidRPr="00967904">
        <w:t>- Знати про різні етапи планування події,</w:t>
      </w:r>
    </w:p>
    <w:p w:rsidR="00F93E38" w:rsidRPr="00967904" w:rsidRDefault="00F93E38" w:rsidP="00653AEA">
      <w:pPr>
        <w:pStyle w:val="a3"/>
        <w:spacing w:line="360" w:lineRule="auto"/>
        <w:ind w:left="0" w:firstLine="709"/>
      </w:pPr>
      <w:r w:rsidRPr="00967904">
        <w:t>- Знати про ролі та обов'язки людей, які беруть участь у плануванні та виконанні події,</w:t>
      </w:r>
    </w:p>
    <w:p w:rsidR="00F93E38" w:rsidRPr="00967904" w:rsidRDefault="00F93E38" w:rsidP="00653AEA">
      <w:pPr>
        <w:pStyle w:val="a3"/>
        <w:spacing w:line="360" w:lineRule="auto"/>
        <w:ind w:left="0" w:firstLine="709"/>
      </w:pPr>
      <w:r w:rsidRPr="00967904">
        <w:t>- Вміти підготувати граф</w:t>
      </w:r>
      <w:r w:rsidR="00906239" w:rsidRPr="00967904">
        <w:t>ік для планування та виконання р</w:t>
      </w:r>
      <w:r w:rsidR="008E750E" w:rsidRPr="00967904">
        <w:t>озробки</w:t>
      </w:r>
      <w:r w:rsidRPr="00967904">
        <w:t>,</w:t>
      </w:r>
    </w:p>
    <w:p w:rsidR="00F93E38" w:rsidRPr="00967904" w:rsidRDefault="00080E08" w:rsidP="00653AEA">
      <w:pPr>
        <w:pStyle w:val="a3"/>
        <w:spacing w:line="360" w:lineRule="auto"/>
        <w:ind w:left="0" w:firstLine="709"/>
      </w:pPr>
      <w:r w:rsidRPr="00967904">
        <w:lastRenderedPageBreak/>
        <w:t xml:space="preserve">- </w:t>
      </w:r>
      <w:r w:rsidR="00906239" w:rsidRPr="00967904">
        <w:t xml:space="preserve"> Дозволяти</w:t>
      </w:r>
      <w:r w:rsidR="00F93E38" w:rsidRPr="00967904">
        <w:t xml:space="preserve"> переглядати планування та виконання подій</w:t>
      </w:r>
      <w:r w:rsidR="008E750E" w:rsidRPr="00967904">
        <w:t>.</w:t>
      </w:r>
    </w:p>
    <w:p w:rsidR="0004319C" w:rsidRPr="00E207B9" w:rsidRDefault="00F93E38" w:rsidP="00653AEA">
      <w:pPr>
        <w:pStyle w:val="a3"/>
        <w:spacing w:line="360" w:lineRule="auto"/>
        <w:ind w:left="0" w:firstLine="709"/>
      </w:pPr>
      <w:r w:rsidRPr="00967904">
        <w:t xml:space="preserve">Управління подіями – це процес планування, підготовки та повторної підготовки подій, які створюються. Як і інші форми управління, воно передбачає придбання, розподіл, спрямування та контроль ресурсів для досягнення однієї або кількох цілей. Основна увага зазвичай приділяється короткостроковому періоду роботи, як правило,  від одного до трьох років. Ці плани, як правило, створюються, щоб керувати внутрішньою діяльністю компанії та загальними операційними та фінансовими цілями на найближче майбутнє, а також показати, як вони </w:t>
      </w:r>
      <w:r w:rsidR="00375F85" w:rsidRPr="00967904">
        <w:t>будуть досягнуті та керовані. Во</w:t>
      </w:r>
      <w:r w:rsidRPr="00967904">
        <w:t>н</w:t>
      </w:r>
      <w:r w:rsidR="00375F85" w:rsidRPr="00967904">
        <w:t>и забезпечують</w:t>
      </w:r>
      <w:r w:rsidRPr="00967904">
        <w:t xml:space="preserve"> керівництво для дій і постійно розвивається в міру зміни обставин і появи нових можливостей і загроз</w:t>
      </w:r>
      <w:r w:rsidR="00E04343">
        <w:t xml:space="preserve"> в</w:t>
      </w:r>
      <w:r w:rsidRPr="00967904">
        <w:t>икликів</w:t>
      </w:r>
      <w:r w:rsidR="0004319C" w:rsidRPr="00E207B9">
        <w:t xml:space="preserve"> [</w:t>
      </w:r>
      <w:r w:rsidR="00163359" w:rsidRPr="00E207B9">
        <w:t>17, 25, 30</w:t>
      </w:r>
      <w:r w:rsidR="0004319C" w:rsidRPr="00E207B9">
        <w:t>]</w:t>
      </w:r>
      <w:r w:rsidRPr="00967904">
        <w:t>.</w:t>
      </w:r>
    </w:p>
    <w:p w:rsidR="00F93E38" w:rsidRPr="00967904" w:rsidRDefault="00F93E38" w:rsidP="00653AEA">
      <w:pPr>
        <w:pStyle w:val="a3"/>
        <w:spacing w:line="360" w:lineRule="auto"/>
        <w:ind w:left="0" w:firstLine="709"/>
      </w:pPr>
      <w:r w:rsidRPr="00967904">
        <w:t>Переваги планування подій:</w:t>
      </w:r>
    </w:p>
    <w:p w:rsidR="00F93E38" w:rsidRPr="00967904" w:rsidRDefault="00F93E38" w:rsidP="00653AEA">
      <w:pPr>
        <w:pStyle w:val="a3"/>
        <w:spacing w:line="360" w:lineRule="auto"/>
        <w:ind w:left="0" w:firstLine="709"/>
      </w:pPr>
      <w:r w:rsidRPr="00967904">
        <w:t>1 Визначення та практика планування подій та збору коштів, щорічне планування та практика управління в повсякденній діяльності.</w:t>
      </w:r>
    </w:p>
    <w:p w:rsidR="00375F85" w:rsidRPr="00967904" w:rsidRDefault="00D23C91" w:rsidP="00653AEA">
      <w:pPr>
        <w:pStyle w:val="a3"/>
        <w:spacing w:line="360" w:lineRule="auto"/>
        <w:ind w:left="0" w:firstLine="709"/>
      </w:pPr>
      <w:r w:rsidRPr="00967904">
        <w:t>2.</w:t>
      </w:r>
      <w:r w:rsidR="00FD4176" w:rsidRPr="00967904">
        <w:t>Забезпечення</w:t>
      </w:r>
      <w:r w:rsidR="00F93E38" w:rsidRPr="00967904">
        <w:t xml:space="preserve"> лог</w:t>
      </w:r>
      <w:r w:rsidR="00FD4176" w:rsidRPr="00967904">
        <w:t>іки</w:t>
      </w:r>
      <w:r w:rsidR="00F93E38" w:rsidRPr="00967904">
        <w:t xml:space="preserve"> та міркування для визначення пріоритетності різних завдань і рішень над іншими.</w:t>
      </w:r>
    </w:p>
    <w:p w:rsidR="00D23C91" w:rsidRPr="00967904" w:rsidRDefault="00375F85" w:rsidP="00653AEA">
      <w:pPr>
        <w:pStyle w:val="a3"/>
        <w:spacing w:line="360" w:lineRule="auto"/>
        <w:ind w:left="0" w:firstLine="709"/>
      </w:pPr>
      <w:r w:rsidRPr="00967904">
        <w:t>3 Систематичне визнання завдання, логіки</w:t>
      </w:r>
      <w:r w:rsidR="00F93E38" w:rsidRPr="00967904">
        <w:t>, ролі та відповідальність, стратегічний напрям (внутрішній і зовнішній), графік і бюджет.</w:t>
      </w:r>
    </w:p>
    <w:p w:rsidR="00D23C91" w:rsidRPr="00967904" w:rsidRDefault="00FD4176" w:rsidP="00653AEA">
      <w:pPr>
        <w:pStyle w:val="a3"/>
        <w:spacing w:line="360" w:lineRule="auto"/>
        <w:ind w:left="0" w:firstLine="709"/>
      </w:pPr>
      <w:r w:rsidRPr="00967904">
        <w:t>3. Сприяння</w:t>
      </w:r>
      <w:r w:rsidR="00D23C91" w:rsidRPr="00967904">
        <w:t xml:space="preserve"> консультаціям із ключовими зацікавленими сторонами, включаючи раду, співробітників, зацікавлених сторін і партнерів під час встановлення ключових цілей і методологій.</w:t>
      </w:r>
    </w:p>
    <w:p w:rsidR="00F036D7" w:rsidRPr="00967904" w:rsidRDefault="00FD4176" w:rsidP="00653AEA">
      <w:pPr>
        <w:pStyle w:val="a3"/>
        <w:spacing w:line="360" w:lineRule="auto"/>
        <w:ind w:left="0" w:firstLine="709"/>
      </w:pPr>
      <w:r w:rsidRPr="00967904">
        <w:t>4. Забезпечуванн</w:t>
      </w:r>
      <w:r w:rsidR="00F036D7" w:rsidRPr="00967904">
        <w:t>я основи</w:t>
      </w:r>
      <w:r w:rsidR="00D23C91" w:rsidRPr="00967904">
        <w:t>для розробки стратегій, пов’язаних з управлінням людським капіталом, маркетингом і аналізом конкурентів і зацікавлених сторін.</w:t>
      </w:r>
    </w:p>
    <w:p w:rsidR="00163359" w:rsidRPr="00967904" w:rsidRDefault="00F036D7" w:rsidP="00653AEA">
      <w:pPr>
        <w:pStyle w:val="a3"/>
        <w:spacing w:line="360" w:lineRule="auto"/>
        <w:ind w:left="0" w:firstLine="709"/>
      </w:pPr>
      <w:r w:rsidRPr="00967904">
        <w:t xml:space="preserve">Планування подій допомагає </w:t>
      </w:r>
      <w:r w:rsidR="00D23C91" w:rsidRPr="00967904">
        <w:t>думати наперед і готуватися до майбутнього, уточнювати свої цілі та розвивати своє бачення, визначати проблеми, які потрібно вирішити, створювати мо</w:t>
      </w:r>
      <w:r w:rsidRPr="00967904">
        <w:t xml:space="preserve">жливості для використання </w:t>
      </w:r>
      <w:r w:rsidR="00067A63" w:rsidRPr="00967904">
        <w:t>проєкту</w:t>
      </w:r>
      <w:r w:rsidR="00D23C91" w:rsidRPr="00967904">
        <w:t xml:space="preserve"> як найк</w:t>
      </w:r>
      <w:r w:rsidRPr="00967904">
        <w:t>ращого ресурсу та залучати</w:t>
      </w:r>
      <w:r w:rsidR="00D23C91" w:rsidRPr="00967904">
        <w:t xml:space="preserve"> співробітників, і це допомагає мотивувати спільноту досягти чо</w:t>
      </w:r>
      <w:r w:rsidR="00163359" w:rsidRPr="00967904">
        <w:t>гось. Найкращі результати [12].</w:t>
      </w:r>
    </w:p>
    <w:p w:rsidR="00163359" w:rsidRPr="00967904" w:rsidRDefault="00D23C91" w:rsidP="00653AEA">
      <w:pPr>
        <w:pStyle w:val="a3"/>
        <w:spacing w:line="360" w:lineRule="auto"/>
        <w:ind w:left="0" w:firstLine="709"/>
        <w:rPr>
          <w:lang w:val="ru-RU"/>
        </w:rPr>
      </w:pPr>
      <w:r w:rsidRPr="00967904">
        <w:t xml:space="preserve">Взаємодія з навколишнім середовищем є важливою для організації заходів, оскільки бізнес-середовище безпосередньо пов’язане з організацією. Успіх чи </w:t>
      </w:r>
      <w:r w:rsidRPr="00967904">
        <w:lastRenderedPageBreak/>
        <w:t>невдача організації в першу чергу визначає ефективність її взаємодії з навколишнім середовищем. Це важливо для компаній, оскільки вони менше впливають на навколишнє середовище.</w:t>
      </w:r>
    </w:p>
    <w:p w:rsidR="00D23C91" w:rsidRPr="00967904" w:rsidRDefault="00D23C91" w:rsidP="00653AEA">
      <w:pPr>
        <w:pStyle w:val="a3"/>
        <w:spacing w:line="360" w:lineRule="auto"/>
        <w:ind w:left="0" w:firstLine="709"/>
      </w:pPr>
      <w:r w:rsidRPr="00967904">
        <w:t>Фактори, що впливають на зовнішнє ділове середовище</w:t>
      </w:r>
      <w:r w:rsidR="00163359" w:rsidRPr="00967904">
        <w:rPr>
          <w:lang w:val="ru-RU"/>
        </w:rPr>
        <w:t xml:space="preserve"> [31, 36, 40]</w:t>
      </w:r>
      <w:r w:rsidRPr="00967904">
        <w:t>:</w:t>
      </w:r>
    </w:p>
    <w:p w:rsidR="00D23C91" w:rsidRPr="00967904" w:rsidRDefault="00D23C91" w:rsidP="00653AEA">
      <w:pPr>
        <w:pStyle w:val="a3"/>
        <w:spacing w:line="360" w:lineRule="auto"/>
        <w:ind w:left="0" w:firstLine="709"/>
      </w:pPr>
      <w:r w:rsidRPr="00967904">
        <w:t>1. Місцеве чи державне політичне се</w:t>
      </w:r>
      <w:r w:rsidR="00F036D7" w:rsidRPr="00967904">
        <w:t>редовище  впливає на масштабні</w:t>
      </w:r>
      <w:r w:rsidRPr="00967904">
        <w:t xml:space="preserve"> події. На це середовище впливають політична організація, філософія, державна ідеологія, характер і масштаби бюрократії та політична стабільність. Організатори заходів можуть</w:t>
      </w:r>
      <w:r w:rsidR="00F036D7" w:rsidRPr="00967904">
        <w:t xml:space="preserve"> отримати різноманітні </w:t>
      </w:r>
      <w:r w:rsidRPr="00967904">
        <w:t xml:space="preserve"> пільги, організовуючи свій захід відповідно до вказівок місцевої влади.</w:t>
      </w:r>
    </w:p>
    <w:p w:rsidR="00D23C91" w:rsidRPr="00967904" w:rsidRDefault="00D23C91" w:rsidP="00653AEA">
      <w:pPr>
        <w:pStyle w:val="a3"/>
        <w:spacing w:line="360" w:lineRule="auto"/>
        <w:ind w:left="0" w:firstLine="709"/>
      </w:pPr>
      <w:r w:rsidRPr="00967904">
        <w:t xml:space="preserve">2. У сучасному конкурентному світі більшість людей мають скромне ставлення </w:t>
      </w:r>
      <w:r w:rsidR="00F036D7" w:rsidRPr="00967904">
        <w:t>до різних заходів щодо</w:t>
      </w:r>
      <w:r w:rsidRPr="00967904">
        <w:t xml:space="preserve"> появи компаній з організації заходів на місцевому рівні, що дозволяє їм організовувати заходи з професійним підходом.</w:t>
      </w:r>
    </w:p>
    <w:p w:rsidR="00D23C91" w:rsidRPr="00967904" w:rsidRDefault="00D23C91" w:rsidP="00653AEA">
      <w:pPr>
        <w:pStyle w:val="a3"/>
        <w:spacing w:line="360" w:lineRule="auto"/>
        <w:ind w:left="0" w:firstLine="709"/>
      </w:pPr>
      <w:r w:rsidRPr="00967904">
        <w:t>3. Технології є важливим аспектом у світі спеціальних заходів, оскільки все, від планування до програмування, значною мірою залежить від технологічних рішень. Інтернет надає нові комунікаційні можливості, а інформаційні ресурси є ефективними інструментами маркетингу. Для менеджерів заходів важливо бути в курсі останніх технологій. Споживачі очікують швидкого відгуку від організаторів заходів.</w:t>
      </w:r>
    </w:p>
    <w:p w:rsidR="00F036D7" w:rsidRPr="00967904" w:rsidRDefault="00F9378B" w:rsidP="00653AEA">
      <w:pPr>
        <w:pStyle w:val="a3"/>
        <w:spacing w:line="360" w:lineRule="auto"/>
        <w:ind w:left="0" w:firstLine="709"/>
      </w:pPr>
      <w:r w:rsidRPr="00967904">
        <w:t xml:space="preserve">4. Зміна поколінь і </w:t>
      </w:r>
      <w:r w:rsidR="00D23C91" w:rsidRPr="00967904">
        <w:t>розмаї</w:t>
      </w:r>
      <w:r w:rsidR="00F036D7" w:rsidRPr="00967904">
        <w:t>ття призвели до змін у цінностей</w:t>
      </w:r>
      <w:r w:rsidR="00D23C91" w:rsidRPr="00967904">
        <w:t xml:space="preserve"> у багатьох громадах, створюючи як можливості, так і виклики для втручання. Наголошується на різноманітності, єдності та рівності. Для компаній, які проводять заходи, важливою цінністю стає не лише якість, але й обізнаність про навколишнє середовище та глобалізацію.</w:t>
      </w:r>
    </w:p>
    <w:p w:rsidR="00D23C91" w:rsidRPr="00967904" w:rsidRDefault="00D23C91" w:rsidP="00653AEA">
      <w:pPr>
        <w:pStyle w:val="a3"/>
        <w:spacing w:line="360" w:lineRule="auto"/>
        <w:ind w:left="0" w:firstLine="709"/>
      </w:pPr>
      <w:r w:rsidRPr="00967904">
        <w:t>5. Зацікавлені сторони – це групи, організації та окремі особи, які мають інвестиції</w:t>
      </w:r>
      <w:r w:rsidR="00F036D7" w:rsidRPr="00967904">
        <w:t xml:space="preserve"> або зацікавлені в успіху </w:t>
      </w:r>
      <w:r w:rsidRPr="00967904">
        <w:t>події. Типовими зацікавленими сторонами події є організатори, спонсори, партнери, клієнти та спільнота. Спонсори та партнери, які підтримують захід фінансовими та матеріальними внесками, також є зацікавленими сторонами. Гості або клієнти є зацікавленими сторонами, оскільки подія призначена для надання  конкретного прод</w:t>
      </w:r>
      <w:r w:rsidR="00F036D7" w:rsidRPr="00967904">
        <w:t xml:space="preserve">укту (зазвичай дозвілля </w:t>
      </w:r>
      <w:r w:rsidRPr="00967904">
        <w:t xml:space="preserve">чи іншої послуги). Місцева громада надає численні ресурси </w:t>
      </w:r>
      <w:r w:rsidR="00F036D7" w:rsidRPr="00967904">
        <w:t>для тієї чи іншої</w:t>
      </w:r>
      <w:r w:rsidRPr="00967904">
        <w:t xml:space="preserve"> події, зокрема </w:t>
      </w:r>
      <w:r w:rsidRPr="00967904">
        <w:lastRenderedPageBreak/>
        <w:t>компанії, готельні послуги, громадські місця, персонал і волонтерів.</w:t>
      </w:r>
    </w:p>
    <w:p w:rsidR="00163359" w:rsidRPr="00967904" w:rsidRDefault="00D23C91" w:rsidP="00653AEA">
      <w:pPr>
        <w:pStyle w:val="a3"/>
        <w:spacing w:line="360" w:lineRule="auto"/>
        <w:ind w:left="0" w:firstLine="709"/>
      </w:pPr>
      <w:r w:rsidRPr="00967904">
        <w:t>6</w:t>
      </w:r>
      <w:r w:rsidRPr="00967904">
        <w:rPr>
          <w:rFonts w:eastAsia="MS Mincho"/>
        </w:rPr>
        <w:t>．</w:t>
      </w:r>
      <w:r w:rsidRPr="00967904">
        <w:t xml:space="preserve"> Інші зацікавлені сторони, які впливають на управління подіями, включають засоби масово</w:t>
      </w:r>
      <w:r w:rsidR="00F036D7" w:rsidRPr="00967904">
        <w:t xml:space="preserve">ї інформації, місцеві </w:t>
      </w:r>
      <w:r w:rsidRPr="00967904">
        <w:t xml:space="preserve"> організації або зацікавлені сторони, які беруть участь у конкретній події як  постачальники засобів та інфраструктури. Це також може бути місцевий бізнес або бізнес, який прагне збільшити дохід за допомогою заходів. Стабільність і прибутковість компанії з організації заходів залежить від її здатності швидко визначати і реагувати на зміни зовнішнього середовища. Зміни неминучі, і ми можемо гнучко реагувати на несподівані ринкові зміни, які можуть означати різницю між виживанням компанії </w:t>
      </w:r>
      <w:r w:rsidR="00163359" w:rsidRPr="00967904">
        <w:t>та її загибеллю [37].</w:t>
      </w:r>
    </w:p>
    <w:p w:rsidR="007E35D4" w:rsidRPr="00967904" w:rsidRDefault="00163359" w:rsidP="00653AEA">
      <w:pPr>
        <w:pStyle w:val="a3"/>
        <w:spacing w:line="360" w:lineRule="auto"/>
        <w:ind w:left="0" w:firstLine="709"/>
      </w:pPr>
      <w:r w:rsidRPr="00967904">
        <w:t xml:space="preserve">Ідеї </w:t>
      </w:r>
      <w:r w:rsidR="000E4540" w:rsidRPr="00967904">
        <w:t>для заходів можуть надходити не від організаторів, а з іншого боку, оскільки мережі громад, окремі особи, групи з особливими інтересами та  організатор</w:t>
      </w:r>
      <w:r w:rsidR="007E35D4" w:rsidRPr="00967904">
        <w:t>и повинні думати про ідеї. Рекомендації</w:t>
      </w:r>
      <w:r w:rsidR="000E4540" w:rsidRPr="00967904">
        <w:t>, що можуть знадобитися сеанси мозкового штурму, і що мозковий штурм повинен також включати консультації із зацікавленими сторонами, індивідуально або в команді. Результатом обговорення повинні  бути  ідеї щодо заходу та творчі ідеї, які відповідають очікуванням клієнта. Далі необхідно перевірити здійсненність вашої ідеї. Важливим аспектом здійсненності є те, хто буде організовувати, відвідувати, спостерігати, брати участь і оплачувати захід. Цей етап також включає розуміння маркетингових, операційних і фінансових аспектів</w:t>
      </w:r>
      <w:r w:rsidRPr="00967904">
        <w:rPr>
          <w:lang w:val="ru-RU"/>
        </w:rPr>
        <w:t xml:space="preserve"> [47]</w:t>
      </w:r>
      <w:r w:rsidR="000E4540" w:rsidRPr="00967904">
        <w:t>.</w:t>
      </w:r>
    </w:p>
    <w:p w:rsidR="00FD4176" w:rsidRPr="00967904" w:rsidRDefault="000E4540" w:rsidP="00653AEA">
      <w:pPr>
        <w:pStyle w:val="a3"/>
        <w:spacing w:line="360" w:lineRule="auto"/>
        <w:ind w:left="0" w:firstLine="709"/>
      </w:pPr>
      <w:r w:rsidRPr="00967904">
        <w:t>Цей перший етап планування події вимагає розгляду вс</w:t>
      </w:r>
      <w:r w:rsidR="00FD4176" w:rsidRPr="00967904">
        <w:t>іх аспектів, пов’язаних із</w:t>
      </w:r>
      <w:r w:rsidRPr="00967904">
        <w:t xml:space="preserve"> цільовим ринком, стратегіями конкурентів, бізнес-операціями та бюдже</w:t>
      </w:r>
      <w:r w:rsidR="00FD4176" w:rsidRPr="00967904">
        <w:t xml:space="preserve">том. </w:t>
      </w:r>
      <w:r w:rsidRPr="00967904">
        <w:t>Подія може бути успішною, якщо її результат є результатом ретельної, струк</w:t>
      </w:r>
      <w:r w:rsidR="007E35D4" w:rsidRPr="00967904">
        <w:t>турованої та логічної плануванню</w:t>
      </w:r>
      <w:r w:rsidRPr="00967904">
        <w:t>, яке зменшує невизначеність, зосереджує увагу на цілях і забезпечує ефективну роботу. Планування – чи не найважливіший етап в організації заходу, оскільки від нього безпосередньо залежить успіх заходу. Планування – це не лише засіб оцінки та контролю за ходом і результатом подій, але також може бути інструментом для кращої координації, зосередженості та перспективного мислен</w:t>
      </w:r>
      <w:r w:rsidR="00F9378B" w:rsidRPr="00967904">
        <w:t>ня. Під час мозкового штурму потрібно</w:t>
      </w:r>
      <w:r w:rsidRPr="00967904">
        <w:t xml:space="preserve"> скласти план разом із ключовими членами команди [1].</w:t>
      </w:r>
    </w:p>
    <w:p w:rsidR="004631D9" w:rsidRPr="00967904" w:rsidRDefault="000E4540" w:rsidP="00653AEA">
      <w:pPr>
        <w:pStyle w:val="a3"/>
        <w:spacing w:line="360" w:lineRule="auto"/>
        <w:ind w:left="0" w:firstLine="709"/>
      </w:pPr>
      <w:r w:rsidRPr="00967904">
        <w:lastRenderedPageBreak/>
        <w:t xml:space="preserve">Систематизація </w:t>
      </w:r>
      <w:r w:rsidR="00067A63" w:rsidRPr="00967904">
        <w:t>проєкту</w:t>
      </w:r>
      <w:r w:rsidRPr="00967904">
        <w:t xml:space="preserve"> плану повинна включати результати техніко-економічного обґрунтування  разом із основними питаннями щодо мети заходу, кого буде залучено, різноманітних заходів, які  відбуватимуться, а також часу, місця</w:t>
      </w:r>
      <w:r w:rsidR="004631D9" w:rsidRPr="00967904">
        <w:t xml:space="preserve"> та способу проведення заходу.</w:t>
      </w:r>
    </w:p>
    <w:p w:rsidR="00FD4176" w:rsidRPr="00967904" w:rsidRDefault="008D7EC4" w:rsidP="00653AEA">
      <w:pPr>
        <w:pStyle w:val="a3"/>
        <w:spacing w:line="360" w:lineRule="auto"/>
        <w:ind w:left="0" w:firstLine="709"/>
      </w:pPr>
      <w:r w:rsidRPr="00967904">
        <w:t>П</w:t>
      </w:r>
      <w:r w:rsidR="000E4540" w:rsidRPr="00967904">
        <w:t>роцес планування вимагає від команди передбачити потенційні проблеми та створити план на випадок непередбачених обставин. Фінансове техніко-економічне обґрунтування на основі різних фінансових методологій. Нез</w:t>
      </w:r>
      <w:r w:rsidRPr="00967904">
        <w:t xml:space="preserve">алежно від рівня складності, </w:t>
      </w:r>
      <w:r w:rsidR="000E4540" w:rsidRPr="00967904">
        <w:t xml:space="preserve">фінансовий план </w:t>
      </w:r>
      <w:r w:rsidRPr="00967904">
        <w:t xml:space="preserve">повинен відповідати цілям </w:t>
      </w:r>
      <w:r w:rsidR="000E4540" w:rsidRPr="00967904">
        <w:t>заходу. Витрати повинні бути оцінені шляхом ідентифікації та оцінки процесів. Змінні та постійні витрати повинні бути визначені так, щоб  було зрозуміло, де буде досягнута точка беззбитковості [5].</w:t>
      </w:r>
    </w:p>
    <w:p w:rsidR="000E4540" w:rsidRPr="00967904" w:rsidRDefault="000E4540" w:rsidP="00653AEA">
      <w:pPr>
        <w:pStyle w:val="a3"/>
        <w:spacing w:line="360" w:lineRule="auto"/>
        <w:ind w:left="0" w:firstLine="709"/>
      </w:pPr>
      <w:r w:rsidRPr="00967904">
        <w:t>Для заходів постійні витрати включають оренду приміщення, персонал, маркетинг і страхування, які є змінними витратами. Під час остаточного визначення загальної вартості важливо розрахувати та включити всі постійні, змінні та інші можливі витрати, щоб отримати реалістичн</w:t>
      </w:r>
      <w:r w:rsidR="008D7EC4" w:rsidRPr="00967904">
        <w:t xml:space="preserve">е уявлення про витрати у </w:t>
      </w:r>
      <w:r w:rsidRPr="00967904">
        <w:t>бюджеті. Статті бюджету, які слід враховувати:</w:t>
      </w:r>
    </w:p>
    <w:p w:rsidR="000E4540" w:rsidRPr="00967904" w:rsidRDefault="000E4540" w:rsidP="00653AEA">
      <w:pPr>
        <w:pStyle w:val="a3"/>
        <w:spacing w:line="360" w:lineRule="auto"/>
        <w:ind w:left="0" w:firstLine="709"/>
      </w:pPr>
      <w:r w:rsidRPr="00967904">
        <w:t>- Час персоналу,</w:t>
      </w:r>
    </w:p>
    <w:p w:rsidR="000E4540" w:rsidRPr="00967904" w:rsidRDefault="000E4540" w:rsidP="00653AEA">
      <w:pPr>
        <w:pStyle w:val="a3"/>
        <w:spacing w:line="360" w:lineRule="auto"/>
        <w:ind w:left="0" w:firstLine="709"/>
      </w:pPr>
      <w:r w:rsidRPr="00967904">
        <w:t>- Витрати на маркетинг (гонорари за дизайн, витрати на  друк,  витрати на доставку тощо)</w:t>
      </w:r>
    </w:p>
    <w:p w:rsidR="000E4540" w:rsidRPr="00967904" w:rsidRDefault="000E4540" w:rsidP="00653AEA">
      <w:pPr>
        <w:pStyle w:val="a3"/>
        <w:spacing w:line="360" w:lineRule="auto"/>
        <w:ind w:left="0" w:firstLine="709"/>
      </w:pPr>
      <w:r w:rsidRPr="00967904">
        <w:t>- Витрати на проїзд,</w:t>
      </w:r>
    </w:p>
    <w:p w:rsidR="000E4540" w:rsidRPr="00967904" w:rsidRDefault="000E4540" w:rsidP="00653AEA">
      <w:pPr>
        <w:pStyle w:val="a3"/>
        <w:spacing w:line="360" w:lineRule="auto"/>
        <w:ind w:left="0" w:firstLine="709"/>
      </w:pPr>
      <w:r w:rsidRPr="00967904">
        <w:t>- Місце проведення,</w:t>
      </w:r>
    </w:p>
    <w:p w:rsidR="000E4540" w:rsidRPr="00967904" w:rsidRDefault="000E4540" w:rsidP="00653AEA">
      <w:pPr>
        <w:pStyle w:val="a3"/>
        <w:spacing w:line="360" w:lineRule="auto"/>
        <w:ind w:left="0" w:firstLine="709"/>
      </w:pPr>
      <w:r w:rsidRPr="00967904">
        <w:t>- Витрати на проживання (за наявності),</w:t>
      </w:r>
    </w:p>
    <w:p w:rsidR="000E4540" w:rsidRPr="00967904" w:rsidRDefault="000E4540" w:rsidP="00653AEA">
      <w:pPr>
        <w:pStyle w:val="a3"/>
        <w:spacing w:line="360" w:lineRule="auto"/>
        <w:ind w:left="0" w:firstLine="709"/>
      </w:pPr>
      <w:r w:rsidRPr="00967904">
        <w:t>- Аудіовізуальне обладнання та витрати на виробництво,</w:t>
      </w:r>
    </w:p>
    <w:p w:rsidR="000E4540" w:rsidRPr="00967904" w:rsidRDefault="000E4540" w:rsidP="00653AEA">
      <w:pPr>
        <w:pStyle w:val="a3"/>
        <w:spacing w:line="360" w:lineRule="auto"/>
        <w:ind w:left="0" w:firstLine="709"/>
      </w:pPr>
      <w:r w:rsidRPr="00967904">
        <w:t>- Безпека (поліція) тощо,</w:t>
      </w:r>
    </w:p>
    <w:p w:rsidR="000E4540" w:rsidRPr="00967904" w:rsidRDefault="000E4540" w:rsidP="00653AEA">
      <w:pPr>
        <w:pStyle w:val="a3"/>
        <w:spacing w:line="360" w:lineRule="auto"/>
        <w:ind w:left="0" w:firstLine="709"/>
      </w:pPr>
      <w:r w:rsidRPr="00967904">
        <w:t>- Особливі потреби (перекладачі тощо),</w:t>
      </w:r>
    </w:p>
    <w:p w:rsidR="008D7EC4" w:rsidRPr="00967904" w:rsidRDefault="000E4540" w:rsidP="00653AEA">
      <w:pPr>
        <w:pStyle w:val="a3"/>
        <w:spacing w:line="360" w:lineRule="auto"/>
        <w:ind w:left="0" w:firstLine="709"/>
      </w:pPr>
      <w:r w:rsidRPr="00967904">
        <w:t>- Податки та чайові, плата за послуги тощо.</w:t>
      </w:r>
    </w:p>
    <w:p w:rsidR="00163359" w:rsidRPr="00967904" w:rsidRDefault="000E4540" w:rsidP="00653AEA">
      <w:pPr>
        <w:pStyle w:val="a3"/>
        <w:spacing w:line="360" w:lineRule="auto"/>
        <w:ind w:left="0" w:firstLine="709"/>
        <w:rPr>
          <w:lang w:val="ru-RU"/>
        </w:rPr>
      </w:pPr>
      <w:r w:rsidRPr="00967904">
        <w:t>Короткочасна надзвичайна ситуація. Дохід створюється різними спос</w:t>
      </w:r>
      <w:r w:rsidR="008D7EC4" w:rsidRPr="00967904">
        <w:t>обами, включаючи плату за діяльність, яка приносить дохід</w:t>
      </w:r>
      <w:r w:rsidRPr="00967904">
        <w:t>. Державні органи та приватні фонди можуть підтримати цю роботу грантами. Місцеві органи влади можуть надавати гранти на заходи, які сприяють розвитку духу с</w:t>
      </w:r>
      <w:r w:rsidR="008D7EC4" w:rsidRPr="00967904">
        <w:t>пільноти та єдності.</w:t>
      </w:r>
      <w:r w:rsidRPr="00967904">
        <w:t xml:space="preserve"> </w:t>
      </w:r>
      <w:r w:rsidRPr="00967904">
        <w:lastRenderedPageBreak/>
        <w:t>Спеціальні заходи можуть залучити спонсорів, якщо існує спільний цільовий ринок. Спонсорство є ефективним інструментом просування продуктів і послуг компанії та може привернути увагу ЗМІ. Період</w:t>
      </w:r>
      <w:r w:rsidR="00163359" w:rsidRPr="00967904">
        <w:t>ичні гранти з приватних фондів</w:t>
      </w:r>
      <w:r w:rsidR="00163359" w:rsidRPr="00967904">
        <w:rPr>
          <w:lang w:val="ru-RU"/>
        </w:rPr>
        <w:t xml:space="preserve"> [5, 17, 24]</w:t>
      </w:r>
      <w:r w:rsidR="00163359" w:rsidRPr="00967904">
        <w:t>.</w:t>
      </w:r>
    </w:p>
    <w:p w:rsidR="000E4540" w:rsidRPr="00967904" w:rsidRDefault="000E4540" w:rsidP="00653AEA">
      <w:pPr>
        <w:pStyle w:val="a3"/>
        <w:spacing w:line="360" w:lineRule="auto"/>
        <w:ind w:left="0" w:firstLine="709"/>
      </w:pPr>
      <w:r w:rsidRPr="00967904">
        <w:t>Кошти приватних фондів можуть бути використані для підтримки поточних проектів і програм: державних фондів, університетів і партнерств. План розвитку спонсорства:</w:t>
      </w:r>
    </w:p>
    <w:p w:rsidR="000E4540" w:rsidRPr="00967904" w:rsidRDefault="008D7EC4" w:rsidP="00653AEA">
      <w:pPr>
        <w:pStyle w:val="a3"/>
        <w:spacing w:line="360" w:lineRule="auto"/>
        <w:ind w:left="0" w:firstLine="709"/>
      </w:pPr>
      <w:r w:rsidRPr="00967904">
        <w:t>1. Провести</w:t>
      </w:r>
      <w:r w:rsidR="00E628B2" w:rsidRPr="00967904">
        <w:t>мі</w:t>
      </w:r>
      <w:r w:rsidRPr="00967904">
        <w:t>зковий штурм і створити</w:t>
      </w:r>
      <w:r w:rsidR="000E4540" w:rsidRPr="00967904">
        <w:t xml:space="preserve"> довгий список компаній чи орга</w:t>
      </w:r>
      <w:r w:rsidRPr="00967904">
        <w:t>нізацій, які підійдуть для</w:t>
      </w:r>
      <w:r w:rsidR="000E4540" w:rsidRPr="00967904">
        <w:t xml:space="preserve"> події. Люди, які можуть мати доступ до коштів і зазвичай повинні бути активними учасниками громадських заходів.</w:t>
      </w:r>
    </w:p>
    <w:p w:rsidR="00AA178F" w:rsidRPr="00967904" w:rsidRDefault="008D7EC4" w:rsidP="00653AEA">
      <w:pPr>
        <w:pStyle w:val="a3"/>
        <w:spacing w:line="360" w:lineRule="auto"/>
        <w:ind w:left="0" w:firstLine="709"/>
      </w:pPr>
      <w:r w:rsidRPr="00967904">
        <w:t>2. Визначитись</w:t>
      </w:r>
      <w:r w:rsidR="000E4540" w:rsidRPr="00967904">
        <w:t xml:space="preserve"> зі своїми цілями. Є два способи роботи зі спонсорами. Спонсор вносить кошти на проведення заходу, або спонсор і організатор погоджують ціну аукціону. Прикладом цього може бути медіа-спонсор, який рекламує подію в магазині. Організатори заходу визнають своє спонсорство, розміщуючи свій логотип у рекламі, згадках у соціальних мережах та оголошеннях про подію.</w:t>
      </w:r>
    </w:p>
    <w:p w:rsidR="00AA178F" w:rsidRPr="00967904" w:rsidRDefault="008D7EC4" w:rsidP="00653AEA">
      <w:pPr>
        <w:pStyle w:val="a3"/>
        <w:spacing w:line="360" w:lineRule="auto"/>
        <w:ind w:left="0" w:firstLine="709"/>
      </w:pPr>
      <w:r w:rsidRPr="00967904">
        <w:t>3. Піар, коли зібрані спонсори, починається</w:t>
      </w:r>
      <w:r w:rsidR="000E4540" w:rsidRPr="00967904">
        <w:t xml:space="preserve"> піар. Важливо, щоб менеджери були готові розповісти про всі події, які вони можуть очікувати від своїх спонсорів, і переваги, які вони мають на увазі.</w:t>
      </w:r>
    </w:p>
    <w:p w:rsidR="00AA178F" w:rsidRPr="00967904" w:rsidRDefault="000E4540" w:rsidP="00653AEA">
      <w:pPr>
        <w:pStyle w:val="a3"/>
        <w:spacing w:line="360" w:lineRule="auto"/>
        <w:ind w:left="0" w:firstLine="709"/>
      </w:pPr>
      <w:r w:rsidRPr="00967904">
        <w:t>4. Контракти: важливо створити та забезпечити дотримання певного типу контракту між організаторами заходів та спонсорами. Цей контракт повинен містити умови, які обговорювалися під час інформаційного тренування. Залучення спонсорів: Після того, як організатори заходу знайшли спонсорів, важливо підтримувати з ними контакт під час планування заходу та подальших заходів.</w:t>
      </w:r>
      <w:r w:rsidR="00AA178F" w:rsidRPr="00967904">
        <w:t xml:space="preserve"> Залежно </w:t>
      </w:r>
      <w:r w:rsidR="00494B2C" w:rsidRPr="00967904">
        <w:t>від характеру та масштабу події, можна</w:t>
      </w:r>
      <w:r w:rsidR="00AA178F" w:rsidRPr="00967904">
        <w:t xml:space="preserve"> розглянути можливість призначення менеджера події або голови події, а також окремих голів підкомітету, наприклад:</w:t>
      </w:r>
    </w:p>
    <w:p w:rsidR="00AA178F" w:rsidRPr="00967904" w:rsidRDefault="00AA178F" w:rsidP="00653AEA">
      <w:pPr>
        <w:pStyle w:val="a3"/>
        <w:spacing w:line="360" w:lineRule="auto"/>
        <w:ind w:left="0" w:firstLine="709"/>
      </w:pPr>
      <w:r w:rsidRPr="00967904">
        <w:t>1. Управління місцем, логістикою та кейтерингом (вибір, контракти, дозволи, страхування тощо).</w:t>
      </w:r>
    </w:p>
    <w:p w:rsidR="00AA178F" w:rsidRPr="00967904" w:rsidRDefault="00AA178F" w:rsidP="00653AEA">
      <w:pPr>
        <w:pStyle w:val="a3"/>
        <w:spacing w:line="360" w:lineRule="auto"/>
        <w:ind w:left="0" w:firstLine="709"/>
      </w:pPr>
      <w:r w:rsidRPr="00967904">
        <w:t xml:space="preserve">2. Управління гостями (запрошення, відповіді, зустрічі, реєстрація, </w:t>
      </w:r>
      <w:r w:rsidRPr="00967904">
        <w:lastRenderedPageBreak/>
        <w:t>розсадження  тощо).</w:t>
      </w:r>
    </w:p>
    <w:p w:rsidR="00AA178F" w:rsidRPr="00967904" w:rsidRDefault="00494B2C" w:rsidP="00653AEA">
      <w:pPr>
        <w:pStyle w:val="a3"/>
        <w:spacing w:line="360" w:lineRule="auto"/>
        <w:ind w:left="0" w:firstLine="709"/>
      </w:pPr>
      <w:r w:rsidRPr="00967904">
        <w:t xml:space="preserve">3. </w:t>
      </w:r>
      <w:r w:rsidR="00AA178F" w:rsidRPr="00967904">
        <w:t>Доповідачі (вибір, перевірка, логістика</w:t>
      </w:r>
      <w:r w:rsidRPr="00967904">
        <w:t>, менеджмент тощо) Події/</w:t>
      </w:r>
      <w:r w:rsidR="00AA178F" w:rsidRPr="00967904">
        <w:t xml:space="preserve"> Реклама/Просування (присутність у мережі, календар подій, програми для друку, зв’язки зі ЗМІ, вивіски, соціальні медіа тощо).</w:t>
      </w:r>
    </w:p>
    <w:p w:rsidR="00AA178F" w:rsidRPr="00967904" w:rsidRDefault="00AA178F" w:rsidP="00653AEA">
      <w:pPr>
        <w:pStyle w:val="a3"/>
        <w:spacing w:line="360" w:lineRule="auto"/>
        <w:ind w:left="0" w:firstLine="709"/>
      </w:pPr>
      <w:r w:rsidRPr="00967904">
        <w:t>4. Управління спонсором/партнером.</w:t>
      </w:r>
    </w:p>
    <w:p w:rsidR="00494B2C" w:rsidRPr="00967904" w:rsidRDefault="00AA178F" w:rsidP="00653AEA">
      <w:pPr>
        <w:pStyle w:val="a3"/>
        <w:spacing w:line="360" w:lineRule="auto"/>
        <w:ind w:left="0" w:firstLine="709"/>
      </w:pPr>
      <w:r w:rsidRPr="00967904">
        <w:t>5. Транспорт, менеджмент і волонтерство</w:t>
      </w:r>
      <w:r w:rsidR="00494B2C" w:rsidRPr="00967904">
        <w:t>.</w:t>
      </w:r>
    </w:p>
    <w:p w:rsidR="00616DBF" w:rsidRDefault="00AA178F" w:rsidP="00653AEA">
      <w:pPr>
        <w:pStyle w:val="a3"/>
        <w:spacing w:line="360" w:lineRule="auto"/>
        <w:ind w:left="0" w:firstLine="709"/>
      </w:pPr>
      <w:r w:rsidRPr="00967904">
        <w:t>Кожна спеціальна подія рекламується по-різном</w:t>
      </w:r>
      <w:r w:rsidR="00BD4AC4">
        <w:t xml:space="preserve">у залежно від її індивідуальної </w:t>
      </w:r>
      <w:r w:rsidRPr="00967904">
        <w:t>мети, призначення та ринку. Маркетинг повинен бути спрямований на цільовий ринок, тобто потенційних учасників. Команда повинна визначити, чи є цільова аудиторія конкретною групою чи широким загалом, і чи можуть бути залучені групи з особливими інтересами. Фізична територія та населення, які можуть залучити відвідувачів до події, називають вододілом. Важливість події зазвичай визначається зоною охоплення цільового ринку</w:t>
      </w:r>
      <w:r w:rsidR="00163359" w:rsidRPr="00967904">
        <w:t xml:space="preserve"> [5, 14, 37]</w:t>
      </w:r>
      <w:r w:rsidRPr="00967904">
        <w:t>.</w:t>
      </w:r>
    </w:p>
    <w:p w:rsidR="005256B8" w:rsidRPr="00967904" w:rsidRDefault="00AA178F" w:rsidP="00653AEA">
      <w:pPr>
        <w:pStyle w:val="a3"/>
        <w:spacing w:line="360" w:lineRule="auto"/>
        <w:ind w:left="0" w:firstLine="709"/>
      </w:pPr>
      <w:r w:rsidRPr="00967904">
        <w:t>Необхідно підвищувати обізнаність за допомогою кампаній, реклами та зв’язків з громадськістю серед зацікавлених груп. Щорічна подія потребує веб-сайту з важливими деталями. Це чудове джерело для рекл</w:t>
      </w:r>
      <w:r w:rsidR="00FD4176" w:rsidRPr="00967904">
        <w:t>ами та рекламних акцій. Газети м</w:t>
      </w:r>
      <w:r w:rsidRPr="00967904">
        <w:t>ісцеві та регіональні газети зазвичай публікують тематичні статті про події. Це особливо вірно, якщо вміст хороший і містить фотографії. Важливо надсилати  статті та фотографії як вкладення до електронних листів, щоб уникнути повторного друку. [37].</w:t>
      </w:r>
    </w:p>
    <w:p w:rsidR="00801861" w:rsidRPr="00967904" w:rsidRDefault="00AA178F" w:rsidP="00653AEA">
      <w:pPr>
        <w:pStyle w:val="a3"/>
        <w:spacing w:line="360" w:lineRule="auto"/>
        <w:ind w:left="0" w:firstLine="709"/>
      </w:pPr>
      <w:r w:rsidRPr="00967904">
        <w:t>З наближенням дня події люди, обладнання та запаси повинні бути належним чином підготовлені. Усі працівники повинні бути належним чином проінструктовані перед заходом, щоб вони могли ефективно працювати. Лідери команд повинні мати можливість спілкуватися та делегувати повноваження, оскільки умови можуть змінитися будь-коли. Члени команди повинні мати при собі мобільний телефон, щоб з ними можна було зв’язатися в будь-який час. Повинна діяти контрольована система прийому доставки.</w:t>
      </w:r>
    </w:p>
    <w:p w:rsidR="00117A2B" w:rsidRPr="00967904" w:rsidRDefault="001E2A7F" w:rsidP="00653AEA">
      <w:pPr>
        <w:pStyle w:val="a3"/>
        <w:spacing w:line="360" w:lineRule="auto"/>
        <w:ind w:left="0" w:firstLine="709"/>
      </w:pPr>
      <w:r w:rsidRPr="00967904">
        <w:t xml:space="preserve">Результати проведеного </w:t>
      </w:r>
      <w:r w:rsidR="00117A2B" w:rsidRPr="00967904">
        <w:t xml:space="preserve">теоретичного </w:t>
      </w:r>
      <w:r w:rsidRPr="00967904">
        <w:t>дослідження підкреслюють нео</w:t>
      </w:r>
      <w:r w:rsidR="003F5068" w:rsidRPr="00967904">
        <w:t xml:space="preserve">бхідність </w:t>
      </w:r>
      <w:r w:rsidRPr="00967904">
        <w:t xml:space="preserve"> та</w:t>
      </w:r>
      <w:r w:rsidR="003F5068" w:rsidRPr="00967904">
        <w:t xml:space="preserve"> систематизацію </w:t>
      </w:r>
      <w:r w:rsidRPr="00967904">
        <w:t xml:space="preserve">знань щодо процесу формування стійкого попиту </w:t>
      </w:r>
      <w:r w:rsidRPr="00967904">
        <w:lastRenderedPageBreak/>
        <w:t>на проекти подій продукту з унікальними характеристиками у виробництві та реалізації. Проаналізувавши діючі чинники формування подієвого попиту  в Україні, можна зробити наступні висновки. На основі вивчення та узагальнення теоретико-методол</w:t>
      </w:r>
      <w:r w:rsidR="00442D0C">
        <w:t>огічних засад дослідження івент</w:t>
      </w:r>
      <w:r w:rsidRPr="00967904">
        <w:t>менеджменту запропоновано концептуальну модель побудови та використання івент-менеджменту в управлінні установами, що дає змогу виділити всі складові. Моделювання факторів впливу та інструментів управління подіями. Процес формування попиту на події в Україні має свої особливості, враховуючи процес національної трансформації. Прийняття нових ролей зумовлене зміною парадигми у фінансуванні різних проектів та сприяє формуванню конкурентного середовища у сфері культурних інвестицій.</w:t>
      </w:r>
    </w:p>
    <w:p w:rsidR="001E2A7F" w:rsidRPr="00967904" w:rsidRDefault="001E2A7F" w:rsidP="00653AEA">
      <w:pPr>
        <w:pStyle w:val="a3"/>
        <w:spacing w:line="360" w:lineRule="auto"/>
        <w:ind w:left="0" w:firstLine="709"/>
      </w:pPr>
      <w:r w:rsidRPr="00967904">
        <w:t>Тому необхідно комплексно розглядати складові формування попиту на різні заходи. Це дослідження підкреслює необхідність використання маркетингових інструментів для зосередження внутрішніх ресурсів у всіх галузях. Для формування стабільного попиту на різні види діяльності навчальним закладам необхідно розробити маркетингові</w:t>
      </w:r>
      <w:r w:rsidR="00117A2B" w:rsidRPr="00967904">
        <w:t xml:space="preserve"> стратегії своєї діяльності. Вона</w:t>
      </w:r>
      <w:r w:rsidRPr="00967904">
        <w:t xml:space="preserve"> містить основні приписи стратегії та цінності організації та визначає її позицію на ринку.</w:t>
      </w:r>
    </w:p>
    <w:p w:rsidR="00B1623D" w:rsidRPr="00967904" w:rsidRDefault="00ED3194" w:rsidP="00653AEA">
      <w:pPr>
        <w:tabs>
          <w:tab w:val="left" w:pos="1787"/>
        </w:tabs>
        <w:spacing w:line="360" w:lineRule="auto"/>
        <w:ind w:firstLine="709"/>
        <w:jc w:val="both"/>
        <w:rPr>
          <w:sz w:val="28"/>
          <w:szCs w:val="28"/>
        </w:rPr>
      </w:pPr>
      <w:r w:rsidRPr="00967904">
        <w:rPr>
          <w:sz w:val="28"/>
          <w:szCs w:val="28"/>
        </w:rPr>
        <w:t>Підсумовуючи результати аналізу показників загальної оцінки перспективи розвитку, можна зробити висновок, що виявлення загальних тенденцій є досить складною проблемою. Ситуація</w:t>
      </w:r>
      <w:r w:rsidR="00E04343">
        <w:rPr>
          <w:sz w:val="28"/>
          <w:szCs w:val="28"/>
        </w:rPr>
        <w:t xml:space="preserve">, </w:t>
      </w:r>
      <w:r w:rsidRPr="00967904">
        <w:rPr>
          <w:sz w:val="28"/>
          <w:szCs w:val="28"/>
        </w:rPr>
        <w:t>що склалась на підприємстві, зумовлює необхідність впровадження системи контролю розвитку івент-менеджменту, що вплине на підвищення рівня. В свою чергу, це дозволить кожному працівнику чітко розуміти план індивідуального кар’єрного розвитку та очікування  щодо винагороди.</w:t>
      </w:r>
      <w:r w:rsidR="00B1623D" w:rsidRPr="00967904">
        <w:rPr>
          <w:sz w:val="28"/>
          <w:szCs w:val="28"/>
        </w:rPr>
        <w:br w:type="page"/>
      </w:r>
    </w:p>
    <w:p w:rsidR="00C675A6" w:rsidRPr="00ED4B30" w:rsidRDefault="00710BA5" w:rsidP="00C675A6">
      <w:pPr>
        <w:pStyle w:val="TableParagraph"/>
        <w:spacing w:before="30" w:after="30" w:line="360" w:lineRule="auto"/>
        <w:ind w:left="0"/>
        <w:jc w:val="center"/>
        <w:rPr>
          <w:b/>
          <w:sz w:val="28"/>
          <w:szCs w:val="28"/>
          <w:lang w:val="ru-RU"/>
        </w:rPr>
      </w:pPr>
      <w:r w:rsidRPr="00967904">
        <w:rPr>
          <w:b/>
          <w:sz w:val="28"/>
          <w:szCs w:val="28"/>
        </w:rPr>
        <w:lastRenderedPageBreak/>
        <w:t>POЗДIЛ</w:t>
      </w:r>
      <w:r w:rsidR="00C675A6" w:rsidRPr="00ED4B30">
        <w:rPr>
          <w:b/>
          <w:sz w:val="28"/>
          <w:szCs w:val="28"/>
          <w:lang w:val="ru-RU"/>
        </w:rPr>
        <w:t xml:space="preserve"> </w:t>
      </w:r>
      <w:r w:rsidR="00163359" w:rsidRPr="00967904">
        <w:rPr>
          <w:b/>
          <w:sz w:val="28"/>
          <w:szCs w:val="28"/>
          <w:lang w:val="ru-RU"/>
        </w:rPr>
        <w:t>2</w:t>
      </w:r>
    </w:p>
    <w:p w:rsidR="00710BA5" w:rsidRPr="00967904" w:rsidRDefault="00E31A80" w:rsidP="00C675A6">
      <w:pPr>
        <w:pStyle w:val="TableParagraph"/>
        <w:spacing w:before="30" w:after="30" w:line="360" w:lineRule="auto"/>
        <w:ind w:left="0"/>
        <w:jc w:val="center"/>
        <w:rPr>
          <w:b/>
          <w:sz w:val="28"/>
          <w:szCs w:val="28"/>
        </w:rPr>
      </w:pPr>
      <w:r>
        <w:rPr>
          <w:b/>
          <w:sz w:val="28"/>
          <w:szCs w:val="28"/>
        </w:rPr>
        <w:t xml:space="preserve"> </w:t>
      </w:r>
      <w:r w:rsidR="00163359" w:rsidRPr="00967904">
        <w:rPr>
          <w:b/>
          <w:sz w:val="28"/>
          <w:szCs w:val="28"/>
        </w:rPr>
        <w:t xml:space="preserve">РОЗВИТОК ТА </w:t>
      </w:r>
      <w:r w:rsidR="00710BA5" w:rsidRPr="00967904">
        <w:rPr>
          <w:b/>
          <w:sz w:val="28"/>
          <w:szCs w:val="28"/>
        </w:rPr>
        <w:t>АНА</w:t>
      </w:r>
      <w:r w:rsidR="00ED4B30">
        <w:rPr>
          <w:b/>
          <w:sz w:val="28"/>
          <w:szCs w:val="28"/>
        </w:rPr>
        <w:t>ЛІЗ  ІВЕНТ</w:t>
      </w:r>
      <w:r w:rsidR="004373D5">
        <w:rPr>
          <w:b/>
          <w:sz w:val="28"/>
          <w:szCs w:val="28"/>
        </w:rPr>
        <w:t>МЕНЕДЖМЕНТУ ІННОВАЦІ</w:t>
      </w:r>
      <w:r w:rsidR="00A44974">
        <w:rPr>
          <w:b/>
          <w:sz w:val="28"/>
          <w:szCs w:val="28"/>
        </w:rPr>
        <w:t>Й</w:t>
      </w:r>
      <w:r w:rsidR="00710BA5" w:rsidRPr="00967904">
        <w:rPr>
          <w:b/>
          <w:sz w:val="28"/>
          <w:szCs w:val="28"/>
        </w:rPr>
        <w:t xml:space="preserve">НОГО ПРОЄКТУ </w:t>
      </w:r>
      <w:r w:rsidR="00276997" w:rsidRPr="00276997">
        <w:rPr>
          <w:sz w:val="28"/>
          <w:szCs w:val="28"/>
          <w:lang w:val="ru-RU"/>
        </w:rPr>
        <w:t>“</w:t>
      </w:r>
      <w:r w:rsidR="00710BA5" w:rsidRPr="00967904">
        <w:rPr>
          <w:b/>
          <w:sz w:val="28"/>
          <w:szCs w:val="28"/>
        </w:rPr>
        <w:t>ПРОМПРИЛАД. РЕНОВАЦІЯ</w:t>
      </w:r>
      <w:r w:rsidR="00276997" w:rsidRPr="0055405C">
        <w:rPr>
          <w:sz w:val="28"/>
          <w:szCs w:val="28"/>
        </w:rPr>
        <w:t>“</w:t>
      </w:r>
    </w:p>
    <w:p w:rsidR="00710BA5" w:rsidRPr="00967904" w:rsidRDefault="00666A81" w:rsidP="00653AEA">
      <w:pPr>
        <w:pStyle w:val="a3"/>
        <w:spacing w:line="360" w:lineRule="auto"/>
        <w:ind w:left="0" w:firstLine="709"/>
        <w:rPr>
          <w:b/>
        </w:rPr>
      </w:pPr>
      <w:r>
        <w:rPr>
          <w:b/>
        </w:rPr>
        <w:t>2. 1</w:t>
      </w:r>
      <w:r w:rsidR="00710BA5" w:rsidRPr="00967904">
        <w:rPr>
          <w:b/>
        </w:rPr>
        <w:t xml:space="preserve"> Концепція </w:t>
      </w:r>
      <w:r w:rsidR="00256DEF">
        <w:rPr>
          <w:b/>
        </w:rPr>
        <w:t>проє</w:t>
      </w:r>
      <w:r w:rsidR="00163359" w:rsidRPr="00967904">
        <w:rPr>
          <w:b/>
        </w:rPr>
        <w:t xml:space="preserve">кту </w:t>
      </w:r>
      <w:r w:rsidR="00256A08" w:rsidRPr="0055405C">
        <w:t>“</w:t>
      </w:r>
      <w:r w:rsidR="00710BA5" w:rsidRPr="00967904">
        <w:rPr>
          <w:b/>
        </w:rPr>
        <w:t>Промприлад</w:t>
      </w:r>
      <w:r w:rsidR="00163359" w:rsidRPr="00967904">
        <w:rPr>
          <w:b/>
        </w:rPr>
        <w:t>.Реновація</w:t>
      </w:r>
      <w:r w:rsidR="00256A08" w:rsidRPr="0055405C">
        <w:t>“</w:t>
      </w:r>
    </w:p>
    <w:p w:rsidR="00163359" w:rsidRPr="00967904" w:rsidRDefault="00710BA5" w:rsidP="00653AEA">
      <w:pPr>
        <w:pStyle w:val="a3"/>
        <w:spacing w:line="360" w:lineRule="auto"/>
        <w:ind w:left="0" w:firstLine="709"/>
      </w:pPr>
      <w:r w:rsidRPr="00967904">
        <w:t xml:space="preserve">Концепція </w:t>
      </w:r>
      <w:r w:rsidR="00067A63" w:rsidRPr="00967904">
        <w:t>проєкту</w:t>
      </w:r>
      <w:r w:rsidR="0087065B">
        <w:t>‘‘</w:t>
      </w:r>
      <w:r w:rsidRPr="00967904">
        <w:t>Промприлад</w:t>
      </w:r>
      <w:r w:rsidR="0089475F" w:rsidRPr="00967904">
        <w:t>.Реновація</w:t>
      </w:r>
      <w:r w:rsidR="0087065B">
        <w:t>’’</w:t>
      </w:r>
      <w:r w:rsidR="0089475F" w:rsidRPr="00967904">
        <w:t xml:space="preserve"> базується на старому заводі, який</w:t>
      </w:r>
      <w:r w:rsidRPr="00967904">
        <w:t xml:space="preserve"> розташований на перетині чотирьох майданчиків. Інноваційний центр. Сфери регіонального розвитку:</w:t>
      </w:r>
      <w:r w:rsidR="0087065B">
        <w:t xml:space="preserve"> н</w:t>
      </w:r>
      <w:r w:rsidRPr="00967904">
        <w:t>ова економіка та містобудування, сучасне мистецтво та освіта — це інвестиційний проект впливу, де інвестори  інвестують у місцевий соціальний вплив і одночасно отримують віддачу від інвестиці</w:t>
      </w:r>
      <w:r w:rsidR="00B44264">
        <w:t>й у вигляді дивідендів. Цей проє</w:t>
      </w:r>
      <w:r w:rsidRPr="00967904">
        <w:t xml:space="preserve">кт з платформи </w:t>
      </w:r>
      <w:r w:rsidR="0087065B">
        <w:t>‘‘</w:t>
      </w:r>
      <w:r w:rsidRPr="00967904">
        <w:t>Тепле Місто</w:t>
      </w:r>
      <w:r w:rsidR="0087065B">
        <w:t>’’</w:t>
      </w:r>
      <w:r w:rsidRPr="00967904">
        <w:t xml:space="preserve"> запустив Благодійний фонд спр</w:t>
      </w:r>
      <w:r w:rsidR="0089475F" w:rsidRPr="00967904">
        <w:t>ияння реалізації соціальних проє</w:t>
      </w:r>
      <w:r w:rsidRPr="00967904">
        <w:t>ктів міс</w:t>
      </w:r>
      <w:r w:rsidR="0089475F" w:rsidRPr="00967904">
        <w:t>та Івано-Франківська. Проє</w:t>
      </w:r>
      <w:r w:rsidRPr="00967904">
        <w:t xml:space="preserve">кт передбачає перепрофілювання будівлі фабрики з подальшою здачою в оренду третім особам, а решту площі використовувати на соціальні та благодійні цілі. Для реалізації цього інвестиційного </w:t>
      </w:r>
      <w:r w:rsidR="00067A63" w:rsidRPr="00967904">
        <w:t>проєкту</w:t>
      </w:r>
      <w:r w:rsidRPr="00967904">
        <w:t xml:space="preserve"> платформа має на меті залучити кошти від компаній, приватних інвесторів, міжнародних фінансових установ і різних неурядових організацій, як вітчизняних, так і міжнародних. Кошти, зібрані від інвесторів та донорів, будуть спрямовані на купівлю заводу </w:t>
      </w:r>
      <w:r w:rsidR="0087065B">
        <w:t>‘‘</w:t>
      </w:r>
      <w:r w:rsidRPr="00967904">
        <w:t>Промприлад</w:t>
      </w:r>
      <w:r w:rsidR="0087065B">
        <w:t>’’</w:t>
      </w:r>
      <w:r w:rsidRPr="00967904">
        <w:t xml:space="preserve"> та його реконструкцію. Концепція</w:t>
      </w:r>
      <w:r w:rsidR="00B44264">
        <w:t xml:space="preserve"> цьогопроє</w:t>
      </w:r>
      <w:r w:rsidR="0089475F" w:rsidRPr="00967904">
        <w:t xml:space="preserve">кту - </w:t>
      </w:r>
      <w:r w:rsidRPr="00967904">
        <w:t>це нова форма екосистеми, яка включає поєднання різних елементів, т</w:t>
      </w:r>
      <w:r w:rsidR="00B44264">
        <w:t>аких як неформальна освіта, проє</w:t>
      </w:r>
      <w:r w:rsidRPr="00967904">
        <w:t>кти міської освіти, сучасн</w:t>
      </w:r>
      <w:r w:rsidR="00163359" w:rsidRPr="00967904">
        <w:t>е мистецтво та нова економіка [28].</w:t>
      </w:r>
    </w:p>
    <w:p w:rsidR="00710BA5" w:rsidRPr="00967904" w:rsidRDefault="00710BA5" w:rsidP="00653AEA">
      <w:pPr>
        <w:pStyle w:val="a3"/>
        <w:spacing w:line="360" w:lineRule="auto"/>
        <w:ind w:left="0" w:firstLine="709"/>
      </w:pPr>
      <w:r w:rsidRPr="00967904">
        <w:t>Усі ці елементи можна розділити на шість функціональних зон:</w:t>
      </w:r>
    </w:p>
    <w:p w:rsidR="00606793" w:rsidRDefault="00606793" w:rsidP="00653AEA">
      <w:pPr>
        <w:pStyle w:val="a3"/>
        <w:spacing w:line="360" w:lineRule="auto"/>
        <w:ind w:left="0" w:firstLine="709"/>
      </w:pPr>
      <w:r>
        <w:t>1.live,  2.work,3.play, 4. eat, 5. Buy, 6.design .</w:t>
      </w:r>
    </w:p>
    <w:p w:rsidR="00710BA5" w:rsidRPr="00967904" w:rsidRDefault="00710BA5" w:rsidP="00653AEA">
      <w:pPr>
        <w:pStyle w:val="a3"/>
        <w:spacing w:line="360" w:lineRule="auto"/>
        <w:ind w:left="0" w:firstLine="709"/>
      </w:pPr>
      <w:r w:rsidRPr="00967904">
        <w:t>Офісні послуги (</w:t>
      </w:r>
      <w:r w:rsidR="0087065B">
        <w:t>‘‘</w:t>
      </w:r>
      <w:r w:rsidRPr="00967904">
        <w:t>Бізнес-функції</w:t>
      </w:r>
      <w:r w:rsidR="0087065B">
        <w:t>’’</w:t>
      </w:r>
      <w:r w:rsidRPr="00967904">
        <w:t xml:space="preserve">) становлять найбільший відсоток (приблизно 46%) від загальної площі </w:t>
      </w:r>
      <w:r w:rsidR="0089475F" w:rsidRPr="00967904">
        <w:t>п</w:t>
      </w:r>
      <w:r w:rsidR="00067A63" w:rsidRPr="00967904">
        <w:t>роєкту</w:t>
      </w:r>
      <w:r w:rsidRPr="00967904">
        <w:t xml:space="preserve">. Приблизно 35% загальної площі </w:t>
      </w:r>
      <w:r w:rsidR="00067A63" w:rsidRPr="00967904">
        <w:t>проєкту</w:t>
      </w:r>
      <w:r w:rsidRPr="00967904">
        <w:t xml:space="preserve">, включаючи культурні, дослідницькі та дослідно-конструкторські роботи, експерименти та  дозвілля (ігри, ресторани та творчі функції). Концепція </w:t>
      </w:r>
      <w:r w:rsidR="00067A63" w:rsidRPr="00967904">
        <w:t>проєкту</w:t>
      </w:r>
      <w:r w:rsidRPr="00967904">
        <w:t xml:space="preserve">  також передбачає будівництво готелів, хостелів і квартир з обслуговуванням, які разом займатимуть приблизно 12% загальної площі території забудови.</w:t>
      </w:r>
    </w:p>
    <w:p w:rsidR="00710BA5" w:rsidRPr="00967904" w:rsidRDefault="00710BA5" w:rsidP="00653AEA">
      <w:pPr>
        <w:pStyle w:val="a3"/>
        <w:spacing w:line="360" w:lineRule="auto"/>
        <w:ind w:left="0" w:firstLine="709"/>
      </w:pPr>
      <w:r w:rsidRPr="00967904">
        <w:t xml:space="preserve">Концепція </w:t>
      </w:r>
      <w:r w:rsidR="005038CE">
        <w:t xml:space="preserve">проекту </w:t>
      </w:r>
      <w:r w:rsidR="00256A08" w:rsidRPr="00256A08">
        <w:t>“</w:t>
      </w:r>
      <w:r w:rsidRPr="00967904">
        <w:t>Промприлад.Реновація</w:t>
      </w:r>
      <w:r w:rsidR="00611807">
        <w:t>’’</w:t>
      </w:r>
    </w:p>
    <w:p w:rsidR="00710BA5" w:rsidRPr="00967904" w:rsidRDefault="00710BA5" w:rsidP="00653AEA">
      <w:pPr>
        <w:pStyle w:val="a3"/>
        <w:spacing w:line="360" w:lineRule="auto"/>
        <w:ind w:left="0" w:firstLine="709"/>
      </w:pPr>
      <w:r w:rsidRPr="00967904">
        <w:lastRenderedPageBreak/>
        <w:t xml:space="preserve">Передісторія </w:t>
      </w:r>
      <w:r w:rsidR="002E4A06">
        <w:t xml:space="preserve">проєкту </w:t>
      </w:r>
      <w:r w:rsidR="00256A08" w:rsidRPr="00256A08">
        <w:t>“</w:t>
      </w:r>
      <w:r w:rsidRPr="00967904">
        <w:t>Промприлад.Реновація</w:t>
      </w:r>
      <w:r w:rsidR="00611807">
        <w:t>’’</w:t>
      </w:r>
      <w:r w:rsidRPr="00967904">
        <w:t xml:space="preserve"> – це інноваційний центр, розташований на території ревіталізованого заводу в Івано-Франківську, який фокусується на чотирьох напрямках: розвиток нової економіки, містобудування, суч</w:t>
      </w:r>
      <w:r w:rsidR="0089475F" w:rsidRPr="00967904">
        <w:t>асне мистецтво. Проє</w:t>
      </w:r>
      <w:r w:rsidRPr="00967904">
        <w:t>кт спрямований на реалізацію потенціалу міста та регіону, стимулювання підприємництва та бізнесу, створення ефекти</w:t>
      </w:r>
      <w:r w:rsidR="0089475F" w:rsidRPr="00967904">
        <w:t>вної моделі для інших міст. Проє</w:t>
      </w:r>
      <w:r w:rsidRPr="00967904">
        <w:t>кт включає офісні приміщення, лабораторії, майстерні, виставково-розважальний центр, готель і хостел, фермерський ри</w:t>
      </w:r>
      <w:r w:rsidR="00B44264">
        <w:t>нок, ресторани тощо. Крім того,</w:t>
      </w:r>
      <w:r w:rsidRPr="00967904">
        <w:t>третина площ буде здана в оренду за нижчою ціною громадським, культурним і соціальним ініціативам, бачення яких збігається з нами. Стейкхолдери. Структура стейкхолдерів із чотирьох секторів (місцева влада, креативні комп</w:t>
      </w:r>
      <w:r w:rsidR="00B44264">
        <w:t xml:space="preserve">анії, НУО та ЗМІ) має працювати, </w:t>
      </w:r>
      <w:r w:rsidRPr="00967904">
        <w:t xml:space="preserve">як згуртована команда та єдина екосистема. Основна філософія </w:t>
      </w:r>
      <w:r w:rsidR="00256A08" w:rsidRPr="00276997">
        <w:rPr>
          <w:lang w:val="ru-RU"/>
        </w:rPr>
        <w:t>“</w:t>
      </w:r>
      <w:r w:rsidRPr="00967904">
        <w:t>Промприладу</w:t>
      </w:r>
      <w:r w:rsidR="00256A08" w:rsidRPr="00276997">
        <w:rPr>
          <w:lang w:val="ru-RU"/>
        </w:rPr>
        <w:t>“</w:t>
      </w:r>
      <w:r w:rsidRPr="00967904">
        <w:t xml:space="preserve"> – активна участь місцевої громади, самоуправління зацікавлених сторін та п</w:t>
      </w:r>
      <w:r w:rsidR="00B44264">
        <w:t>артиципаторне управління. У проє</w:t>
      </w:r>
      <w:r w:rsidRPr="00967904">
        <w:t>кті беруть участь чотири групи учасників.</w:t>
      </w:r>
    </w:p>
    <w:p w:rsidR="00710BA5" w:rsidRPr="00967904" w:rsidRDefault="00710BA5" w:rsidP="00653AEA">
      <w:pPr>
        <w:pStyle w:val="a3"/>
        <w:spacing w:line="360" w:lineRule="auto"/>
        <w:ind w:left="0" w:firstLine="709"/>
      </w:pPr>
      <w:r w:rsidRPr="00967904">
        <w:t xml:space="preserve">1. Ключові партнери оператора </w:t>
      </w:r>
      <w:r w:rsidR="00067A63" w:rsidRPr="00967904">
        <w:t>проєкту</w:t>
      </w:r>
      <w:r w:rsidRPr="00967904">
        <w:t xml:space="preserve"> – це група партнерів </w:t>
      </w:r>
      <w:r w:rsidR="00067A63" w:rsidRPr="00967904">
        <w:t>проєкту</w:t>
      </w:r>
      <w:r w:rsidRPr="00967904">
        <w:t xml:space="preserve">, які повністю підтримують імідж і цінності </w:t>
      </w:r>
      <w:r w:rsidR="00067A63" w:rsidRPr="00967904">
        <w:t>проєкту</w:t>
      </w:r>
      <w:r w:rsidRPr="00967904">
        <w:t xml:space="preserve">, беруть активну участь у реалізації </w:t>
      </w:r>
      <w:r w:rsidR="00067A63" w:rsidRPr="00967904">
        <w:t>проєкту</w:t>
      </w:r>
      <w:r w:rsidRPr="00967904">
        <w:t xml:space="preserve"> та відповідають за його поширення. Вся відповідальність і ризики також. Зацікавлені сторони — це потужні, амбітні, незалежні суб’єкти зі специфічними бізнес- чи соціальними функціями, які  регулярно діють на території </w:t>
      </w:r>
      <w:r w:rsidR="0087065B">
        <w:t>‘‘</w:t>
      </w:r>
      <w:r w:rsidRPr="00967904">
        <w:t>Промприладу</w:t>
      </w:r>
      <w:r w:rsidR="0087065B">
        <w:t>’’</w:t>
      </w:r>
      <w:r w:rsidRPr="00967904">
        <w:t xml:space="preserve"> та відіграють синергетичні ролі в екосистемі.</w:t>
      </w:r>
    </w:p>
    <w:p w:rsidR="00710BA5" w:rsidRPr="00967904" w:rsidRDefault="00710BA5" w:rsidP="00653AEA">
      <w:pPr>
        <w:pStyle w:val="a3"/>
        <w:spacing w:line="360" w:lineRule="auto"/>
        <w:ind w:left="0" w:firstLine="709"/>
      </w:pPr>
      <w:r w:rsidRPr="00967904">
        <w:t xml:space="preserve">2. Фінансування та спонсори інвесторів </w:t>
      </w:r>
      <w:r w:rsidR="00067A63" w:rsidRPr="00967904">
        <w:t>проєкту</w:t>
      </w:r>
      <w:r w:rsidRPr="00967904">
        <w:t xml:space="preserve"> – установи та  особи, які надають безповоротну фінансову підтримку на ранніх стадіях або впливають на інвестиції для підтримки місії </w:t>
      </w:r>
      <w:r w:rsidR="00067A63" w:rsidRPr="00967904">
        <w:t>проєкту</w:t>
      </w:r>
      <w:r w:rsidRPr="00967904">
        <w:t xml:space="preserve">. Імпактні інвестори – це група акторів, які можуть додатково брати участь у проекті залежно від результатів фундаментальних досліджень на другому етапі </w:t>
      </w:r>
      <w:r w:rsidR="00067A63" w:rsidRPr="00967904">
        <w:t>проєкту</w:t>
      </w:r>
      <w:r w:rsidRPr="00967904">
        <w:t>.</w:t>
      </w:r>
    </w:p>
    <w:p w:rsidR="00710BA5" w:rsidRPr="00967904" w:rsidRDefault="00710BA5" w:rsidP="00653AEA">
      <w:pPr>
        <w:pStyle w:val="a3"/>
        <w:spacing w:line="360" w:lineRule="auto"/>
        <w:ind w:left="0" w:firstLine="709"/>
      </w:pPr>
      <w:r w:rsidRPr="00967904">
        <w:t xml:space="preserve">3. Бенефіціари та співтворці </w:t>
      </w:r>
      <w:r w:rsidR="00067A63" w:rsidRPr="00967904">
        <w:t>проєкту</w:t>
      </w:r>
      <w:r w:rsidRPr="00967904">
        <w:t xml:space="preserve"> Громада є головним учасником, бенефіціаром та співтворцем </w:t>
      </w:r>
      <w:r w:rsidR="00067A63" w:rsidRPr="00967904">
        <w:t>проєкту</w:t>
      </w:r>
      <w:r w:rsidRPr="00967904">
        <w:t xml:space="preserve"> та бере участь у спільному створенні вільного доступу до </w:t>
      </w:r>
      <w:r w:rsidR="00256A08" w:rsidRPr="00276997">
        <w:rPr>
          <w:lang w:val="ru-RU"/>
        </w:rPr>
        <w:t>“</w:t>
      </w:r>
      <w:r w:rsidRPr="00967904">
        <w:t>Промприладу простору</w:t>
      </w:r>
      <w:r w:rsidR="0087065B">
        <w:t>’’.</w:t>
      </w:r>
    </w:p>
    <w:p w:rsidR="00710BA5" w:rsidRPr="00967904" w:rsidRDefault="00710BA5" w:rsidP="00653AEA">
      <w:pPr>
        <w:pStyle w:val="a3"/>
        <w:spacing w:line="360" w:lineRule="auto"/>
        <w:ind w:left="0" w:firstLine="709"/>
      </w:pPr>
      <w:r w:rsidRPr="00967904">
        <w:t xml:space="preserve">Сусідські організації — це організації та зв’язки, які  географічно близькі до території </w:t>
      </w:r>
      <w:r w:rsidR="00256A08" w:rsidRPr="00256A08">
        <w:t>“</w:t>
      </w:r>
      <w:r w:rsidRPr="00967904">
        <w:t>Промприладу</w:t>
      </w:r>
      <w:r w:rsidR="0087065B">
        <w:t>’’</w:t>
      </w:r>
      <w:r w:rsidRPr="00967904">
        <w:t xml:space="preserve">, поінформовані про проект і зацікавлені у зв’язуванні </w:t>
      </w:r>
      <w:r w:rsidR="00067A63" w:rsidRPr="00967904">
        <w:lastRenderedPageBreak/>
        <w:t>проєкту</w:t>
      </w:r>
      <w:r w:rsidRPr="00967904">
        <w:t xml:space="preserve"> з відповідними  </w:t>
      </w:r>
      <w:r w:rsidR="0089475F" w:rsidRPr="00967904">
        <w:t>споживчими. Уряд підтримав проє</w:t>
      </w:r>
      <w:r w:rsidRPr="00967904">
        <w:t xml:space="preserve">кт і надав необхідні  дозволи. Маркетингові концепції </w:t>
      </w:r>
      <w:r w:rsidR="00067A63" w:rsidRPr="00967904">
        <w:t>проєкту</w:t>
      </w:r>
      <w:r w:rsidRPr="00967904">
        <w:t>:</w:t>
      </w:r>
    </w:p>
    <w:p w:rsidR="00710BA5" w:rsidRPr="00967904" w:rsidRDefault="00710BA5" w:rsidP="00653AEA">
      <w:pPr>
        <w:pStyle w:val="a3"/>
        <w:spacing w:line="360" w:lineRule="auto"/>
        <w:ind w:left="0" w:firstLine="709"/>
      </w:pPr>
      <w:r w:rsidRPr="00967904">
        <w:t>1. Дослідження, мозковий штурм, стратегічні зустрічі</w:t>
      </w:r>
    </w:p>
    <w:p w:rsidR="00710BA5" w:rsidRPr="00967904" w:rsidRDefault="00710BA5" w:rsidP="00653AEA">
      <w:pPr>
        <w:pStyle w:val="a3"/>
        <w:spacing w:line="360" w:lineRule="auto"/>
        <w:ind w:left="0" w:firstLine="709"/>
      </w:pPr>
      <w:r w:rsidRPr="00967904">
        <w:t xml:space="preserve">2. Брендінг, відкриття сторінки у Facebook,  Презентація деталей </w:t>
      </w:r>
      <w:r w:rsidR="00067A63" w:rsidRPr="00967904">
        <w:t>проєкту</w:t>
      </w:r>
    </w:p>
    <w:p w:rsidR="00710BA5" w:rsidRPr="00967904" w:rsidRDefault="00710BA5" w:rsidP="00653AEA">
      <w:pPr>
        <w:pStyle w:val="a3"/>
        <w:spacing w:line="360" w:lineRule="auto"/>
        <w:ind w:left="0" w:firstLine="709"/>
      </w:pPr>
      <w:r w:rsidRPr="00967904">
        <w:t>3. Запуск пілоту, прес-конференція для місцевих ЗМІ</w:t>
      </w:r>
    </w:p>
    <w:p w:rsidR="00710BA5" w:rsidRPr="00967904" w:rsidRDefault="00710BA5" w:rsidP="00653AEA">
      <w:pPr>
        <w:pStyle w:val="a3"/>
        <w:spacing w:line="360" w:lineRule="auto"/>
        <w:ind w:left="0" w:firstLine="709"/>
      </w:pPr>
      <w:r w:rsidRPr="00967904">
        <w:t>4. Запуск краудінвест кампанії:</w:t>
      </w:r>
    </w:p>
    <w:p w:rsidR="00710BA5" w:rsidRPr="00967904" w:rsidRDefault="00710BA5" w:rsidP="00653AEA">
      <w:pPr>
        <w:pStyle w:val="a3"/>
        <w:spacing w:line="360" w:lineRule="auto"/>
        <w:ind w:left="0" w:firstLine="709"/>
      </w:pPr>
      <w:r w:rsidRPr="00967904">
        <w:t>- Прес-конференція для місцевих ЗМІ</w:t>
      </w:r>
    </w:p>
    <w:p w:rsidR="00710BA5" w:rsidRPr="00967904" w:rsidRDefault="00710BA5" w:rsidP="00653AEA">
      <w:pPr>
        <w:pStyle w:val="a3"/>
        <w:spacing w:line="360" w:lineRule="auto"/>
        <w:ind w:left="0" w:firstLine="709"/>
      </w:pPr>
      <w:r w:rsidRPr="00967904">
        <w:t xml:space="preserve">- Офіційна особа для просування Відкриття сайту </w:t>
      </w:r>
      <w:r w:rsidR="0089475F" w:rsidRPr="00967904">
        <w:t>проєкту</w:t>
      </w:r>
    </w:p>
    <w:p w:rsidR="00710BA5" w:rsidRPr="00967904" w:rsidRDefault="00710BA5" w:rsidP="00653AEA">
      <w:pPr>
        <w:pStyle w:val="a3"/>
        <w:spacing w:line="360" w:lineRule="auto"/>
        <w:ind w:left="0" w:firstLine="709"/>
      </w:pPr>
      <w:r w:rsidRPr="00967904">
        <w:t>- Запуск рекламного ролика</w:t>
      </w:r>
    </w:p>
    <w:p w:rsidR="00710BA5" w:rsidRPr="00967904" w:rsidRDefault="00710BA5" w:rsidP="00653AEA">
      <w:pPr>
        <w:pStyle w:val="a3"/>
        <w:spacing w:line="360" w:lineRule="auto"/>
        <w:ind w:left="0" w:firstLine="709"/>
      </w:pPr>
      <w:r w:rsidRPr="00967904">
        <w:t>- Активна співпраця зі ЗМІ</w:t>
      </w:r>
    </w:p>
    <w:p w:rsidR="00710BA5" w:rsidRPr="00967904" w:rsidRDefault="00710BA5" w:rsidP="00653AEA">
      <w:pPr>
        <w:pStyle w:val="a3"/>
        <w:spacing w:line="360" w:lineRule="auto"/>
        <w:ind w:left="0" w:firstLine="709"/>
      </w:pPr>
      <w:r w:rsidRPr="00967904">
        <w:t>- Активна позиція в соціальних мережах</w:t>
      </w:r>
    </w:p>
    <w:p w:rsidR="00710BA5" w:rsidRPr="00967904" w:rsidRDefault="00710BA5" w:rsidP="00653AEA">
      <w:pPr>
        <w:pStyle w:val="a3"/>
        <w:spacing w:line="360" w:lineRule="auto"/>
        <w:ind w:left="0" w:firstLine="709"/>
      </w:pPr>
      <w:r w:rsidRPr="00967904">
        <w:t>- Висвітлення в ЗМІ позитивних зрушень щодо кількості інвесторів, нових партнерів та фінансування</w:t>
      </w:r>
    </w:p>
    <w:p w:rsidR="00710BA5" w:rsidRPr="00967904" w:rsidRDefault="008B1292" w:rsidP="00653AEA">
      <w:pPr>
        <w:pStyle w:val="a3"/>
        <w:spacing w:line="360" w:lineRule="auto"/>
        <w:ind w:left="0" w:firstLine="709"/>
      </w:pPr>
      <w:r w:rsidRPr="00967904">
        <w:t>- Оголошення</w:t>
      </w:r>
      <w:r w:rsidR="00710BA5" w:rsidRPr="00967904">
        <w:t xml:space="preserve"> план</w:t>
      </w:r>
      <w:r w:rsidRPr="00967904">
        <w:t>у</w:t>
      </w:r>
      <w:r w:rsidR="0037750D" w:rsidRPr="00967904">
        <w:t>діяльності</w:t>
      </w:r>
      <w:r w:rsidRPr="00967904">
        <w:t xml:space="preserve"> проєкту</w:t>
      </w:r>
      <w:r w:rsidR="0037750D" w:rsidRPr="00967904">
        <w:t xml:space="preserve"> на наступний рік</w:t>
      </w:r>
    </w:p>
    <w:p w:rsidR="00710BA5" w:rsidRPr="00967904" w:rsidRDefault="008B1292" w:rsidP="00653AEA">
      <w:pPr>
        <w:pStyle w:val="a3"/>
        <w:spacing w:line="360" w:lineRule="auto"/>
        <w:ind w:left="0" w:firstLine="709"/>
      </w:pPr>
      <w:r w:rsidRPr="00967904">
        <w:t>- Відстеження</w:t>
      </w:r>
      <w:r w:rsidR="00710BA5" w:rsidRPr="00967904">
        <w:t xml:space="preserve"> відгук</w:t>
      </w:r>
      <w:r w:rsidRPr="00967904">
        <w:t xml:space="preserve">ів </w:t>
      </w:r>
      <w:r w:rsidR="00710BA5" w:rsidRPr="00967904">
        <w:t>аудиторії.</w:t>
      </w:r>
    </w:p>
    <w:p w:rsidR="00710BA5" w:rsidRPr="00967904" w:rsidRDefault="00710BA5" w:rsidP="00653AEA">
      <w:pPr>
        <w:pStyle w:val="a3"/>
        <w:spacing w:line="360" w:lineRule="auto"/>
        <w:ind w:left="0" w:firstLine="709"/>
      </w:pPr>
      <w:r w:rsidRPr="00967904">
        <w:t>- Аналіз ринку для визначення потенційних цільових груп, розробка стратегій та інструментів дл</w:t>
      </w:r>
      <w:r w:rsidR="0037750D" w:rsidRPr="00967904">
        <w:t>я боротьби з ЦА. Управління проє</w:t>
      </w:r>
      <w:r w:rsidRPr="00967904">
        <w:t>ктами. Промислове обладнання:</w:t>
      </w:r>
    </w:p>
    <w:p w:rsidR="00710BA5" w:rsidRPr="00967904" w:rsidRDefault="00710BA5" w:rsidP="00653AEA">
      <w:pPr>
        <w:pStyle w:val="a3"/>
        <w:spacing w:line="360" w:lineRule="auto"/>
        <w:ind w:left="0" w:firstLine="709"/>
      </w:pPr>
      <w:r w:rsidRPr="00967904">
        <w:t xml:space="preserve">- Власник об'єктів, що є основою для розробки інвестиційного </w:t>
      </w:r>
      <w:r w:rsidR="00067A63" w:rsidRPr="00967904">
        <w:t>проєкту</w:t>
      </w:r>
      <w:r w:rsidRPr="00967904">
        <w:t>.</w:t>
      </w:r>
    </w:p>
    <w:p w:rsidR="00710BA5" w:rsidRPr="00967904" w:rsidRDefault="00597486" w:rsidP="00653AEA">
      <w:pPr>
        <w:pStyle w:val="a3"/>
        <w:spacing w:line="360" w:lineRule="auto"/>
        <w:ind w:left="0" w:firstLine="709"/>
      </w:pPr>
      <w:r w:rsidRPr="00967904">
        <w:t>- Здача</w:t>
      </w:r>
      <w:r w:rsidR="00710BA5" w:rsidRPr="00967904">
        <w:t xml:space="preserve"> об’єкт</w:t>
      </w:r>
      <w:r w:rsidRPr="00967904">
        <w:t>у</w:t>
      </w:r>
      <w:r w:rsidR="00710BA5" w:rsidRPr="00967904">
        <w:t xml:space="preserve"> в</w:t>
      </w:r>
      <w:r w:rsidRPr="00967904">
        <w:t xml:space="preserve"> оренду HoldCo та використовування дохо</w:t>
      </w:r>
      <w:r w:rsidR="00710BA5" w:rsidRPr="00967904">
        <w:t>д</w:t>
      </w:r>
      <w:r w:rsidRPr="00967904">
        <w:t>у</w:t>
      </w:r>
      <w:r w:rsidR="00710BA5" w:rsidRPr="00967904">
        <w:t xml:space="preserve"> від оренди для обслуговування та ремонту об’єкта. GO</w:t>
      </w:r>
    </w:p>
    <w:p w:rsidR="00710BA5" w:rsidRPr="00967904" w:rsidRDefault="00710BA5" w:rsidP="00653AEA">
      <w:pPr>
        <w:pStyle w:val="a3"/>
        <w:spacing w:line="360" w:lineRule="auto"/>
        <w:ind w:left="0" w:firstLine="709"/>
      </w:pPr>
      <w:r w:rsidRPr="00967904">
        <w:t xml:space="preserve">- GO керує інвестиційним проектом, контролює через HoldCo 50% акцій «Промприладу» та несе відповідальність перед стейкхолдерами за успіх </w:t>
      </w:r>
      <w:r w:rsidR="00067A63" w:rsidRPr="00967904">
        <w:t>проєкту</w:t>
      </w:r>
      <w:r w:rsidRPr="00967904">
        <w:t xml:space="preserve"> та досягнення поставлених цілей.</w:t>
      </w:r>
    </w:p>
    <w:p w:rsidR="00710BA5" w:rsidRPr="00967904" w:rsidRDefault="00710BA5" w:rsidP="00653AEA">
      <w:pPr>
        <w:pStyle w:val="a3"/>
        <w:spacing w:line="360" w:lineRule="auto"/>
        <w:ind w:left="0" w:firstLine="709"/>
      </w:pPr>
      <w:r w:rsidRPr="00967904">
        <w:t>- НУО фінансує соціальну та філантропічну діяльність, також базуючись на відновлених об’єктах, завдяки пожертвам донорів та прибуткам від проектів.</w:t>
      </w:r>
    </w:p>
    <w:p w:rsidR="00710BA5" w:rsidRPr="00967904" w:rsidRDefault="00710BA5" w:rsidP="00653AEA">
      <w:pPr>
        <w:pStyle w:val="a3"/>
        <w:spacing w:line="360" w:lineRule="auto"/>
        <w:ind w:left="0" w:firstLine="709"/>
      </w:pPr>
      <w:r w:rsidRPr="00967904">
        <w:t>- Компанії-посередники іноземного та/або українського походження, які служать інструментом для залучення малих індивідуальних інвесторів.</w:t>
      </w:r>
    </w:p>
    <w:p w:rsidR="00710BA5" w:rsidRPr="00967904" w:rsidRDefault="00710BA5" w:rsidP="00653AEA">
      <w:pPr>
        <w:pStyle w:val="a3"/>
        <w:spacing w:line="360" w:lineRule="auto"/>
        <w:ind w:left="0" w:firstLine="709"/>
      </w:pPr>
      <w:r w:rsidRPr="00967904">
        <w:t xml:space="preserve">- Іноземні організації спеціального призначення зможуть залучати інвестиції через іноземні банківські рахунки, платформи онлайн-платежів або  </w:t>
      </w:r>
      <w:r w:rsidRPr="00967904">
        <w:lastRenderedPageBreak/>
        <w:t>криптоактиви (наприклад, біткойни), тим самим зменшуючи тягар  дотримання законодавства України.</w:t>
      </w:r>
    </w:p>
    <w:p w:rsidR="00710BA5" w:rsidRPr="00967904" w:rsidRDefault="00710BA5" w:rsidP="00653AEA">
      <w:pPr>
        <w:pStyle w:val="a3"/>
        <w:spacing w:line="360" w:lineRule="auto"/>
        <w:ind w:left="0" w:firstLine="709"/>
      </w:pPr>
      <w:r w:rsidRPr="00967904">
        <w:t>- Українські SPV можуть бути придатними для індивідуальних інвесторів, які бажають і</w:t>
      </w:r>
      <w:r w:rsidR="00BC0FDB" w:rsidRPr="00967904">
        <w:t xml:space="preserve">нвестувати в Україну та </w:t>
      </w:r>
      <w:r w:rsidRPr="00967904">
        <w:t>дотримуватися відповідних законів.</w:t>
      </w:r>
    </w:p>
    <w:p w:rsidR="00710BA5" w:rsidRPr="00967904" w:rsidRDefault="00710BA5" w:rsidP="00653AEA">
      <w:pPr>
        <w:pStyle w:val="a3"/>
        <w:spacing w:line="360" w:lineRule="auto"/>
        <w:ind w:left="0" w:firstLine="709"/>
      </w:pPr>
      <w:r w:rsidRPr="00967904">
        <w:t xml:space="preserve">- SPV може використовувати кошти, отримані від приватних інвесторів, для придбання акцій CIF і отримання доходу від </w:t>
      </w:r>
      <w:r w:rsidR="00067A63" w:rsidRPr="00967904">
        <w:t>проєкту</w:t>
      </w:r>
      <w:r w:rsidRPr="00967904">
        <w:t xml:space="preserve"> за рахунок дивідендів і прибутку від акцій CIF. Корпоративні інвестиційні фонди</w:t>
      </w:r>
    </w:p>
    <w:p w:rsidR="00710BA5" w:rsidRPr="00967904" w:rsidRDefault="00710BA5" w:rsidP="00653AEA">
      <w:pPr>
        <w:pStyle w:val="a3"/>
        <w:spacing w:line="360" w:lineRule="auto"/>
        <w:ind w:left="0" w:firstLine="709"/>
      </w:pPr>
      <w:r w:rsidRPr="00967904">
        <w:t>-KIF служить інструментом залучення корпоративних та індивідуальних інвест</w:t>
      </w:r>
      <w:r w:rsidR="00BC0FDB" w:rsidRPr="00967904">
        <w:t>орів до інвестиційних проектів</w:t>
      </w:r>
      <w:r w:rsidRPr="00967904">
        <w:t xml:space="preserve"> є акціонером HoldCo.</w:t>
      </w:r>
    </w:p>
    <w:p w:rsidR="00710BA5" w:rsidRPr="00967904" w:rsidRDefault="00710BA5" w:rsidP="00653AEA">
      <w:pPr>
        <w:pStyle w:val="a3"/>
        <w:spacing w:line="360" w:lineRule="auto"/>
        <w:ind w:left="0" w:firstLine="709"/>
      </w:pPr>
      <w:r w:rsidRPr="00967904">
        <w:t>-KIF отримує дохід від своїх інвестиційних проектів у вигляді відсотків і дивідендів від HoldCo, а також розподіляє дохід між інвесторами. У 2022 році до команди приєдналися 10 нових експертів,</w:t>
      </w:r>
      <w:r w:rsidR="0037750D" w:rsidRPr="00967904">
        <w:t xml:space="preserve"> які посилили такі підрозділи: </w:t>
      </w:r>
      <w:r w:rsidR="00256A08">
        <w:t xml:space="preserve"> б</w:t>
      </w:r>
      <w:r w:rsidRPr="00967904">
        <w:t xml:space="preserve">ухгалтерський облік, розвиток, залучення інвестицій, фонд </w:t>
      </w:r>
      <w:r w:rsidR="00256A08" w:rsidRPr="00256A08">
        <w:t>“</w:t>
      </w:r>
      <w:r w:rsidR="00256A08">
        <w:t>Промприлад</w:t>
      </w:r>
      <w:r w:rsidR="0087065B">
        <w:t>’’</w:t>
      </w:r>
      <w:r w:rsidRPr="00967904">
        <w:t>, входження в нову економіку, збереження вашого бізнесу зараз, комунікації та маркетинг.</w:t>
      </w:r>
    </w:p>
    <w:p w:rsidR="002A7383" w:rsidRDefault="002A7383" w:rsidP="00653AEA">
      <w:pPr>
        <w:spacing w:line="360" w:lineRule="auto"/>
        <w:ind w:firstLine="709"/>
        <w:jc w:val="both"/>
        <w:rPr>
          <w:b/>
          <w:sz w:val="28"/>
          <w:szCs w:val="28"/>
        </w:rPr>
      </w:pPr>
    </w:p>
    <w:p w:rsidR="00710BA5" w:rsidRPr="00967904" w:rsidRDefault="00EF320D" w:rsidP="00653AEA">
      <w:pPr>
        <w:pStyle w:val="a3"/>
        <w:spacing w:line="360" w:lineRule="auto"/>
        <w:ind w:left="0" w:firstLine="709"/>
      </w:pPr>
      <w:r>
        <w:rPr>
          <w:b/>
        </w:rPr>
        <w:t xml:space="preserve">2.2 </w:t>
      </w:r>
      <w:r w:rsidR="00710BA5" w:rsidRPr="00967904">
        <w:rPr>
          <w:b/>
        </w:rPr>
        <w:t xml:space="preserve">Фінансова складова </w:t>
      </w:r>
      <w:r w:rsidR="005038CE">
        <w:rPr>
          <w:b/>
        </w:rPr>
        <w:t>проє</w:t>
      </w:r>
      <w:r w:rsidR="006F4B3E">
        <w:rPr>
          <w:b/>
        </w:rPr>
        <w:t xml:space="preserve">кту </w:t>
      </w:r>
      <w:r w:rsidR="00256A08" w:rsidRPr="006F4B3E">
        <w:rPr>
          <w:b/>
          <w:lang w:val="ru-RU"/>
        </w:rPr>
        <w:t>“</w:t>
      </w:r>
      <w:r w:rsidR="00710BA5" w:rsidRPr="00967904">
        <w:rPr>
          <w:b/>
        </w:rPr>
        <w:t>Промприлад.</w:t>
      </w:r>
      <w:r>
        <w:rPr>
          <w:b/>
        </w:rPr>
        <w:t xml:space="preserve"> </w:t>
      </w:r>
      <w:r w:rsidR="00710BA5" w:rsidRPr="00967904">
        <w:rPr>
          <w:b/>
        </w:rPr>
        <w:t>Реноваці</w:t>
      </w:r>
      <w:r w:rsidR="00611807">
        <w:rPr>
          <w:b/>
        </w:rPr>
        <w:t>я’’</w:t>
      </w:r>
      <w:r w:rsidR="00710BA5" w:rsidRPr="00967904">
        <w:rPr>
          <w:b/>
        </w:rPr>
        <w:t xml:space="preserve"> (м. Івано-Франківськ)</w:t>
      </w:r>
    </w:p>
    <w:p w:rsidR="000D5F97" w:rsidRPr="00967904" w:rsidRDefault="00432045" w:rsidP="00653AEA">
      <w:pPr>
        <w:pStyle w:val="a3"/>
        <w:spacing w:line="360" w:lineRule="auto"/>
        <w:ind w:left="0" w:firstLine="709"/>
      </w:pPr>
      <w:r w:rsidRPr="00432045">
        <w:rPr>
          <w:lang w:val="ru-RU"/>
        </w:rPr>
        <w:t>“</w:t>
      </w:r>
      <w:r w:rsidR="00710BA5" w:rsidRPr="00967904">
        <w:t>Промпрлад.Реновація</w:t>
      </w:r>
      <w:r w:rsidRPr="00432045">
        <w:t>’’</w:t>
      </w:r>
      <w:r w:rsidR="00710BA5" w:rsidRPr="00967904">
        <w:t xml:space="preserve"> досягла наступних загальних результатів за час свого іс</w:t>
      </w:r>
      <w:r w:rsidR="00B961B4" w:rsidRPr="00967904">
        <w:t>нування (див. табл.</w:t>
      </w:r>
      <w:r w:rsidR="000D5F97" w:rsidRPr="00967904">
        <w:t xml:space="preserve"> 2.1</w:t>
      </w:r>
      <w:r w:rsidR="00710BA5" w:rsidRPr="00967904">
        <w:t>)</w:t>
      </w:r>
      <w:r w:rsidR="000D5F97" w:rsidRPr="00967904">
        <w:t>.</w:t>
      </w:r>
    </w:p>
    <w:p w:rsidR="000D5F97" w:rsidRPr="00967904" w:rsidRDefault="00D01849" w:rsidP="00653AEA">
      <w:pPr>
        <w:pStyle w:val="a3"/>
        <w:spacing w:line="360" w:lineRule="auto"/>
        <w:ind w:left="0" w:firstLine="709"/>
      </w:pPr>
      <w:r w:rsidRPr="00967904">
        <w:t>Табл</w:t>
      </w:r>
      <w:r w:rsidR="00B961B4" w:rsidRPr="00967904">
        <w:t>иця2.1</w:t>
      </w:r>
    </w:p>
    <w:p w:rsidR="000D5F97" w:rsidRPr="00967904" w:rsidRDefault="00710BA5" w:rsidP="00653AEA">
      <w:pPr>
        <w:pStyle w:val="a3"/>
        <w:spacing w:line="360" w:lineRule="auto"/>
        <w:ind w:left="0" w:firstLine="709"/>
      </w:pPr>
      <w:r w:rsidRPr="00967904">
        <w:t xml:space="preserve">Інноваційний центр Досягнення </w:t>
      </w:r>
      <w:r w:rsidR="0087065B">
        <w:t>‘‘</w:t>
      </w:r>
      <w:r w:rsidRPr="00967904">
        <w:t>Промпрлад.Реновація</w:t>
      </w:r>
      <w:r w:rsidR="0087065B">
        <w:t>’’</w:t>
      </w:r>
    </w:p>
    <w:tbl>
      <w:tblPr>
        <w:tblStyle w:val="a7"/>
        <w:tblW w:w="0" w:type="auto"/>
        <w:jc w:val="center"/>
        <w:tblLook w:val="04A0"/>
      </w:tblPr>
      <w:tblGrid>
        <w:gridCol w:w="4079"/>
        <w:gridCol w:w="2491"/>
        <w:gridCol w:w="3194"/>
      </w:tblGrid>
      <w:tr w:rsidR="00710BA5" w:rsidRPr="00967904" w:rsidTr="002A7383">
        <w:trPr>
          <w:jc w:val="center"/>
        </w:trPr>
        <w:tc>
          <w:tcPr>
            <w:tcW w:w="4079" w:type="dxa"/>
          </w:tcPr>
          <w:p w:rsidR="00710BA5" w:rsidRPr="00967904" w:rsidRDefault="00710BA5" w:rsidP="00653AEA">
            <w:pPr>
              <w:spacing w:line="360" w:lineRule="auto"/>
              <w:ind w:firstLine="709"/>
              <w:jc w:val="both"/>
              <w:rPr>
                <w:b/>
                <w:sz w:val="28"/>
                <w:szCs w:val="28"/>
              </w:rPr>
            </w:pPr>
            <w:r w:rsidRPr="00967904">
              <w:rPr>
                <w:b/>
                <w:sz w:val="28"/>
                <w:szCs w:val="28"/>
              </w:rPr>
              <w:t>Види робіт</w:t>
            </w:r>
          </w:p>
        </w:tc>
        <w:tc>
          <w:tcPr>
            <w:tcW w:w="2491" w:type="dxa"/>
          </w:tcPr>
          <w:p w:rsidR="00710BA5" w:rsidRPr="00967904" w:rsidRDefault="00710BA5" w:rsidP="00653AEA">
            <w:pPr>
              <w:spacing w:line="360" w:lineRule="auto"/>
              <w:ind w:firstLine="709"/>
              <w:jc w:val="both"/>
              <w:rPr>
                <w:b/>
                <w:sz w:val="28"/>
                <w:szCs w:val="28"/>
              </w:rPr>
            </w:pPr>
            <w:r w:rsidRPr="00967904">
              <w:rPr>
                <w:b/>
                <w:sz w:val="28"/>
                <w:szCs w:val="28"/>
              </w:rPr>
              <w:t>Сума залучених коштів</w:t>
            </w:r>
          </w:p>
        </w:tc>
        <w:tc>
          <w:tcPr>
            <w:tcW w:w="3194" w:type="dxa"/>
          </w:tcPr>
          <w:p w:rsidR="00710BA5" w:rsidRPr="00967904" w:rsidRDefault="00710BA5" w:rsidP="00653AEA">
            <w:pPr>
              <w:spacing w:line="360" w:lineRule="auto"/>
              <w:ind w:firstLine="709"/>
              <w:jc w:val="both"/>
              <w:rPr>
                <w:b/>
                <w:sz w:val="28"/>
                <w:szCs w:val="28"/>
              </w:rPr>
            </w:pPr>
            <w:r w:rsidRPr="00967904">
              <w:rPr>
                <w:b/>
                <w:sz w:val="28"/>
                <w:szCs w:val="28"/>
              </w:rPr>
              <w:t>Результати</w:t>
            </w:r>
          </w:p>
        </w:tc>
      </w:tr>
      <w:tr w:rsidR="00710BA5" w:rsidRPr="00967904" w:rsidTr="002A7383">
        <w:trPr>
          <w:jc w:val="center"/>
        </w:trPr>
        <w:tc>
          <w:tcPr>
            <w:tcW w:w="4079" w:type="dxa"/>
          </w:tcPr>
          <w:p w:rsidR="00710BA5" w:rsidRPr="00967904" w:rsidRDefault="00710BA5" w:rsidP="00653AEA">
            <w:pPr>
              <w:spacing w:line="360" w:lineRule="auto"/>
              <w:jc w:val="both"/>
              <w:rPr>
                <w:sz w:val="28"/>
                <w:szCs w:val="28"/>
              </w:rPr>
            </w:pPr>
            <w:r w:rsidRPr="00967904">
              <w:rPr>
                <w:sz w:val="28"/>
                <w:szCs w:val="28"/>
                <w:shd w:val="clear" w:color="auto" w:fill="FFFFFF"/>
              </w:rPr>
              <w:t>сума залучених інвестицій станом на листопад 2023 р.</w:t>
            </w:r>
          </w:p>
        </w:tc>
        <w:tc>
          <w:tcPr>
            <w:tcW w:w="2491" w:type="dxa"/>
          </w:tcPr>
          <w:p w:rsidR="00710BA5" w:rsidRPr="00967904" w:rsidRDefault="00710BA5" w:rsidP="00653AEA">
            <w:pPr>
              <w:shd w:val="clear" w:color="auto" w:fill="FFFFFF"/>
              <w:spacing w:line="360" w:lineRule="auto"/>
              <w:ind w:firstLine="709"/>
              <w:jc w:val="both"/>
              <w:rPr>
                <w:b/>
                <w:sz w:val="28"/>
                <w:szCs w:val="28"/>
                <w:lang w:eastAsia="uk-UA"/>
              </w:rPr>
            </w:pPr>
            <w:r w:rsidRPr="00967904">
              <w:rPr>
                <w:b/>
                <w:sz w:val="28"/>
                <w:szCs w:val="28"/>
                <w:lang w:eastAsia="uk-UA"/>
              </w:rPr>
              <w:t>15 210 314</w:t>
            </w:r>
          </w:p>
        </w:tc>
        <w:tc>
          <w:tcPr>
            <w:tcW w:w="3194" w:type="dxa"/>
          </w:tcPr>
          <w:p w:rsidR="00710BA5" w:rsidRPr="00967904" w:rsidRDefault="00710BA5" w:rsidP="00653AEA">
            <w:pPr>
              <w:shd w:val="clear" w:color="auto" w:fill="FFFFFF"/>
              <w:spacing w:line="360" w:lineRule="auto"/>
              <w:jc w:val="both"/>
              <w:textAlignment w:val="center"/>
              <w:rPr>
                <w:sz w:val="28"/>
                <w:szCs w:val="28"/>
                <w:lang w:eastAsia="uk-UA"/>
              </w:rPr>
            </w:pPr>
            <w:r w:rsidRPr="00967904">
              <w:rPr>
                <w:sz w:val="28"/>
                <w:szCs w:val="28"/>
                <w:lang w:eastAsia="uk-UA"/>
              </w:rPr>
              <w:t>1</w:t>
            </w:r>
            <w:r w:rsidR="002A7383">
              <w:rPr>
                <w:sz w:val="28"/>
                <w:szCs w:val="28"/>
                <w:lang w:eastAsia="uk-UA"/>
              </w:rPr>
              <w:t> </w:t>
            </w:r>
            <w:r w:rsidRPr="00967904">
              <w:rPr>
                <w:sz w:val="28"/>
                <w:szCs w:val="28"/>
                <w:lang w:eastAsia="uk-UA"/>
              </w:rPr>
              <w:t>685інвесторів долучилися</w:t>
            </w:r>
          </w:p>
        </w:tc>
      </w:tr>
      <w:tr w:rsidR="00710BA5" w:rsidRPr="00967904" w:rsidTr="002A7383">
        <w:trPr>
          <w:jc w:val="center"/>
        </w:trPr>
        <w:tc>
          <w:tcPr>
            <w:tcW w:w="4079" w:type="dxa"/>
          </w:tcPr>
          <w:p w:rsidR="00710BA5" w:rsidRPr="00967904" w:rsidRDefault="00710BA5" w:rsidP="00653AEA">
            <w:pPr>
              <w:spacing w:line="360" w:lineRule="auto"/>
              <w:jc w:val="both"/>
              <w:rPr>
                <w:sz w:val="28"/>
                <w:szCs w:val="28"/>
                <w:shd w:val="clear" w:color="auto" w:fill="FFFFFF"/>
              </w:rPr>
            </w:pPr>
            <w:r w:rsidRPr="00967904">
              <w:rPr>
                <w:sz w:val="28"/>
                <w:szCs w:val="28"/>
                <w:shd w:val="clear" w:color="auto" w:fill="FFFFFF"/>
              </w:rPr>
              <w:t>грантові кошти</w:t>
            </w:r>
          </w:p>
        </w:tc>
        <w:tc>
          <w:tcPr>
            <w:tcW w:w="2491" w:type="dxa"/>
          </w:tcPr>
          <w:p w:rsidR="00710BA5" w:rsidRPr="00967904" w:rsidRDefault="00710BA5" w:rsidP="00653AEA">
            <w:pPr>
              <w:shd w:val="clear" w:color="auto" w:fill="FFFFFF"/>
              <w:spacing w:line="360" w:lineRule="auto"/>
              <w:ind w:firstLine="709"/>
              <w:jc w:val="both"/>
              <w:rPr>
                <w:b/>
                <w:sz w:val="28"/>
                <w:szCs w:val="28"/>
                <w:lang w:eastAsia="uk-UA"/>
              </w:rPr>
            </w:pPr>
            <w:r w:rsidRPr="00967904">
              <w:rPr>
                <w:b/>
                <w:sz w:val="28"/>
                <w:szCs w:val="28"/>
                <w:lang w:eastAsia="uk-UA"/>
              </w:rPr>
              <w:t>2 921 025</w:t>
            </w:r>
          </w:p>
        </w:tc>
        <w:tc>
          <w:tcPr>
            <w:tcW w:w="3194" w:type="dxa"/>
          </w:tcPr>
          <w:p w:rsidR="00710BA5" w:rsidRPr="00967904" w:rsidRDefault="00710BA5" w:rsidP="00653AEA">
            <w:pPr>
              <w:shd w:val="clear" w:color="auto" w:fill="FFFFFF"/>
              <w:spacing w:line="360" w:lineRule="auto"/>
              <w:jc w:val="both"/>
              <w:textAlignment w:val="center"/>
              <w:rPr>
                <w:sz w:val="28"/>
                <w:szCs w:val="28"/>
                <w:lang w:eastAsia="uk-UA"/>
              </w:rPr>
            </w:pPr>
            <w:r w:rsidRPr="00967904">
              <w:rPr>
                <w:sz w:val="28"/>
                <w:szCs w:val="28"/>
                <w:lang w:eastAsia="uk-UA"/>
              </w:rPr>
              <w:t>300робочих місць</w:t>
            </w:r>
          </w:p>
        </w:tc>
      </w:tr>
      <w:tr w:rsidR="00710BA5" w:rsidRPr="00967904" w:rsidTr="002A7383">
        <w:trPr>
          <w:jc w:val="center"/>
        </w:trPr>
        <w:tc>
          <w:tcPr>
            <w:tcW w:w="4079" w:type="dxa"/>
          </w:tcPr>
          <w:p w:rsidR="00710BA5" w:rsidRPr="00967904" w:rsidRDefault="00710BA5" w:rsidP="00653AEA">
            <w:pPr>
              <w:spacing w:line="360" w:lineRule="auto"/>
              <w:ind w:firstLine="709"/>
              <w:jc w:val="both"/>
              <w:rPr>
                <w:sz w:val="28"/>
                <w:szCs w:val="28"/>
                <w:shd w:val="clear" w:color="auto" w:fill="FFFFFF"/>
              </w:rPr>
            </w:pPr>
            <w:r w:rsidRPr="00967904">
              <w:rPr>
                <w:sz w:val="28"/>
                <w:szCs w:val="28"/>
                <w:shd w:val="clear" w:color="auto" w:fill="FFFFFF"/>
              </w:rPr>
              <w:t>загальна площа центру</w:t>
            </w:r>
            <w:r w:rsidRPr="00967904">
              <w:rPr>
                <w:bCs/>
                <w:sz w:val="28"/>
                <w:szCs w:val="28"/>
                <w:lang w:eastAsia="uk-UA"/>
              </w:rPr>
              <w:t>м²</w:t>
            </w:r>
          </w:p>
        </w:tc>
        <w:tc>
          <w:tcPr>
            <w:tcW w:w="2491" w:type="dxa"/>
          </w:tcPr>
          <w:p w:rsidR="00710BA5" w:rsidRPr="00967904" w:rsidRDefault="00710BA5" w:rsidP="00653AEA">
            <w:pPr>
              <w:shd w:val="clear" w:color="auto" w:fill="FFFFFF"/>
              <w:spacing w:line="360" w:lineRule="auto"/>
              <w:ind w:firstLine="709"/>
              <w:jc w:val="both"/>
              <w:rPr>
                <w:b/>
                <w:sz w:val="28"/>
                <w:szCs w:val="28"/>
                <w:lang w:eastAsia="uk-UA"/>
              </w:rPr>
            </w:pPr>
            <w:r w:rsidRPr="00967904">
              <w:rPr>
                <w:b/>
                <w:sz w:val="28"/>
                <w:szCs w:val="28"/>
                <w:lang w:eastAsia="uk-UA"/>
              </w:rPr>
              <w:t>40 544</w:t>
            </w:r>
          </w:p>
        </w:tc>
        <w:tc>
          <w:tcPr>
            <w:tcW w:w="3194" w:type="dxa"/>
          </w:tcPr>
          <w:p w:rsidR="00710BA5" w:rsidRPr="00967904" w:rsidRDefault="00710BA5" w:rsidP="00653AEA">
            <w:pPr>
              <w:shd w:val="clear" w:color="auto" w:fill="FFFFFF"/>
              <w:spacing w:line="360" w:lineRule="auto"/>
              <w:ind w:hanging="96"/>
              <w:jc w:val="both"/>
              <w:textAlignment w:val="center"/>
              <w:rPr>
                <w:sz w:val="28"/>
                <w:szCs w:val="28"/>
                <w:lang w:eastAsia="uk-UA"/>
              </w:rPr>
            </w:pPr>
            <w:r w:rsidRPr="00967904">
              <w:rPr>
                <w:sz w:val="28"/>
                <w:szCs w:val="28"/>
                <w:lang w:eastAsia="uk-UA"/>
              </w:rPr>
              <w:t>600подій протягом року</w:t>
            </w:r>
          </w:p>
        </w:tc>
      </w:tr>
      <w:tr w:rsidR="00710BA5" w:rsidRPr="00967904" w:rsidTr="002A7383">
        <w:trPr>
          <w:jc w:val="center"/>
        </w:trPr>
        <w:tc>
          <w:tcPr>
            <w:tcW w:w="4079" w:type="dxa"/>
          </w:tcPr>
          <w:p w:rsidR="00710BA5" w:rsidRPr="00967904" w:rsidRDefault="00710BA5" w:rsidP="00653AEA">
            <w:pPr>
              <w:spacing w:line="360" w:lineRule="auto"/>
              <w:ind w:firstLine="709"/>
              <w:jc w:val="both"/>
              <w:rPr>
                <w:sz w:val="28"/>
                <w:szCs w:val="28"/>
                <w:shd w:val="clear" w:color="auto" w:fill="FFFFFF"/>
              </w:rPr>
            </w:pPr>
            <w:r w:rsidRPr="00967904">
              <w:rPr>
                <w:sz w:val="28"/>
                <w:szCs w:val="28"/>
                <w:shd w:val="clear" w:color="auto" w:fill="FFFFFF"/>
              </w:rPr>
              <w:t xml:space="preserve">відремонтована площа </w:t>
            </w:r>
            <w:r w:rsidRPr="00967904">
              <w:rPr>
                <w:bCs/>
                <w:sz w:val="28"/>
                <w:szCs w:val="28"/>
                <w:lang w:eastAsia="uk-UA"/>
              </w:rPr>
              <w:t>м²</w:t>
            </w:r>
          </w:p>
        </w:tc>
        <w:tc>
          <w:tcPr>
            <w:tcW w:w="2491" w:type="dxa"/>
          </w:tcPr>
          <w:p w:rsidR="00710BA5" w:rsidRPr="00967904" w:rsidRDefault="00710BA5" w:rsidP="00653AEA">
            <w:pPr>
              <w:shd w:val="clear" w:color="auto" w:fill="FFFFFF"/>
              <w:spacing w:line="360" w:lineRule="auto"/>
              <w:ind w:firstLine="709"/>
              <w:jc w:val="both"/>
              <w:rPr>
                <w:b/>
                <w:sz w:val="28"/>
                <w:szCs w:val="28"/>
                <w:lang w:eastAsia="uk-UA"/>
              </w:rPr>
            </w:pPr>
            <w:r w:rsidRPr="00967904">
              <w:rPr>
                <w:b/>
                <w:sz w:val="28"/>
                <w:szCs w:val="28"/>
                <w:shd w:val="clear" w:color="auto" w:fill="FFFFFF"/>
              </w:rPr>
              <w:t>6 200</w:t>
            </w:r>
          </w:p>
        </w:tc>
        <w:tc>
          <w:tcPr>
            <w:tcW w:w="3194" w:type="dxa"/>
          </w:tcPr>
          <w:p w:rsidR="00710BA5" w:rsidRPr="00967904" w:rsidRDefault="00710BA5" w:rsidP="00653AEA">
            <w:pPr>
              <w:shd w:val="clear" w:color="auto" w:fill="FFFFFF"/>
              <w:spacing w:line="276" w:lineRule="auto"/>
              <w:jc w:val="both"/>
              <w:textAlignment w:val="center"/>
              <w:rPr>
                <w:sz w:val="28"/>
                <w:szCs w:val="28"/>
                <w:lang w:eastAsia="uk-UA"/>
              </w:rPr>
            </w:pPr>
            <w:r w:rsidRPr="00967904">
              <w:rPr>
                <w:sz w:val="28"/>
                <w:szCs w:val="28"/>
                <w:lang w:eastAsia="uk-UA"/>
              </w:rPr>
              <w:t>26організацій і компаній-резидентів</w:t>
            </w:r>
            <w:r w:rsidR="002A7383">
              <w:rPr>
                <w:sz w:val="28"/>
                <w:szCs w:val="28"/>
                <w:lang w:eastAsia="uk-UA"/>
              </w:rPr>
              <w:t>.</w:t>
            </w:r>
          </w:p>
        </w:tc>
      </w:tr>
    </w:tbl>
    <w:p w:rsidR="00710BA5" w:rsidRPr="00967904" w:rsidRDefault="00710BA5" w:rsidP="00653AEA">
      <w:pPr>
        <w:pStyle w:val="a3"/>
        <w:spacing w:before="30" w:after="30" w:line="360" w:lineRule="auto"/>
        <w:ind w:left="0" w:firstLine="0"/>
      </w:pPr>
    </w:p>
    <w:p w:rsidR="00710BA5" w:rsidRPr="00967904" w:rsidRDefault="00710BA5" w:rsidP="00653AEA">
      <w:pPr>
        <w:pStyle w:val="a3"/>
        <w:spacing w:line="360" w:lineRule="auto"/>
        <w:ind w:left="0" w:firstLine="709"/>
      </w:pPr>
      <w:r w:rsidRPr="00967904">
        <w:t>Інноваційний центр забезпечує гарне робоче середовище з комфортними офісами, лабораторіями зі спеціальним обладнанням, коворкінгами та місцями для проведення заходів для навчання та розвитку.</w:t>
      </w:r>
      <w:r w:rsidR="00DC7F47">
        <w:t xml:space="preserve"> </w:t>
      </w:r>
      <w:r w:rsidR="00256A08" w:rsidRPr="00256A08">
        <w:t>“</w:t>
      </w:r>
      <w:r w:rsidR="0037750D" w:rsidRPr="00967904">
        <w:t>Промприлад.Реновація</w:t>
      </w:r>
      <w:r w:rsidR="00256A08" w:rsidRPr="00256A08">
        <w:t>“</w:t>
      </w:r>
      <w:r w:rsidRPr="00967904">
        <w:t xml:space="preserve"> – це простір, де креативні, енергійні та мотивовані люди збираються та</w:t>
      </w:r>
      <w:r w:rsidR="0037750D" w:rsidRPr="00967904">
        <w:t xml:space="preserve"> співпрацюють над розробкою проє</w:t>
      </w:r>
      <w:r w:rsidRPr="00967904">
        <w:t>ктів та спільних ініціатив</w:t>
      </w:r>
      <w:r w:rsidR="0037750D" w:rsidRPr="00967904">
        <w:t>.</w:t>
      </w:r>
      <w:r w:rsidRPr="00967904">
        <w:t xml:space="preserve"> Реновація – це гармонійна екосистема, заснована на взаємодії всіх функцій. PilotFloor – це конкретна модель того, як буде виглядати Центр інновацій у майбутньому. Тут є як комерційні можливості, так і можливості розвитку. Такі мікрорайони вже демонструють важливість та ефективність взаємодій у трикутнику «громада-бізнес-влада». З розвитком </w:t>
      </w:r>
      <w:r w:rsidR="00067A63" w:rsidRPr="00967904">
        <w:t>проєкту</w:t>
      </w:r>
      <w:r w:rsidRPr="00967904">
        <w:t xml:space="preserve"> буде збільшуватися і кількість мешканців. Зараз у центрі працює 26 організацій та компаній  (фото)</w:t>
      </w:r>
    </w:p>
    <w:p w:rsidR="00710BA5" w:rsidRPr="00967904" w:rsidRDefault="00710BA5" w:rsidP="00653AEA">
      <w:pPr>
        <w:pStyle w:val="a3"/>
        <w:spacing w:before="30" w:after="30" w:line="360" w:lineRule="auto"/>
        <w:ind w:left="0" w:firstLine="0"/>
      </w:pPr>
    </w:p>
    <w:p w:rsidR="00710BA5" w:rsidRPr="00967904" w:rsidRDefault="00710BA5" w:rsidP="00653AEA">
      <w:pPr>
        <w:pStyle w:val="a3"/>
        <w:spacing w:before="30" w:after="30" w:line="360" w:lineRule="auto"/>
        <w:ind w:left="0" w:firstLine="0"/>
      </w:pPr>
      <w:r w:rsidRPr="00967904">
        <w:rPr>
          <w:noProof/>
          <w:lang w:eastAsia="uk-UA"/>
        </w:rPr>
        <w:drawing>
          <wp:inline distT="0" distB="0" distL="0" distR="0">
            <wp:extent cx="4569769" cy="3048000"/>
            <wp:effectExtent l="19050" t="0" r="2231" b="0"/>
            <wp:docPr id="2" name="Рисунок 22" descr="Промприлад.Реновація об'єднав вже 100 інвесторів довкола трансформації  заводу на інноваційний центр - Промприлад. Ренова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омприлад.Реновація об'єднав вже 100 інвесторів довкола трансформації  заводу на інноваційний центр - Промприлад. Реновація"/>
                    <pic:cNvPicPr>
                      <a:picLocks noChangeAspect="1" noChangeArrowheads="1"/>
                    </pic:cNvPicPr>
                  </pic:nvPicPr>
                  <pic:blipFill>
                    <a:blip r:embed="rId9" cstate="print"/>
                    <a:srcRect/>
                    <a:stretch>
                      <a:fillRect/>
                    </a:stretch>
                  </pic:blipFill>
                  <pic:spPr bwMode="auto">
                    <a:xfrm>
                      <a:off x="0" y="0"/>
                      <a:ext cx="4566926" cy="3046104"/>
                    </a:xfrm>
                    <a:prstGeom prst="rect">
                      <a:avLst/>
                    </a:prstGeom>
                    <a:noFill/>
                    <a:ln w="9525">
                      <a:noFill/>
                      <a:miter lim="800000"/>
                      <a:headEnd/>
                      <a:tailEnd/>
                    </a:ln>
                  </pic:spPr>
                </pic:pic>
              </a:graphicData>
            </a:graphic>
          </wp:inline>
        </w:drawing>
      </w:r>
    </w:p>
    <w:p w:rsidR="00710BA5" w:rsidRPr="00967904" w:rsidRDefault="00256A08" w:rsidP="00653AEA">
      <w:pPr>
        <w:pStyle w:val="a3"/>
        <w:spacing w:before="30" w:after="30" w:line="360" w:lineRule="auto"/>
        <w:ind w:left="0" w:firstLine="709"/>
      </w:pPr>
      <w:r>
        <w:t>Інноваційний</w:t>
      </w:r>
      <w:r w:rsidR="00710BA5" w:rsidRPr="00967904">
        <w:t xml:space="preserve"> п</w:t>
      </w:r>
      <w:r>
        <w:t>роєкт</w:t>
      </w:r>
      <w:r w:rsidRPr="00350ADF">
        <w:t>“Промприлад.Реновація</w:t>
      </w:r>
      <w:r w:rsidR="0087065B">
        <w:t>’’</w:t>
      </w:r>
    </w:p>
    <w:p w:rsidR="000D5F97" w:rsidRPr="00967904" w:rsidRDefault="000D5F97" w:rsidP="00653AEA">
      <w:pPr>
        <w:pStyle w:val="a3"/>
        <w:spacing w:before="30" w:after="30" w:line="360" w:lineRule="auto"/>
        <w:ind w:left="0" w:firstLine="709"/>
      </w:pPr>
    </w:p>
    <w:p w:rsidR="00710BA5" w:rsidRPr="00967904" w:rsidRDefault="00710BA5" w:rsidP="00653AEA">
      <w:pPr>
        <w:pStyle w:val="a3"/>
        <w:spacing w:line="360" w:lineRule="auto"/>
        <w:ind w:left="0" w:firstLine="709"/>
      </w:pPr>
      <w:r w:rsidRPr="00967904">
        <w:t>У 2022 році Інноваційний центр отримав додаткові інвестиції в розмірі $4,5 млн на період дії воєнного стану та кредит у розмірі 60 млн HU</w:t>
      </w:r>
      <w:r w:rsidR="00DC7F47">
        <w:t xml:space="preserve">F від Укргазбанку за програмою </w:t>
      </w:r>
      <w:r w:rsidR="00DC7F47" w:rsidRPr="0055405C">
        <w:t>“</w:t>
      </w:r>
      <w:r w:rsidRPr="00967904">
        <w:t xml:space="preserve">Доступне фінансування </w:t>
      </w:r>
      <w:r w:rsidR="00DC7F47">
        <w:t xml:space="preserve"> </w:t>
      </w:r>
      <w:r w:rsidRPr="00967904">
        <w:t>5-7 -9%</w:t>
      </w:r>
      <w:r w:rsidR="00DC7F47">
        <w:t xml:space="preserve"> </w:t>
      </w:r>
      <w:r w:rsidR="00755800">
        <w:t xml:space="preserve">’’ </w:t>
      </w:r>
      <w:r w:rsidR="00DC7F47">
        <w:t>в</w:t>
      </w:r>
      <w:r w:rsidRPr="00967904">
        <w:t xml:space="preserve">далося при зниженні до 0%. Фонд </w:t>
      </w:r>
      <w:r w:rsidR="00256A08" w:rsidRPr="0055405C">
        <w:t>“</w:t>
      </w:r>
      <w:r w:rsidRPr="00967904">
        <w:t>Промприлад</w:t>
      </w:r>
      <w:r w:rsidR="0087065B">
        <w:t>’’</w:t>
      </w:r>
      <w:r w:rsidRPr="00967904">
        <w:t xml:space="preserve"> також отримав 462 тис. доларів США. Партнерство </w:t>
      </w:r>
      <w:r w:rsidRPr="00967904">
        <w:lastRenderedPageBreak/>
        <w:t xml:space="preserve">позаминулого року було підписано низку важливих угод щодо цього </w:t>
      </w:r>
      <w:r w:rsidR="00067A63" w:rsidRPr="00967904">
        <w:t>проєкту</w:t>
      </w:r>
      <w:r w:rsidRPr="00967904">
        <w:t>, зокрема меморандум про стратегічне партнерство з IT Ukrainian</w:t>
      </w:r>
      <w:r w:rsidR="00DC7F47">
        <w:t xml:space="preserve"> </w:t>
      </w:r>
      <w:r w:rsidRPr="00967904">
        <w:t xml:space="preserve">Association. Крім того, у грудні відбудеться підготовка до випускного. </w:t>
      </w:r>
      <w:r w:rsidR="0087065B">
        <w:t>‘‘</w:t>
      </w:r>
      <w:r w:rsidR="00432045">
        <w:t>Промприлад.</w:t>
      </w:r>
      <w:r w:rsidRPr="00967904">
        <w:t>Реновація</w:t>
      </w:r>
      <w:r w:rsidR="0087065B">
        <w:t>’’</w:t>
      </w:r>
      <w:r w:rsidR="00432045">
        <w:t xml:space="preserve"> став</w:t>
      </w:r>
      <w:r w:rsidRPr="00967904">
        <w:t xml:space="preserve"> членом Канадсько-Української Торгової Палати. Протягом року вони брали активну участь у дискусіях щодо відновлення та розвитку України, наприклад, на Конференції з відновлення України 2022 у  Лугано (Швейцарія), відбудові України в Торонто (Канада) чи  Всесвітньому економічному форумі в Давосі (Швейцарія) брав участь у Будівництві, а головне, що в цей період вони активно займалися будівництвом і досягли в</w:t>
      </w:r>
      <w:r w:rsidR="0037750D" w:rsidRPr="00967904">
        <w:t>еликих успіхів у реалізації проє</w:t>
      </w:r>
      <w:r w:rsidRPr="00967904">
        <w:t xml:space="preserve">ктів. Наразі центр завершив процес залучення інвестицій та реалізацію другої черги реконструкції заводу. А спільнота </w:t>
      </w:r>
      <w:r w:rsidR="00256A08" w:rsidRPr="00276997">
        <w:rPr>
          <w:lang w:val="ru-RU"/>
        </w:rPr>
        <w:t>“</w:t>
      </w:r>
      <w:r w:rsidRPr="00967904">
        <w:t>Промприлад.Реновація</w:t>
      </w:r>
      <w:r w:rsidR="0087065B">
        <w:t>’’</w:t>
      </w:r>
      <w:r w:rsidRPr="00967904">
        <w:t xml:space="preserve"> зросла до 1533 інвесторів із 20 країн. Весь цей рух був би неможливий без героїчного опору українського народу та перемог наших військ на полі бою. Його роль не змінилася. – докласти максимум зусиль для розбудови потенціалу як  підтримки економічної глибинки, так і  можливостей реалізації українського таланту в Україні. </w:t>
      </w:r>
      <w:r w:rsidR="00432045" w:rsidRPr="00432045">
        <w:t>“</w:t>
      </w:r>
      <w:r w:rsidRPr="00967904">
        <w:t>Промприлад.Реновація</w:t>
      </w:r>
      <w:r w:rsidR="00432045" w:rsidRPr="00432045">
        <w:t>’’</w:t>
      </w:r>
      <w:r w:rsidRPr="00967904">
        <w:t xml:space="preserve"> та Асоціація IT Ukraine  підписали меморандум про взаєморозуміння щодо стратегічного партнерства. Асоціація </w:t>
      </w:r>
      <w:r w:rsidR="0087065B">
        <w:t>‘‘</w:t>
      </w:r>
      <w:r w:rsidRPr="00967904">
        <w:t>ІТ Україна</w:t>
      </w:r>
      <w:r w:rsidR="0087065B">
        <w:t>’’</w:t>
      </w:r>
      <w:r w:rsidRPr="00967904">
        <w:t xml:space="preserve"> є найбільшою спільнотою ІТ-компаній, забезпечує 50% загальної експортної виручки української ІТ-індустрії  та об’єднує 27% українських ІТ-фахівців.</w:t>
      </w:r>
    </w:p>
    <w:p w:rsidR="00710BA5" w:rsidRPr="00350ADF" w:rsidRDefault="00710BA5" w:rsidP="00653AEA">
      <w:pPr>
        <w:pStyle w:val="a3"/>
        <w:spacing w:line="360" w:lineRule="auto"/>
        <w:ind w:left="0" w:firstLine="709"/>
      </w:pPr>
      <w:r w:rsidRPr="00967904">
        <w:t>Асоціація є ланкою інтересів компаній, держави та міжнародних партнерів щодо розвитку ІТ-індустрії України. Ми працюємо з компаніями-учасниками, ІТ-кластерами та партнерами, щоб захистити інтереси бізнесу та просувати бренд України як технологічно розвиненої країни. Основною метою довгострокової співпраці є просування інтересів ІТ-бізнесу України, формування  позитивного іміджу та інвестиційної привабливості на національному та міжнародному рівнях, розвиток ІТ-потенціалу регіону. У рамках спільної стратегії  розвитку ІТ-галузі висвітлюються різноманітні публічні заходи, дослідження ІТ-галузі в Україні, ро</w:t>
      </w:r>
      <w:r w:rsidR="00256A08">
        <w:t>зробка освітніх та наукових проє</w:t>
      </w:r>
      <w:r w:rsidRPr="00967904">
        <w:t>ктів для розвитку ІТ-фахівців, взаємопідтримка в медіа та кіберпросторі тощо.</w:t>
      </w:r>
    </w:p>
    <w:p w:rsidR="00710BA5" w:rsidRPr="00967904" w:rsidRDefault="00710BA5" w:rsidP="00653AEA">
      <w:pPr>
        <w:pStyle w:val="a3"/>
        <w:spacing w:line="360" w:lineRule="auto"/>
        <w:ind w:left="0" w:firstLine="709"/>
      </w:pPr>
      <w:r w:rsidRPr="00967904">
        <w:t>Наразі Укргазбанк є лідером за кількістю кредитів серед 42 банків-</w:t>
      </w:r>
      <w:r w:rsidRPr="00967904">
        <w:lastRenderedPageBreak/>
        <w:t xml:space="preserve">учасників програми. Станом на 29 серпня 2022 року Держбанк уклав 3180 угод </w:t>
      </w:r>
      <w:r w:rsidR="00350ADF" w:rsidRPr="00276997">
        <w:rPr>
          <w:lang w:val="ru-RU"/>
        </w:rPr>
        <w:t>“</w:t>
      </w:r>
      <w:r w:rsidRPr="00967904">
        <w:t>5-7-9%</w:t>
      </w:r>
      <w:r w:rsidR="00C656F1">
        <w:t>ʼʼ</w:t>
      </w:r>
      <w:r w:rsidRPr="00967904">
        <w:t xml:space="preserve">  на загальну суму 11,7 млрд гривень, з них 1,9 млрд</w:t>
      </w:r>
      <w:r w:rsidR="00432045">
        <w:t>.</w:t>
      </w:r>
      <w:r w:rsidRPr="00967904">
        <w:t xml:space="preserve"> г</w:t>
      </w:r>
      <w:r w:rsidR="00432045">
        <w:t>ривень – інвестиційні проєкти. Державний Укр</w:t>
      </w:r>
      <w:r w:rsidRPr="00967904">
        <w:t>газ</w:t>
      </w:r>
      <w:r w:rsidR="00432045">
        <w:t xml:space="preserve"> </w:t>
      </w:r>
      <w:r w:rsidRPr="00967904">
        <w:t>банк</w:t>
      </w:r>
      <w:r w:rsidR="00432045">
        <w:t xml:space="preserve"> </w:t>
      </w:r>
      <w:r w:rsidRPr="00967904">
        <w:t xml:space="preserve">надасть кредит у розмірі 60 мільйонів гривень для завершення другої черги реконструкції корпусу заводу. Угоду про фінансування укладено в рамках програми </w:t>
      </w:r>
      <w:r w:rsidR="00350ADF" w:rsidRPr="00350ADF">
        <w:t>“</w:t>
      </w:r>
      <w:r w:rsidRPr="00967904">
        <w:t>Доступне фінансування 5-7-9%</w:t>
      </w:r>
      <w:r w:rsidR="00CB34B2">
        <w:t>ʼʼ</w:t>
      </w:r>
      <w:r w:rsidRPr="00967904">
        <w:t xml:space="preserve">. Переїзд 12 нових компаній і колективів на </w:t>
      </w:r>
      <w:r w:rsidR="00350ADF" w:rsidRPr="00350ADF">
        <w:t>“</w:t>
      </w:r>
      <w:r w:rsidRPr="00967904">
        <w:t>Промприлад</w:t>
      </w:r>
      <w:r w:rsidR="00CB34B2">
        <w:t>ʼʼ</w:t>
      </w:r>
      <w:r w:rsidR="00350ADF">
        <w:t xml:space="preserve"> показує, що проє</w:t>
      </w:r>
      <w:r w:rsidRPr="00967904">
        <w:t>кт має достатній потенціал для розміщення нових компаній і створення значної кількості додаткових робочих</w:t>
      </w:r>
      <w:r w:rsidR="00432045">
        <w:t xml:space="preserve"> місць. Фінансова підтримка Укр</w:t>
      </w:r>
      <w:r w:rsidRPr="00967904">
        <w:t>газбанку відіграє важливу роль у можливості побудови додаткової інфраструктури, що особливо важливо з точки зору переміщення компаній на захід України та підтримки вітчизняної економіки. Важливу роль у підтримці економіки країни під час війни відіграли державні банки. Укругазбанк не припинив кредитувати фізичний сектор і продовжив фінансування агросектору та суміжних галузей, підприємств критичної інфраструктури, харчової промисловості, роздрібної торгівлі продуктами харчування та створення нових виробництв.</w:t>
      </w:r>
    </w:p>
    <w:p w:rsidR="00710BA5" w:rsidRPr="00967904" w:rsidRDefault="00C6070B" w:rsidP="00653AEA">
      <w:pPr>
        <w:pStyle w:val="a3"/>
        <w:spacing w:line="360" w:lineRule="auto"/>
        <w:ind w:left="0" w:firstLine="709"/>
      </w:pPr>
      <w:r>
        <w:t>Участь в інвестиційному проє</w:t>
      </w:r>
      <w:r w:rsidR="00710BA5" w:rsidRPr="00967904">
        <w:t>кті</w:t>
      </w:r>
      <w:r w:rsidR="00793842" w:rsidRPr="00E207B9">
        <w:t>“</w:t>
      </w:r>
      <w:r w:rsidR="00710BA5" w:rsidRPr="00967904">
        <w:t>Промприлад.Реновація</w:t>
      </w:r>
      <w:r w:rsidR="00CB34B2">
        <w:t>ʼʼ</w:t>
      </w:r>
      <w:r w:rsidR="00710BA5" w:rsidRPr="00967904">
        <w:t xml:space="preserve"> є ще одним ефективним кроком Укргазбанку для просування бізнесу, який зміцнить економіку України. Канадсько-українська торгова палата – економічна асоціація, заснована в 1992 році для сприяння торгівлі та інвестиціям між Канадою та Україною. Команда </w:t>
      </w:r>
      <w:r w:rsidR="00067A63" w:rsidRPr="00967904">
        <w:t>проєкту</w:t>
      </w:r>
      <w:r w:rsidR="00710BA5" w:rsidRPr="00967904">
        <w:t xml:space="preserve"> брала участь у першому в Канаді економічному форумі  на тему </w:t>
      </w:r>
      <w:r w:rsidR="00793842" w:rsidRPr="00276997">
        <w:rPr>
          <w:lang w:val="ru-RU"/>
        </w:rPr>
        <w:t>“</w:t>
      </w:r>
      <w:r w:rsidR="00710BA5" w:rsidRPr="00967904">
        <w:t>Відбудова України</w:t>
      </w:r>
      <w:r w:rsidR="00CB34B2">
        <w:t>ʼʼ</w:t>
      </w:r>
      <w:r w:rsidR="00710BA5" w:rsidRPr="00967904">
        <w:t xml:space="preserve">. В рамках конференції відбулися </w:t>
      </w:r>
      <w:r w:rsidR="0037750D" w:rsidRPr="00967904">
        <w:t xml:space="preserve">переговори на базі </w:t>
      </w:r>
      <w:r w:rsidR="003C4C07" w:rsidRPr="00350ADF">
        <w:t>“</w:t>
      </w:r>
      <w:r w:rsidR="0037750D" w:rsidRPr="00967904">
        <w:t xml:space="preserve">Промприладу. </w:t>
      </w:r>
      <w:r w:rsidR="00710BA5" w:rsidRPr="00967904">
        <w:t>Реновація</w:t>
      </w:r>
      <w:r w:rsidR="00CB34B2">
        <w:t>ʼʼ</w:t>
      </w:r>
      <w:r w:rsidR="00710BA5" w:rsidRPr="00967904">
        <w:t xml:space="preserve"> стала членом Канадсько-Української торгово-промислової палати, і почалася плідна співпраця.</w:t>
      </w:r>
    </w:p>
    <w:p w:rsidR="00710BA5" w:rsidRPr="00967904" w:rsidRDefault="00710BA5" w:rsidP="00653AEA">
      <w:pPr>
        <w:pStyle w:val="a3"/>
        <w:spacing w:line="360" w:lineRule="auto"/>
        <w:ind w:left="0" w:firstLine="709"/>
      </w:pPr>
      <w:r w:rsidRPr="00967904">
        <w:t>Оновлення КУТП – це розширення інвестиційних можливостей, побудова бізнес-партнерства та</w:t>
      </w:r>
      <w:r w:rsidR="0037750D" w:rsidRPr="00967904">
        <w:t xml:space="preserve"> поширення ідей українських проє</w:t>
      </w:r>
      <w:r w:rsidRPr="00967904">
        <w:t>ктів на міжнародній арені.</w:t>
      </w:r>
    </w:p>
    <w:p w:rsidR="00710BA5" w:rsidRPr="00967904" w:rsidRDefault="00CB34B2" w:rsidP="00653AEA">
      <w:pPr>
        <w:pStyle w:val="a3"/>
        <w:spacing w:line="360" w:lineRule="auto"/>
        <w:ind w:left="0" w:firstLine="709"/>
      </w:pPr>
      <w:r w:rsidRPr="00276997">
        <w:rPr>
          <w:lang w:val="ru-RU"/>
        </w:rPr>
        <w:t>“</w:t>
      </w:r>
      <w:r w:rsidR="00710BA5" w:rsidRPr="00967904">
        <w:t>Промп</w:t>
      </w:r>
      <w:r w:rsidR="0037750D" w:rsidRPr="00967904">
        <w:t>рилад</w:t>
      </w:r>
      <w:r w:rsidR="00432045">
        <w:t>.</w:t>
      </w:r>
      <w:r w:rsidR="0037750D" w:rsidRPr="00967904">
        <w:t>Реновація</w:t>
      </w:r>
      <w:r>
        <w:t>ʼʼ</w:t>
      </w:r>
      <w:r w:rsidR="00710BA5" w:rsidRPr="00967904">
        <w:t xml:space="preserve">розпочались в 2022 році, при цьому другий етап площею 12 900 квадратних метрів вже завершено на 80%. Загальна тривалість . Будівельно-ремонтні роботи на </w:t>
      </w:r>
      <w:r w:rsidR="00432045" w:rsidRPr="00350ADF">
        <w:t>“</w:t>
      </w:r>
      <w:r w:rsidR="00432045">
        <w:t>Промприладі</w:t>
      </w:r>
      <w:r w:rsidR="00710BA5" w:rsidRPr="00967904">
        <w:t xml:space="preserve"> </w:t>
      </w:r>
      <w:r w:rsidR="00432045">
        <w:t>ʼʼ</w:t>
      </w:r>
      <w:r w:rsidR="00710BA5" w:rsidRPr="00967904">
        <w:t xml:space="preserve">веде партнер та інвестор,  міжнародна компанія DELTA, основною послугою якої є сертифікація будівель за світовими стандартами зеленого будівництва. LEED — це міжнародна система </w:t>
      </w:r>
      <w:r w:rsidR="00710BA5" w:rsidRPr="00967904">
        <w:lastRenderedPageBreak/>
        <w:t xml:space="preserve">зеленого будівництва, розроблена Американською радою  зеленого будівництва (USGBC). Сприяти будівництву екологічно чистих будівель, вибираючи стійкі місця розташування, зберігаючи водні ресурси, зберігаючи енергетичні ресурси, вибираючи екологічно чисті будівельні матеріали та забезпечуючи високу якість повітря в приміщеннях. Вже  детально опрацьовані  завершальні етапи реалізації </w:t>
      </w:r>
      <w:r w:rsidR="00432045">
        <w:t>проєкту.</w:t>
      </w:r>
    </w:p>
    <w:p w:rsidR="00710BA5" w:rsidRPr="00967904" w:rsidRDefault="00710BA5" w:rsidP="00653AEA">
      <w:pPr>
        <w:pStyle w:val="a3"/>
        <w:spacing w:line="360" w:lineRule="auto"/>
        <w:ind w:left="0" w:firstLine="720"/>
      </w:pPr>
      <w:r w:rsidRPr="00967904">
        <w:t>Наразі в Україні лише шість будинків із сертифікатом LEED (п’ять у Києві т</w:t>
      </w:r>
      <w:r w:rsidR="00D01849" w:rsidRPr="00967904">
        <w:t xml:space="preserve">а один у Львові). Крім </w:t>
      </w:r>
      <w:r w:rsidR="00793842" w:rsidRPr="00E207B9">
        <w:t>“</w:t>
      </w:r>
      <w:r w:rsidR="00D01849" w:rsidRPr="00967904">
        <w:t>Промпри</w:t>
      </w:r>
      <w:r w:rsidRPr="00967904">
        <w:t>ладу</w:t>
      </w:r>
      <w:r w:rsidR="00C656F1">
        <w:t>ʼʼ</w:t>
      </w:r>
      <w:r w:rsidRPr="00967904">
        <w:t xml:space="preserve">, сертифікацію пройшли ще чотири компанії, всі в Києві. </w:t>
      </w:r>
      <w:r w:rsidR="00793842" w:rsidRPr="00E207B9">
        <w:t>“</w:t>
      </w:r>
      <w:r w:rsidRPr="00967904">
        <w:t>Промплирад</w:t>
      </w:r>
      <w:r w:rsidR="007956BB" w:rsidRPr="00967904">
        <w:t>.Реновація.</w:t>
      </w:r>
      <w:r w:rsidR="00611807">
        <w:t>’’</w:t>
      </w:r>
      <w:r w:rsidR="007956BB" w:rsidRPr="00967904">
        <w:t>стане першим сертифікованим проє</w:t>
      </w:r>
      <w:r w:rsidRPr="00967904">
        <w:t xml:space="preserve">ктом реконструкції промислової будівлі зі збереженням існуючої конструкції. Це один із ключових принципів зеленого будівництва, оскільки значно зменшує викиди парникових газів, пов’язані з виробництвом і транспортуванням нових будівельних матеріалів. . Будівля, сертифікована LEED, є </w:t>
      </w:r>
      <w:r w:rsidR="00793842" w:rsidRPr="00793842">
        <w:t>“</w:t>
      </w:r>
      <w:r w:rsidRPr="00967904">
        <w:t>зеленим світлом</w:t>
      </w:r>
      <w:r w:rsidR="00C656F1">
        <w:t>ʼʼ</w:t>
      </w:r>
      <w:r w:rsidRPr="00967904">
        <w:t xml:space="preserve"> для інвесторів та показником надійності та соціальної відповідальності </w:t>
      </w:r>
      <w:r w:rsidR="00067A63" w:rsidRPr="00967904">
        <w:t>проєкту</w:t>
      </w:r>
      <w:r w:rsidRPr="00967904">
        <w:t xml:space="preserve">. У рамках сертифікації LEED будівлі А комплексу було проведено аналіз існуючих умов об’єкта, можливості впровадження стандартів LEED та деталі цільового призначення будівлі, на основі чого створено детальну дорожню карту. Стратегія сертифікації, спрямована на досягнення рівня Silver за схемою Core&amp;Shell. Відповідно до визначеної стратегії </w:t>
      </w:r>
      <w:r w:rsidR="00067A63" w:rsidRPr="00967904">
        <w:t>проєкту</w:t>
      </w:r>
      <w:r w:rsidRPr="00967904">
        <w:t>вання двох із трьох частин будівлі майже завершено. Процес реконструкції об’єкта в активній фазі.</w:t>
      </w:r>
      <w:r w:rsidR="007D06D8">
        <w:t>(</w:t>
      </w:r>
      <w:r w:rsidRPr="00967904">
        <w:t>Фото</w:t>
      </w:r>
      <w:r w:rsidR="007D06D8">
        <w:t>)</w:t>
      </w:r>
    </w:p>
    <w:p w:rsidR="00710BA5" w:rsidRPr="00967904" w:rsidRDefault="00710BA5" w:rsidP="00653AEA">
      <w:pPr>
        <w:pStyle w:val="a3"/>
        <w:spacing w:line="360" w:lineRule="auto"/>
        <w:ind w:left="0" w:firstLine="720"/>
      </w:pPr>
    </w:p>
    <w:p w:rsidR="00710BA5" w:rsidRPr="00967904" w:rsidRDefault="00710BA5" w:rsidP="00653AEA">
      <w:pPr>
        <w:pStyle w:val="a3"/>
        <w:spacing w:line="360" w:lineRule="auto"/>
        <w:ind w:left="0" w:firstLine="720"/>
      </w:pPr>
      <w:r w:rsidRPr="00967904">
        <w:rPr>
          <w:noProof/>
          <w:lang w:eastAsia="uk-UA"/>
        </w:rPr>
        <w:drawing>
          <wp:inline distT="0" distB="0" distL="0" distR="0">
            <wp:extent cx="5185611" cy="2513225"/>
            <wp:effectExtent l="0" t="0" r="0" b="0"/>
            <wp:docPr id="5" name="Рисунок 25" descr="2022 Річний зв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2 Річний звіт"/>
                    <pic:cNvPicPr>
                      <a:picLocks noChangeAspect="1" noChangeArrowheads="1"/>
                    </pic:cNvPicPr>
                  </pic:nvPicPr>
                  <pic:blipFill>
                    <a:blip r:embed="rId10" cstate="print"/>
                    <a:srcRect/>
                    <a:stretch>
                      <a:fillRect/>
                    </a:stretch>
                  </pic:blipFill>
                  <pic:spPr bwMode="auto">
                    <a:xfrm>
                      <a:off x="0" y="0"/>
                      <a:ext cx="5242303" cy="2540701"/>
                    </a:xfrm>
                    <a:prstGeom prst="rect">
                      <a:avLst/>
                    </a:prstGeom>
                    <a:noFill/>
                    <a:ln w="9525">
                      <a:noFill/>
                      <a:miter lim="800000"/>
                      <a:headEnd/>
                      <a:tailEnd/>
                    </a:ln>
                  </pic:spPr>
                </pic:pic>
              </a:graphicData>
            </a:graphic>
          </wp:inline>
        </w:drawing>
      </w:r>
    </w:p>
    <w:p w:rsidR="000D5F97" w:rsidRPr="00967904" w:rsidRDefault="00710BA5" w:rsidP="00653AEA">
      <w:pPr>
        <w:pStyle w:val="a3"/>
        <w:spacing w:line="360" w:lineRule="auto"/>
        <w:ind w:left="0" w:firstLine="720"/>
      </w:pPr>
      <w:r w:rsidRPr="00967904">
        <w:lastRenderedPageBreak/>
        <w:t>Сертифікація LEED</w:t>
      </w:r>
    </w:p>
    <w:p w:rsidR="00710BA5" w:rsidRPr="00967904" w:rsidRDefault="00710BA5" w:rsidP="00653AEA">
      <w:pPr>
        <w:pStyle w:val="a3"/>
        <w:spacing w:line="360" w:lineRule="auto"/>
        <w:ind w:left="0" w:firstLine="720"/>
      </w:pPr>
      <w:r w:rsidRPr="00967904">
        <w:t xml:space="preserve">Серед стандартів LEED, визначених для впровадження </w:t>
      </w:r>
      <w:r w:rsidR="00067A63" w:rsidRPr="00967904">
        <w:t>проєкту</w:t>
      </w:r>
      <w:r w:rsidRPr="00967904">
        <w:t>, слід зазначити наступні моменти: Оптимізація енергоспоживання. Попередня оплата спожитої енергії. Базове управління холодоагентом. Зменшити споживання води в будівлях. Зменшення споживання води для поливу Екологічно чисті транспортні засоби. Виставлення рахунків за використання води в будівлі.</w:t>
      </w:r>
      <w:r w:rsidR="007956BB" w:rsidRPr="00967904">
        <w:t xml:space="preserve"> Якість внутрішнього середовища,</w:t>
      </w:r>
      <w:r w:rsidRPr="00967904">
        <w:t xml:space="preserve"> мат</w:t>
      </w:r>
      <w:r w:rsidR="007956BB" w:rsidRPr="00967904">
        <w:t>еріали з низьким рівнем викидів, з</w:t>
      </w:r>
      <w:r w:rsidRPr="00967904">
        <w:t>берігання та збирання відходів для переробки.</w:t>
      </w:r>
    </w:p>
    <w:p w:rsidR="00710BA5" w:rsidRPr="00967904" w:rsidRDefault="00710BA5" w:rsidP="00653AEA">
      <w:pPr>
        <w:pStyle w:val="a3"/>
        <w:spacing w:line="360" w:lineRule="auto"/>
        <w:ind w:left="0" w:firstLine="720"/>
        <w:rPr>
          <w:bCs/>
          <w:iCs/>
        </w:rPr>
      </w:pPr>
      <w:r w:rsidRPr="00967904">
        <w:t xml:space="preserve">Інноваційний центр втілює  міжнародні тренди, які є частиною нашого бачення у сфері циркулярної економіки. Екологічність, відповідальність і сталий розвиток – основні цінності </w:t>
      </w:r>
      <w:r w:rsidR="00D01849" w:rsidRPr="00967904">
        <w:t xml:space="preserve">інвесторів </w:t>
      </w:r>
      <w:r w:rsidR="00793842" w:rsidRPr="00793842">
        <w:t>“</w:t>
      </w:r>
      <w:r w:rsidRPr="00967904">
        <w:t>Промплираду</w:t>
      </w:r>
      <w:r w:rsidR="00D01849" w:rsidRPr="00967904">
        <w:t>.Реновація</w:t>
      </w:r>
      <w:r w:rsidR="00F01A8F">
        <w:t>’’</w:t>
      </w:r>
      <w:r w:rsidRPr="00967904">
        <w:t xml:space="preserve">, які разом працюють над зеленим майбутнім. Перші кілька місяців після початку  вторгнення </w:t>
      </w:r>
      <w:r w:rsidR="00793842" w:rsidRPr="00E207B9">
        <w:t>“</w:t>
      </w:r>
      <w:r w:rsidRPr="00967904">
        <w:t>Промприлад</w:t>
      </w:r>
      <w:r w:rsidR="00F01A8F">
        <w:t>’’</w:t>
      </w:r>
      <w:r w:rsidRPr="00967904">
        <w:t xml:space="preserve"> працював у негостьовому режимі з міркувань безпеки. За цей час тут працювали мешканці, бригади переселенців, представники громадських та некомерційних організацій</w:t>
      </w:r>
      <w:r w:rsidR="00C656F1">
        <w:t xml:space="preserve">. </w:t>
      </w:r>
      <w:r w:rsidRPr="00967904">
        <w:t xml:space="preserve">У бізнес-сфері Інноваційний центр працює за такими напрямками: </w:t>
      </w:r>
      <w:r w:rsidRPr="00967904">
        <w:rPr>
          <w:bCs/>
          <w:iCs/>
        </w:rPr>
        <w:t xml:space="preserve">схема </w:t>
      </w:r>
      <w:r w:rsidR="00D01849" w:rsidRPr="00967904">
        <w:rPr>
          <w:bCs/>
          <w:iCs/>
        </w:rPr>
        <w:t>2.1.</w:t>
      </w:r>
    </w:p>
    <w:p w:rsidR="00710BA5" w:rsidRPr="00967904" w:rsidRDefault="00FE3766" w:rsidP="00EF320D">
      <w:pPr>
        <w:pStyle w:val="a6"/>
        <w:spacing w:before="30" w:beforeAutospacing="0" w:after="30" w:afterAutospacing="0" w:line="360" w:lineRule="auto"/>
        <w:jc w:val="center"/>
        <w:rPr>
          <w:sz w:val="28"/>
          <w:szCs w:val="28"/>
          <w:highlight w:val="lightGray"/>
          <w:bdr w:val="single" w:sz="4" w:space="0" w:color="auto"/>
        </w:rPr>
      </w:pPr>
      <w:r w:rsidRPr="00FE3766">
        <w:rPr>
          <w:noProof/>
          <w:sz w:val="28"/>
          <w:szCs w:val="28"/>
          <w:highlight w:val="lightGray"/>
        </w:rPr>
        <w:pict>
          <v:shape id="_x0000_s1109" type="#_x0000_t32" style="position:absolute;left:0;text-align:left;margin-left:212.25pt;margin-top:11.6pt;width:6.7pt;height:17.75pt;z-index:251747328" o:connectortype="straight">
            <v:stroke endarrow="block"/>
          </v:shape>
        </w:pict>
      </w:r>
      <w:r w:rsidRPr="00FE3766">
        <w:rPr>
          <w:noProof/>
          <w:sz w:val="28"/>
          <w:szCs w:val="28"/>
          <w:highlight w:val="lightGray"/>
        </w:rPr>
        <w:pict>
          <v:shape id="_x0000_s1110" type="#_x0000_t32" style="position:absolute;left:0;text-align:left;margin-left:272.25pt;margin-top:17.25pt;width:14.8pt;height:12.1pt;flip:x;z-index:251748352" o:connectortype="straight">
            <v:stroke endarrow="block"/>
          </v:shape>
        </w:pict>
      </w:r>
      <w:r w:rsidR="00710BA5" w:rsidRPr="00967904">
        <w:rPr>
          <w:sz w:val="28"/>
          <w:szCs w:val="28"/>
          <w:highlight w:val="lightGray"/>
          <w:bdr w:val="single" w:sz="4" w:space="0" w:color="auto"/>
        </w:rPr>
        <w:t>оренда житло</w:t>
      </w:r>
    </w:p>
    <w:p w:rsidR="00710BA5" w:rsidRPr="00967904" w:rsidRDefault="00FE3766" w:rsidP="00EF320D">
      <w:pPr>
        <w:pStyle w:val="a6"/>
        <w:spacing w:before="30" w:beforeAutospacing="0" w:after="30" w:afterAutospacing="0" w:line="360" w:lineRule="auto"/>
        <w:jc w:val="center"/>
        <w:rPr>
          <w:sz w:val="28"/>
          <w:szCs w:val="28"/>
          <w:highlight w:val="lightGray"/>
          <w:bdr w:val="single" w:sz="4" w:space="0" w:color="auto"/>
        </w:rPr>
      </w:pPr>
      <w:r w:rsidRPr="00FE3766">
        <w:rPr>
          <w:noProof/>
          <w:sz w:val="28"/>
          <w:szCs w:val="28"/>
          <w:highlight w:val="lightGray"/>
        </w:rPr>
        <w:pict>
          <v:shape id="_x0000_s1111" type="#_x0000_t32" style="position:absolute;left:0;text-align:left;margin-left:240.35pt;margin-top:19.1pt;width:0;height:10.45pt;z-index:251749376" o:connectortype="straight">
            <v:stroke endarrow="block"/>
          </v:shape>
        </w:pict>
      </w:r>
      <w:r w:rsidR="00710BA5" w:rsidRPr="00967904">
        <w:rPr>
          <w:sz w:val="28"/>
          <w:szCs w:val="28"/>
          <w:highlight w:val="lightGray"/>
          <w:bdr w:val="single" w:sz="4" w:space="0" w:color="auto"/>
        </w:rPr>
        <w:t>коворкінг</w:t>
      </w:r>
    </w:p>
    <w:p w:rsidR="00710BA5" w:rsidRPr="00967904" w:rsidRDefault="00FE3766" w:rsidP="00EF320D">
      <w:pPr>
        <w:pStyle w:val="a6"/>
        <w:spacing w:before="30" w:beforeAutospacing="0" w:after="30" w:afterAutospacing="0" w:line="360" w:lineRule="auto"/>
        <w:jc w:val="center"/>
        <w:rPr>
          <w:sz w:val="28"/>
          <w:szCs w:val="28"/>
          <w:highlight w:val="lightGray"/>
          <w:bdr w:val="single" w:sz="4" w:space="0" w:color="auto"/>
        </w:rPr>
      </w:pPr>
      <w:r w:rsidRPr="00FE3766">
        <w:rPr>
          <w:noProof/>
          <w:sz w:val="28"/>
          <w:szCs w:val="28"/>
          <w:highlight w:val="lightGray"/>
        </w:rPr>
        <w:pict>
          <v:shape id="_x0000_s1112" type="#_x0000_t32" style="position:absolute;left:0;text-align:left;margin-left:240.35pt;margin-top:15.3pt;width:0;height:15.3pt;z-index:251750400" o:connectortype="straight">
            <v:stroke endarrow="block"/>
          </v:shape>
        </w:pict>
      </w:r>
      <w:r w:rsidR="00710BA5" w:rsidRPr="00967904">
        <w:rPr>
          <w:sz w:val="28"/>
          <w:szCs w:val="28"/>
          <w:highlight w:val="lightGray"/>
          <w:bdr w:val="single" w:sz="4" w:space="0" w:color="auto"/>
        </w:rPr>
        <w:t>продуктовий ринок</w:t>
      </w:r>
    </w:p>
    <w:p w:rsidR="005C0EE3" w:rsidRPr="00967904" w:rsidRDefault="00710BA5" w:rsidP="00EF320D">
      <w:pPr>
        <w:pStyle w:val="a6"/>
        <w:spacing w:before="30" w:beforeAutospacing="0" w:after="30" w:afterAutospacing="0" w:line="360" w:lineRule="auto"/>
        <w:jc w:val="center"/>
        <w:rPr>
          <w:sz w:val="28"/>
          <w:szCs w:val="28"/>
          <w:bdr w:val="single" w:sz="4" w:space="0" w:color="auto"/>
        </w:rPr>
      </w:pPr>
      <w:r w:rsidRPr="00967904">
        <w:rPr>
          <w:sz w:val="28"/>
          <w:szCs w:val="28"/>
          <w:highlight w:val="lightGray"/>
          <w:bdr w:val="single" w:sz="4" w:space="0" w:color="auto"/>
        </w:rPr>
        <w:t>введення в експлуатацію новобудов</w:t>
      </w:r>
    </w:p>
    <w:p w:rsidR="005C0EE3" w:rsidRPr="00967904" w:rsidRDefault="00710BA5" w:rsidP="00653AEA">
      <w:pPr>
        <w:pStyle w:val="a6"/>
        <w:spacing w:before="0" w:beforeAutospacing="0" w:after="0" w:afterAutospacing="0" w:line="360" w:lineRule="auto"/>
        <w:ind w:firstLine="709"/>
        <w:jc w:val="both"/>
        <w:rPr>
          <w:sz w:val="28"/>
          <w:szCs w:val="28"/>
        </w:rPr>
      </w:pPr>
      <w:r w:rsidRPr="00967904">
        <w:rPr>
          <w:sz w:val="28"/>
          <w:szCs w:val="28"/>
        </w:rPr>
        <w:t xml:space="preserve">У травні Інноваційний центр запрацював у звичайному режимі. Наразі </w:t>
      </w:r>
      <w:r w:rsidR="00DD21B7" w:rsidRPr="00276997">
        <w:rPr>
          <w:sz w:val="28"/>
          <w:szCs w:val="28"/>
          <w:lang w:val="ru-RU"/>
        </w:rPr>
        <w:t>“</w:t>
      </w:r>
      <w:r w:rsidRPr="00967904">
        <w:rPr>
          <w:sz w:val="28"/>
          <w:szCs w:val="28"/>
        </w:rPr>
        <w:t>Промприлад</w:t>
      </w:r>
      <w:r w:rsidR="00D01849" w:rsidRPr="00967904">
        <w:rPr>
          <w:sz w:val="28"/>
          <w:szCs w:val="28"/>
        </w:rPr>
        <w:t>.Реновація</w:t>
      </w:r>
      <w:r w:rsidR="00F01A8F">
        <w:t>’’</w:t>
      </w:r>
      <w:r w:rsidRPr="00967904">
        <w:rPr>
          <w:sz w:val="28"/>
          <w:szCs w:val="28"/>
        </w:rPr>
        <w:t xml:space="preserve"> на 100% зайнятий орендарями першої черги відремонтованого примі</w:t>
      </w:r>
      <w:r w:rsidR="00D01849" w:rsidRPr="00967904">
        <w:rPr>
          <w:sz w:val="28"/>
          <w:szCs w:val="28"/>
        </w:rPr>
        <w:t>щення загальною площею 6200 кв.</w:t>
      </w:r>
      <w:r w:rsidRPr="00967904">
        <w:rPr>
          <w:sz w:val="28"/>
          <w:szCs w:val="28"/>
        </w:rPr>
        <w:t xml:space="preserve">м. Знаходяться на 2, 3, 4 поверхах будинку, що виходять на вул. Української Перемоги (23), частина корпусу С. Промприлад не втратив жодного мешканця. Екосистема є домом для 32 компаній та організацій. Нові резиденти, додані у 2022 році, включатимуть людини. Центр альтернативної освіти </w:t>
      </w:r>
      <w:r w:rsidR="00DD21B7" w:rsidRPr="00DD21B7">
        <w:rPr>
          <w:sz w:val="28"/>
          <w:szCs w:val="28"/>
        </w:rPr>
        <w:t>“</w:t>
      </w:r>
      <w:r w:rsidRPr="00967904">
        <w:rPr>
          <w:sz w:val="28"/>
          <w:szCs w:val="28"/>
        </w:rPr>
        <w:t>Кайдзен</w:t>
      </w:r>
      <w:r w:rsidR="00C656F1" w:rsidRPr="00C656F1">
        <w:t>ʼʼ</w:t>
      </w:r>
      <w:r w:rsidRPr="00967904">
        <w:rPr>
          <w:sz w:val="28"/>
          <w:szCs w:val="28"/>
        </w:rPr>
        <w:t xml:space="preserve"> і </w:t>
      </w:r>
      <w:r w:rsidR="00DD21B7" w:rsidRPr="00DD21B7">
        <w:rPr>
          <w:sz w:val="28"/>
          <w:szCs w:val="28"/>
        </w:rPr>
        <w:t>“</w:t>
      </w:r>
      <w:r w:rsidRPr="00967904">
        <w:rPr>
          <w:sz w:val="28"/>
          <w:szCs w:val="28"/>
        </w:rPr>
        <w:t>Біохем</w:t>
      </w:r>
      <w:r w:rsidR="00432045">
        <w:rPr>
          <w:sz w:val="28"/>
          <w:szCs w:val="28"/>
        </w:rPr>
        <w:t xml:space="preserve"> </w:t>
      </w:r>
      <w:r w:rsidRPr="00967904">
        <w:rPr>
          <w:sz w:val="28"/>
          <w:szCs w:val="28"/>
        </w:rPr>
        <w:t>Сервіс</w:t>
      </w:r>
      <w:r w:rsidR="00C656F1" w:rsidRPr="00C656F1">
        <w:rPr>
          <w:sz w:val="28"/>
          <w:szCs w:val="28"/>
        </w:rPr>
        <w:t>ʼʼ</w:t>
      </w:r>
      <w:r w:rsidRPr="00967904">
        <w:rPr>
          <w:sz w:val="28"/>
          <w:szCs w:val="28"/>
        </w:rPr>
        <w:t xml:space="preserve"> - переміщені з Харкова та зосереджені на розробці та впровадженні  новітніх технологій у сфері охорони навколишнього середовища на основі біотехнологій Компанії, 12 </w:t>
      </w:r>
      <w:r w:rsidRPr="00967904">
        <w:rPr>
          <w:sz w:val="28"/>
          <w:szCs w:val="28"/>
        </w:rPr>
        <w:lastRenderedPageBreak/>
        <w:t xml:space="preserve">компаній і команд тимчасово переїхали в </w:t>
      </w:r>
      <w:r w:rsidR="00D01849" w:rsidRPr="00967904">
        <w:rPr>
          <w:sz w:val="28"/>
          <w:szCs w:val="28"/>
        </w:rPr>
        <w:t>Промприлад</w:t>
      </w:r>
      <w:r w:rsidRPr="00967904">
        <w:rPr>
          <w:sz w:val="28"/>
          <w:szCs w:val="28"/>
        </w:rPr>
        <w:t xml:space="preserve"> у першій половині 2022 року, щоб продовжити свою діяльність. Коворкінг відвідало 1140 резидентів,  проведено 54 заходи.</w:t>
      </w:r>
    </w:p>
    <w:p w:rsidR="00710BA5" w:rsidRPr="00967904" w:rsidRDefault="00710BA5" w:rsidP="00653AEA">
      <w:pPr>
        <w:pStyle w:val="a6"/>
        <w:spacing w:before="0" w:beforeAutospacing="0" w:after="0" w:afterAutospacing="0" w:line="360" w:lineRule="auto"/>
        <w:ind w:firstLine="720"/>
        <w:jc w:val="both"/>
        <w:rPr>
          <w:sz w:val="28"/>
          <w:szCs w:val="28"/>
          <w:bdr w:val="single" w:sz="4" w:space="0" w:color="auto"/>
        </w:rPr>
      </w:pPr>
      <w:r w:rsidRPr="00967904">
        <w:rPr>
          <w:sz w:val="28"/>
          <w:szCs w:val="28"/>
        </w:rPr>
        <w:t>Загалом у 2022 році коворкінги</w:t>
      </w:r>
      <w:r w:rsidR="006B717A">
        <w:rPr>
          <w:sz w:val="28"/>
          <w:szCs w:val="28"/>
        </w:rPr>
        <w:t xml:space="preserve"> </w:t>
      </w:r>
      <w:r w:rsidR="00DD21B7" w:rsidRPr="00276997">
        <w:rPr>
          <w:sz w:val="28"/>
          <w:szCs w:val="28"/>
          <w:lang w:val="ru-RU"/>
        </w:rPr>
        <w:t>“</w:t>
      </w:r>
      <w:r w:rsidRPr="00967904">
        <w:rPr>
          <w:sz w:val="28"/>
          <w:szCs w:val="28"/>
        </w:rPr>
        <w:t>Промприлад</w:t>
      </w:r>
      <w:r w:rsidR="00F01A8F">
        <w:t>’’</w:t>
      </w:r>
      <w:r w:rsidRPr="00967904">
        <w:rPr>
          <w:sz w:val="28"/>
          <w:szCs w:val="28"/>
        </w:rPr>
        <w:t xml:space="preserve"> обрали 1140 резидентів добових та місячних. </w:t>
      </w:r>
      <w:r w:rsidR="00D01849" w:rsidRPr="00967904">
        <w:rPr>
          <w:sz w:val="28"/>
          <w:szCs w:val="28"/>
        </w:rPr>
        <w:t xml:space="preserve">А в 2021 році </w:t>
      </w:r>
      <w:r w:rsidRPr="00967904">
        <w:rPr>
          <w:sz w:val="28"/>
          <w:szCs w:val="28"/>
        </w:rPr>
        <w:t xml:space="preserve">палата провела 54 масових заходи. Крім того, на 100 квадратних метрів площі відкрито 22 майстерні. У грудні відкрився центр підтримки бізнесу та коворкінг. Згідно з планом, у третьому кварталі 2023 року в рамках </w:t>
      </w:r>
      <w:r w:rsidR="006B717A">
        <w:rPr>
          <w:sz w:val="28"/>
          <w:szCs w:val="28"/>
        </w:rPr>
        <w:t xml:space="preserve">проекту </w:t>
      </w:r>
      <w:r w:rsidRPr="00967904">
        <w:rPr>
          <w:sz w:val="28"/>
          <w:szCs w:val="28"/>
        </w:rPr>
        <w:t xml:space="preserve">Foodteca запрацює продуктовий маркет, який включає 15 продуктових магазинів різної концепції, магазини оригінальної продукції та пивоварню крафтового пива. Загальна площа </w:t>
      </w:r>
      <w:r w:rsidR="00067A63" w:rsidRPr="00967904">
        <w:rPr>
          <w:sz w:val="28"/>
          <w:szCs w:val="28"/>
        </w:rPr>
        <w:t>проєкту</w:t>
      </w:r>
      <w:r w:rsidRPr="00967904">
        <w:rPr>
          <w:sz w:val="28"/>
          <w:szCs w:val="28"/>
        </w:rPr>
        <w:t xml:space="preserve"> становить 3041 м². Згідно з планом, у 2024 році будуть побудовані буд</w:t>
      </w:r>
      <w:r w:rsidR="00AD18E7" w:rsidRPr="00967904">
        <w:rPr>
          <w:sz w:val="28"/>
          <w:szCs w:val="28"/>
        </w:rPr>
        <w:t>инки А</w:t>
      </w:r>
      <w:r w:rsidRPr="00967904">
        <w:rPr>
          <w:sz w:val="28"/>
          <w:szCs w:val="28"/>
        </w:rPr>
        <w:t xml:space="preserve">1 і </w:t>
      </w:r>
      <w:r w:rsidR="00AD18E7" w:rsidRPr="00967904">
        <w:rPr>
          <w:sz w:val="28"/>
          <w:szCs w:val="28"/>
        </w:rPr>
        <w:t>В</w:t>
      </w:r>
      <w:r w:rsidRPr="00967904">
        <w:rPr>
          <w:sz w:val="28"/>
          <w:szCs w:val="28"/>
        </w:rPr>
        <w:t>1 загальною площею 12 907 квадратних метрів, створивши сучасні простори та інфраструктуру для розміщення десятків компаній і організацій.</w:t>
      </w:r>
    </w:p>
    <w:p w:rsidR="007D06D8" w:rsidRPr="00967904" w:rsidRDefault="007D06D8" w:rsidP="00653AEA">
      <w:pPr>
        <w:pStyle w:val="a3"/>
        <w:spacing w:line="360" w:lineRule="auto"/>
        <w:ind w:left="0" w:firstLine="709"/>
      </w:pPr>
    </w:p>
    <w:p w:rsidR="00710BA5" w:rsidRPr="00967904" w:rsidRDefault="00914209" w:rsidP="00653AEA">
      <w:pPr>
        <w:pStyle w:val="a3"/>
        <w:spacing w:line="360" w:lineRule="auto"/>
        <w:ind w:left="0" w:firstLine="709"/>
        <w:rPr>
          <w:b/>
        </w:rPr>
      </w:pPr>
      <w:r>
        <w:rPr>
          <w:b/>
          <w:lang w:val="ru-RU"/>
        </w:rPr>
        <w:t>2.3</w:t>
      </w:r>
      <w:r w:rsidR="006F4B3E">
        <w:rPr>
          <w:b/>
          <w:lang w:val="ru-RU"/>
        </w:rPr>
        <w:t xml:space="preserve"> </w:t>
      </w:r>
      <w:r w:rsidR="00710BA5" w:rsidRPr="00967904">
        <w:rPr>
          <w:b/>
          <w:lang w:val="ru-RU"/>
        </w:rPr>
        <w:t>Інвестування та виклики</w:t>
      </w:r>
      <w:r w:rsidR="00432045">
        <w:rPr>
          <w:b/>
          <w:lang w:val="ru-RU"/>
        </w:rPr>
        <w:t xml:space="preserve"> </w:t>
      </w:r>
      <w:r w:rsidR="00AD18E7" w:rsidRPr="00967904">
        <w:rPr>
          <w:b/>
          <w:lang w:val="ru-RU"/>
        </w:rPr>
        <w:t>війни в проє</w:t>
      </w:r>
      <w:r w:rsidR="00710BA5" w:rsidRPr="00967904">
        <w:rPr>
          <w:b/>
          <w:lang w:val="ru-RU"/>
        </w:rPr>
        <w:t>кті</w:t>
      </w:r>
      <w:r w:rsidR="006F4B3E">
        <w:rPr>
          <w:b/>
          <w:lang w:val="ru-RU"/>
        </w:rPr>
        <w:t xml:space="preserve"> </w:t>
      </w:r>
      <w:r w:rsidR="00DD21B7" w:rsidRPr="00DD21B7">
        <w:rPr>
          <w:b/>
          <w:lang w:val="ru-RU"/>
        </w:rPr>
        <w:t>“</w:t>
      </w:r>
      <w:r w:rsidR="00710BA5" w:rsidRPr="00967904">
        <w:rPr>
          <w:b/>
          <w:lang w:val="ru-RU"/>
        </w:rPr>
        <w:t xml:space="preserve">Промприлад. </w:t>
      </w:r>
      <w:r w:rsidR="00710BA5" w:rsidRPr="00967904">
        <w:rPr>
          <w:b/>
        </w:rPr>
        <w:t>Реновація</w:t>
      </w:r>
      <w:r w:rsidR="00DD21B7" w:rsidRPr="00DD21B7">
        <w:rPr>
          <w:b/>
          <w:lang w:val="ru-RU"/>
        </w:rPr>
        <w:t>“</w:t>
      </w:r>
      <w:r w:rsidR="00710BA5" w:rsidRPr="00967904">
        <w:rPr>
          <w:b/>
        </w:rPr>
        <w:t>.</w:t>
      </w:r>
    </w:p>
    <w:p w:rsidR="00710BA5" w:rsidRPr="00967904" w:rsidRDefault="00710BA5" w:rsidP="00653AEA">
      <w:pPr>
        <w:pStyle w:val="a3"/>
        <w:spacing w:line="360" w:lineRule="auto"/>
        <w:ind w:left="0" w:firstLine="709"/>
      </w:pPr>
    </w:p>
    <w:p w:rsidR="00710BA5" w:rsidRPr="00967904" w:rsidRDefault="00432045" w:rsidP="00653AEA">
      <w:pPr>
        <w:pStyle w:val="a3"/>
        <w:spacing w:line="360" w:lineRule="auto"/>
        <w:ind w:left="0" w:firstLine="709"/>
      </w:pPr>
      <w:r>
        <w:t>Інвестиції в проє</w:t>
      </w:r>
      <w:r w:rsidR="00710BA5" w:rsidRPr="00967904">
        <w:t xml:space="preserve">кт </w:t>
      </w:r>
      <w:r w:rsidR="00DD21B7" w:rsidRPr="00432045">
        <w:t>“</w:t>
      </w:r>
      <w:r w:rsidR="00710BA5" w:rsidRPr="00967904">
        <w:t>Промприлад</w:t>
      </w:r>
      <w:r w:rsidR="00AD18E7" w:rsidRPr="00967904">
        <w:t>.Реновація</w:t>
      </w:r>
      <w:r w:rsidR="00F01A8F">
        <w:t>’’</w:t>
      </w:r>
      <w:r w:rsidR="000D484A">
        <w:t xml:space="preserve"> </w:t>
      </w:r>
      <w:r w:rsidR="00710BA5" w:rsidRPr="00967904">
        <w:t xml:space="preserve"> означає інвестування грошей в актив, який забезпечує прибуток (регулярно або тимчасово) через певний період часу. Виявлено, що в команді </w:t>
      </w:r>
      <w:r w:rsidR="00DD21B7" w:rsidRPr="00276997">
        <w:rPr>
          <w:lang w:val="ru-RU"/>
        </w:rPr>
        <w:t>“</w:t>
      </w:r>
      <w:r w:rsidR="00710BA5" w:rsidRPr="00967904">
        <w:t>Промприлад</w:t>
      </w:r>
      <w:r w:rsidR="00DD21B7" w:rsidRPr="00276997">
        <w:rPr>
          <w:lang w:val="ru-RU"/>
        </w:rPr>
        <w:t>“</w:t>
      </w:r>
      <w:r w:rsidR="00710BA5" w:rsidRPr="00967904">
        <w:t xml:space="preserve"> задіяно 1533 інвесторів, з них 39 іноземних інвесторів. Окрім інвестицій, потрібно було також достатнє фінансування. Сам термін </w:t>
      </w:r>
      <w:r w:rsidR="00DD21B7" w:rsidRPr="00DD21B7">
        <w:t>“</w:t>
      </w:r>
      <w:r w:rsidR="00710BA5" w:rsidRPr="00967904">
        <w:t>фандрайзинг</w:t>
      </w:r>
      <w:r w:rsidR="00F01A8F">
        <w:t>’’</w:t>
      </w:r>
      <w:r w:rsidR="00710BA5" w:rsidRPr="00967904">
        <w:t xml:space="preserve"> походить від англійських слів </w:t>
      </w:r>
      <w:r w:rsidR="00DD21B7" w:rsidRPr="00DD21B7">
        <w:t>“</w:t>
      </w:r>
      <w:r w:rsidR="00710BA5" w:rsidRPr="00967904">
        <w:t>fund</w:t>
      </w:r>
      <w:r w:rsidR="00F01A8F">
        <w:t>’’</w:t>
      </w:r>
      <w:r w:rsidR="00710BA5" w:rsidRPr="00967904">
        <w:t xml:space="preserve"> (фінанси, фінансовий) і </w:t>
      </w:r>
      <w:r w:rsidR="00DD21B7" w:rsidRPr="00DD21B7">
        <w:t>“</w:t>
      </w:r>
      <w:r w:rsidR="00710BA5" w:rsidRPr="00967904">
        <w:t>raise</w:t>
      </w:r>
      <w:r w:rsidR="00F01A8F">
        <w:t>’’</w:t>
      </w:r>
      <w:r w:rsidR="00710BA5" w:rsidRPr="00967904">
        <w:t xml:space="preserve"> (збирати, отримувати). Отже, Фандрайзинг – це процес залучення коштів та інших ресурсів для виконання конкретних завдань і проектів та для підтримки діяльності та виживання організації в цілому. Збір коштів може здатися абсолютно легким процесом, але насправді успіх вимагає великої уваги до  різних аспектів і етапів.</w:t>
      </w:r>
    </w:p>
    <w:p w:rsidR="0037759F" w:rsidRDefault="00710BA5" w:rsidP="00653AEA">
      <w:pPr>
        <w:pStyle w:val="a3"/>
        <w:spacing w:line="360" w:lineRule="auto"/>
        <w:ind w:left="0" w:firstLine="709"/>
      </w:pPr>
      <w:r w:rsidRPr="00967904">
        <w:t xml:space="preserve">Донор або меценат — це особа, яка підтримує зусилля зі збору коштів і надає добровільну підтримку. Фандрайзерами Інноваційного центру виступили такі компанії, як Western NIS EnterpriseFund (WNISEF), Європейський фонд за демократію (EED), MakingCentsInternational, ІСАР </w:t>
      </w:r>
      <w:r w:rsidR="00F01A8F">
        <w:t>‘‘</w:t>
      </w:r>
      <w:r w:rsidRPr="00967904">
        <w:t>Єднання</w:t>
      </w:r>
      <w:r w:rsidR="00F01A8F">
        <w:t>’’</w:t>
      </w:r>
      <w:r w:rsidRPr="00967904">
        <w:t xml:space="preserve"> та ПРООН в </w:t>
      </w:r>
      <w:r w:rsidRPr="00967904">
        <w:lastRenderedPageBreak/>
        <w:t xml:space="preserve">Україні. Western NIS EnterpriseFund (WNISEF) надав грант у розмірі 100 000 доларів США, який допоміг розробити архітектурну концепцію зони харчового центру, яка є частиною </w:t>
      </w:r>
      <w:r w:rsidR="00067A63" w:rsidRPr="00967904">
        <w:t>проєкту</w:t>
      </w:r>
      <w:r w:rsidRPr="00967904">
        <w:t xml:space="preserve"> FOODOTEKA. Крім того, частина коштів була передана на нетворкінг-захід для спільноти інвесторів </w:t>
      </w:r>
      <w:r w:rsidR="00F01A8F">
        <w:t>‘‘</w:t>
      </w:r>
      <w:r w:rsidRPr="00967904">
        <w:t>П</w:t>
      </w:r>
      <w:r w:rsidR="0046005D" w:rsidRPr="00967904">
        <w:t>ромприладу</w:t>
      </w:r>
      <w:r w:rsidR="00F01A8F">
        <w:t>’’</w:t>
      </w:r>
      <w:r w:rsidRPr="00967904">
        <w:t>. Європейський фонд підтримки демократії (EED) виділив 32,6 тис. євро. Метою було підвищити спроможність організації надавати якісну підтримку внутрішньо переміщеним особам та переселеним підприємствам. Крім того, Фонд підтримуватиме та розширюват</w:t>
      </w:r>
      <w:r w:rsidR="0046005D" w:rsidRPr="00967904">
        <w:t xml:space="preserve">име діяльність Фундації </w:t>
      </w:r>
      <w:r w:rsidR="00F01A8F">
        <w:t>‘‘</w:t>
      </w:r>
      <w:r w:rsidR="0046005D" w:rsidRPr="00967904">
        <w:t>Промпри</w:t>
      </w:r>
      <w:r w:rsidRPr="00967904">
        <w:t>лад</w:t>
      </w:r>
      <w:r w:rsidR="00F01A8F">
        <w:t>’’</w:t>
      </w:r>
      <w:r w:rsidRPr="00967904">
        <w:t xml:space="preserve"> у сфері соціального підприємництва та використання креативних методів для подолання наслідків війни в Івано-Франківській області.</w:t>
      </w:r>
    </w:p>
    <w:p w:rsidR="00710BA5" w:rsidRPr="00967904" w:rsidRDefault="00710BA5" w:rsidP="00653AEA">
      <w:pPr>
        <w:pStyle w:val="a3"/>
        <w:spacing w:line="360" w:lineRule="auto"/>
        <w:ind w:left="0" w:firstLine="709"/>
      </w:pPr>
      <w:r w:rsidRPr="00967904">
        <w:t xml:space="preserve">MakingCentsInternational надала грант у розмірі 14 000 доларів США. Завдяки цій співпраці було реалізовано проект ТІСТО – освітня онлайн-платформа з фрілансу та гігекономіки для молоді. Ініціативний центр сприяння діяльності та розвитку громадських ініціатив – ІСАР </w:t>
      </w:r>
      <w:r w:rsidR="00DD21B7" w:rsidRPr="00DD21B7">
        <w:t>“</w:t>
      </w:r>
      <w:r w:rsidRPr="00967904">
        <w:t>Єднання</w:t>
      </w:r>
      <w:r w:rsidR="00F01A8F">
        <w:t>’’</w:t>
      </w:r>
      <w:r w:rsidRPr="00967904">
        <w:t>надав грант у розмірі 10 000 доларів США на підтримку команди Фонду у розробці стратегії фандрейзингу та</w:t>
      </w:r>
      <w:r w:rsidR="00DD21B7">
        <w:t xml:space="preserve"> комунікації. У рамках цієї проє</w:t>
      </w:r>
      <w:r w:rsidRPr="00967904">
        <w:t xml:space="preserve">ктної пропозиції метою було розробити план дій у рамках післявоєнної реконструкції Фундації </w:t>
      </w:r>
      <w:r w:rsidR="00DD21B7" w:rsidRPr="00DD21B7">
        <w:t>“</w:t>
      </w:r>
      <w:r w:rsidRPr="00967904">
        <w:t>Промприлад</w:t>
      </w:r>
      <w:r w:rsidR="00F01A8F">
        <w:t>’’</w:t>
      </w:r>
      <w:r w:rsidRPr="00967904">
        <w:t>, спрямований на створення адаптованої до ситуації воєнного стану стратегії Фундації</w:t>
      </w:r>
      <w:r w:rsidR="00DD21B7" w:rsidRPr="00DD21B7">
        <w:t>“</w:t>
      </w:r>
      <w:r w:rsidRPr="00967904">
        <w:t>Промприлад</w:t>
      </w:r>
      <w:r w:rsidR="00F01A8F">
        <w:t>’’</w:t>
      </w:r>
      <w:r w:rsidRPr="00967904">
        <w:t>.</w:t>
      </w:r>
    </w:p>
    <w:p w:rsidR="00710BA5" w:rsidRPr="00967904" w:rsidRDefault="00710BA5" w:rsidP="00653AEA">
      <w:pPr>
        <w:pStyle w:val="a3"/>
        <w:spacing w:line="360" w:lineRule="auto"/>
        <w:ind w:left="0" w:firstLine="709"/>
      </w:pPr>
      <w:r w:rsidRPr="00967904">
        <w:t>Планується, що заходи будуть проводитись разом із спеціалізованими консультантами Україна. ПРООН України надала цьому фонду грант у розмірі 98 505 доларів США. Завдяки цим коштам  відкрито фізичний простір Центру підтримки бізнесу та коворкінг, де працюватимуть представники переселених місцевих компаній. Крім того, за підтримки ПРООН ми реалізує</w:t>
      </w:r>
      <w:r w:rsidR="0046005D" w:rsidRPr="00967904">
        <w:t>мо освітній підприємницький проє</w:t>
      </w:r>
      <w:r w:rsidRPr="00967904">
        <w:t xml:space="preserve">кт </w:t>
      </w:r>
      <w:r w:rsidR="00DD21B7" w:rsidRPr="00DD21B7">
        <w:t>“</w:t>
      </w:r>
      <w:r w:rsidRPr="00967904">
        <w:t>TheLongGame</w:t>
      </w:r>
      <w:r w:rsidR="00F01A8F">
        <w:t>’’</w:t>
      </w:r>
      <w:r w:rsidRPr="00967904">
        <w:t xml:space="preserve"> у співпраці з Fondi UA та Бізнес-школою УКУ. Інформаційний партнер: Управління розвитку підприємництва та експорту Національного </w:t>
      </w:r>
      <w:r w:rsidR="00067A63" w:rsidRPr="00967904">
        <w:t>проєкту</w:t>
      </w:r>
      <w:r w:rsidR="00870F16" w:rsidRPr="00276997">
        <w:rPr>
          <w:lang w:val="ru-RU"/>
        </w:rPr>
        <w:t>“</w:t>
      </w:r>
      <w:r w:rsidRPr="00967904">
        <w:t>Дія</w:t>
      </w:r>
      <w:r w:rsidR="00F01A8F">
        <w:t>’’</w:t>
      </w:r>
      <w:r w:rsidRPr="00967904">
        <w:t>.</w:t>
      </w:r>
    </w:p>
    <w:p w:rsidR="009F5540" w:rsidRDefault="00710BA5" w:rsidP="00653AEA">
      <w:pPr>
        <w:pStyle w:val="a3"/>
        <w:spacing w:line="360" w:lineRule="auto"/>
        <w:ind w:left="0" w:firstLine="709"/>
      </w:pPr>
      <w:r w:rsidRPr="00967904">
        <w:t>Отже, залучення коштів від партн</w:t>
      </w:r>
      <w:r w:rsidR="0046005D" w:rsidRPr="00967904">
        <w:t>ерів може забезпечити вплив проє</w:t>
      </w:r>
      <w:r w:rsidRPr="00967904">
        <w:t>ктів на розвиток міст і регіонів, водночас спрямовуючи інвестиційні кошти  безпосередньо на реабілітацію об’єктів, збільшуючи тим самим вартіст</w:t>
      </w:r>
      <w:r w:rsidR="0046005D" w:rsidRPr="00967904">
        <w:t xml:space="preserve">ь активів. </w:t>
      </w:r>
      <w:r w:rsidR="0046005D" w:rsidRPr="00967904">
        <w:lastRenderedPageBreak/>
        <w:t xml:space="preserve">Варто зазначити, що </w:t>
      </w:r>
      <w:r w:rsidR="00870F16" w:rsidRPr="00E207B9">
        <w:t>“</w:t>
      </w:r>
      <w:r w:rsidR="0046005D" w:rsidRPr="00967904">
        <w:t>Промприлад.Реновація</w:t>
      </w:r>
      <w:r w:rsidR="00611807">
        <w:t>’’</w:t>
      </w:r>
      <w:r w:rsidR="00F01A8F" w:rsidRPr="00967904">
        <w:t xml:space="preserve">Національного проєкту </w:t>
      </w:r>
      <w:r w:rsidR="00F01A8F" w:rsidRPr="00E207B9">
        <w:t>“</w:t>
      </w:r>
      <w:r w:rsidR="00F01A8F" w:rsidRPr="00967904">
        <w:t>Дія</w:t>
      </w:r>
      <w:r w:rsidR="00F01A8F">
        <w:t>’’</w:t>
      </w:r>
      <w:r w:rsidRPr="00967904">
        <w:t xml:space="preserve"> часто організовує заходи та нетворкінг для інвесторської спільноти. Найбільш відомі і поширені з них: PromTalks – онлайн-бесіди про стійкість під час війни та думки п’яти інвесторів, які мають досвід у різних сферах бізнесу: послуги </w:t>
      </w:r>
      <w:r w:rsidR="009F5540">
        <w:t>, г</w:t>
      </w:r>
      <w:r w:rsidRPr="00967904">
        <w:t>алузі</w:t>
      </w:r>
      <w:r w:rsidR="009F5540">
        <w:t>, т</w:t>
      </w:r>
      <w:r w:rsidRPr="00967904">
        <w:t>ворчі індустрії</w:t>
      </w:r>
      <w:r w:rsidR="009F5540">
        <w:t>,ю</w:t>
      </w:r>
      <w:r w:rsidRPr="00967904">
        <w:t>ридичні блоки</w:t>
      </w:r>
      <w:r w:rsidR="009F5540">
        <w:t>, м</w:t>
      </w:r>
      <w:r w:rsidRPr="00967904">
        <w:t>іжнародні фінанси .</w:t>
      </w:r>
    </w:p>
    <w:p w:rsidR="00710BA5" w:rsidRPr="00967904" w:rsidRDefault="00710BA5" w:rsidP="00F87046">
      <w:pPr>
        <w:pStyle w:val="a3"/>
        <w:spacing w:line="360" w:lineRule="auto"/>
        <w:ind w:left="0" w:firstLine="709"/>
      </w:pPr>
      <w:r w:rsidRPr="00967904">
        <w:t>Зустріч 3.0 в Івано</w:t>
      </w:r>
      <w:r w:rsidR="009F5540">
        <w:t>-</w:t>
      </w:r>
      <w:r w:rsidRPr="00967904">
        <w:t xml:space="preserve">Франківську – Кульмінацією заходу стала панельна дискусія на тему </w:t>
      </w:r>
      <w:r w:rsidR="009F5540" w:rsidRPr="00276997">
        <w:rPr>
          <w:lang w:val="ru-RU"/>
        </w:rPr>
        <w:t>“</w:t>
      </w:r>
      <w:r w:rsidRPr="00967904">
        <w:t>Що означають технології для людей</w:t>
      </w:r>
      <w:r w:rsidR="00C656F1" w:rsidRPr="00C656F1">
        <w:t>ʼʼ</w:t>
      </w:r>
      <w:r w:rsidR="0046005D" w:rsidRPr="00967904">
        <w:t>.</w:t>
      </w:r>
      <w:r w:rsidRPr="00967904">
        <w:t xml:space="preserve"> Під час дискусії спікери обмінялися думками про те, наскільки залежність людини від технологій є критичною для розвитку людства та бізнесу загалом. Але чи можна зберегти свою унікальну конкур</w:t>
      </w:r>
      <w:r w:rsidR="0046005D" w:rsidRPr="00967904">
        <w:t>ентну перевагу у</w:t>
      </w:r>
      <w:r w:rsidRPr="00967904">
        <w:t xml:space="preserve"> листопаді відбувся </w:t>
      </w:r>
      <w:r w:rsidR="009F5540" w:rsidRPr="00276997">
        <w:rPr>
          <w:lang w:val="ru-RU"/>
        </w:rPr>
        <w:t>“</w:t>
      </w:r>
      <w:r w:rsidRPr="00967904">
        <w:t>Збір Івано-Франківськ 4.0</w:t>
      </w:r>
      <w:r w:rsidR="00D459FD">
        <w:rPr>
          <w:lang w:val="ru-RU"/>
        </w:rPr>
        <w:t>''</w:t>
      </w:r>
      <w:r w:rsidR="0087744A">
        <w:rPr>
          <w:lang w:val="ru-RU"/>
        </w:rPr>
        <w:t xml:space="preserve"> </w:t>
      </w:r>
      <w:r w:rsidRPr="00967904">
        <w:t xml:space="preserve">на тему </w:t>
      </w:r>
      <w:r w:rsidR="009F5540" w:rsidRPr="00276997">
        <w:rPr>
          <w:lang w:val="ru-RU"/>
        </w:rPr>
        <w:t>“</w:t>
      </w:r>
      <w:r w:rsidRPr="00967904">
        <w:t>Країна, нація, світ:  спроба порозуміння</w:t>
      </w:r>
      <w:r w:rsidR="009F5540" w:rsidRPr="00276997">
        <w:rPr>
          <w:lang w:val="ru-RU"/>
        </w:rPr>
        <w:t>“</w:t>
      </w:r>
      <w:r w:rsidR="00454CFF">
        <w:t xml:space="preserve"> відбулася </w:t>
      </w:r>
      <w:r w:rsidRPr="00967904">
        <w:t xml:space="preserve">дискусія. </w:t>
      </w:r>
      <w:r w:rsidR="00632686">
        <w:t>(</w:t>
      </w:r>
      <w:r w:rsidRPr="00967904">
        <w:t>Фото</w:t>
      </w:r>
      <w:r w:rsidR="00632686">
        <w:t>)</w:t>
      </w:r>
      <w:r w:rsidRPr="00967904">
        <w:rPr>
          <w:noProof/>
          <w:lang w:eastAsia="uk-UA"/>
        </w:rPr>
        <w:drawing>
          <wp:inline distT="0" distB="0" distL="0" distR="0">
            <wp:extent cx="4676581" cy="2077603"/>
            <wp:effectExtent l="0" t="0" r="0" b="0"/>
            <wp:docPr id="6" name="Рисунок 7" descr="Get together in Ivano-Frankivsk 4.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t together in Ivano-Frankivsk 4.0 - YouTube"/>
                    <pic:cNvPicPr>
                      <a:picLocks noChangeAspect="1" noChangeArrowheads="1"/>
                    </pic:cNvPicPr>
                  </pic:nvPicPr>
                  <pic:blipFill>
                    <a:blip r:embed="rId11" cstate="print"/>
                    <a:srcRect/>
                    <a:stretch>
                      <a:fillRect/>
                    </a:stretch>
                  </pic:blipFill>
                  <pic:spPr bwMode="auto">
                    <a:xfrm>
                      <a:off x="0" y="0"/>
                      <a:ext cx="4701519" cy="2088682"/>
                    </a:xfrm>
                    <a:prstGeom prst="rect">
                      <a:avLst/>
                    </a:prstGeom>
                    <a:noFill/>
                    <a:ln w="9525">
                      <a:noFill/>
                      <a:miter lim="800000"/>
                      <a:headEnd/>
                      <a:tailEnd/>
                    </a:ln>
                  </pic:spPr>
                </pic:pic>
              </a:graphicData>
            </a:graphic>
          </wp:inline>
        </w:drawing>
      </w:r>
    </w:p>
    <w:p w:rsidR="00710BA5" w:rsidRPr="00967904" w:rsidRDefault="00710BA5" w:rsidP="00653AEA">
      <w:pPr>
        <w:pStyle w:val="a3"/>
        <w:spacing w:line="360" w:lineRule="auto"/>
        <w:ind w:left="0" w:firstLine="709"/>
      </w:pPr>
      <w:r w:rsidRPr="00967904">
        <w:t xml:space="preserve">З моменту запуску </w:t>
      </w:r>
      <w:r w:rsidR="0046005D" w:rsidRPr="00967904">
        <w:t xml:space="preserve">проєкт </w:t>
      </w:r>
      <w:r w:rsidRPr="00967904">
        <w:t xml:space="preserve">перетворився на динамічну екосистему, здатну гнучко реагувати на виклики сьогодення та  створювати можливості для талантів в Україні. З 24 лютого 2022 року команда </w:t>
      </w:r>
      <w:r w:rsidR="009F5540" w:rsidRPr="00276997">
        <w:rPr>
          <w:lang w:val="ru-RU"/>
        </w:rPr>
        <w:t>“</w:t>
      </w:r>
      <w:r w:rsidRPr="00967904">
        <w:t>Промприлад</w:t>
      </w:r>
      <w:r w:rsidR="00C656F1">
        <w:t>ʼʼ</w:t>
      </w:r>
      <w:r w:rsidRPr="00967904">
        <w:t xml:space="preserve"> у співпраці з партнерами запустила низку ініціатив на підтримку підприємців, волонтерів та внутрішньо переміщених осіб. Реконструкція промислового обладнання стала своєрідною точкою непереможності, яка підтримувала пересування, робочі та житлові простори компаній і команд у перші місяці повномасштабного вторгнення. Також </w:t>
      </w:r>
      <w:r w:rsidR="00C656F1" w:rsidRPr="00E207B9">
        <w:t>“</w:t>
      </w:r>
      <w:r w:rsidRPr="00967904">
        <w:t>Промприлад</w:t>
      </w:r>
      <w:r w:rsidR="00C656F1">
        <w:t>ʼʼ</w:t>
      </w:r>
      <w:r w:rsidR="0087744A">
        <w:t xml:space="preserve"> </w:t>
      </w:r>
      <w:r w:rsidRPr="00967904">
        <w:t>забезпечив доступ до Інтернету, електроенергії та тепла під час відключень електроенергії, дозволяючи мешканцям та гостям міста продовжувати працювати. У перші місяці повном</w:t>
      </w:r>
      <w:r w:rsidR="0046005D" w:rsidRPr="00967904">
        <w:t xml:space="preserve">асштабного вторгнення в </w:t>
      </w:r>
      <w:r w:rsidR="009F5540" w:rsidRPr="009F5540">
        <w:t>“</w:t>
      </w:r>
      <w:r w:rsidR="0046005D" w:rsidRPr="00967904">
        <w:t>Промпри</w:t>
      </w:r>
      <w:r w:rsidRPr="00967904">
        <w:t>ладі</w:t>
      </w:r>
      <w:r w:rsidR="009F5540" w:rsidRPr="009F5540">
        <w:t>“</w:t>
      </w:r>
      <w:r w:rsidRPr="00967904">
        <w:t xml:space="preserve"> дислокувалися 12 бригад, передислокованих з Києва, Харкова та інших нестабільних міст. Серед них члени команди ComeBackAliveFoundation, </w:t>
      </w:r>
      <w:r w:rsidRPr="00967904">
        <w:lastRenderedPageBreak/>
        <w:t>команда Toronto TV, MacPaw, Epam, частина ІТ-команди AltexSoft, Офіс економічного омбудсмена, маркетингове агентство Aimbulance, команда Startup</w:t>
      </w:r>
      <w:r w:rsidR="0032392E">
        <w:t xml:space="preserve"> </w:t>
      </w:r>
      <w:r w:rsidRPr="00967904">
        <w:t>Fuel</w:t>
      </w:r>
      <w:r w:rsidR="0032392E">
        <w:t xml:space="preserve"> </w:t>
      </w:r>
      <w:r w:rsidRPr="00967904">
        <w:t>Finance, Leather та Carpathian. Військова підтримка у співпраці з партнерами з бізнесу, міської адміністрації та громадського сектору  створено координаційний центр  Save</w:t>
      </w:r>
      <w:r w:rsidR="0032392E">
        <w:t xml:space="preserve"> </w:t>
      </w:r>
      <w:r w:rsidRPr="00967904">
        <w:t>Ukraine</w:t>
      </w:r>
      <w:r w:rsidR="0032392E">
        <w:t xml:space="preserve"> </w:t>
      </w:r>
      <w:r w:rsidRPr="00967904">
        <w:t>Now. Центру вдалося зібрати 2,2 мільйона доларів з метою оснащення усім необхідним обладнанням військового батальйону Прикарпаття.</w:t>
      </w:r>
    </w:p>
    <w:p w:rsidR="009F5540" w:rsidRDefault="00710BA5" w:rsidP="00653AEA">
      <w:pPr>
        <w:pStyle w:val="a3"/>
        <w:spacing w:line="360" w:lineRule="auto"/>
        <w:ind w:left="0" w:firstLine="709"/>
      </w:pPr>
      <w:r w:rsidRPr="00967904">
        <w:t xml:space="preserve">Протягом 2022 року команда </w:t>
      </w:r>
      <w:r w:rsidR="00067A63" w:rsidRPr="00967904">
        <w:t>проєкту</w:t>
      </w:r>
      <w:r w:rsidRPr="00967904">
        <w:t xml:space="preserve"> організовувала безкоштовні тренінги, нетворкінг та бізнес-консультації для підприємців, проводила тематичні воркшопи з дизайну та досліджувала стан екосистеми інновацій та підприємництва в Івано-Франківську. Заходи в рамках </w:t>
      </w:r>
      <w:r w:rsidR="00067A63" w:rsidRPr="00967904">
        <w:t>проєкту</w:t>
      </w:r>
      <w:r w:rsidRPr="00967904">
        <w:t xml:space="preserve"> сприяють створенню прогресивного середовища, яке органічно поєднує в собі елементи бізнесу, дизайну, технологій та інновацій</w:t>
      </w:r>
      <w:r w:rsidR="009F5540">
        <w:t>. Ця підтримка включає в себе:</w:t>
      </w:r>
    </w:p>
    <w:p w:rsidR="00710BA5" w:rsidRPr="00967904" w:rsidRDefault="00710BA5" w:rsidP="00653AEA">
      <w:pPr>
        <w:pStyle w:val="a3"/>
        <w:spacing w:line="360" w:lineRule="auto"/>
        <w:ind w:left="0" w:firstLine="709"/>
      </w:pPr>
      <w:r w:rsidRPr="00967904">
        <w:t>12 безкоштовних на</w:t>
      </w:r>
      <w:r w:rsidR="00454CFF">
        <w:t>вчальних курсів на різні теми: м</w:t>
      </w:r>
      <w:r w:rsidRPr="00967904">
        <w:t xml:space="preserve">іське планування, маркетинг, експорт, персональний брендинг, співпраця зі ЗМІ, розробка цифрових продуктів,  досвід успішного переїзду, підтримка команди під час </w:t>
      </w:r>
      <w:r w:rsidR="0046005D" w:rsidRPr="00967904">
        <w:t xml:space="preserve">війни та управління командою. </w:t>
      </w:r>
      <w:r w:rsidRPr="00967904">
        <w:t>245 безкоштовних бізнес-консультацій на різні теми: маркетинг, продажі, бізнес-процеси, експорт, грантове фінансування, стійкі практики, бізнес-стр</w:t>
      </w:r>
      <w:r w:rsidR="009F5540">
        <w:t>атегія, управління персоналом,</w:t>
      </w:r>
      <w:r w:rsidRPr="00967904">
        <w:t xml:space="preserve"> 4 заходи з підприємницького спілкування.</w:t>
      </w:r>
    </w:p>
    <w:p w:rsidR="00710BA5" w:rsidRPr="00967904" w:rsidRDefault="00710BA5" w:rsidP="00653AEA">
      <w:pPr>
        <w:pStyle w:val="a3"/>
        <w:spacing w:line="360" w:lineRule="auto"/>
        <w:ind w:left="0" w:firstLine="709"/>
      </w:pPr>
      <w:r w:rsidRPr="00967904">
        <w:t xml:space="preserve">Ці заходи спільно організували </w:t>
      </w:r>
      <w:r w:rsidR="009F5540" w:rsidRPr="009F5540">
        <w:t>“</w:t>
      </w:r>
      <w:r w:rsidRPr="00967904">
        <w:t>Промприлад.Реновація</w:t>
      </w:r>
      <w:r w:rsidR="00D459FD">
        <w:t>’’</w:t>
      </w:r>
      <w:r w:rsidRPr="00967904">
        <w:t xml:space="preserve"> та виконавчий комітет Івано-Франківської міської ради. У рамках </w:t>
      </w:r>
      <w:r w:rsidR="00067A63" w:rsidRPr="00967904">
        <w:t>проєкту</w:t>
      </w:r>
      <w:r w:rsidRPr="00967904">
        <w:t xml:space="preserve"> проходить співпраця з партнерами, компанією з економічного розвитку PPV KnowledgeNetworks, надаючи консультації підприємцям, особливо з фінансових питань.</w:t>
      </w:r>
    </w:p>
    <w:p w:rsidR="00710BA5" w:rsidRPr="00967904" w:rsidRDefault="00710BA5" w:rsidP="00653AEA">
      <w:pPr>
        <w:pStyle w:val="a3"/>
        <w:spacing w:line="360" w:lineRule="auto"/>
        <w:ind w:left="0" w:firstLine="709"/>
      </w:pPr>
      <w:r w:rsidRPr="00967904">
        <w:t>У майбутньому компанії також зможуть брати участь у програмах фіна</w:t>
      </w:r>
      <w:r w:rsidR="0046005D" w:rsidRPr="00967904">
        <w:t>нсування. Одним із форматів 2024</w:t>
      </w:r>
      <w:r w:rsidRPr="00967904">
        <w:t xml:space="preserve"> року стануть воркшопи, де команда Metalab допомагатиме підприємцям розвивати, вдосконалювати та виводити на ринок нові продукти та послуги. Один із таких проектів: Практичний тренінг з тематичного </w:t>
      </w:r>
      <w:r w:rsidR="00067A63" w:rsidRPr="00967904">
        <w:t>проєкту</w:t>
      </w:r>
      <w:r w:rsidRPr="00967904">
        <w:t>вання.</w:t>
      </w:r>
    </w:p>
    <w:p w:rsidR="00710BA5" w:rsidRPr="00967904" w:rsidRDefault="00710BA5" w:rsidP="00653AEA">
      <w:pPr>
        <w:pStyle w:val="a3"/>
        <w:spacing w:line="360" w:lineRule="auto"/>
        <w:ind w:left="0" w:firstLine="709"/>
      </w:pPr>
      <w:r w:rsidRPr="00967904">
        <w:t xml:space="preserve">Команда архітекторів, дизайнерів та інженерів розробила проекти та прототипи меблів для використання в притулках для людей зі статусом </w:t>
      </w:r>
      <w:r w:rsidRPr="00967904">
        <w:lastRenderedPageBreak/>
        <w:t xml:space="preserve">внутрішньо переміщених осіб (ВПО). Після випробувань прототипу зразки меблів пішли в масове виробництво. Тому </w:t>
      </w:r>
      <w:r w:rsidR="009F5540" w:rsidRPr="00276997">
        <w:rPr>
          <w:lang w:val="ru-RU"/>
        </w:rPr>
        <w:t>“</w:t>
      </w:r>
      <w:r w:rsidRPr="00967904">
        <w:t>Нова економіка Івано-Франківська (НЕФ)</w:t>
      </w:r>
      <w:r w:rsidR="00D459FD">
        <w:t>’’</w:t>
      </w:r>
      <w:r w:rsidRPr="00967904">
        <w:t xml:space="preserve">– це проект, який сприятиме побудові нового інтелектуального центру в місті Промприрада. Мейкерські простори, наукові лабораторії, освітні та практичні заходи дають можливість усім, хто має ідею, взяти участь і втілити її в життя. У квітні </w:t>
      </w:r>
      <w:r w:rsidR="009F5540" w:rsidRPr="00276997">
        <w:rPr>
          <w:lang w:val="ru-RU"/>
        </w:rPr>
        <w:t>“</w:t>
      </w:r>
      <w:r w:rsidRPr="00967904">
        <w:t>Тепле місто</w:t>
      </w:r>
      <w:r w:rsidR="00D459FD">
        <w:t>’’</w:t>
      </w:r>
      <w:r w:rsidRPr="00967904">
        <w:t xml:space="preserve">, стратегічний партнер </w:t>
      </w:r>
      <w:r w:rsidR="009F5540" w:rsidRPr="00276997">
        <w:rPr>
          <w:lang w:val="ru-RU"/>
        </w:rPr>
        <w:t>“</w:t>
      </w:r>
      <w:r w:rsidRPr="00967904">
        <w:t>Промприлад.Реновація</w:t>
      </w:r>
      <w:r w:rsidR="00D459FD">
        <w:t>’’</w:t>
      </w:r>
      <w:r w:rsidRPr="00967904">
        <w:t xml:space="preserve">, запустило проект </w:t>
      </w:r>
      <w:r w:rsidR="009F5540" w:rsidRPr="00276997">
        <w:rPr>
          <w:lang w:val="ru-RU"/>
        </w:rPr>
        <w:t>“</w:t>
      </w:r>
      <w:r w:rsidRPr="00967904">
        <w:t>Читай</w:t>
      </w:r>
      <w:r w:rsidR="009F5540" w:rsidRPr="00276997">
        <w:rPr>
          <w:lang w:val="ru-RU"/>
        </w:rPr>
        <w:t>“</w:t>
      </w:r>
      <w:r w:rsidRPr="00967904">
        <w:t xml:space="preserve"> — нову культурну ініціативу, спрямовану на розвиток культури читання  українців. В рамках </w:t>
      </w:r>
      <w:r w:rsidR="00067A63" w:rsidRPr="00967904">
        <w:t>проєкту</w:t>
      </w:r>
      <w:r w:rsidRPr="00967904">
        <w:t xml:space="preserve"> відбулося понад 20 заходів у формі лекцій .</w:t>
      </w:r>
    </w:p>
    <w:p w:rsidR="00710BA5" w:rsidRPr="00967904" w:rsidRDefault="00710BA5" w:rsidP="00653AEA">
      <w:pPr>
        <w:pStyle w:val="a3"/>
        <w:spacing w:line="360" w:lineRule="auto"/>
        <w:ind w:left="0" w:firstLine="709"/>
      </w:pPr>
      <w:r w:rsidRPr="00967904">
        <w:t>А в жовтні розпочався перший сезон Літературного клубу, спрямованого на знайомство з українськими письменниками 1920-х років. Книжкові клуби – чудове місце для спілкування та реабілітації внутрішньо переміщених осіб, безпечне місце для</w:t>
      </w:r>
      <w:r w:rsidR="000D5F97" w:rsidRPr="00967904">
        <w:t xml:space="preserve"> спілкування з однодумцями</w:t>
      </w:r>
      <w:r w:rsidRPr="00967904">
        <w:t>.</w:t>
      </w:r>
      <w:r w:rsidR="00632686">
        <w:t>(Фото)</w:t>
      </w:r>
    </w:p>
    <w:p w:rsidR="00710BA5" w:rsidRPr="00967904" w:rsidRDefault="00710BA5" w:rsidP="00653AEA">
      <w:pPr>
        <w:pStyle w:val="a3"/>
        <w:spacing w:before="30" w:after="30" w:line="360" w:lineRule="auto"/>
        <w:ind w:left="0" w:firstLine="709"/>
      </w:pPr>
      <w:r w:rsidRPr="00967904">
        <w:rPr>
          <w:noProof/>
          <w:lang w:eastAsia="uk-UA"/>
        </w:rPr>
        <w:drawing>
          <wp:inline distT="0" distB="0" distL="0" distR="0">
            <wp:extent cx="4515627" cy="1866965"/>
            <wp:effectExtent l="0" t="0" r="0" b="0"/>
            <wp:docPr id="7" name="Рисунок 16" descr="На Промприладі відкривають Міську читальню. Читайте на UK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 Промприладі відкривають Міську читальню. Читайте на UKR.NET"/>
                    <pic:cNvPicPr>
                      <a:picLocks noChangeAspect="1" noChangeArrowheads="1"/>
                    </pic:cNvPicPr>
                  </pic:nvPicPr>
                  <pic:blipFill>
                    <a:blip r:embed="rId12" cstate="print"/>
                    <a:srcRect/>
                    <a:stretch>
                      <a:fillRect/>
                    </a:stretch>
                  </pic:blipFill>
                  <pic:spPr bwMode="auto">
                    <a:xfrm>
                      <a:off x="0" y="0"/>
                      <a:ext cx="4559721" cy="1885196"/>
                    </a:xfrm>
                    <a:prstGeom prst="rect">
                      <a:avLst/>
                    </a:prstGeom>
                    <a:noFill/>
                    <a:ln w="9525">
                      <a:noFill/>
                      <a:miter lim="800000"/>
                      <a:headEnd/>
                      <a:tailEnd/>
                    </a:ln>
                  </pic:spPr>
                </pic:pic>
              </a:graphicData>
            </a:graphic>
          </wp:inline>
        </w:drawing>
      </w:r>
    </w:p>
    <w:p w:rsidR="000D5F97" w:rsidRPr="00967904" w:rsidRDefault="000D5F97" w:rsidP="00653AEA">
      <w:pPr>
        <w:pStyle w:val="a3"/>
        <w:spacing w:before="30" w:after="30" w:line="360" w:lineRule="auto"/>
        <w:ind w:left="0" w:firstLine="709"/>
      </w:pPr>
      <w:r w:rsidRPr="00967904">
        <w:t xml:space="preserve">Проєкт </w:t>
      </w:r>
      <w:r w:rsidR="009F5540" w:rsidRPr="009F5540">
        <w:t>“</w:t>
      </w:r>
      <w:r w:rsidRPr="00967904">
        <w:t>Читай</w:t>
      </w:r>
      <w:r w:rsidR="009F5540" w:rsidRPr="009F5540">
        <w:t>“</w:t>
      </w:r>
    </w:p>
    <w:p w:rsidR="00710BA5" w:rsidRPr="00967904" w:rsidRDefault="00710BA5" w:rsidP="00653AEA">
      <w:pPr>
        <w:pStyle w:val="a3"/>
        <w:spacing w:before="30" w:after="30" w:line="360" w:lineRule="auto"/>
        <w:ind w:left="0" w:firstLine="709"/>
      </w:pPr>
      <w:r w:rsidRPr="00967904">
        <w:t xml:space="preserve">У вересні 2022 року в рамках програми </w:t>
      </w:r>
      <w:r w:rsidR="009F5540" w:rsidRPr="009F5540">
        <w:t>“</w:t>
      </w:r>
      <w:r w:rsidRPr="00967904">
        <w:t>Мрій та дій</w:t>
      </w:r>
      <w:r w:rsidR="00D459FD">
        <w:t xml:space="preserve">’’ </w:t>
      </w:r>
      <w:r w:rsidRPr="00967904">
        <w:t xml:space="preserve">було запущено платформу </w:t>
      </w:r>
      <w:r w:rsidR="009F5540" w:rsidRPr="009F5540">
        <w:t>“</w:t>
      </w:r>
      <w:r w:rsidRPr="00967904">
        <w:t>Тісто</w:t>
      </w:r>
      <w:r w:rsidR="009F5540" w:rsidRPr="009F5540">
        <w:t>“</w:t>
      </w:r>
      <w:r w:rsidRPr="00967904">
        <w:t>, на якій експерти індустрії  проводятьвебінари з обміну інформацією про фріланс та гіг-економіку, а також освітні конференції для молоді. Бул</w:t>
      </w:r>
      <w:r w:rsidR="00632686">
        <w:t xml:space="preserve">о зібрано понад 80 учасників </w:t>
      </w:r>
      <w:r w:rsidRPr="00967904">
        <w:t>.</w:t>
      </w:r>
    </w:p>
    <w:p w:rsidR="00D459FD" w:rsidRDefault="00710BA5" w:rsidP="00653AEA">
      <w:pPr>
        <w:spacing w:before="30" w:after="30" w:line="360" w:lineRule="auto"/>
        <w:ind w:firstLine="709"/>
        <w:jc w:val="both"/>
        <w:rPr>
          <w:sz w:val="28"/>
          <w:szCs w:val="28"/>
        </w:rPr>
      </w:pPr>
      <w:r w:rsidRPr="00967904">
        <w:rPr>
          <w:sz w:val="28"/>
          <w:szCs w:val="28"/>
        </w:rPr>
        <w:t xml:space="preserve">Платформа </w:t>
      </w:r>
      <w:r w:rsidR="009F5540" w:rsidRPr="0055405C">
        <w:rPr>
          <w:sz w:val="28"/>
          <w:szCs w:val="28"/>
        </w:rPr>
        <w:t>“</w:t>
      </w:r>
      <w:r w:rsidRPr="00967904">
        <w:rPr>
          <w:sz w:val="28"/>
          <w:szCs w:val="28"/>
        </w:rPr>
        <w:t>Тісто</w:t>
      </w:r>
      <w:r w:rsidR="00D459FD">
        <w:rPr>
          <w:sz w:val="28"/>
          <w:szCs w:val="28"/>
        </w:rPr>
        <w:t>’’</w:t>
      </w:r>
      <w:r w:rsidRPr="00967904">
        <w:rPr>
          <w:sz w:val="28"/>
          <w:szCs w:val="28"/>
        </w:rPr>
        <w:t xml:space="preserve"> У листопаді 2022 року команда запустила  освітній онлайн-проект для підприємців </w:t>
      </w:r>
      <w:r w:rsidR="009F5540" w:rsidRPr="0055405C">
        <w:rPr>
          <w:sz w:val="28"/>
          <w:szCs w:val="28"/>
        </w:rPr>
        <w:t>“</w:t>
      </w:r>
      <w:r w:rsidRPr="00967904">
        <w:rPr>
          <w:sz w:val="28"/>
          <w:szCs w:val="28"/>
        </w:rPr>
        <w:t>The</w:t>
      </w:r>
      <w:r w:rsidR="0032392E">
        <w:rPr>
          <w:sz w:val="28"/>
          <w:szCs w:val="28"/>
        </w:rPr>
        <w:t xml:space="preserve"> </w:t>
      </w:r>
      <w:r w:rsidRPr="00967904">
        <w:rPr>
          <w:sz w:val="28"/>
          <w:szCs w:val="28"/>
        </w:rPr>
        <w:t>Long</w:t>
      </w:r>
      <w:r w:rsidR="0032392E">
        <w:rPr>
          <w:sz w:val="28"/>
          <w:szCs w:val="28"/>
        </w:rPr>
        <w:t xml:space="preserve"> </w:t>
      </w:r>
      <w:r w:rsidRPr="00967904">
        <w:rPr>
          <w:sz w:val="28"/>
          <w:szCs w:val="28"/>
        </w:rPr>
        <w:t>Game</w:t>
      </w:r>
      <w:r w:rsidR="00D459FD">
        <w:rPr>
          <w:sz w:val="28"/>
          <w:szCs w:val="28"/>
        </w:rPr>
        <w:t>’’</w:t>
      </w:r>
      <w:r w:rsidRPr="00967904">
        <w:rPr>
          <w:sz w:val="28"/>
          <w:szCs w:val="28"/>
        </w:rPr>
        <w:t>. Це можливість для підприємців та тих, хто прагне стати підприємцем, отримати спеціальні бізнес-знання через лекції та іспити, які проводять викладачі Бізнес-школи УКУ.</w:t>
      </w:r>
      <w:r w:rsidR="0032392E">
        <w:rPr>
          <w:sz w:val="28"/>
          <w:szCs w:val="28"/>
        </w:rPr>
        <w:t xml:space="preserve"> </w:t>
      </w:r>
      <w:r w:rsidR="00632686">
        <w:rPr>
          <w:sz w:val="28"/>
          <w:szCs w:val="28"/>
        </w:rPr>
        <w:t>(Фото)</w:t>
      </w:r>
    </w:p>
    <w:p w:rsidR="000B3FA9" w:rsidRDefault="00710BA5" w:rsidP="00653AEA">
      <w:pPr>
        <w:spacing w:before="30" w:after="30" w:line="360" w:lineRule="auto"/>
        <w:ind w:firstLine="709"/>
        <w:jc w:val="both"/>
        <w:rPr>
          <w:sz w:val="28"/>
          <w:szCs w:val="28"/>
        </w:rPr>
      </w:pPr>
      <w:r w:rsidRPr="00967904">
        <w:rPr>
          <w:noProof/>
          <w:lang w:eastAsia="uk-UA"/>
        </w:rPr>
        <w:lastRenderedPageBreak/>
        <w:drawing>
          <wp:inline distT="0" distB="0" distL="0" distR="0">
            <wp:extent cx="3139440" cy="2179320"/>
            <wp:effectExtent l="19050" t="0" r="3810" b="0"/>
            <wp:docPr id="11" name="Рисунок 19" descr="Освітня конференція про фріланс та гіг-економіку для молоді в  Івано-Франківську | Громадський Прості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вітня конференція про фріланс та гіг-економіку для молоді в  Івано-Франківську | Громадський Простір"/>
                    <pic:cNvPicPr>
                      <a:picLocks noChangeAspect="1" noChangeArrowheads="1"/>
                    </pic:cNvPicPr>
                  </pic:nvPicPr>
                  <pic:blipFill>
                    <a:blip r:embed="rId13" cstate="print"/>
                    <a:srcRect/>
                    <a:stretch>
                      <a:fillRect/>
                    </a:stretch>
                  </pic:blipFill>
                  <pic:spPr bwMode="auto">
                    <a:xfrm>
                      <a:off x="0" y="0"/>
                      <a:ext cx="3145568" cy="2183574"/>
                    </a:xfrm>
                    <a:prstGeom prst="rect">
                      <a:avLst/>
                    </a:prstGeom>
                    <a:noFill/>
                    <a:ln w="9525">
                      <a:noFill/>
                      <a:miter lim="800000"/>
                      <a:headEnd/>
                      <a:tailEnd/>
                    </a:ln>
                  </pic:spPr>
                </pic:pic>
              </a:graphicData>
            </a:graphic>
          </wp:inline>
        </w:drawing>
      </w:r>
    </w:p>
    <w:p w:rsidR="000B3FA9" w:rsidRDefault="000B3FA9" w:rsidP="00653AEA">
      <w:pPr>
        <w:spacing w:before="30" w:after="30" w:line="360" w:lineRule="auto"/>
        <w:ind w:firstLine="709"/>
        <w:jc w:val="both"/>
        <w:rPr>
          <w:sz w:val="28"/>
          <w:szCs w:val="28"/>
        </w:rPr>
      </w:pPr>
      <w:r w:rsidRPr="00967904">
        <w:rPr>
          <w:sz w:val="28"/>
          <w:szCs w:val="28"/>
        </w:rPr>
        <w:t xml:space="preserve">Платформа </w:t>
      </w:r>
      <w:r w:rsidRPr="009F5540">
        <w:rPr>
          <w:sz w:val="28"/>
          <w:szCs w:val="28"/>
        </w:rPr>
        <w:t>“</w:t>
      </w:r>
      <w:r w:rsidRPr="00967904">
        <w:rPr>
          <w:sz w:val="28"/>
          <w:szCs w:val="28"/>
        </w:rPr>
        <w:t>Тісто</w:t>
      </w:r>
      <w:r>
        <w:rPr>
          <w:sz w:val="28"/>
          <w:szCs w:val="28"/>
        </w:rPr>
        <w:t>’’</w:t>
      </w:r>
    </w:p>
    <w:p w:rsidR="00710BA5" w:rsidRPr="00967904" w:rsidRDefault="00914209" w:rsidP="00914209">
      <w:pPr>
        <w:spacing w:line="360" w:lineRule="auto"/>
        <w:jc w:val="both"/>
        <w:rPr>
          <w:sz w:val="28"/>
          <w:szCs w:val="28"/>
        </w:rPr>
      </w:pPr>
      <w:r>
        <w:rPr>
          <w:sz w:val="28"/>
          <w:szCs w:val="28"/>
        </w:rPr>
        <w:t xml:space="preserve">          </w:t>
      </w:r>
      <w:r w:rsidR="00710BA5" w:rsidRPr="00967904">
        <w:rPr>
          <w:sz w:val="28"/>
          <w:szCs w:val="28"/>
        </w:rPr>
        <w:t xml:space="preserve">Реалізація </w:t>
      </w:r>
      <w:r w:rsidR="003C36B6">
        <w:rPr>
          <w:sz w:val="28"/>
          <w:szCs w:val="28"/>
        </w:rPr>
        <w:t xml:space="preserve">проекту </w:t>
      </w:r>
      <w:r w:rsidR="009F5540" w:rsidRPr="0090616F">
        <w:rPr>
          <w:sz w:val="28"/>
          <w:szCs w:val="28"/>
        </w:rPr>
        <w:t>“</w:t>
      </w:r>
      <w:r w:rsidR="00632686">
        <w:rPr>
          <w:sz w:val="28"/>
          <w:szCs w:val="28"/>
        </w:rPr>
        <w:t xml:space="preserve">Промприлад. </w:t>
      </w:r>
      <w:r w:rsidR="00710BA5" w:rsidRPr="00967904">
        <w:rPr>
          <w:sz w:val="28"/>
          <w:szCs w:val="28"/>
        </w:rPr>
        <w:t>Реновація</w:t>
      </w:r>
      <w:r w:rsidR="00D459FD">
        <w:rPr>
          <w:sz w:val="28"/>
          <w:szCs w:val="28"/>
        </w:rPr>
        <w:t>’’</w:t>
      </w:r>
      <w:r w:rsidR="00710BA5" w:rsidRPr="00967904">
        <w:rPr>
          <w:sz w:val="28"/>
          <w:szCs w:val="28"/>
        </w:rPr>
        <w:t xml:space="preserve"> відповідає стратегії розвитку міста Івано-Франківська. Одним із викликів є налагодження співпраці з потенційними міжнародними партнерами. Це масштабний проект, який  має потенціал стати одним із перших масштабних проектів реконструкції в Україні, отримавши конкурентну перевагу та позитивний суспільний імідж у вигляді будівництва широкого спектру інфраструктурних об’єктів на території України. Це масштабний проект. Будучи інвестиційною моделлю, є можливість отримати підтримку від міжнародних агенцій допомоги. як ТОВ </w:t>
      </w:r>
      <w:r w:rsidR="009F5540" w:rsidRPr="009F5540">
        <w:rPr>
          <w:sz w:val="28"/>
          <w:szCs w:val="28"/>
        </w:rPr>
        <w:t>“</w:t>
      </w:r>
      <w:r w:rsidR="00710BA5" w:rsidRPr="00967904">
        <w:rPr>
          <w:sz w:val="28"/>
          <w:szCs w:val="28"/>
        </w:rPr>
        <w:t>Промприлад</w:t>
      </w:r>
      <w:r w:rsidR="00D459FD">
        <w:rPr>
          <w:sz w:val="28"/>
          <w:szCs w:val="28"/>
        </w:rPr>
        <w:t>’’</w:t>
      </w:r>
      <w:r w:rsidR="00710BA5" w:rsidRPr="00967904">
        <w:rPr>
          <w:sz w:val="28"/>
          <w:szCs w:val="28"/>
        </w:rPr>
        <w:t>. Ремонт - це багатофункціональний об'єкт комерційної нерухомості, який орієнтований на дохід від операційної ді</w:t>
      </w:r>
      <w:r w:rsidR="009F5540">
        <w:rPr>
          <w:sz w:val="28"/>
          <w:szCs w:val="28"/>
        </w:rPr>
        <w:t>яльності. Це означає, що це проє</w:t>
      </w:r>
      <w:r w:rsidR="00710BA5" w:rsidRPr="00967904">
        <w:rPr>
          <w:sz w:val="28"/>
          <w:szCs w:val="28"/>
        </w:rPr>
        <w:t>кт у сфері імпак</w:t>
      </w:r>
      <w:r w:rsidR="00371677" w:rsidRPr="00967904">
        <w:rPr>
          <w:sz w:val="28"/>
          <w:szCs w:val="28"/>
        </w:rPr>
        <w:t>т-інвестування, тобто, що</w:t>
      </w:r>
      <w:r w:rsidR="00710BA5" w:rsidRPr="00967904">
        <w:rPr>
          <w:sz w:val="28"/>
          <w:szCs w:val="28"/>
        </w:rPr>
        <w:t xml:space="preserve"> окрім повернення та прибутковості інвестованих коштів, є також вимірний позитивний вплив на суспільство та користь для громади.</w:t>
      </w:r>
    </w:p>
    <w:p w:rsidR="00710BA5" w:rsidRPr="00967904" w:rsidRDefault="009F5540" w:rsidP="00653AEA">
      <w:pPr>
        <w:spacing w:line="360" w:lineRule="auto"/>
        <w:ind w:firstLine="709"/>
        <w:jc w:val="both"/>
        <w:rPr>
          <w:sz w:val="28"/>
          <w:szCs w:val="28"/>
        </w:rPr>
      </w:pPr>
      <w:r>
        <w:rPr>
          <w:sz w:val="28"/>
          <w:szCs w:val="28"/>
        </w:rPr>
        <w:t>Даний проє</w:t>
      </w:r>
      <w:r w:rsidR="00710BA5" w:rsidRPr="00967904">
        <w:rPr>
          <w:sz w:val="28"/>
          <w:szCs w:val="28"/>
        </w:rPr>
        <w:t xml:space="preserve">кт передбачає поетапну реконструкцію та будівництво із залученням інвестицій. План передбачає створення на місці колишнього заводу економічного та освітнього середовища, яке сприятиме розвитку важливих галузей бізнесу та принесе користь мешканцям міста. Ефективність управління проектами сильно залежить від використовуваної організаційної структури. Під організаційною структурою зазвичай розуміють набір організаційних елементів (посад і структурних підрозділів) і зв’язків між ними. Реалізація </w:t>
      </w:r>
      <w:r w:rsidR="00067A63" w:rsidRPr="00967904">
        <w:rPr>
          <w:sz w:val="28"/>
          <w:szCs w:val="28"/>
        </w:rPr>
        <w:t>проєкту</w:t>
      </w:r>
      <w:r w:rsidR="00710BA5" w:rsidRPr="00967904">
        <w:rPr>
          <w:sz w:val="28"/>
          <w:szCs w:val="28"/>
        </w:rPr>
        <w:t xml:space="preserve"> вимагає залучення більшої кількості людей різних професій для виконання різних ролей. Тому була розроблена організаційна структура </w:t>
      </w:r>
      <w:r w:rsidR="00067A63" w:rsidRPr="00967904">
        <w:rPr>
          <w:sz w:val="28"/>
          <w:szCs w:val="28"/>
        </w:rPr>
        <w:t>проєкту</w:t>
      </w:r>
      <w:r w:rsidR="00710BA5" w:rsidRPr="00967904">
        <w:rPr>
          <w:sz w:val="28"/>
          <w:szCs w:val="28"/>
        </w:rPr>
        <w:t xml:space="preserve">. Завдання при розробці </w:t>
      </w:r>
      <w:r w:rsidR="00710BA5" w:rsidRPr="00967904">
        <w:rPr>
          <w:sz w:val="28"/>
          <w:szCs w:val="28"/>
        </w:rPr>
        <w:lastRenderedPageBreak/>
        <w:t>організаційної структури полягало в тому, щоб створити більш гнучку та адаптовану структуру, оскільки зовнішнє середовище є мінливим та динамічним.</w:t>
      </w:r>
    </w:p>
    <w:p w:rsidR="00710BA5" w:rsidRPr="00967904" w:rsidRDefault="00710BA5" w:rsidP="00653AEA">
      <w:pPr>
        <w:spacing w:line="360" w:lineRule="auto"/>
        <w:ind w:firstLine="709"/>
        <w:jc w:val="both"/>
        <w:rPr>
          <w:sz w:val="28"/>
          <w:szCs w:val="28"/>
        </w:rPr>
      </w:pPr>
      <w:r w:rsidRPr="00967904">
        <w:rPr>
          <w:sz w:val="28"/>
          <w:szCs w:val="28"/>
        </w:rPr>
        <w:t xml:space="preserve">Процес планування починається з планування змісту </w:t>
      </w:r>
      <w:r w:rsidR="00067A63" w:rsidRPr="00967904">
        <w:rPr>
          <w:sz w:val="28"/>
          <w:szCs w:val="28"/>
        </w:rPr>
        <w:t>проєкту</w:t>
      </w:r>
      <w:r w:rsidRPr="00967904">
        <w:rPr>
          <w:sz w:val="28"/>
          <w:szCs w:val="28"/>
        </w:rPr>
        <w:t xml:space="preserve">. Це детальне вивчення положень бізнес-плану ідеї </w:t>
      </w:r>
      <w:r w:rsidR="00067A63" w:rsidRPr="00967904">
        <w:rPr>
          <w:sz w:val="28"/>
          <w:szCs w:val="28"/>
        </w:rPr>
        <w:t>проєкту</w:t>
      </w:r>
      <w:r w:rsidRPr="00967904">
        <w:rPr>
          <w:sz w:val="28"/>
          <w:szCs w:val="28"/>
        </w:rPr>
        <w:t xml:space="preserve"> з метою визначення кроків реалізації ідеї. Управління проектом вимагає створення структури </w:t>
      </w:r>
      <w:r w:rsidR="00067A63" w:rsidRPr="00967904">
        <w:rPr>
          <w:sz w:val="28"/>
          <w:szCs w:val="28"/>
        </w:rPr>
        <w:t>проєкту</w:t>
      </w:r>
      <w:r w:rsidRPr="00967904">
        <w:rPr>
          <w:sz w:val="28"/>
          <w:szCs w:val="28"/>
        </w:rPr>
        <w:t xml:space="preserve">, поділу на окремі блоки, які підлягають самостійному плануванню, обліку, організації та координації. Структура формується відповідно до фази </w:t>
      </w:r>
      <w:r w:rsidR="00067A63" w:rsidRPr="00967904">
        <w:rPr>
          <w:sz w:val="28"/>
          <w:szCs w:val="28"/>
        </w:rPr>
        <w:t>проєкту</w:t>
      </w:r>
      <w:r w:rsidRPr="00967904">
        <w:rPr>
          <w:sz w:val="28"/>
          <w:szCs w:val="28"/>
        </w:rPr>
        <w:t>, а рівні також</w:t>
      </w:r>
      <w:r w:rsidR="00371677" w:rsidRPr="00967904">
        <w:rPr>
          <w:sz w:val="28"/>
          <w:szCs w:val="28"/>
        </w:rPr>
        <w:t xml:space="preserve"> відповідають схемі розвитку структури декомпозиції робіт.</w:t>
      </w:r>
    </w:p>
    <w:p w:rsidR="000D5F97" w:rsidRPr="00967904" w:rsidRDefault="00710BA5" w:rsidP="00653AEA">
      <w:pPr>
        <w:spacing w:line="360" w:lineRule="auto"/>
        <w:ind w:firstLine="709"/>
        <w:jc w:val="both"/>
        <w:rPr>
          <w:sz w:val="28"/>
          <w:szCs w:val="28"/>
        </w:rPr>
      </w:pPr>
      <w:r w:rsidRPr="00967904">
        <w:rPr>
          <w:sz w:val="28"/>
          <w:szCs w:val="28"/>
        </w:rPr>
        <w:t xml:space="preserve">У цьому дослідженні матриця відповідальності була створена для кожної окремої фази </w:t>
      </w:r>
      <w:r w:rsidR="00067A63" w:rsidRPr="00967904">
        <w:rPr>
          <w:sz w:val="28"/>
          <w:szCs w:val="28"/>
        </w:rPr>
        <w:t>проєкту</w:t>
      </w:r>
      <w:r w:rsidRPr="00967904">
        <w:rPr>
          <w:sz w:val="28"/>
          <w:szCs w:val="28"/>
        </w:rPr>
        <w:t xml:space="preserve">, а не для всього </w:t>
      </w:r>
      <w:r w:rsidR="00067A63" w:rsidRPr="00967904">
        <w:rPr>
          <w:sz w:val="28"/>
          <w:szCs w:val="28"/>
        </w:rPr>
        <w:t>проєкту</w:t>
      </w:r>
      <w:r w:rsidRPr="00967904">
        <w:rPr>
          <w:sz w:val="28"/>
          <w:szCs w:val="28"/>
        </w:rPr>
        <w:t xml:space="preserve">. Метою цього підрозділу було пояснити матрицю та полегшити її розуміння. З цією ж метою вам буде запропоновано взяти участь у виконанні вашої роботи в обмеженій кількості форматів. У процесі планування було створено календарний план за допомогою програмного забезпечення Microsoft Project на основі організаційної структури та робочої ієрархії. Створений календарний план повинен бути достатньо гнучким, щоб його можна було змінювати під час реалізації </w:t>
      </w:r>
      <w:r w:rsidR="00067A63" w:rsidRPr="00967904">
        <w:rPr>
          <w:sz w:val="28"/>
          <w:szCs w:val="28"/>
        </w:rPr>
        <w:t>проєкту</w:t>
      </w:r>
      <w:r w:rsidRPr="00967904">
        <w:rPr>
          <w:sz w:val="28"/>
          <w:szCs w:val="28"/>
        </w:rPr>
        <w:t xml:space="preserve">, дозволяючи зосередитися на найважливіших завданнях. Тому в цьому розділі було створено організаційну структуру </w:t>
      </w:r>
      <w:r w:rsidR="00067A63" w:rsidRPr="00967904">
        <w:rPr>
          <w:sz w:val="28"/>
          <w:szCs w:val="28"/>
        </w:rPr>
        <w:t>проєкту</w:t>
      </w:r>
      <w:r w:rsidRPr="00967904">
        <w:rPr>
          <w:sz w:val="28"/>
          <w:szCs w:val="28"/>
        </w:rPr>
        <w:t>, ієрархію, матрицю відповідальності та календарний план.</w:t>
      </w:r>
    </w:p>
    <w:p w:rsidR="00EA1AC2" w:rsidRDefault="000D5F97" w:rsidP="00EA1AC2">
      <w:pPr>
        <w:pStyle w:val="a3"/>
        <w:jc w:val="center"/>
        <w:rPr>
          <w:b/>
        </w:rPr>
      </w:pPr>
      <w:r w:rsidRPr="00967904">
        <w:br w:type="page"/>
      </w:r>
      <w:r w:rsidR="00EA1AC2">
        <w:rPr>
          <w:b/>
        </w:rPr>
        <w:lastRenderedPageBreak/>
        <w:t>POЗДIЛ 3</w:t>
      </w:r>
    </w:p>
    <w:p w:rsidR="00071209" w:rsidRPr="000B3FA9" w:rsidRDefault="00EA1AC2" w:rsidP="00EA1AC2">
      <w:pPr>
        <w:pStyle w:val="a3"/>
        <w:jc w:val="left"/>
        <w:rPr>
          <w:b/>
        </w:rPr>
      </w:pPr>
      <w:r>
        <w:rPr>
          <w:b/>
        </w:rPr>
        <w:t>НАПРЯМИ ВДOСКOНAЛEННЯ  ІВЕНТ</w:t>
      </w:r>
      <w:r w:rsidR="00071209" w:rsidRPr="000B3FA9">
        <w:rPr>
          <w:b/>
        </w:rPr>
        <w:t>МЕНЕДЖМЕНТУ</w:t>
      </w:r>
    </w:p>
    <w:p w:rsidR="00071209" w:rsidRDefault="00071209" w:rsidP="00653AEA">
      <w:pPr>
        <w:pStyle w:val="a3"/>
        <w:spacing w:before="30" w:after="30"/>
        <w:ind w:left="0" w:firstLine="0"/>
        <w:rPr>
          <w:b/>
        </w:rPr>
      </w:pPr>
    </w:p>
    <w:p w:rsidR="004D0E1F" w:rsidRPr="00967904" w:rsidRDefault="00C036A0" w:rsidP="00653AEA">
      <w:pPr>
        <w:pStyle w:val="a3"/>
        <w:spacing w:before="30" w:after="30"/>
        <w:ind w:left="0" w:firstLine="0"/>
        <w:rPr>
          <w:b/>
        </w:rPr>
      </w:pPr>
      <w:r w:rsidRPr="00967904">
        <w:rPr>
          <w:b/>
        </w:rPr>
        <w:t>3.1</w:t>
      </w:r>
      <w:r w:rsidR="00F87046">
        <w:rPr>
          <w:b/>
        </w:rPr>
        <w:t xml:space="preserve"> </w:t>
      </w:r>
      <w:r w:rsidR="00B54037" w:rsidRPr="00967904">
        <w:rPr>
          <w:b/>
        </w:rPr>
        <w:t>Формування</w:t>
      </w:r>
      <w:r w:rsidR="00B54037" w:rsidRPr="00967904">
        <w:rPr>
          <w:b/>
          <w:spacing w:val="-4"/>
        </w:rPr>
        <w:t xml:space="preserve"> інформаційно-</w:t>
      </w:r>
      <w:r w:rsidR="00DA4B10" w:rsidRPr="00967904">
        <w:rPr>
          <w:b/>
        </w:rPr>
        <w:t>комунікацій</w:t>
      </w:r>
      <w:r w:rsidR="00B54037" w:rsidRPr="00967904">
        <w:rPr>
          <w:b/>
        </w:rPr>
        <w:t>ної</w:t>
      </w:r>
      <w:r w:rsidR="0046005D" w:rsidRPr="00967904">
        <w:rPr>
          <w:b/>
        </w:rPr>
        <w:t xml:space="preserve"> системи </w:t>
      </w:r>
      <w:r w:rsidR="00ED4B30">
        <w:rPr>
          <w:b/>
        </w:rPr>
        <w:t>івент</w:t>
      </w:r>
      <w:r w:rsidR="000D5F97" w:rsidRPr="00967904">
        <w:rPr>
          <w:b/>
        </w:rPr>
        <w:t>м</w:t>
      </w:r>
      <w:r w:rsidR="00B54037" w:rsidRPr="00967904">
        <w:rPr>
          <w:b/>
        </w:rPr>
        <w:t>енеджменту</w:t>
      </w:r>
    </w:p>
    <w:p w:rsidR="005C74BC" w:rsidRPr="00967904" w:rsidRDefault="005C74BC" w:rsidP="00653AEA">
      <w:pPr>
        <w:pStyle w:val="a3"/>
        <w:spacing w:before="30" w:after="30"/>
        <w:ind w:left="0" w:firstLine="0"/>
        <w:rPr>
          <w:b/>
        </w:rPr>
      </w:pPr>
    </w:p>
    <w:p w:rsidR="00C44FE3" w:rsidRPr="00967904" w:rsidRDefault="005C74BC" w:rsidP="00653AEA">
      <w:pPr>
        <w:pStyle w:val="a3"/>
        <w:spacing w:line="360" w:lineRule="auto"/>
        <w:ind w:left="0" w:firstLine="709"/>
      </w:pPr>
      <w:r w:rsidRPr="00967904">
        <w:t xml:space="preserve">Спілкування та інформація дуже важливі в суспільстві. Вони мають особливе значення у контексті глобалізації, яка характеризується справді революційним розвитком інформаційно-комунікаційних технологій, що використовуються на всіх рівнях, у всіх секторах, галузях, територіальних і тимчасових адміністративних просторах. Термін </w:t>
      </w:r>
      <w:r w:rsidR="00CA00E8" w:rsidRPr="00276997">
        <w:rPr>
          <w:lang w:val="ru-RU"/>
        </w:rPr>
        <w:t>“</w:t>
      </w:r>
      <w:r w:rsidRPr="00967904">
        <w:t>комунікаці</w:t>
      </w:r>
      <w:r w:rsidR="00D459FD">
        <w:t>я’’</w:t>
      </w:r>
      <w:r w:rsidRPr="00967904">
        <w:t xml:space="preserve"> використовується в багатьох суспільних, природничих і технічних науках.</w:t>
      </w:r>
    </w:p>
    <w:p w:rsidR="0067328A" w:rsidRPr="00967904" w:rsidRDefault="00C44FE3" w:rsidP="00653AEA">
      <w:pPr>
        <w:pStyle w:val="a5"/>
        <w:spacing w:line="360" w:lineRule="auto"/>
        <w:ind w:left="0" w:firstLine="709"/>
        <w:rPr>
          <w:sz w:val="28"/>
          <w:szCs w:val="28"/>
        </w:rPr>
      </w:pPr>
      <w:r w:rsidRPr="00967904">
        <w:rPr>
          <w:sz w:val="28"/>
          <w:szCs w:val="28"/>
        </w:rPr>
        <w:t xml:space="preserve">Завданням інформаційно-комунікаційного менеджменту є, перш за все, забезпечення інформацією для реалізації всіх видів і форм менеджменту, оскільки основним  його ресурсом є інформація, а основною технологією є комунікація. Без них реальний процес управління неможливий. Розвиток  нових інформаційно-комунікаційних технологій зробить так звану управлінську революцію  ще більш </w:t>
      </w:r>
      <w:r w:rsidR="00CA00E8" w:rsidRPr="00E207B9">
        <w:rPr>
          <w:sz w:val="28"/>
          <w:szCs w:val="28"/>
        </w:rPr>
        <w:t>“</w:t>
      </w:r>
      <w:r w:rsidRPr="00967904">
        <w:rPr>
          <w:sz w:val="28"/>
          <w:szCs w:val="28"/>
        </w:rPr>
        <w:t>революційною</w:t>
      </w:r>
      <w:r w:rsidR="00CA00E8" w:rsidRPr="00E207B9">
        <w:rPr>
          <w:sz w:val="28"/>
          <w:szCs w:val="28"/>
        </w:rPr>
        <w:t>“</w:t>
      </w:r>
      <w:r w:rsidRPr="00967904">
        <w:rPr>
          <w:sz w:val="28"/>
          <w:szCs w:val="28"/>
        </w:rPr>
        <w:t>. Інформаційно-комунікаційна сфера пронизує всі сфери життєдіяльності суспільства (економічну, соціальну, політичну, гуманітарну) і виконує функцію, подібну до кровоносної системи людини, яка забезпечує життєдіяльність всього організму.</w:t>
      </w:r>
    </w:p>
    <w:p w:rsidR="00DD7626" w:rsidRDefault="00C44FE3" w:rsidP="00653AEA">
      <w:pPr>
        <w:pStyle w:val="a5"/>
        <w:spacing w:line="360" w:lineRule="auto"/>
        <w:ind w:left="0" w:firstLine="709"/>
        <w:rPr>
          <w:sz w:val="28"/>
          <w:szCs w:val="28"/>
        </w:rPr>
      </w:pPr>
      <w:r w:rsidRPr="00967904">
        <w:rPr>
          <w:sz w:val="28"/>
          <w:szCs w:val="28"/>
        </w:rPr>
        <w:t xml:space="preserve">Враховуючи важливість управління інформаційно-комунікаційними процесами в суспільстві, можна адекватно визначити цей вид управління </w:t>
      </w:r>
      <w:r w:rsidR="000D5F97" w:rsidRPr="00967904">
        <w:rPr>
          <w:sz w:val="28"/>
          <w:szCs w:val="28"/>
        </w:rPr>
        <w:t xml:space="preserve">[1, 11, </w:t>
      </w:r>
      <w:r w:rsidRPr="00967904">
        <w:rPr>
          <w:sz w:val="28"/>
          <w:szCs w:val="28"/>
        </w:rPr>
        <w:t>26].</w:t>
      </w:r>
    </w:p>
    <w:p w:rsidR="00D57229" w:rsidRPr="00967904" w:rsidRDefault="00C44FE3" w:rsidP="00653AEA">
      <w:pPr>
        <w:pStyle w:val="a5"/>
        <w:spacing w:line="360" w:lineRule="auto"/>
        <w:ind w:left="0" w:firstLine="709"/>
        <w:rPr>
          <w:sz w:val="28"/>
          <w:szCs w:val="28"/>
        </w:rPr>
      </w:pPr>
      <w:r w:rsidRPr="00967904">
        <w:rPr>
          <w:sz w:val="28"/>
          <w:szCs w:val="28"/>
        </w:rPr>
        <w:t>Під інформаційно-комунікаційним менеджментом розуміється система управління інформаційно-комунікаційною сферою суспільства, заснована на використанні форм, методів і прийомів правового, економічного, соціального, гуманітарно-політичного менеджменту та маркетингу. З усіх сфер життя сьогодні найдинамічніше розвивається сфера інформації та комунікації. Стрімкий розвиток Інтернету, мультимедіа та мобільних мереж став потужним каталізатором модернізації та глобалізації, особливо в економічній сфері суспільства. Сьогодні ніхто не здивується, почувши такі т</w:t>
      </w:r>
      <w:r w:rsidR="0006591A" w:rsidRPr="00967904">
        <w:rPr>
          <w:sz w:val="28"/>
          <w:szCs w:val="28"/>
        </w:rPr>
        <w:t xml:space="preserve">ерміни, як електронний бізнес чи електронна </w:t>
      </w:r>
      <w:r w:rsidR="0006591A" w:rsidRPr="00967904">
        <w:rPr>
          <w:sz w:val="28"/>
          <w:szCs w:val="28"/>
        </w:rPr>
        <w:lastRenderedPageBreak/>
        <w:t>комерція</w:t>
      </w:r>
      <w:r w:rsidRPr="00967904">
        <w:rPr>
          <w:sz w:val="28"/>
          <w:szCs w:val="28"/>
        </w:rPr>
        <w:t>.</w:t>
      </w:r>
    </w:p>
    <w:p w:rsidR="00B1623D" w:rsidRPr="00967904" w:rsidRDefault="00C44FE3" w:rsidP="00653AEA">
      <w:pPr>
        <w:pStyle w:val="a5"/>
        <w:spacing w:line="360" w:lineRule="auto"/>
        <w:ind w:left="0" w:firstLine="709"/>
        <w:rPr>
          <w:sz w:val="28"/>
          <w:szCs w:val="28"/>
        </w:rPr>
      </w:pPr>
      <w:r w:rsidRPr="00967904">
        <w:rPr>
          <w:sz w:val="28"/>
          <w:szCs w:val="28"/>
        </w:rPr>
        <w:t xml:space="preserve">Однак обмін соціокультурними та іншими цінностями є соціальним досвідом, настільки ж важливим, як і економічний досвід для прогресу суспільства, тому він не повинен обмежуватися аналізом економічної сфери суспільства. </w:t>
      </w:r>
      <w:r w:rsidR="000D5F97" w:rsidRPr="00967904">
        <w:rPr>
          <w:sz w:val="28"/>
          <w:szCs w:val="28"/>
        </w:rPr>
        <w:t>[13, 19]</w:t>
      </w:r>
      <w:r w:rsidR="00D57229" w:rsidRPr="00967904">
        <w:rPr>
          <w:sz w:val="28"/>
          <w:szCs w:val="28"/>
        </w:rPr>
        <w:t>.</w:t>
      </w:r>
    </w:p>
    <w:p w:rsidR="00D57229" w:rsidRPr="00967904" w:rsidRDefault="00DD7626" w:rsidP="00653AEA">
      <w:pPr>
        <w:pStyle w:val="a5"/>
        <w:spacing w:line="360" w:lineRule="auto"/>
        <w:ind w:left="0" w:firstLine="709"/>
        <w:rPr>
          <w:sz w:val="28"/>
          <w:szCs w:val="28"/>
        </w:rPr>
      </w:pPr>
      <w:r>
        <w:rPr>
          <w:sz w:val="28"/>
          <w:szCs w:val="28"/>
        </w:rPr>
        <w:t xml:space="preserve">З </w:t>
      </w:r>
      <w:r w:rsidR="000C15FF" w:rsidRPr="00967904">
        <w:rPr>
          <w:sz w:val="28"/>
          <w:szCs w:val="28"/>
        </w:rPr>
        <w:t>іншого боку, комунікаційний менеджмент — це незалежна професіоналізація виробників, посередників і споживачів (акторів і об’єктів економічної системи) для реалізації комунікаційних стратегій на основі мотивів, установок, інтересів, стосунк</w:t>
      </w:r>
      <w:r w:rsidR="00D57229" w:rsidRPr="00967904">
        <w:rPr>
          <w:sz w:val="28"/>
          <w:szCs w:val="28"/>
        </w:rPr>
        <w:t>ів і конкретних цілей, контролю, д</w:t>
      </w:r>
      <w:r w:rsidR="000C15FF" w:rsidRPr="00967904">
        <w:rPr>
          <w:sz w:val="28"/>
          <w:szCs w:val="28"/>
        </w:rPr>
        <w:t>іяльності.</w:t>
      </w:r>
    </w:p>
    <w:p w:rsidR="0006591A" w:rsidRPr="00967904" w:rsidRDefault="000C15FF" w:rsidP="00653AEA">
      <w:pPr>
        <w:pStyle w:val="a5"/>
        <w:spacing w:line="360" w:lineRule="auto"/>
        <w:ind w:left="0" w:firstLine="709"/>
        <w:rPr>
          <w:sz w:val="28"/>
          <w:szCs w:val="28"/>
          <w:lang w:val="ru-RU"/>
        </w:rPr>
      </w:pPr>
      <w:r w:rsidRPr="00967904">
        <w:rPr>
          <w:sz w:val="28"/>
          <w:szCs w:val="28"/>
        </w:rPr>
        <w:t>Отже, метою комунікаційного менеджменту є формування та реалізація стратегій, які підвищують цінність людей як економічних агентів через збільшення всіх видів капіталу в економічній системі. Для управління зв'язком використовуються такі технології та інструменти:</w:t>
      </w:r>
      <w:r w:rsidR="0006591A" w:rsidRPr="00967904">
        <w:rPr>
          <w:sz w:val="28"/>
          <w:szCs w:val="28"/>
        </w:rPr>
        <w:t xml:space="preserve">  Схема.3.1.</w:t>
      </w:r>
    </w:p>
    <w:p w:rsidR="004A7A49" w:rsidRPr="00967904" w:rsidRDefault="004A7A49" w:rsidP="00653AEA">
      <w:pPr>
        <w:pStyle w:val="a5"/>
        <w:spacing w:before="30" w:after="30"/>
        <w:ind w:left="0"/>
        <w:rPr>
          <w:sz w:val="28"/>
          <w:szCs w:val="28"/>
        </w:rPr>
      </w:pPr>
    </w:p>
    <w:tbl>
      <w:tblPr>
        <w:tblpPr w:leftFromText="180" w:rightFromText="180" w:vertAnchor="text" w:horzAnchor="page" w:tblpX="3958"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9"/>
      </w:tblGrid>
      <w:tr w:rsidR="004A7A49" w:rsidRPr="00967904" w:rsidTr="00A51ADB">
        <w:trPr>
          <w:trHeight w:val="299"/>
        </w:trPr>
        <w:tc>
          <w:tcPr>
            <w:tcW w:w="4219" w:type="dxa"/>
          </w:tcPr>
          <w:p w:rsidR="004A7A49" w:rsidRPr="00967904" w:rsidRDefault="00FE3766" w:rsidP="00ED4B30">
            <w:pPr>
              <w:pStyle w:val="a5"/>
              <w:spacing w:before="30" w:after="30"/>
              <w:ind w:left="0"/>
              <w:jc w:val="center"/>
              <w:rPr>
                <w:sz w:val="28"/>
                <w:szCs w:val="28"/>
              </w:rPr>
            </w:pPr>
            <w:r>
              <w:rPr>
                <w:noProof/>
                <w:sz w:val="28"/>
                <w:szCs w:val="28"/>
                <w:lang w:eastAsia="uk-U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98" type="#_x0000_t70" style="position:absolute;left:0;text-align:left;margin-left:106.25pt;margin-top:34.35pt;width:7.15pt;height:34.55pt;z-index:251738112">
                  <v:textbox style="layout-flow:vertical-ideographic"/>
                </v:shape>
              </w:pict>
            </w:r>
            <w:r w:rsidR="004A7A49" w:rsidRPr="00967904">
              <w:rPr>
                <w:sz w:val="28"/>
                <w:szCs w:val="28"/>
              </w:rPr>
              <w:t>З громадськістю та акціонерами</w:t>
            </w:r>
          </w:p>
        </w:tc>
      </w:tr>
    </w:tbl>
    <w:p w:rsidR="004A7A49" w:rsidRPr="00967904" w:rsidRDefault="004A7A49" w:rsidP="00653AEA">
      <w:pPr>
        <w:pStyle w:val="a5"/>
        <w:spacing w:before="30" w:after="30"/>
        <w:ind w:left="0"/>
        <w:rPr>
          <w:sz w:val="28"/>
          <w:szCs w:val="28"/>
        </w:rPr>
      </w:pPr>
    </w:p>
    <w:p w:rsidR="004A7A49" w:rsidRPr="00967904" w:rsidRDefault="004A7A49" w:rsidP="00653AEA">
      <w:pPr>
        <w:pStyle w:val="a5"/>
        <w:spacing w:before="30" w:after="30"/>
        <w:ind w:left="0"/>
        <w:rPr>
          <w:sz w:val="28"/>
          <w:szCs w:val="28"/>
        </w:rPr>
      </w:pPr>
    </w:p>
    <w:p w:rsidR="004A7A49" w:rsidRPr="00967904" w:rsidRDefault="004A7A49" w:rsidP="00653AEA">
      <w:pPr>
        <w:pStyle w:val="a5"/>
        <w:spacing w:before="30" w:after="30"/>
        <w:ind w:left="0"/>
        <w:rPr>
          <w:sz w:val="28"/>
          <w:szCs w:val="28"/>
        </w:rPr>
      </w:pPr>
    </w:p>
    <w:tbl>
      <w:tblPr>
        <w:tblpPr w:leftFromText="180" w:rightFromText="180" w:vertAnchor="text" w:horzAnchor="margin" w:tblpX="-459" w:tblpY="3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tblGrid>
      <w:tr w:rsidR="004A7A49" w:rsidRPr="00967904" w:rsidTr="00A51ADB">
        <w:trPr>
          <w:trHeight w:val="299"/>
        </w:trPr>
        <w:tc>
          <w:tcPr>
            <w:tcW w:w="2943" w:type="dxa"/>
          </w:tcPr>
          <w:p w:rsidR="004A7A49" w:rsidRPr="00967904" w:rsidRDefault="00FE3766" w:rsidP="00ED4B30">
            <w:pPr>
              <w:pStyle w:val="a5"/>
              <w:spacing w:before="30" w:after="30"/>
              <w:ind w:left="0"/>
              <w:jc w:val="center"/>
              <w:rPr>
                <w:sz w:val="28"/>
                <w:szCs w:val="28"/>
              </w:rPr>
            </w:pPr>
            <w:r>
              <w:rPr>
                <w:noProof/>
                <w:sz w:val="28"/>
                <w:szCs w:val="28"/>
                <w:lang w:eastAsia="uk-U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99" type="#_x0000_t69" style="position:absolute;left:0;text-align:left;margin-left:139.3pt;margin-top:10.35pt;width:53.35pt;height:5.6pt;z-index:251739136"/>
              </w:pict>
            </w:r>
            <w:r w:rsidR="004A7A49" w:rsidRPr="00967904">
              <w:rPr>
                <w:sz w:val="28"/>
                <w:szCs w:val="28"/>
              </w:rPr>
              <w:t>З інвесторами і партнерами</w:t>
            </w:r>
          </w:p>
        </w:tc>
      </w:tr>
    </w:tbl>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4"/>
      </w:tblGrid>
      <w:tr w:rsidR="004A7A49" w:rsidRPr="00967904" w:rsidTr="00A51ADB">
        <w:trPr>
          <w:trHeight w:val="577"/>
        </w:trPr>
        <w:tc>
          <w:tcPr>
            <w:tcW w:w="2974" w:type="dxa"/>
          </w:tcPr>
          <w:p w:rsidR="004A7A49" w:rsidRPr="00967904" w:rsidRDefault="004A7A49" w:rsidP="00653AEA">
            <w:pPr>
              <w:spacing w:before="30" w:after="30"/>
              <w:jc w:val="both"/>
              <w:rPr>
                <w:b/>
                <w:sz w:val="28"/>
                <w:szCs w:val="28"/>
              </w:rPr>
            </w:pPr>
            <w:r w:rsidRPr="00967904">
              <w:rPr>
                <w:b/>
                <w:sz w:val="28"/>
                <w:szCs w:val="28"/>
              </w:rPr>
              <w:t>Комунікативні</w:t>
            </w:r>
          </w:p>
          <w:p w:rsidR="004A7A49" w:rsidRPr="00967904" w:rsidRDefault="001D11F1" w:rsidP="00653AEA">
            <w:pPr>
              <w:pStyle w:val="a5"/>
              <w:spacing w:before="30" w:after="30"/>
              <w:ind w:left="0"/>
              <w:rPr>
                <w:b/>
                <w:sz w:val="28"/>
                <w:szCs w:val="28"/>
              </w:rPr>
            </w:pPr>
            <w:r w:rsidRPr="00FE3766">
              <w:rPr>
                <w:noProof/>
                <w:sz w:val="28"/>
                <w:szCs w:val="28"/>
                <w:lang w:eastAsia="uk-UA"/>
              </w:rPr>
              <w:pict>
                <v:shape id="_x0000_s1100" type="#_x0000_t69" style="position:absolute;left:0;text-align:left;margin-left:141.1pt;margin-top:.35pt;width:30.25pt;height:5.6pt;z-index:251740160"/>
              </w:pict>
            </w:r>
            <w:r w:rsidR="0031250E">
              <w:rPr>
                <w:b/>
                <w:sz w:val="28"/>
                <w:szCs w:val="28"/>
              </w:rPr>
              <w:t>з</w:t>
            </w:r>
            <w:r w:rsidR="004A7A49" w:rsidRPr="00967904">
              <w:rPr>
                <w:b/>
                <w:sz w:val="28"/>
                <w:szCs w:val="28"/>
              </w:rPr>
              <w:t>в</w:t>
            </w:r>
            <w:r w:rsidR="0031250E" w:rsidRPr="00967904">
              <w:rPr>
                <w:sz w:val="28"/>
                <w:szCs w:val="28"/>
              </w:rPr>
              <w:t>’</w:t>
            </w:r>
            <w:r w:rsidR="004A7A49" w:rsidRPr="00967904">
              <w:rPr>
                <w:b/>
                <w:sz w:val="28"/>
                <w:szCs w:val="28"/>
              </w:rPr>
              <w:t>язки</w:t>
            </w:r>
          </w:p>
          <w:p w:rsidR="004A7A49" w:rsidRPr="00967904" w:rsidRDefault="004A7A49" w:rsidP="00653AEA">
            <w:pPr>
              <w:pStyle w:val="a5"/>
              <w:spacing w:before="30" w:after="30"/>
              <w:ind w:left="0"/>
              <w:rPr>
                <w:sz w:val="28"/>
                <w:szCs w:val="28"/>
              </w:rPr>
            </w:pPr>
          </w:p>
        </w:tc>
      </w:tr>
    </w:tbl>
    <w:p w:rsidR="004A7A49" w:rsidRPr="00967904" w:rsidRDefault="004A7A49" w:rsidP="00653AEA">
      <w:pPr>
        <w:pStyle w:val="a5"/>
        <w:spacing w:before="30" w:after="30"/>
        <w:ind w:left="0"/>
        <w:rPr>
          <w:sz w:val="28"/>
          <w:szCs w:val="28"/>
        </w:rPr>
      </w:pPr>
    </w:p>
    <w:tbl>
      <w:tblPr>
        <w:tblpPr w:leftFromText="180" w:rightFromText="180" w:vertAnchor="text" w:horzAnchor="page" w:tblpX="8595"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5"/>
      </w:tblGrid>
      <w:tr w:rsidR="004A7A49" w:rsidRPr="00967904" w:rsidTr="00A51ADB">
        <w:trPr>
          <w:trHeight w:val="299"/>
        </w:trPr>
        <w:tc>
          <w:tcPr>
            <w:tcW w:w="3235" w:type="dxa"/>
          </w:tcPr>
          <w:p w:rsidR="004A7A49" w:rsidRPr="00967904" w:rsidRDefault="00ED4B30" w:rsidP="00ED4B30">
            <w:pPr>
              <w:pStyle w:val="a5"/>
              <w:spacing w:before="30" w:after="30"/>
              <w:ind w:left="0"/>
              <w:jc w:val="center"/>
              <w:rPr>
                <w:sz w:val="28"/>
                <w:szCs w:val="28"/>
              </w:rPr>
            </w:pPr>
            <w:r>
              <w:rPr>
                <w:sz w:val="28"/>
                <w:szCs w:val="28"/>
              </w:rPr>
              <w:t xml:space="preserve">Із </w:t>
            </w:r>
            <w:r w:rsidR="004A7A49" w:rsidRPr="00967904">
              <w:rPr>
                <w:sz w:val="28"/>
                <w:szCs w:val="28"/>
              </w:rPr>
              <w:t>засобами масової інформації</w:t>
            </w:r>
          </w:p>
        </w:tc>
      </w:tr>
    </w:tbl>
    <w:p w:rsidR="004A7A49" w:rsidRPr="00967904" w:rsidRDefault="004A7A49" w:rsidP="00653AEA">
      <w:pPr>
        <w:pStyle w:val="a5"/>
        <w:spacing w:before="30" w:after="30"/>
        <w:ind w:left="0"/>
        <w:rPr>
          <w:sz w:val="28"/>
          <w:szCs w:val="28"/>
        </w:rPr>
      </w:pPr>
    </w:p>
    <w:p w:rsidR="004A7A49" w:rsidRPr="00967904" w:rsidRDefault="004A7A49" w:rsidP="00653AEA">
      <w:pPr>
        <w:pStyle w:val="a5"/>
        <w:spacing w:before="30" w:after="30"/>
        <w:ind w:left="0"/>
        <w:rPr>
          <w:sz w:val="28"/>
          <w:szCs w:val="28"/>
        </w:rPr>
      </w:pPr>
    </w:p>
    <w:p w:rsidR="004A7A49" w:rsidRPr="00967904" w:rsidRDefault="00FE3766" w:rsidP="00653AEA">
      <w:pPr>
        <w:pStyle w:val="a5"/>
        <w:spacing w:before="30" w:after="30"/>
        <w:ind w:left="0"/>
        <w:rPr>
          <w:sz w:val="28"/>
          <w:szCs w:val="28"/>
        </w:rPr>
      </w:pPr>
      <w:r>
        <w:rPr>
          <w:noProof/>
          <w:sz w:val="28"/>
          <w:szCs w:val="28"/>
          <w:lang w:eastAsia="uk-UA"/>
        </w:rPr>
        <w:pict>
          <v:shape id="_x0000_s1101" type="#_x0000_t70" style="position:absolute;left:0;text-align:left;margin-left:180.4pt;margin-top:12.5pt;width:7.15pt;height:42.75pt;z-index:251741184">
            <v:textbox style="layout-flow:vertical-ideographic"/>
          </v:shape>
        </w:pict>
      </w:r>
      <w:r>
        <w:rPr>
          <w:noProof/>
          <w:sz w:val="28"/>
          <w:szCs w:val="28"/>
          <w:lang w:eastAsia="uk-UA"/>
        </w:rPr>
        <w:pict>
          <v:shape id="_x0000_s1102" type="#_x0000_t70" style="position:absolute;left:0;text-align:left;margin-left:302.85pt;margin-top:12.5pt;width:7.15pt;height:42.75pt;z-index:251742208">
            <v:textbox style="layout-flow:vertical-ideographic"/>
          </v:shape>
        </w:pict>
      </w:r>
      <w:r>
        <w:rPr>
          <w:noProof/>
          <w:sz w:val="28"/>
          <w:szCs w:val="28"/>
          <w:lang w:eastAsia="uk-UA"/>
        </w:rPr>
        <w:pict>
          <v:shape id="_x0000_s1097" type="#_x0000_t70" style="position:absolute;left:0;text-align:left;margin-left:235.4pt;margin-top:12.5pt;width:7.15pt;height:96.75pt;z-index:251737088">
            <v:textbox style="layout-flow:vertical-ideographic"/>
          </v:shape>
        </w:pict>
      </w:r>
    </w:p>
    <w:p w:rsidR="004A7A49" w:rsidRPr="00967904" w:rsidRDefault="004A7A49" w:rsidP="00653AEA">
      <w:pPr>
        <w:pStyle w:val="a5"/>
        <w:spacing w:before="30" w:after="30"/>
        <w:ind w:left="0"/>
        <w:rPr>
          <w:sz w:val="28"/>
          <w:szCs w:val="28"/>
        </w:rPr>
      </w:pPr>
    </w:p>
    <w:p w:rsidR="004A7A49" w:rsidRPr="00967904" w:rsidRDefault="004A7A49" w:rsidP="00653AEA">
      <w:pPr>
        <w:pStyle w:val="a5"/>
        <w:spacing w:before="30" w:after="30"/>
        <w:ind w:left="0"/>
        <w:rPr>
          <w:sz w:val="28"/>
          <w:szCs w:val="28"/>
        </w:rPr>
      </w:pPr>
    </w:p>
    <w:tbl>
      <w:tblPr>
        <w:tblpPr w:leftFromText="180" w:rightFromText="180" w:vertAnchor="text" w:horzAnchor="margin"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1"/>
      </w:tblGrid>
      <w:tr w:rsidR="004A7A49" w:rsidRPr="00967904" w:rsidTr="00A51ADB">
        <w:trPr>
          <w:trHeight w:val="299"/>
        </w:trPr>
        <w:tc>
          <w:tcPr>
            <w:tcW w:w="3871" w:type="dxa"/>
          </w:tcPr>
          <w:p w:rsidR="004A7A49" w:rsidRPr="00967904" w:rsidRDefault="004A7A49" w:rsidP="00653AEA">
            <w:pPr>
              <w:pStyle w:val="a5"/>
              <w:spacing w:before="30" w:after="30"/>
              <w:ind w:left="0"/>
              <w:rPr>
                <w:sz w:val="28"/>
                <w:szCs w:val="28"/>
              </w:rPr>
            </w:pPr>
            <w:r w:rsidRPr="00967904">
              <w:rPr>
                <w:sz w:val="28"/>
                <w:szCs w:val="28"/>
              </w:rPr>
              <w:t>Телемаркетинг</w:t>
            </w:r>
          </w:p>
        </w:tc>
      </w:tr>
    </w:tbl>
    <w:tbl>
      <w:tblPr>
        <w:tblpPr w:leftFromText="180" w:rightFromText="180" w:vertAnchor="text" w:horzAnchor="page" w:tblpX="6962"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35"/>
      </w:tblGrid>
      <w:tr w:rsidR="004A7A49" w:rsidRPr="00967904" w:rsidTr="00A51ADB">
        <w:trPr>
          <w:trHeight w:val="299"/>
        </w:trPr>
        <w:tc>
          <w:tcPr>
            <w:tcW w:w="3235" w:type="dxa"/>
          </w:tcPr>
          <w:p w:rsidR="00377F8A" w:rsidRPr="00967904" w:rsidRDefault="004A7A49" w:rsidP="00653AEA">
            <w:pPr>
              <w:pStyle w:val="a5"/>
              <w:spacing w:before="30" w:after="30"/>
              <w:ind w:left="0"/>
              <w:rPr>
                <w:sz w:val="28"/>
                <w:szCs w:val="28"/>
              </w:rPr>
            </w:pPr>
            <w:r w:rsidRPr="00967904">
              <w:rPr>
                <w:sz w:val="28"/>
                <w:szCs w:val="28"/>
              </w:rPr>
              <w:t>програма</w:t>
            </w:r>
          </w:p>
          <w:p w:rsidR="004A7A49" w:rsidRPr="00967904" w:rsidRDefault="004A7A49" w:rsidP="00653AEA">
            <w:pPr>
              <w:pStyle w:val="a5"/>
              <w:spacing w:before="30" w:after="30"/>
              <w:ind w:left="0"/>
              <w:rPr>
                <w:sz w:val="28"/>
                <w:szCs w:val="28"/>
              </w:rPr>
            </w:pPr>
            <w:r w:rsidRPr="00967904">
              <w:rPr>
                <w:sz w:val="28"/>
                <w:szCs w:val="28"/>
              </w:rPr>
              <w:t>просування</w:t>
            </w:r>
          </w:p>
        </w:tc>
      </w:tr>
    </w:tbl>
    <w:p w:rsidR="004A7A49" w:rsidRPr="00967904" w:rsidRDefault="004A7A49" w:rsidP="00653AEA">
      <w:pPr>
        <w:pStyle w:val="a5"/>
        <w:spacing w:before="30" w:after="30"/>
        <w:ind w:left="0"/>
        <w:rPr>
          <w:sz w:val="28"/>
          <w:szCs w:val="28"/>
        </w:rPr>
      </w:pPr>
    </w:p>
    <w:p w:rsidR="004A7A49" w:rsidRPr="00967904" w:rsidRDefault="004A7A49" w:rsidP="00653AEA">
      <w:pPr>
        <w:pStyle w:val="a5"/>
        <w:spacing w:before="30" w:after="30"/>
        <w:ind w:left="0"/>
        <w:rPr>
          <w:sz w:val="28"/>
          <w:szCs w:val="28"/>
        </w:rPr>
      </w:pPr>
    </w:p>
    <w:p w:rsidR="004A7A49" w:rsidRPr="00967904" w:rsidRDefault="004A7A49" w:rsidP="00653AEA">
      <w:pPr>
        <w:pStyle w:val="a5"/>
        <w:spacing w:before="30" w:after="30"/>
        <w:ind w:left="0"/>
        <w:rPr>
          <w:sz w:val="28"/>
          <w:szCs w:val="28"/>
        </w:rPr>
      </w:pP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tblGrid>
      <w:tr w:rsidR="004A7A49" w:rsidRPr="00967904" w:rsidTr="00A51ADB">
        <w:trPr>
          <w:trHeight w:val="299"/>
        </w:trPr>
        <w:tc>
          <w:tcPr>
            <w:tcW w:w="4644" w:type="dxa"/>
          </w:tcPr>
          <w:p w:rsidR="00377F8A" w:rsidRPr="00967904" w:rsidRDefault="004A7A49" w:rsidP="00653AEA">
            <w:pPr>
              <w:pStyle w:val="a5"/>
              <w:spacing w:before="30" w:after="30"/>
              <w:ind w:left="0"/>
              <w:rPr>
                <w:sz w:val="28"/>
                <w:szCs w:val="28"/>
              </w:rPr>
            </w:pPr>
            <w:r w:rsidRPr="00967904">
              <w:rPr>
                <w:sz w:val="28"/>
                <w:szCs w:val="28"/>
              </w:rPr>
              <w:t>Формування іміджу і</w:t>
            </w:r>
          </w:p>
          <w:p w:rsidR="004A7A49" w:rsidRPr="00967904" w:rsidRDefault="004A7A49" w:rsidP="00653AEA">
            <w:pPr>
              <w:pStyle w:val="a5"/>
              <w:spacing w:before="30" w:after="30"/>
              <w:ind w:left="0"/>
              <w:rPr>
                <w:sz w:val="28"/>
                <w:szCs w:val="28"/>
              </w:rPr>
            </w:pPr>
            <w:r w:rsidRPr="00967904">
              <w:rPr>
                <w:sz w:val="28"/>
                <w:szCs w:val="28"/>
              </w:rPr>
              <w:t>правління репутацією</w:t>
            </w:r>
          </w:p>
        </w:tc>
      </w:tr>
    </w:tbl>
    <w:p w:rsidR="004A7A49" w:rsidRPr="00967904" w:rsidRDefault="004A7A49" w:rsidP="00653AEA">
      <w:pPr>
        <w:shd w:val="clear" w:color="auto" w:fill="FFFFFF"/>
        <w:spacing w:before="30" w:after="30"/>
        <w:jc w:val="both"/>
        <w:rPr>
          <w:sz w:val="28"/>
          <w:szCs w:val="28"/>
          <w:lang w:eastAsia="uk-UA"/>
        </w:rPr>
      </w:pPr>
    </w:p>
    <w:p w:rsidR="004A7A49" w:rsidRPr="00967904" w:rsidRDefault="004A7A49" w:rsidP="00653AEA">
      <w:pPr>
        <w:shd w:val="clear" w:color="auto" w:fill="FFFFFF"/>
        <w:spacing w:before="30" w:after="30"/>
        <w:jc w:val="both"/>
        <w:rPr>
          <w:sz w:val="28"/>
          <w:szCs w:val="28"/>
          <w:lang w:eastAsia="uk-UA"/>
        </w:rPr>
      </w:pPr>
    </w:p>
    <w:p w:rsidR="000C15FF" w:rsidRPr="00967904" w:rsidRDefault="000C15FF" w:rsidP="00653AEA">
      <w:pPr>
        <w:pStyle w:val="a6"/>
        <w:shd w:val="clear" w:color="auto" w:fill="FFFFFF"/>
        <w:tabs>
          <w:tab w:val="left" w:pos="851"/>
        </w:tabs>
        <w:spacing w:before="30" w:beforeAutospacing="0" w:after="30" w:afterAutospacing="0"/>
        <w:jc w:val="both"/>
        <w:textAlignment w:val="baseline"/>
        <w:rPr>
          <w:sz w:val="28"/>
          <w:szCs w:val="28"/>
        </w:rPr>
      </w:pPr>
    </w:p>
    <w:p w:rsidR="00D57229" w:rsidRPr="00967904" w:rsidRDefault="000C15FF"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 xml:space="preserve">Питання організації заходів в Україні </w:t>
      </w:r>
      <w:r w:rsidR="00DD7626">
        <w:rPr>
          <w:sz w:val="28"/>
          <w:szCs w:val="28"/>
        </w:rPr>
        <w:t>в</w:t>
      </w:r>
      <w:r w:rsidRPr="00967904">
        <w:rPr>
          <w:sz w:val="28"/>
          <w:szCs w:val="28"/>
        </w:rPr>
        <w:t>изначено основні проблеми, які заважають розвитку  івент-менеджменту</w:t>
      </w:r>
      <w:r w:rsidR="00DD7626">
        <w:rPr>
          <w:sz w:val="28"/>
          <w:szCs w:val="28"/>
        </w:rPr>
        <w:t xml:space="preserve">. </w:t>
      </w:r>
      <w:r w:rsidRPr="00967904">
        <w:rPr>
          <w:sz w:val="28"/>
          <w:szCs w:val="28"/>
        </w:rPr>
        <w:t xml:space="preserve">Зараз на  ринку України працює понад 500 івент-компаній, кожна з яких організовує близько 30 заходів на рік. Загальна вартість українського ринку </w:t>
      </w:r>
      <w:r w:rsidR="00EE1E79">
        <w:rPr>
          <w:sz w:val="28"/>
          <w:szCs w:val="28"/>
        </w:rPr>
        <w:t>івент</w:t>
      </w:r>
      <w:r w:rsidRPr="00967904">
        <w:rPr>
          <w:sz w:val="28"/>
          <w:szCs w:val="28"/>
        </w:rPr>
        <w:t>менеджменту становить бли</w:t>
      </w:r>
      <w:r w:rsidR="0006591A" w:rsidRPr="00967904">
        <w:rPr>
          <w:sz w:val="28"/>
          <w:szCs w:val="28"/>
        </w:rPr>
        <w:t xml:space="preserve">зько </w:t>
      </w:r>
      <w:r w:rsidR="00D57229" w:rsidRPr="00967904">
        <w:rPr>
          <w:sz w:val="28"/>
          <w:szCs w:val="28"/>
        </w:rPr>
        <w:t>20 млн</w:t>
      </w:r>
      <w:r w:rsidR="0006591A" w:rsidRPr="00967904">
        <w:rPr>
          <w:sz w:val="28"/>
          <w:szCs w:val="28"/>
        </w:rPr>
        <w:t xml:space="preserve">. доларів (до кризи </w:t>
      </w:r>
      <w:r w:rsidR="00D57229" w:rsidRPr="00967904">
        <w:rPr>
          <w:sz w:val="28"/>
          <w:szCs w:val="28"/>
        </w:rPr>
        <w:t>30 млн.</w:t>
      </w:r>
      <w:r w:rsidRPr="00967904">
        <w:rPr>
          <w:sz w:val="28"/>
          <w:szCs w:val="28"/>
        </w:rPr>
        <w:t xml:space="preserve"> долар). Загострення конкуренції в активний період фінансової </w:t>
      </w:r>
      <w:r w:rsidRPr="00967904">
        <w:rPr>
          <w:sz w:val="28"/>
          <w:szCs w:val="28"/>
        </w:rPr>
        <w:lastRenderedPageBreak/>
        <w:t>кризи закріпило на ринку позиції українських компаній, що спеціалізуються на плануванні відпусток, що призвело до небаченої раніше спеціалізації. Інтернет і медіа-канали, такі як блоги, форуми, соціальні мережі та різні інтернет-спільноти, відіграють все більшу роль у діяльності професійних підприємств. Усе це свідчить про те, що організація спеціальних заходів стала невід’ємною частиною імідж-менеджменту, необхідного не лише для компаній та бізнесу, а й для всієї країни.</w:t>
      </w:r>
    </w:p>
    <w:p w:rsidR="000C15FF" w:rsidRPr="00967904" w:rsidRDefault="00D57229"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Д</w:t>
      </w:r>
      <w:r w:rsidR="000C15FF" w:rsidRPr="00967904">
        <w:rPr>
          <w:sz w:val="28"/>
          <w:szCs w:val="28"/>
        </w:rPr>
        <w:t>ля детального анал</w:t>
      </w:r>
      <w:r w:rsidRPr="00967904">
        <w:rPr>
          <w:sz w:val="28"/>
          <w:szCs w:val="28"/>
        </w:rPr>
        <w:t xml:space="preserve">ізу управління менеджменту </w:t>
      </w:r>
      <w:r w:rsidR="000C15FF" w:rsidRPr="00967904">
        <w:rPr>
          <w:sz w:val="28"/>
          <w:szCs w:val="28"/>
        </w:rPr>
        <w:t>в Україні необхідно взяти до ува</w:t>
      </w:r>
      <w:r w:rsidRPr="00967904">
        <w:rPr>
          <w:sz w:val="28"/>
          <w:szCs w:val="28"/>
        </w:rPr>
        <w:t xml:space="preserve">ги класифікацію подій. </w:t>
      </w:r>
      <w:r w:rsidR="000C15FF" w:rsidRPr="00967904">
        <w:rPr>
          <w:sz w:val="28"/>
          <w:szCs w:val="28"/>
        </w:rPr>
        <w:t>Існує цілий ряд подій, які вимагають ретельної підготовки та детального планування для проведення, і саме тут управління подіями стає важливим. Процес підготовки до кожного заходу включає наступні осн</w:t>
      </w:r>
      <w:r w:rsidR="00B961B4" w:rsidRPr="00967904">
        <w:rPr>
          <w:sz w:val="28"/>
          <w:szCs w:val="28"/>
        </w:rPr>
        <w:t>овні етапи: показано (див. в табл.</w:t>
      </w:r>
      <w:r w:rsidR="000D5F97" w:rsidRPr="00967904">
        <w:rPr>
          <w:sz w:val="28"/>
          <w:szCs w:val="28"/>
        </w:rPr>
        <w:t xml:space="preserve"> 3</w:t>
      </w:r>
      <w:r w:rsidR="000C15FF" w:rsidRPr="00967904">
        <w:rPr>
          <w:sz w:val="28"/>
          <w:szCs w:val="28"/>
        </w:rPr>
        <w:t>.</w:t>
      </w:r>
      <w:r w:rsidR="00930610">
        <w:rPr>
          <w:sz w:val="28"/>
          <w:szCs w:val="28"/>
        </w:rPr>
        <w:t>2</w:t>
      </w:r>
      <w:r w:rsidR="00714C81" w:rsidRPr="00967904">
        <w:rPr>
          <w:sz w:val="28"/>
          <w:szCs w:val="28"/>
        </w:rPr>
        <w:t>)</w:t>
      </w:r>
    </w:p>
    <w:p w:rsidR="004A7A49" w:rsidRPr="00967904" w:rsidRDefault="004A7A49"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Табл</w:t>
      </w:r>
      <w:r w:rsidR="00714C81" w:rsidRPr="00967904">
        <w:rPr>
          <w:sz w:val="28"/>
          <w:szCs w:val="28"/>
        </w:rPr>
        <w:t xml:space="preserve">иця </w:t>
      </w:r>
      <w:r w:rsidR="00826C0C" w:rsidRPr="00967904">
        <w:rPr>
          <w:sz w:val="28"/>
          <w:szCs w:val="28"/>
        </w:rPr>
        <w:t xml:space="preserve"> 3.</w:t>
      </w:r>
      <w:r w:rsidR="00930610">
        <w:rPr>
          <w:sz w:val="28"/>
          <w:szCs w:val="28"/>
        </w:rPr>
        <w:t>2</w:t>
      </w:r>
    </w:p>
    <w:p w:rsidR="004A7A49" w:rsidRPr="00967904" w:rsidRDefault="004A7A49"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розроблення концепції event (теми та ідеї)</w:t>
      </w:r>
    </w:p>
    <w:p w:rsidR="004A7A49" w:rsidRPr="00967904" w:rsidRDefault="004A7A49"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постановка цілей і завдань event</w:t>
      </w:r>
    </w:p>
    <w:p w:rsidR="004A7A49" w:rsidRPr="00967904" w:rsidRDefault="004A7A49"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координація співробітників і ресурсів на підготовку</w:t>
      </w:r>
    </w:p>
    <w:p w:rsidR="004A7A49" w:rsidRPr="00967904" w:rsidRDefault="004A7A49"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моніторинг бюджетів і дедлайнів</w:t>
      </w:r>
    </w:p>
    <w:p w:rsidR="004A7A49" w:rsidRPr="00967904" w:rsidRDefault="004A7A49"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проведення заходу</w:t>
      </w:r>
    </w:p>
    <w:p w:rsidR="004A7A49" w:rsidRPr="00967904" w:rsidRDefault="004A7A49"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follow-up – аналіз результатів event</w:t>
      </w:r>
    </w:p>
    <w:p w:rsidR="00D57229" w:rsidRPr="00967904" w:rsidRDefault="009F35B6"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Важливу роль в успішній реалізації того чи іншого заходу відіграє професійна команда.</w:t>
      </w:r>
      <w:r w:rsidR="006653FE">
        <w:rPr>
          <w:sz w:val="28"/>
          <w:szCs w:val="28"/>
        </w:rPr>
        <w:t xml:space="preserve"> </w:t>
      </w:r>
      <w:r w:rsidRPr="00967904">
        <w:rPr>
          <w:sz w:val="28"/>
          <w:szCs w:val="28"/>
        </w:rPr>
        <w:t>Поліпшення фіскального стану та зміцнення економічної безпеки. Ефективність запровадження діагностики корпоративної системи управління, спрямованої на виявлення причин  фінансової неспроможності, можна забезпечити наступними кроками. Кількість компаній:</w:t>
      </w:r>
    </w:p>
    <w:p w:rsidR="00D57229" w:rsidRPr="00967904" w:rsidRDefault="00D57229"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 xml:space="preserve">1. </w:t>
      </w:r>
      <w:r w:rsidR="009F35B6" w:rsidRPr="00967904">
        <w:rPr>
          <w:sz w:val="28"/>
          <w:szCs w:val="28"/>
        </w:rPr>
        <w:t>Встановлення домінуючих зв'язків, поява реальних бізнес-ризикових процесів (об'єктивних і суб'єктивних) та прояв кризи в економіці.</w:t>
      </w:r>
    </w:p>
    <w:p w:rsidR="00D57229" w:rsidRPr="00967904" w:rsidRDefault="009F35B6"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2. Орієнтовне визначення фінансових показників з урахуванням деталей діяльності підприємства (правових, організаційних, галузевих тощо).</w:t>
      </w:r>
    </w:p>
    <w:p w:rsidR="00D57229" w:rsidRPr="00967904" w:rsidRDefault="009F35B6"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lastRenderedPageBreak/>
        <w:t>3. Оцінка підприємницьких ризиків на основі ідентифікації параметрів фінансово-економічного спектру підприєм</w:t>
      </w:r>
      <w:r w:rsidR="007A161A" w:rsidRPr="00967904">
        <w:rPr>
          <w:sz w:val="28"/>
          <w:szCs w:val="28"/>
        </w:rPr>
        <w:t>ства.</w:t>
      </w:r>
    </w:p>
    <w:p w:rsidR="00D57229" w:rsidRPr="00967904" w:rsidRDefault="00D57229"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 xml:space="preserve">4. </w:t>
      </w:r>
      <w:r w:rsidR="009F35B6" w:rsidRPr="00967904">
        <w:rPr>
          <w:sz w:val="28"/>
          <w:szCs w:val="28"/>
        </w:rPr>
        <w:t>Визначення рівня ліквідності та платоспроможності як стабільний і достовірний прогноз та заходи запобігання банкрутству.</w:t>
      </w:r>
    </w:p>
    <w:p w:rsidR="00D57229" w:rsidRPr="00967904" w:rsidRDefault="009F35B6"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5. Застосування комплексних діагностичних методик.</w:t>
      </w:r>
    </w:p>
    <w:p w:rsidR="00826C0C" w:rsidRPr="00967904" w:rsidRDefault="009F35B6"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 xml:space="preserve">Це включає оцінку фінансового стану з визначенням можливих сценаріїв запобігання або подолання кризових ситуацій у бізнес-процесах компанії. </w:t>
      </w:r>
      <w:r w:rsidR="00DD7626">
        <w:rPr>
          <w:sz w:val="28"/>
          <w:szCs w:val="28"/>
        </w:rPr>
        <w:t>Д</w:t>
      </w:r>
      <w:r w:rsidRPr="00967904">
        <w:rPr>
          <w:sz w:val="28"/>
          <w:szCs w:val="28"/>
        </w:rPr>
        <w:t>ає можливість отримати комплексну інформацію, яка може бути використана для прийняття управлінських рішень щодо реалізації цілеспрямованих заходів щодо врегулювання кризової ситуації та відновлення фінансової безпеки підприємства</w:t>
      </w:r>
      <w:r w:rsidR="00826C0C" w:rsidRPr="00967904">
        <w:rPr>
          <w:sz w:val="28"/>
          <w:szCs w:val="28"/>
        </w:rPr>
        <w:t xml:space="preserve"> [10, 17, 49]</w:t>
      </w:r>
      <w:r w:rsidRPr="00967904">
        <w:rPr>
          <w:sz w:val="28"/>
          <w:szCs w:val="28"/>
        </w:rPr>
        <w:t>.</w:t>
      </w:r>
    </w:p>
    <w:p w:rsidR="00D57229" w:rsidRPr="00967904" w:rsidRDefault="009F35B6"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З точки зору системного підходу, управління інформацією та комунікаціями включає проблеми планування, організації, координації та контролю інформаційної діяльності. виробничий процес. Умовно можна також виділити найширше визначення інформаційно-комунікаційного менеджменту. Інформаційне забезпечення діяльності організації на всіх рівнях управління в  широкому розумінні цього слова. Інформаційно-комунікаційний менеджмент у контексті нелінійних синергетичних методологій слід розглядати як подальший розвиток розвитку суспільства, кожен елемент якого повинен аналізуватися як мікросистема або підсистема і може бути окремою системою-компонентом макросистеми або макромоделі.</w:t>
      </w:r>
    </w:p>
    <w:p w:rsidR="00D57229" w:rsidRPr="00967904" w:rsidRDefault="009F35B6" w:rsidP="00653AEA">
      <w:pPr>
        <w:pStyle w:val="a6"/>
        <w:shd w:val="clear" w:color="auto" w:fill="FFFFFF"/>
        <w:tabs>
          <w:tab w:val="left" w:pos="851"/>
        </w:tabs>
        <w:spacing w:before="0" w:beforeAutospacing="0" w:after="0" w:afterAutospacing="0" w:line="360" w:lineRule="auto"/>
        <w:ind w:firstLine="851"/>
        <w:jc w:val="both"/>
        <w:textAlignment w:val="baseline"/>
        <w:rPr>
          <w:sz w:val="28"/>
          <w:szCs w:val="28"/>
        </w:rPr>
      </w:pPr>
      <w:r w:rsidRPr="00967904">
        <w:rPr>
          <w:sz w:val="28"/>
          <w:szCs w:val="28"/>
        </w:rPr>
        <w:t xml:space="preserve">У структурі парадигми інформаційно-комунікаційного менеджменту необхідно визначити архітектуру диференціальних моделей, підмоделей і підсистем інформаційно-комунікаційного суспільства з метою врахування евристики та глибшого визначення  властивостей (атрибутів) система. Еволюційні тенденції подальшого розвитку. Інформаційно-комунікаційний менеджмент (філософський, кібернетичний, соціологічний тощо) містить різноманітні терміни з різними визначеннями. Ця проблема визначення інформаційно-комунікаційного менеджменту охоплює всю систему діяльності в системі інформаційного </w:t>
      </w:r>
      <w:r w:rsidRPr="00967904">
        <w:rPr>
          <w:sz w:val="28"/>
          <w:szCs w:val="28"/>
        </w:rPr>
        <w:lastRenderedPageBreak/>
        <w:t>суспільства, що розвивається, об’єктивні передумови та суб’єктивні чинники, взаємодії між суб’єктами та об’єктами, свідомі та несвідомі засоби</w:t>
      </w:r>
      <w:r w:rsidR="00712439">
        <w:rPr>
          <w:sz w:val="28"/>
          <w:szCs w:val="28"/>
        </w:rPr>
        <w:t>.</w:t>
      </w:r>
    </w:p>
    <w:p w:rsidR="00C73CFE" w:rsidRPr="00967904" w:rsidRDefault="009F35B6" w:rsidP="00653AEA">
      <w:pPr>
        <w:pStyle w:val="a6"/>
        <w:shd w:val="clear" w:color="auto" w:fill="FFFFFF"/>
        <w:tabs>
          <w:tab w:val="left" w:pos="851"/>
        </w:tabs>
        <w:spacing w:before="0" w:beforeAutospacing="0" w:after="0" w:afterAutospacing="0" w:line="276" w:lineRule="auto"/>
        <w:ind w:firstLine="851"/>
        <w:jc w:val="both"/>
        <w:textAlignment w:val="baseline"/>
        <w:rPr>
          <w:sz w:val="28"/>
          <w:szCs w:val="28"/>
        </w:rPr>
      </w:pPr>
      <w:r w:rsidRPr="00967904">
        <w:rPr>
          <w:sz w:val="28"/>
          <w:szCs w:val="28"/>
        </w:rPr>
        <w:t>Отже, за цих обставин також має бути виділено віртуальний простір, розглядаючи управління інформацією та комунікаціями як втілення форми підтримки процесів і функцій, які керують інформаційним суспільством.</w:t>
      </w:r>
    </w:p>
    <w:p w:rsidR="00826C0C" w:rsidRPr="00967904" w:rsidRDefault="00C73CFE" w:rsidP="00653AEA">
      <w:pPr>
        <w:pStyle w:val="a6"/>
        <w:shd w:val="clear" w:color="auto" w:fill="FFFFFF"/>
        <w:tabs>
          <w:tab w:val="left" w:pos="851"/>
        </w:tabs>
        <w:spacing w:before="0" w:beforeAutospacing="0" w:after="0" w:afterAutospacing="0" w:line="360" w:lineRule="auto"/>
        <w:jc w:val="both"/>
        <w:textAlignment w:val="baseline"/>
        <w:rPr>
          <w:sz w:val="28"/>
          <w:szCs w:val="28"/>
        </w:rPr>
      </w:pPr>
      <w:r w:rsidRPr="00967904">
        <w:rPr>
          <w:sz w:val="28"/>
          <w:szCs w:val="28"/>
        </w:rPr>
        <w:t>(див.у табл. 3.</w:t>
      </w:r>
      <w:r w:rsidR="00930610">
        <w:rPr>
          <w:sz w:val="28"/>
          <w:szCs w:val="28"/>
        </w:rPr>
        <w:t>3</w:t>
      </w:r>
      <w:r w:rsidRPr="00967904">
        <w:rPr>
          <w:sz w:val="28"/>
          <w:szCs w:val="28"/>
        </w:rPr>
        <w:t>)</w:t>
      </w:r>
    </w:p>
    <w:p w:rsidR="0031250E" w:rsidRPr="0031250E" w:rsidRDefault="00826C0C" w:rsidP="00653AEA">
      <w:pPr>
        <w:pStyle w:val="a6"/>
        <w:shd w:val="clear" w:color="auto" w:fill="FFFFFF"/>
        <w:tabs>
          <w:tab w:val="left" w:pos="851"/>
        </w:tabs>
        <w:spacing w:before="30" w:beforeAutospacing="0" w:after="30" w:afterAutospacing="0" w:line="360" w:lineRule="auto"/>
        <w:ind w:firstLine="709"/>
        <w:jc w:val="both"/>
        <w:textAlignment w:val="baseline"/>
        <w:rPr>
          <w:sz w:val="28"/>
          <w:szCs w:val="28"/>
        </w:rPr>
      </w:pPr>
      <w:r w:rsidRPr="00967904">
        <w:rPr>
          <w:sz w:val="28"/>
          <w:szCs w:val="28"/>
        </w:rPr>
        <w:t>Таб</w:t>
      </w:r>
      <w:r w:rsidR="007A161A" w:rsidRPr="00005389">
        <w:rPr>
          <w:sz w:val="28"/>
          <w:szCs w:val="28"/>
        </w:rPr>
        <w:t>л</w:t>
      </w:r>
      <w:r w:rsidR="00C73CFE" w:rsidRPr="00005389">
        <w:rPr>
          <w:sz w:val="28"/>
          <w:szCs w:val="28"/>
        </w:rPr>
        <w:t>иця</w:t>
      </w:r>
      <w:r w:rsidRPr="00967904">
        <w:rPr>
          <w:sz w:val="28"/>
          <w:szCs w:val="28"/>
        </w:rPr>
        <w:t xml:space="preserve">3. </w:t>
      </w:r>
      <w:r w:rsidR="00930610">
        <w:rPr>
          <w:sz w:val="28"/>
          <w:szCs w:val="28"/>
        </w:rPr>
        <w:t>3</w:t>
      </w:r>
    </w:p>
    <w:p w:rsidR="00DA4B10" w:rsidRPr="00967904" w:rsidRDefault="00DA4B10" w:rsidP="00653AEA">
      <w:pPr>
        <w:pStyle w:val="a6"/>
        <w:pBdr>
          <w:top w:val="single" w:sz="4" w:space="1" w:color="auto"/>
          <w:left w:val="single" w:sz="4" w:space="4" w:color="auto"/>
          <w:bottom w:val="single" w:sz="4" w:space="1" w:color="auto"/>
          <w:right w:val="single" w:sz="4" w:space="4" w:color="auto"/>
        </w:pBdr>
        <w:shd w:val="clear" w:color="auto" w:fill="FFFFFF"/>
        <w:tabs>
          <w:tab w:val="left" w:pos="851"/>
        </w:tabs>
        <w:spacing w:before="30" w:beforeAutospacing="0" w:after="30" w:afterAutospacing="0"/>
        <w:jc w:val="both"/>
        <w:textAlignment w:val="baseline"/>
        <w:rPr>
          <w:sz w:val="28"/>
          <w:szCs w:val="28"/>
          <w:shd w:val="clear" w:color="auto" w:fill="FFFFFF"/>
        </w:rPr>
      </w:pPr>
      <w:r w:rsidRPr="00967904">
        <w:rPr>
          <w:sz w:val="28"/>
          <w:szCs w:val="28"/>
          <w:shd w:val="clear" w:color="auto" w:fill="FFFFFF"/>
        </w:rPr>
        <w:t>1.матеріальна опора простору (мікроелектроніка, телекомунікації, комп’ютерна обробка даних, системи сповіщення й високошвидкісного транспорту, що базуються на інформаційних технологіях)</w:t>
      </w:r>
    </w:p>
    <w:p w:rsidR="00DA4B10" w:rsidRDefault="00FE3766" w:rsidP="00653AEA">
      <w:pPr>
        <w:pStyle w:val="a6"/>
        <w:shd w:val="clear" w:color="auto" w:fill="FFFFFF"/>
        <w:tabs>
          <w:tab w:val="left" w:pos="851"/>
        </w:tabs>
        <w:spacing w:before="30" w:beforeAutospacing="0" w:after="30" w:afterAutospacing="0"/>
        <w:jc w:val="both"/>
        <w:textAlignment w:val="baseline"/>
        <w:rPr>
          <w:sz w:val="28"/>
          <w:szCs w:val="28"/>
          <w:shd w:val="clear" w:color="auto" w:fill="FFFFFF"/>
        </w:rPr>
      </w:pPr>
      <w:r>
        <w:rPr>
          <w:noProof/>
          <w:sz w:val="28"/>
          <w:szCs w:val="28"/>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03" type="#_x0000_t105" style="position:absolute;left:0;text-align:left;margin-left:180.6pt;margin-top:3.45pt;width:95.65pt;height:28.05pt;z-index:251744256"/>
        </w:pict>
      </w:r>
    </w:p>
    <w:p w:rsidR="0031250E" w:rsidRPr="00967904" w:rsidRDefault="0031250E" w:rsidP="00653AEA">
      <w:pPr>
        <w:pStyle w:val="a6"/>
        <w:shd w:val="clear" w:color="auto" w:fill="FFFFFF"/>
        <w:tabs>
          <w:tab w:val="left" w:pos="851"/>
        </w:tabs>
        <w:spacing w:before="30" w:beforeAutospacing="0" w:after="30" w:afterAutospacing="0"/>
        <w:jc w:val="both"/>
        <w:textAlignment w:val="baseline"/>
        <w:rPr>
          <w:sz w:val="28"/>
          <w:szCs w:val="28"/>
          <w:shd w:val="clear" w:color="auto" w:fill="FFFFFF"/>
        </w:rPr>
      </w:pPr>
    </w:p>
    <w:p w:rsidR="00DA4B10" w:rsidRPr="00967904" w:rsidRDefault="00FE3766" w:rsidP="00653AEA">
      <w:pPr>
        <w:pStyle w:val="a6"/>
        <w:pBdr>
          <w:top w:val="single" w:sz="4" w:space="1" w:color="auto"/>
          <w:left w:val="single" w:sz="4" w:space="4" w:color="auto"/>
          <w:bottom w:val="single" w:sz="4" w:space="1" w:color="auto"/>
          <w:right w:val="single" w:sz="4" w:space="4" w:color="auto"/>
        </w:pBdr>
        <w:shd w:val="clear" w:color="auto" w:fill="FFFFFF"/>
        <w:tabs>
          <w:tab w:val="left" w:pos="851"/>
        </w:tabs>
        <w:spacing w:before="30" w:beforeAutospacing="0" w:after="30" w:afterAutospacing="0"/>
        <w:jc w:val="both"/>
        <w:textAlignment w:val="baseline"/>
        <w:rPr>
          <w:sz w:val="28"/>
          <w:szCs w:val="28"/>
          <w:shd w:val="clear" w:color="auto" w:fill="FFFFFF"/>
        </w:rPr>
      </w:pPr>
      <w:r>
        <w:rPr>
          <w:noProof/>
          <w:sz w:val="28"/>
          <w:szCs w:val="28"/>
        </w:rPr>
        <w:pict>
          <v:shape id="_x0000_s1104" type="#_x0000_t105" style="position:absolute;left:0;text-align:left;margin-left:163.6pt;margin-top:58.3pt;width:95.65pt;height:28.05pt;z-index:251745280"/>
        </w:pict>
      </w:r>
      <w:r w:rsidR="00DA4B10" w:rsidRPr="00967904">
        <w:rPr>
          <w:sz w:val="28"/>
          <w:szCs w:val="28"/>
          <w:shd w:val="clear" w:color="auto" w:fill="FFFFFF"/>
        </w:rPr>
        <w:t>2.вузли й комунікації, тобто простір потоків, що базуються на електронній мережі, яка пов’язує між собою конкретні місця з чітко виділеними соціальними, культурними, фізичними і функціональними характеристиками;</w:t>
      </w:r>
    </w:p>
    <w:p w:rsidR="00DA4B10" w:rsidRDefault="00DA4B10" w:rsidP="00653AEA">
      <w:pPr>
        <w:pStyle w:val="a6"/>
        <w:shd w:val="clear" w:color="auto" w:fill="FFFFFF"/>
        <w:tabs>
          <w:tab w:val="left" w:pos="851"/>
        </w:tabs>
        <w:spacing w:before="30" w:beforeAutospacing="0" w:after="30" w:afterAutospacing="0"/>
        <w:jc w:val="both"/>
        <w:textAlignment w:val="baseline"/>
        <w:rPr>
          <w:sz w:val="28"/>
          <w:szCs w:val="28"/>
          <w:shd w:val="clear" w:color="auto" w:fill="FFFFFF"/>
        </w:rPr>
      </w:pPr>
    </w:p>
    <w:p w:rsidR="00712439" w:rsidRPr="00967904" w:rsidRDefault="00712439" w:rsidP="00653AEA">
      <w:pPr>
        <w:pStyle w:val="a6"/>
        <w:shd w:val="clear" w:color="auto" w:fill="FFFFFF"/>
        <w:tabs>
          <w:tab w:val="left" w:pos="851"/>
        </w:tabs>
        <w:spacing w:before="30" w:beforeAutospacing="0" w:after="30" w:afterAutospacing="0"/>
        <w:jc w:val="both"/>
        <w:textAlignment w:val="baseline"/>
        <w:rPr>
          <w:sz w:val="28"/>
          <w:szCs w:val="28"/>
          <w:shd w:val="clear" w:color="auto" w:fill="FFFFFF"/>
        </w:rPr>
      </w:pPr>
    </w:p>
    <w:p w:rsidR="00D57229" w:rsidRPr="0031250E" w:rsidRDefault="00DA4B10" w:rsidP="00653AEA">
      <w:pPr>
        <w:pStyle w:val="a6"/>
        <w:pBdr>
          <w:top w:val="single" w:sz="4" w:space="1" w:color="auto"/>
          <w:left w:val="single" w:sz="4" w:space="4" w:color="auto"/>
          <w:bottom w:val="single" w:sz="4" w:space="1" w:color="auto"/>
          <w:right w:val="single" w:sz="4" w:space="4" w:color="auto"/>
        </w:pBdr>
        <w:shd w:val="clear" w:color="auto" w:fill="FFFFFF"/>
        <w:tabs>
          <w:tab w:val="left" w:pos="851"/>
        </w:tabs>
        <w:spacing w:before="30" w:beforeAutospacing="0" w:after="30" w:afterAutospacing="0"/>
        <w:jc w:val="both"/>
        <w:textAlignment w:val="baseline"/>
        <w:rPr>
          <w:sz w:val="28"/>
          <w:szCs w:val="28"/>
        </w:rPr>
      </w:pPr>
      <w:r w:rsidRPr="00967904">
        <w:rPr>
          <w:sz w:val="28"/>
          <w:szCs w:val="28"/>
          <w:shd w:val="clear" w:color="auto" w:fill="FFFFFF"/>
        </w:rPr>
        <w:t>3. просторова організація домінуючих менеджерських еліт, що здійснюють управлінські функції, навколо яких формується організаційний простір. Звідси витікає надзвичайно важливий висновок, що мережа впливає на соціальну організацію спільноти</w:t>
      </w:r>
    </w:p>
    <w:p w:rsidR="00BF0316" w:rsidRDefault="00BF0316" w:rsidP="00653AEA">
      <w:pPr>
        <w:pStyle w:val="a6"/>
        <w:shd w:val="clear" w:color="auto" w:fill="FFFFFF"/>
        <w:tabs>
          <w:tab w:val="left" w:pos="851"/>
        </w:tabs>
        <w:spacing w:before="0" w:beforeAutospacing="0" w:after="0" w:afterAutospacing="0" w:line="276" w:lineRule="auto"/>
        <w:jc w:val="both"/>
        <w:textAlignment w:val="baseline"/>
        <w:rPr>
          <w:sz w:val="28"/>
          <w:szCs w:val="28"/>
          <w:shd w:val="clear" w:color="auto" w:fill="FFFFFF"/>
        </w:rPr>
      </w:pPr>
    </w:p>
    <w:p w:rsidR="00826C0C" w:rsidRPr="00967904" w:rsidRDefault="00E154CA" w:rsidP="00653AEA">
      <w:pPr>
        <w:pStyle w:val="a6"/>
        <w:shd w:val="clear" w:color="auto" w:fill="FFFFFF"/>
        <w:tabs>
          <w:tab w:val="left" w:pos="851"/>
        </w:tabs>
        <w:spacing w:before="0" w:beforeAutospacing="0" w:after="0" w:afterAutospacing="0" w:line="276" w:lineRule="auto"/>
        <w:jc w:val="both"/>
        <w:textAlignment w:val="baseline"/>
        <w:rPr>
          <w:sz w:val="28"/>
          <w:szCs w:val="28"/>
          <w:shd w:val="clear" w:color="auto" w:fill="FFFFFF"/>
        </w:rPr>
      </w:pPr>
      <w:r w:rsidRPr="00967904">
        <w:rPr>
          <w:sz w:val="28"/>
          <w:szCs w:val="28"/>
          <w:shd w:val="clear" w:color="auto" w:fill="FFFFFF"/>
        </w:rPr>
        <w:t>В Україні вирішуються питання управління інформацією та комунікаціями (інформаційна економіка, інформаційні технології, інформаційні системи, інформаційні ресурси) з метою побудови більш ефективного єдиного інформаційного простору, зокрема:</w:t>
      </w:r>
      <w:r w:rsidR="00C73CFE" w:rsidRPr="00967904">
        <w:rPr>
          <w:sz w:val="28"/>
          <w:szCs w:val="28"/>
          <w:shd w:val="clear" w:color="auto" w:fill="FFFFFF"/>
        </w:rPr>
        <w:t>(див.у табл..3.</w:t>
      </w:r>
      <w:r w:rsidR="00930610">
        <w:rPr>
          <w:sz w:val="28"/>
          <w:szCs w:val="28"/>
          <w:shd w:val="clear" w:color="auto" w:fill="FFFFFF"/>
        </w:rPr>
        <w:t>4</w:t>
      </w:r>
      <w:r w:rsidR="00C73CFE" w:rsidRPr="00967904">
        <w:rPr>
          <w:sz w:val="28"/>
          <w:szCs w:val="28"/>
          <w:shd w:val="clear" w:color="auto" w:fill="FFFFFF"/>
        </w:rPr>
        <w:t>)</w:t>
      </w:r>
    </w:p>
    <w:p w:rsidR="00DA4B10" w:rsidRPr="00967904" w:rsidRDefault="007A161A" w:rsidP="00653AEA">
      <w:pPr>
        <w:pStyle w:val="a6"/>
        <w:shd w:val="clear" w:color="auto" w:fill="FFFFFF"/>
        <w:tabs>
          <w:tab w:val="left" w:pos="851"/>
        </w:tabs>
        <w:spacing w:before="30" w:beforeAutospacing="0" w:after="30" w:afterAutospacing="0" w:line="360" w:lineRule="auto"/>
        <w:jc w:val="both"/>
        <w:textAlignment w:val="baseline"/>
        <w:rPr>
          <w:sz w:val="28"/>
          <w:szCs w:val="28"/>
          <w:shd w:val="clear" w:color="auto" w:fill="FFFFFF"/>
        </w:rPr>
      </w:pPr>
      <w:r w:rsidRPr="00967904">
        <w:rPr>
          <w:sz w:val="28"/>
          <w:szCs w:val="28"/>
          <w:shd w:val="clear" w:color="auto" w:fill="FFFFFF"/>
        </w:rPr>
        <w:t>Табл</w:t>
      </w:r>
      <w:r w:rsidR="00C73CFE" w:rsidRPr="00967904">
        <w:rPr>
          <w:sz w:val="28"/>
          <w:szCs w:val="28"/>
          <w:shd w:val="clear" w:color="auto" w:fill="FFFFFF"/>
        </w:rPr>
        <w:t>иця</w:t>
      </w:r>
      <w:r w:rsidR="00826C0C" w:rsidRPr="00967904">
        <w:rPr>
          <w:sz w:val="28"/>
          <w:szCs w:val="28"/>
          <w:shd w:val="clear" w:color="auto" w:fill="FFFFFF"/>
        </w:rPr>
        <w:t xml:space="preserve"> 3.</w:t>
      </w:r>
      <w:r w:rsidR="00930610">
        <w:rPr>
          <w:sz w:val="28"/>
          <w:szCs w:val="28"/>
          <w:shd w:val="clear" w:color="auto" w:fill="FFFFFF"/>
        </w:rPr>
        <w:t>4</w:t>
      </w:r>
    </w:p>
    <w:p w:rsidR="00DA4B10" w:rsidRPr="00967904" w:rsidRDefault="00DA4B10"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30" w:beforeAutospacing="0" w:after="30" w:afterAutospacing="0"/>
        <w:jc w:val="both"/>
        <w:textAlignment w:val="baseline"/>
        <w:rPr>
          <w:sz w:val="28"/>
          <w:szCs w:val="28"/>
          <w:shd w:val="clear" w:color="auto" w:fill="FFFFFF"/>
        </w:rPr>
      </w:pPr>
      <w:r w:rsidRPr="00967904">
        <w:rPr>
          <w:sz w:val="28"/>
          <w:szCs w:val="28"/>
          <w:shd w:val="clear" w:color="auto" w:fill="FFFFFF"/>
        </w:rPr>
        <w:t xml:space="preserve">1.розробки консалтингового </w:t>
      </w:r>
      <w:r w:rsidR="00067A63" w:rsidRPr="00967904">
        <w:rPr>
          <w:sz w:val="28"/>
          <w:szCs w:val="28"/>
          <w:shd w:val="clear" w:color="auto" w:fill="FFFFFF"/>
        </w:rPr>
        <w:t>проєкту</w:t>
      </w:r>
      <w:r w:rsidRPr="00967904">
        <w:rPr>
          <w:sz w:val="28"/>
          <w:szCs w:val="28"/>
          <w:shd w:val="clear" w:color="auto" w:fill="FFFFFF"/>
        </w:rPr>
        <w:t xml:space="preserve"> (проектів) формалізації вимог до створення системи інформаційного простору організації;</w:t>
      </w:r>
    </w:p>
    <w:p w:rsidR="00DA4B10" w:rsidRPr="00967904" w:rsidRDefault="00DA4B10"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30" w:beforeAutospacing="0" w:after="30" w:afterAutospacing="0"/>
        <w:jc w:val="both"/>
        <w:textAlignment w:val="baseline"/>
        <w:rPr>
          <w:sz w:val="28"/>
          <w:szCs w:val="28"/>
          <w:shd w:val="clear" w:color="auto" w:fill="FFFFFF"/>
        </w:rPr>
      </w:pPr>
      <w:r w:rsidRPr="00967904">
        <w:rPr>
          <w:sz w:val="28"/>
          <w:szCs w:val="28"/>
          <w:shd w:val="clear" w:color="auto" w:fill="FFFFFF"/>
        </w:rPr>
        <w:t xml:space="preserve">2. </w:t>
      </w:r>
      <w:r w:rsidR="00067A63" w:rsidRPr="00967904">
        <w:rPr>
          <w:sz w:val="28"/>
          <w:szCs w:val="28"/>
          <w:shd w:val="clear" w:color="auto" w:fill="FFFFFF"/>
        </w:rPr>
        <w:t>проєкту</w:t>
      </w:r>
      <w:r w:rsidRPr="00967904">
        <w:rPr>
          <w:sz w:val="28"/>
          <w:szCs w:val="28"/>
          <w:shd w:val="clear" w:color="auto" w:fill="FFFFFF"/>
        </w:rPr>
        <w:t xml:space="preserve">вання автоматизованих інформаційних систем та методів їх </w:t>
      </w:r>
      <w:r w:rsidR="00067A63" w:rsidRPr="00967904">
        <w:rPr>
          <w:sz w:val="28"/>
          <w:szCs w:val="28"/>
          <w:shd w:val="clear" w:color="auto" w:fill="FFFFFF"/>
        </w:rPr>
        <w:t>проєкту</w:t>
      </w:r>
      <w:r w:rsidRPr="00967904">
        <w:rPr>
          <w:sz w:val="28"/>
          <w:szCs w:val="28"/>
          <w:shd w:val="clear" w:color="auto" w:fill="FFFFFF"/>
        </w:rPr>
        <w:t>вання;</w:t>
      </w:r>
    </w:p>
    <w:p w:rsidR="00DA4B10" w:rsidRPr="00967904" w:rsidRDefault="00DA4B10"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30" w:beforeAutospacing="0" w:after="30" w:afterAutospacing="0"/>
        <w:jc w:val="both"/>
        <w:textAlignment w:val="baseline"/>
        <w:rPr>
          <w:sz w:val="28"/>
          <w:szCs w:val="28"/>
          <w:shd w:val="clear" w:color="auto" w:fill="FFFFFF"/>
        </w:rPr>
      </w:pPr>
      <w:r w:rsidRPr="00967904">
        <w:rPr>
          <w:sz w:val="28"/>
          <w:szCs w:val="28"/>
          <w:shd w:val="clear" w:color="auto" w:fill="FFFFFF"/>
        </w:rPr>
        <w:t>3. реінжинірингу (реконструкції) бізнес-процесів інформаційного суспільства;</w:t>
      </w:r>
    </w:p>
    <w:p w:rsidR="00DA4B10" w:rsidRPr="00967904" w:rsidRDefault="00DA4B10"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30" w:beforeAutospacing="0" w:after="30" w:afterAutospacing="0"/>
        <w:jc w:val="both"/>
        <w:textAlignment w:val="baseline"/>
        <w:rPr>
          <w:sz w:val="28"/>
          <w:szCs w:val="28"/>
          <w:shd w:val="clear" w:color="auto" w:fill="FFFFFF"/>
        </w:rPr>
      </w:pPr>
      <w:r w:rsidRPr="00967904">
        <w:rPr>
          <w:sz w:val="28"/>
          <w:szCs w:val="28"/>
          <w:shd w:val="clear" w:color="auto" w:fill="FFFFFF"/>
        </w:rPr>
        <w:t xml:space="preserve">4. новий системний підхід, що регламентує </w:t>
      </w:r>
      <w:r w:rsidR="00067A63" w:rsidRPr="00967904">
        <w:rPr>
          <w:sz w:val="28"/>
          <w:szCs w:val="28"/>
          <w:shd w:val="clear" w:color="auto" w:fill="FFFFFF"/>
        </w:rPr>
        <w:t>проєкту</w:t>
      </w:r>
      <w:r w:rsidRPr="00967904">
        <w:rPr>
          <w:sz w:val="28"/>
          <w:szCs w:val="28"/>
          <w:shd w:val="clear" w:color="auto" w:fill="FFFFFF"/>
        </w:rPr>
        <w:t xml:space="preserve">вання, розробку, супроводження й розвиток інформаційних систем (нове системне </w:t>
      </w:r>
      <w:r w:rsidR="00067A63" w:rsidRPr="00967904">
        <w:rPr>
          <w:sz w:val="28"/>
          <w:szCs w:val="28"/>
          <w:shd w:val="clear" w:color="auto" w:fill="FFFFFF"/>
        </w:rPr>
        <w:t>проєкту</w:t>
      </w:r>
      <w:r w:rsidRPr="00967904">
        <w:rPr>
          <w:sz w:val="28"/>
          <w:szCs w:val="28"/>
          <w:shd w:val="clear" w:color="auto" w:fill="FFFFFF"/>
        </w:rPr>
        <w:t>вання);</w:t>
      </w:r>
    </w:p>
    <w:p w:rsidR="00DA4B10" w:rsidRPr="00967904" w:rsidRDefault="00DA4B10"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30" w:beforeAutospacing="0" w:after="30" w:afterAutospacing="0"/>
        <w:jc w:val="both"/>
        <w:textAlignment w:val="baseline"/>
        <w:rPr>
          <w:sz w:val="28"/>
          <w:szCs w:val="28"/>
          <w:shd w:val="clear" w:color="auto" w:fill="FFFFFF"/>
        </w:rPr>
      </w:pPr>
      <w:r w:rsidRPr="00967904">
        <w:rPr>
          <w:sz w:val="28"/>
          <w:szCs w:val="28"/>
          <w:shd w:val="clear" w:color="auto" w:fill="FFFFFF"/>
        </w:rPr>
        <w:t>5.розробку технологій інформаційно-комунікативного менеджменту – інформаційна техніка, інформаційні функції, інформаційне та комп’ютерне середовище системного менеджера, засоби інформаційного менеджменту тощо;</w:t>
      </w:r>
    </w:p>
    <w:p w:rsidR="00DA4B10" w:rsidRPr="00967904" w:rsidRDefault="00DA4B10" w:rsidP="00653AEA">
      <w:pPr>
        <w:pStyle w:val="a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abs>
          <w:tab w:val="left" w:pos="851"/>
        </w:tabs>
        <w:spacing w:before="30" w:beforeAutospacing="0" w:after="30" w:afterAutospacing="0"/>
        <w:jc w:val="both"/>
        <w:textAlignment w:val="baseline"/>
        <w:rPr>
          <w:sz w:val="28"/>
          <w:szCs w:val="28"/>
        </w:rPr>
      </w:pPr>
      <w:r w:rsidRPr="00967904">
        <w:rPr>
          <w:sz w:val="28"/>
          <w:szCs w:val="28"/>
          <w:shd w:val="clear" w:color="auto" w:fill="FFFFFF"/>
        </w:rPr>
        <w:lastRenderedPageBreak/>
        <w:t>6. опис технологій інформаційно-комунікативного менеджменту в системах соціального захисту – інформаційні ресурси й моделі системи соціального захисту, технології інформаційного менеджменту даної системи, включаючи корпоративну автоматизовану інформаційно-комунікаційну систему із системою персоніфікованого обліку співробітників.</w:t>
      </w:r>
    </w:p>
    <w:p w:rsidR="008D5A9E" w:rsidRDefault="008D5A9E" w:rsidP="00653AEA">
      <w:pPr>
        <w:pStyle w:val="a6"/>
        <w:shd w:val="clear" w:color="auto" w:fill="FFFFFF"/>
        <w:tabs>
          <w:tab w:val="left" w:pos="851"/>
        </w:tabs>
        <w:spacing w:before="30" w:beforeAutospacing="0" w:after="30" w:afterAutospacing="0" w:line="360" w:lineRule="auto"/>
        <w:ind w:firstLine="709"/>
        <w:jc w:val="both"/>
        <w:textAlignment w:val="baseline"/>
        <w:rPr>
          <w:sz w:val="28"/>
          <w:szCs w:val="28"/>
        </w:rPr>
      </w:pPr>
    </w:p>
    <w:p w:rsidR="00632686" w:rsidRPr="0031250E" w:rsidRDefault="005F1DE4" w:rsidP="00653AEA">
      <w:pPr>
        <w:pStyle w:val="a6"/>
        <w:shd w:val="clear" w:color="auto" w:fill="FFFFFF"/>
        <w:tabs>
          <w:tab w:val="left" w:pos="851"/>
        </w:tabs>
        <w:spacing w:before="30" w:beforeAutospacing="0" w:after="30" w:afterAutospacing="0" w:line="360" w:lineRule="auto"/>
        <w:ind w:firstLine="709"/>
        <w:jc w:val="both"/>
        <w:textAlignment w:val="baseline"/>
        <w:rPr>
          <w:sz w:val="28"/>
          <w:szCs w:val="28"/>
        </w:rPr>
      </w:pPr>
      <w:r w:rsidRPr="00967904">
        <w:rPr>
          <w:sz w:val="28"/>
          <w:szCs w:val="28"/>
        </w:rPr>
        <w:t>Донедавна віртуальна реальність гарантувала анонімність, але в сучасному цифровому середовищі ми фактично відмовляємося від анонімності та повністю відкриваємося віртуальному простору. Управління інформаційно-комунікаційним середовищем стало прозорим. За достовірними даними, лише один день онлайн-присутності генерує приблизно 2,5 мільйона трильйонів байт особистих даних. Дії людини в мережі стануть «повністю прозорими» і, як зазначають експерти, поля генерації даних будуть містити все більше інформації про людину – уяву цієї людини. Це буде набагато більше. Всі ці величезні масиви інформації постійно циркулюють, фільтруються для різних цілей, а їх надмірна прозорість завжди призводить до небажаної доступності, тому потреба в засобах і технолог</w:t>
      </w:r>
      <w:r w:rsidR="0031250E">
        <w:rPr>
          <w:sz w:val="28"/>
          <w:szCs w:val="28"/>
        </w:rPr>
        <w:t>іях їх захисту постійно зростає.</w:t>
      </w:r>
    </w:p>
    <w:p w:rsidR="004D0E1F" w:rsidRPr="00967904" w:rsidRDefault="00EA1AC2" w:rsidP="00653AEA">
      <w:pPr>
        <w:pStyle w:val="a3"/>
        <w:spacing w:before="30" w:after="30"/>
        <w:ind w:left="0" w:firstLine="0"/>
        <w:rPr>
          <w:b/>
        </w:rPr>
      </w:pPr>
      <w:r>
        <w:rPr>
          <w:b/>
        </w:rPr>
        <w:t>3.2</w:t>
      </w:r>
      <w:r w:rsidR="003E5657" w:rsidRPr="00967904">
        <w:rPr>
          <w:b/>
        </w:rPr>
        <w:t xml:space="preserve"> </w:t>
      </w:r>
      <w:r w:rsidR="004A7A49" w:rsidRPr="00967904">
        <w:rPr>
          <w:b/>
        </w:rPr>
        <w:t>Впровадження</w:t>
      </w:r>
      <w:r w:rsidR="004A7A49" w:rsidRPr="00967904">
        <w:rPr>
          <w:b/>
          <w:spacing w:val="-6"/>
        </w:rPr>
        <w:t xml:space="preserve"> та аналіз </w:t>
      </w:r>
      <w:r w:rsidR="004A7A49" w:rsidRPr="00967904">
        <w:rPr>
          <w:b/>
        </w:rPr>
        <w:t>сучасних підходів</w:t>
      </w:r>
      <w:r w:rsidR="00666A52">
        <w:rPr>
          <w:b/>
        </w:rPr>
        <w:t xml:space="preserve"> </w:t>
      </w:r>
      <w:r w:rsidR="004A7A49" w:rsidRPr="00967904">
        <w:rPr>
          <w:b/>
        </w:rPr>
        <w:t>івентменеджменту</w:t>
      </w:r>
    </w:p>
    <w:p w:rsidR="005F1DE4" w:rsidRPr="00967904" w:rsidRDefault="005F1DE4" w:rsidP="00653AEA">
      <w:pPr>
        <w:pStyle w:val="a3"/>
        <w:spacing w:before="30" w:after="30"/>
        <w:ind w:left="0" w:firstLine="0"/>
        <w:rPr>
          <w:b/>
        </w:rPr>
      </w:pPr>
    </w:p>
    <w:p w:rsidR="00D57229" w:rsidRPr="00967904" w:rsidRDefault="005F1DE4" w:rsidP="00653AEA">
      <w:pPr>
        <w:pStyle w:val="a3"/>
        <w:spacing w:before="30" w:after="30"/>
        <w:ind w:left="0" w:firstLine="0"/>
      </w:pPr>
      <w:r w:rsidRPr="00967904">
        <w:t>Перший етап планування заходу складається з кіл</w:t>
      </w:r>
      <w:r w:rsidR="00D57229" w:rsidRPr="00967904">
        <w:t>ькох взаємопов’язаних</w:t>
      </w:r>
    </w:p>
    <w:p w:rsidR="00D57229" w:rsidRPr="00967904" w:rsidRDefault="00D57229" w:rsidP="00653AEA">
      <w:pPr>
        <w:pStyle w:val="a3"/>
        <w:spacing w:before="30" w:after="30"/>
        <w:ind w:left="0" w:firstLine="0"/>
      </w:pPr>
      <w:r w:rsidRPr="00967904">
        <w:t>процесів:</w:t>
      </w:r>
      <w:r w:rsidR="00C73CFE" w:rsidRPr="00967904">
        <w:t xml:space="preserve"> (див.табл.3.</w:t>
      </w:r>
      <w:r w:rsidR="00930610">
        <w:t>5</w:t>
      </w:r>
      <w:r w:rsidR="00C73CFE" w:rsidRPr="00967904">
        <w:t>)</w:t>
      </w:r>
    </w:p>
    <w:p w:rsidR="00826C0C" w:rsidRPr="00967904" w:rsidRDefault="007A161A" w:rsidP="00653AEA">
      <w:pPr>
        <w:pStyle w:val="a3"/>
        <w:spacing w:before="30" w:after="30"/>
        <w:ind w:left="0" w:firstLine="0"/>
      </w:pPr>
      <w:r w:rsidRPr="00967904">
        <w:t>Табл</w:t>
      </w:r>
      <w:r w:rsidR="00C73CFE" w:rsidRPr="00967904">
        <w:t>иця</w:t>
      </w:r>
      <w:r w:rsidR="00826C0C" w:rsidRPr="00967904">
        <w:t xml:space="preserve"> 3</w:t>
      </w:r>
      <w:r w:rsidR="00930610">
        <w:t>.5</w:t>
      </w:r>
    </w:p>
    <w:p w:rsidR="00D57229" w:rsidRPr="00967904" w:rsidRDefault="00D57229" w:rsidP="00653AEA">
      <w:pPr>
        <w:pStyle w:val="a3"/>
        <w:pBdr>
          <w:top w:val="single" w:sz="4" w:space="1" w:color="auto"/>
          <w:left w:val="single" w:sz="4" w:space="4" w:color="auto"/>
          <w:bottom w:val="single" w:sz="4" w:space="1" w:color="auto"/>
          <w:right w:val="single" w:sz="4" w:space="4" w:color="auto"/>
          <w:between w:val="single" w:sz="4" w:space="1" w:color="auto"/>
          <w:bar w:val="single" w:sz="4" w:color="auto"/>
        </w:pBdr>
        <w:spacing w:before="30" w:after="30"/>
        <w:ind w:left="0" w:firstLine="0"/>
      </w:pPr>
      <w:r w:rsidRPr="00967904">
        <w:t xml:space="preserve">• </w:t>
      </w:r>
      <w:r w:rsidR="005F1DE4" w:rsidRPr="00967904">
        <w:t xml:space="preserve"> очікування аудиторії.</w:t>
      </w:r>
    </w:p>
    <w:p w:rsidR="00D57229" w:rsidRPr="00967904" w:rsidRDefault="00D57229" w:rsidP="00653AEA">
      <w:pPr>
        <w:pStyle w:val="a3"/>
        <w:pBdr>
          <w:top w:val="single" w:sz="4" w:space="1" w:color="auto"/>
          <w:left w:val="single" w:sz="4" w:space="4" w:color="auto"/>
          <w:bottom w:val="single" w:sz="4" w:space="1" w:color="auto"/>
          <w:right w:val="single" w:sz="4" w:space="4" w:color="auto"/>
          <w:between w:val="single" w:sz="4" w:space="1" w:color="auto"/>
          <w:bar w:val="single" w:sz="4" w:color="auto"/>
        </w:pBdr>
        <w:spacing w:before="30" w:after="30"/>
        <w:ind w:left="0" w:firstLine="0"/>
      </w:pPr>
      <w:r w:rsidRPr="00967904">
        <w:t xml:space="preserve">• </w:t>
      </w:r>
      <w:r w:rsidR="005F1DE4" w:rsidRPr="00967904">
        <w:t xml:space="preserve"> цілі та завдання заходу.</w:t>
      </w:r>
    </w:p>
    <w:p w:rsidR="00D57229" w:rsidRPr="00967904" w:rsidRDefault="00D57229" w:rsidP="00653AEA">
      <w:pPr>
        <w:pStyle w:val="a3"/>
        <w:pBdr>
          <w:top w:val="single" w:sz="4" w:space="1" w:color="auto"/>
          <w:left w:val="single" w:sz="4" w:space="4" w:color="auto"/>
          <w:bottom w:val="single" w:sz="4" w:space="1" w:color="auto"/>
          <w:right w:val="single" w:sz="4" w:space="4" w:color="auto"/>
          <w:between w:val="single" w:sz="4" w:space="1" w:color="auto"/>
          <w:bar w:val="single" w:sz="4" w:color="auto"/>
        </w:pBdr>
        <w:spacing w:before="30" w:after="30"/>
        <w:ind w:left="0" w:firstLine="0"/>
      </w:pPr>
      <w:r w:rsidRPr="00967904">
        <w:t>• визначення</w:t>
      </w:r>
      <w:r w:rsidR="005F1DE4" w:rsidRPr="00967904">
        <w:t xml:space="preserve"> теми та назви</w:t>
      </w:r>
      <w:r w:rsidRPr="00967904">
        <w:t xml:space="preserve"> події </w:t>
      </w:r>
      <w:r w:rsidR="005F1DE4" w:rsidRPr="00967904">
        <w:t>.</w:t>
      </w:r>
    </w:p>
    <w:p w:rsidR="00826C0C" w:rsidRPr="00967904" w:rsidRDefault="00826C0C" w:rsidP="00653AEA">
      <w:pPr>
        <w:pStyle w:val="a3"/>
        <w:spacing w:before="30" w:after="30" w:line="360" w:lineRule="auto"/>
        <w:ind w:left="0" w:firstLine="709"/>
      </w:pPr>
    </w:p>
    <w:p w:rsidR="00DA6834" w:rsidRPr="00967904" w:rsidRDefault="005F1DE4" w:rsidP="00653AEA">
      <w:pPr>
        <w:pStyle w:val="a3"/>
        <w:spacing w:line="360" w:lineRule="auto"/>
        <w:ind w:left="0" w:firstLine="709"/>
      </w:pPr>
      <w:r w:rsidRPr="00967904">
        <w:t>Назва події має звучати привабливо та мотивувати потенційних відвідувачів. Щоб провес</w:t>
      </w:r>
      <w:r w:rsidR="00DA6834" w:rsidRPr="00967904">
        <w:t xml:space="preserve">ти ефективний захід,  потрібно вирішити, на кого </w:t>
      </w:r>
      <w:r w:rsidRPr="00967904">
        <w:t>орієнтуватися. Важливим фактором тут є мотивація аудиторії на організованому заході.</w:t>
      </w:r>
    </w:p>
    <w:p w:rsidR="00DA6834" w:rsidRPr="00967904" w:rsidRDefault="005F1DE4" w:rsidP="00653AEA">
      <w:pPr>
        <w:pStyle w:val="a3"/>
        <w:spacing w:line="360" w:lineRule="auto"/>
        <w:ind w:left="0" w:firstLine="709"/>
      </w:pPr>
      <w:r w:rsidRPr="00967904">
        <w:t>Мотиви людей можна поділити на дві великі групи:</w:t>
      </w:r>
    </w:p>
    <w:p w:rsidR="00DA6834" w:rsidRPr="00967904" w:rsidRDefault="005F1DE4" w:rsidP="00653AEA">
      <w:pPr>
        <w:pStyle w:val="a3"/>
        <w:spacing w:line="360" w:lineRule="auto"/>
        <w:ind w:left="0" w:firstLine="709"/>
      </w:pPr>
      <w:r w:rsidRPr="00967904">
        <w:t xml:space="preserve">а) Основні мотиви - це раціональні мотиви: підтримка контактів, отримання інформації, обмін досвідом. Цей вплив на мотиваційні групи відбувається через </w:t>
      </w:r>
      <w:r w:rsidRPr="00967904">
        <w:lastRenderedPageBreak/>
        <w:t>організацію різноманітних семінарів, навч</w:t>
      </w:r>
      <w:r w:rsidR="00DA6834" w:rsidRPr="00967904">
        <w:t>альних курсів і конференцій.</w:t>
      </w:r>
    </w:p>
    <w:p w:rsidR="00DA6834" w:rsidRPr="00967904" w:rsidRDefault="005F1DE4" w:rsidP="00653AEA">
      <w:pPr>
        <w:pStyle w:val="a3"/>
        <w:spacing w:line="360" w:lineRule="auto"/>
        <w:ind w:left="0" w:firstLine="709"/>
      </w:pPr>
      <w:r w:rsidRPr="00967904">
        <w:t>б) Вторинні мотиви - це мотиви, які в першу чергу пов'язані з важливими емоційними наслідками. Іншими словами, збереження статусу та демонстрація соціальної відповідальності. Визнання індивідуальних і групових мотивацій і розуміння потреб споживачів є ключем до успіху. Тут важливо знати основні фактори, що визначають поведінку споживача. Їх можна розділити на чотири основні групи.</w:t>
      </w:r>
    </w:p>
    <w:p w:rsidR="00F00C3D" w:rsidRPr="00967904" w:rsidRDefault="00DA6834" w:rsidP="00653AEA">
      <w:pPr>
        <w:pStyle w:val="a3"/>
        <w:spacing w:line="360" w:lineRule="auto"/>
        <w:ind w:left="0" w:firstLine="709"/>
      </w:pPr>
      <w:r w:rsidRPr="00967904">
        <w:t>1.</w:t>
      </w:r>
      <w:r w:rsidR="005F1DE4" w:rsidRPr="00967904">
        <w:t xml:space="preserve"> Культурні чинники. Традиції національно-нормативних цінностей народу. субкультури (молодь, національні меншини</w:t>
      </w:r>
      <w:r w:rsidR="00F00C3D" w:rsidRPr="00967904">
        <w:t>, професіонали тощо);</w:t>
      </w:r>
    </w:p>
    <w:p w:rsidR="00DA6834" w:rsidRPr="00967904" w:rsidRDefault="00F00C3D" w:rsidP="00653AEA">
      <w:pPr>
        <w:pStyle w:val="a3"/>
        <w:spacing w:line="360" w:lineRule="auto"/>
        <w:ind w:left="0" w:firstLine="709"/>
      </w:pPr>
      <w:r w:rsidRPr="00967904">
        <w:t xml:space="preserve">Соціальне </w:t>
      </w:r>
      <w:r w:rsidR="005F1DE4" w:rsidRPr="00967904">
        <w:t>становище (статус). Наприклад, у США найв</w:t>
      </w:r>
      <w:r w:rsidRPr="00967904">
        <w:t>ажливішими цінностями мотивації</w:t>
      </w:r>
      <w:r w:rsidR="005F1DE4" w:rsidRPr="00967904">
        <w:t>поведінки є особиста свобода, особистий успіх у бізнесі, ефективність і спонтанність, максимальний комфорт [10]. На</w:t>
      </w:r>
      <w:r w:rsidRPr="00967904">
        <w:t xml:space="preserve"> відміну від цього мотиву, який </w:t>
      </w:r>
      <w:r w:rsidR="005F1DE4" w:rsidRPr="00967904">
        <w:t>мобілізує людей на щасливе життя в цьому світі, європейський духовний досвідскладався з принципово іншого набору морального максималізму, справедливості, колективізму тощо, детермінованого нормами та цінностями. Мотивація споживачів у  різних субкультурах також сильно відрізняється.</w:t>
      </w:r>
    </w:p>
    <w:p w:rsidR="00DA6834" w:rsidRPr="00967904" w:rsidRDefault="00DA6834" w:rsidP="00653AEA">
      <w:pPr>
        <w:pStyle w:val="a3"/>
        <w:spacing w:line="360" w:lineRule="auto"/>
        <w:ind w:left="0" w:firstLine="709"/>
      </w:pPr>
      <w:r w:rsidRPr="00967904">
        <w:t>2.</w:t>
      </w:r>
      <w:r w:rsidR="005F1DE4" w:rsidRPr="00967904">
        <w:t xml:space="preserve"> Фактори соціальної групи. Соціальна роль інд</w:t>
      </w:r>
      <w:r w:rsidR="00F00C3D" w:rsidRPr="00967904">
        <w:t>ивіда в суспільстві, сім’ї чи</w:t>
      </w:r>
      <w:r w:rsidR="005F1DE4" w:rsidRPr="00967904">
        <w:t>певній соціальній групі.</w:t>
      </w:r>
    </w:p>
    <w:p w:rsidR="00DA6834" w:rsidRPr="00967904" w:rsidRDefault="00DA6834" w:rsidP="00653AEA">
      <w:pPr>
        <w:pStyle w:val="a3"/>
        <w:spacing w:line="360" w:lineRule="auto"/>
        <w:ind w:left="0" w:firstLine="709"/>
      </w:pPr>
      <w:r w:rsidRPr="00967904">
        <w:t>3.</w:t>
      </w:r>
      <w:r w:rsidR="005F1DE4" w:rsidRPr="00967904">
        <w:t xml:space="preserve"> Особисті фактори. Як фізичний вік, так і особистий психологічний вік (вік, який людина відчуває  і до якого належить). Професія; Еко</w:t>
      </w:r>
      <w:r w:rsidR="00F00C3D" w:rsidRPr="00967904">
        <w:t>номічне становище; Заможність; спосіб життя; т</w:t>
      </w:r>
      <w:r w:rsidR="005F1DE4" w:rsidRPr="00967904">
        <w:t>ип особистості та са</w:t>
      </w:r>
      <w:r w:rsidRPr="00967904">
        <w:t>мооцінка.</w:t>
      </w:r>
    </w:p>
    <w:p w:rsidR="00F00C3D" w:rsidRPr="00967904" w:rsidRDefault="00DA6834" w:rsidP="00653AEA">
      <w:pPr>
        <w:pStyle w:val="a3"/>
        <w:spacing w:line="360" w:lineRule="auto"/>
        <w:ind w:left="0" w:firstLine="709"/>
      </w:pPr>
      <w:r w:rsidRPr="00967904">
        <w:t>4.</w:t>
      </w:r>
      <w:r w:rsidR="005F1DE4" w:rsidRPr="00967904">
        <w:t xml:space="preserve"> Психологічні фактори. ставлення до життя. Відчуття; мислення; темперамент. На цьому етапі важливо зрозуміти справжні мотиви споживача. Успіх бізнесу залежить не від здатності вирішувати  структуровані проблеми з явними параметрами, а від здатності враховувати та використовувати неявні переваги. За таких обставин ми повинні постійно і систематично шукати можливості та мотиви для вжиття дій і передбачати, які наслідки ця дія матиме. Ось що таке план. Його суть полягає у визначенні основного напряму заходу з урахуванням матеріальних джерел, що забезпечують вимоги заходу та  ринку. На </w:t>
      </w:r>
      <w:r w:rsidR="005F1DE4" w:rsidRPr="00967904">
        <w:lastRenderedPageBreak/>
        <w:t>цьому етапі організації заходу стають зрозумілими загальні цілі розвитку  заходу. При цьому індивідуально для кожного відділу визначаються організаційні, господарські завдання, завдання щодо досягнення поставлених цілей, визначаються умови та порядок виконання, визначаються матеріальні, трудові та фінансо</w:t>
      </w:r>
      <w:r w:rsidR="00F00C3D" w:rsidRPr="00967904">
        <w:t>ві ресурси. Основні елементи плану</w:t>
      </w:r>
      <w:r w:rsidR="005F1DE4" w:rsidRPr="00967904">
        <w:t>:</w:t>
      </w:r>
    </w:p>
    <w:p w:rsidR="005F1DE4" w:rsidRPr="00967904" w:rsidRDefault="0031250E" w:rsidP="00653AEA">
      <w:pPr>
        <w:pStyle w:val="a3"/>
        <w:spacing w:line="360" w:lineRule="auto"/>
        <w:ind w:left="0" w:firstLine="709"/>
      </w:pPr>
      <w:r>
        <w:t>1.</w:t>
      </w:r>
      <w:r w:rsidR="005F1DE4" w:rsidRPr="00967904">
        <w:t xml:space="preserve"> Розробити цілі та завдання заходу. На етапі прийняття рішення про проведення заходу організатори повинні спочатку зрозуміти та вирішити, чому вони це роблять. Це основне визначенн</w:t>
      </w:r>
      <w:r w:rsidR="00F00C3D" w:rsidRPr="00967904">
        <w:t xml:space="preserve">я мети заходу. Головне, щоб </w:t>
      </w:r>
      <w:r w:rsidR="005F1DE4" w:rsidRPr="00967904">
        <w:t xml:space="preserve"> цілі були чіткими та відповідали потребам і вимогам обраної  аудиторії. Це має бути реалістичним і, звичайно, здійсненним. Цілі заходів – це те, чого організатори хочуть досягти своїми подіями, що визначає їх стратегічний напрямок</w:t>
      </w:r>
    </w:p>
    <w:p w:rsidR="00F00C3D" w:rsidRPr="00967904" w:rsidRDefault="00F00C3D" w:rsidP="00653AEA">
      <w:pPr>
        <w:pStyle w:val="a3"/>
        <w:spacing w:line="360" w:lineRule="auto"/>
        <w:ind w:left="0" w:firstLine="709"/>
      </w:pPr>
      <w:r w:rsidRPr="00967904">
        <w:t xml:space="preserve">Отримання </w:t>
      </w:r>
      <w:r w:rsidR="005F1DE4" w:rsidRPr="00967904">
        <w:t>нових потенційних клієнтів. За підсумка</w:t>
      </w:r>
      <w:r w:rsidRPr="00967904">
        <w:t>ми прес-конференції отримання</w:t>
      </w:r>
      <w:r w:rsidR="005F1DE4" w:rsidRPr="00967904">
        <w:t xml:space="preserve"> не менше 10 публікацій. Цей етап планування є ключовим для початку. Відсутність цього може зробити решту вашої роботи  безглуздою.</w:t>
      </w:r>
    </w:p>
    <w:p w:rsidR="00F00C3D" w:rsidRPr="00967904" w:rsidRDefault="0031250E" w:rsidP="00653AEA">
      <w:pPr>
        <w:pStyle w:val="a3"/>
        <w:spacing w:line="360" w:lineRule="auto"/>
        <w:ind w:left="0" w:firstLine="709"/>
      </w:pPr>
      <w:r>
        <w:t>2.</w:t>
      </w:r>
      <w:r w:rsidR="005F1DE4" w:rsidRPr="00967904">
        <w:t xml:space="preserve"> Концепція події. Концепція проведення майбутнього заходу розробляється з урахуванням ваших цілей і завдань. Усі його складові сприяють досягненню поставлених цілей на кожному етапі заходу. Існує кілька факторів, які можуть вплинути на розробку концепції і які слід враховувати. Усі запропоновані ідеї мають бути здійсненними та реалізованими (загальна здійсненність </w:t>
      </w:r>
      <w:r w:rsidR="00067A63" w:rsidRPr="00967904">
        <w:t>проєкту</w:t>
      </w:r>
      <w:r w:rsidR="005F1DE4" w:rsidRPr="00967904">
        <w:t>). Кошти, витрачені на проект, не можуть бути відшкодовані та можуть щонайменше перевищувати бюджет, виділений на проект. Співробітники також повинні взяти участь у заході. Ця кв</w:t>
      </w:r>
      <w:r w:rsidR="00F00C3D" w:rsidRPr="00967904">
        <w:t xml:space="preserve">аліфікація повинна дозволити </w:t>
      </w:r>
      <w:r w:rsidR="005F1DE4" w:rsidRPr="00967904">
        <w:t xml:space="preserve"> виконувати доручену роботу якісно та вчасно, а також забезпечити необхідну кількість працівників (достатню кількість та кваліфікацію) для створення стандартів якості. Кожна фаза повинна визначати практично застосовну дату впровадження (відповідний час).</w:t>
      </w:r>
    </w:p>
    <w:p w:rsidR="00F00C3D" w:rsidRPr="00967904" w:rsidRDefault="005F1DE4" w:rsidP="00653AEA">
      <w:pPr>
        <w:pStyle w:val="a3"/>
        <w:spacing w:line="360" w:lineRule="auto"/>
        <w:ind w:left="0" w:firstLine="709"/>
      </w:pPr>
      <w:r w:rsidRPr="00967904">
        <w:t xml:space="preserve">У процесі творчості виникає багато ідей, і втілити їх усі неможливо, але їх можна не помітити або забути. Використовуємо метод документування ідей. Це передбачає перегляд нереалізованих ідей, щоб їх можна було використовувати в майбутньому як самостійні ідеї або як основу для  нових ідей. Для просування цієї </w:t>
      </w:r>
      <w:r w:rsidRPr="00967904">
        <w:lastRenderedPageBreak/>
        <w:t>тенденції та розробки унікальних ідей використовується метод ведення архіву ідей конкурентів та  ідей компанії, щоб бути в курсі популярних і невдалих подій [11].</w:t>
      </w:r>
    </w:p>
    <w:p w:rsidR="00971B0F" w:rsidRPr="00967904" w:rsidRDefault="005F1DE4" w:rsidP="00653AEA">
      <w:pPr>
        <w:pStyle w:val="a3"/>
        <w:spacing w:line="360" w:lineRule="auto"/>
        <w:ind w:left="0" w:firstLine="709"/>
      </w:pPr>
      <w:r w:rsidRPr="00967904">
        <w:t>Тому що все нове - це старе і часто забувається. Ідея цього заходу народилася незабаром після того, як організатори вирішили запустити захід. Важли</w:t>
      </w:r>
      <w:r w:rsidR="00F00C3D" w:rsidRPr="00967904">
        <w:t>во точно й чітко представити основні</w:t>
      </w:r>
      <w:r w:rsidRPr="00967904">
        <w:t xml:space="preserve"> ідей, які ваші гості повинні зрозуміти. Він повинен бути креативним і ексклюзивним, привертати увагу, захоплювати і запам'ятовуватися надовго після події. При реалізації концепції необхідно</w:t>
      </w:r>
      <w:r w:rsidR="00971B0F" w:rsidRPr="00967904">
        <w:t>:</w:t>
      </w:r>
    </w:p>
    <w:p w:rsidR="00971B0F" w:rsidRPr="00967904" w:rsidRDefault="005F1DE4" w:rsidP="00653AEA">
      <w:pPr>
        <w:pStyle w:val="a3"/>
        <w:spacing w:line="360" w:lineRule="auto"/>
        <w:ind w:left="0" w:firstLine="709"/>
      </w:pPr>
      <w:r w:rsidRPr="00967904">
        <w:t>• Визначення часу, місця та тривалості заходу. Точне визначення часу, місця та тривалості вашої події важливіше, ніж може здатися на перший погляд. Ці компоненти кожного заходу слід планувати відповідно до цільової аудиторії заходу та особистих і професійних уподобань. Важливо враховувати сезон, день тижня і час доби. Наприклад, презентацію продукту або послуги краще проводити ввечері в будній день (коли люди закінчили роботу), а розважальний захід, основною метою якого є відпочинок, краще провести у вихідний день або</w:t>
      </w:r>
      <w:r w:rsidR="00971B0F" w:rsidRPr="00967904">
        <w:t xml:space="preserve"> н</w:t>
      </w:r>
      <w:r w:rsidR="000849A1" w:rsidRPr="00967904">
        <w:t>априклад, проведення прес-конференцій для ЗМІ рано вранці, щоб якомога швидше поширити інформацію.</w:t>
      </w:r>
    </w:p>
    <w:p w:rsidR="00971B0F" w:rsidRPr="00967904" w:rsidRDefault="000849A1" w:rsidP="00653AEA">
      <w:pPr>
        <w:pStyle w:val="a3"/>
        <w:spacing w:line="360" w:lineRule="auto"/>
        <w:ind w:left="0" w:firstLine="709"/>
      </w:pPr>
      <w:r w:rsidRPr="00967904">
        <w:rPr>
          <w:rFonts w:eastAsia="MS Mincho"/>
        </w:rPr>
        <w:t>・</w:t>
      </w:r>
      <w:r w:rsidRPr="00967904">
        <w:t>Розвиток</w:t>
      </w:r>
      <w:r w:rsidR="00901B52">
        <w:t xml:space="preserve"> </w:t>
      </w:r>
      <w:r w:rsidR="00971B0F" w:rsidRPr="00967904">
        <w:t>засобів досягнення цілей.</w:t>
      </w:r>
      <w:r w:rsidRPr="00967904">
        <w:t xml:space="preserve"> Цей елемент планування – вибір найбільш правильного і раціонального шляху досягнення поставлених цілей. Як правило, існують різні способи досягнення однієї мети, а час реалізації різний (від найшвидшого до найдовшого). Щоб знайти найкращий спосіб досягнення мети, експерти рекомендують візуалізувати її та уявити вже досягнутою. Тут можна використати техніку мозкового штурму. З цим етапом легко впоратися, якщо організатор є фахівцем у своїй галузі та має перед собою конкретні цілі. У будь-якому випадку, навіть якщо обраний шлях виявиться хибним, завжди є інший шлях досягнення мети. Важливо мати на увазі, що ви в першу чергу враховуєте їх і використовуєте, коли це необхідно. Організатори заходу повинні переходити до наступного етапу, доки вони не винайдуть спосіб досягнення своїх цілей для цієї конкретної події. Адже це найважливіша частина будь-якого плану. Без цього всі подальші дії можуть бути неефективними і марною тратою часу.</w:t>
      </w:r>
    </w:p>
    <w:p w:rsidR="00971B0F" w:rsidRPr="00967904" w:rsidRDefault="000849A1" w:rsidP="00653AEA">
      <w:pPr>
        <w:pStyle w:val="a3"/>
        <w:spacing w:line="360" w:lineRule="auto"/>
        <w:ind w:left="0" w:firstLine="709"/>
      </w:pPr>
      <w:r w:rsidRPr="00967904">
        <w:lastRenderedPageBreak/>
        <w:t>Без кваліфікованого персоналу дуже важко організувати ефективний та успішний захід. Основним завданням на цьому етапі є забезпечення необхідної кількості персоналу з необхідними навичками для виконання відповідної роботи. Потреби в людських ресурсах можуть бути якісними або кількісними. Якісний – це потреба в певному  рівні знань, навичок, кваліфікації, продуктивності чи досвіду. Кількісний не враховує організаційні кваліфікаційні вимоги чи деталі. - Те</w:t>
      </w:r>
      <w:r w:rsidR="00971B0F" w:rsidRPr="00967904">
        <w:t xml:space="preserve">хнологія та обладнання. </w:t>
      </w:r>
      <w:r w:rsidRPr="00967904">
        <w:t xml:space="preserve">Залежно від типу події, для  успішної реалізації може знадобитися різне обладнання та методи. Розробляючи його, ви повинні враховувати, чи є  у вашій компанії потреба. Якщо ні, то доведеться шукати рішення цієї проблеми (наприклад, замовляти обладнання в оренду). - Бюджет; на цьому етапі організатор розрахує бюджет і створить цінову пропозицію. Для проведення організованих заходів, як правило, є певні фінансові ресурси. Однак, як показує практика, цієї суми може виявитися недостатньо або й взагалі не бути. У цьому випадку організаторам доведеться шукати шляхи фінансування майбутніх заходів, щоб збільшити свій бюджет. Спонсорство (від англ. sponsor, sponsorship – гарантія, турбота, підтримка) – комплекс заходів, пов’язаних з організацією спонсорської підтримки конкретного </w:t>
      </w:r>
      <w:r w:rsidR="00067A63" w:rsidRPr="00967904">
        <w:t>проєкту</w:t>
      </w:r>
      <w:r w:rsidRPr="00967904">
        <w:t xml:space="preserve"> [13].</w:t>
      </w:r>
    </w:p>
    <w:p w:rsidR="00971B0F" w:rsidRPr="00967904" w:rsidRDefault="000849A1" w:rsidP="00653AEA">
      <w:pPr>
        <w:pStyle w:val="a3"/>
        <w:spacing w:line="360" w:lineRule="auto"/>
        <w:ind w:left="0" w:firstLine="709"/>
      </w:pPr>
      <w:r w:rsidRPr="00967904">
        <w:t>У ширшому розумінні компанія або окрема особа, яка виступає в якості спонсора:</w:t>
      </w:r>
    </w:p>
    <w:p w:rsidR="007A161A" w:rsidRPr="00967904" w:rsidRDefault="000849A1" w:rsidP="00653AEA">
      <w:pPr>
        <w:pStyle w:val="a3"/>
        <w:spacing w:line="360" w:lineRule="auto"/>
        <w:ind w:left="0" w:firstLine="709"/>
      </w:pPr>
      <w:r w:rsidRPr="00967904">
        <w:t>– вибирає спонсоровані товари та проводить заходи.</w:t>
      </w:r>
    </w:p>
    <w:p w:rsidR="00971B0F" w:rsidRPr="00967904" w:rsidRDefault="000849A1" w:rsidP="00653AEA">
      <w:pPr>
        <w:pStyle w:val="a3"/>
        <w:spacing w:line="360" w:lineRule="auto"/>
        <w:ind w:left="0" w:firstLine="709"/>
      </w:pPr>
      <w:r w:rsidRPr="00967904">
        <w:t>- Контролюйте події, що відбуваються.</w:t>
      </w:r>
    </w:p>
    <w:p w:rsidR="007A161A" w:rsidRPr="00967904" w:rsidRDefault="000849A1" w:rsidP="00653AEA">
      <w:pPr>
        <w:pStyle w:val="a3"/>
        <w:spacing w:line="360" w:lineRule="auto"/>
        <w:ind w:left="0" w:firstLine="709"/>
      </w:pPr>
      <w:r w:rsidRPr="00967904">
        <w:t>- Проведення рекламних кампаній.</w:t>
      </w:r>
    </w:p>
    <w:p w:rsidR="007A161A" w:rsidRPr="00967904" w:rsidRDefault="000849A1" w:rsidP="00653AEA">
      <w:pPr>
        <w:pStyle w:val="a3"/>
        <w:spacing w:line="360" w:lineRule="auto"/>
        <w:ind w:left="0" w:firstLine="709"/>
      </w:pPr>
      <w:r w:rsidRPr="00967904">
        <w:t xml:space="preserve">Зі спонсорством тісно пов'язані такі поняття, як фандрайзинг. Фондувати – означає надавати кошти; збирати – означає знаходити або збирати. Фандрайзинг - це діяльність, спрямована на залучення коштів і ресурсів, необхідних для виконання місії цієї організації. Це вигідний процес з організаційної точки зору, який базується, перш за все, на добре продуманій та ефективній стратегії. Зрозуміло, що фінансування має здійснюватися згідно з чинним законодавством. Щоб досягти цього, нам потрібно постійно налагоджувати відносини з нашими партнерами. Таким чином, хоча керівникам фандрейзингу доручено розробити та </w:t>
      </w:r>
      <w:r w:rsidRPr="00967904">
        <w:lastRenderedPageBreak/>
        <w:t>реалізувати довгострокові стратегії, уся організація зацікавлена в успіху компанії, що підтримується щоденною підтримкою іміджу та комунікацією. Фінансування – це перш за все знання. [14]</w:t>
      </w:r>
    </w:p>
    <w:p w:rsidR="00971B0F" w:rsidRPr="00967904" w:rsidRDefault="000849A1" w:rsidP="00653AEA">
      <w:pPr>
        <w:pStyle w:val="a3"/>
        <w:spacing w:line="360" w:lineRule="auto"/>
        <w:ind w:left="0" w:firstLine="709"/>
      </w:pPr>
      <w:r w:rsidRPr="00967904">
        <w:t>Збір коштів може приймати різні форми. Традиційні джерела фінансування включають:</w:t>
      </w:r>
    </w:p>
    <w:p w:rsidR="00971B0F" w:rsidRPr="00967904" w:rsidRDefault="000849A1" w:rsidP="00653AEA">
      <w:pPr>
        <w:pStyle w:val="a3"/>
        <w:spacing w:line="360" w:lineRule="auto"/>
        <w:ind w:left="0" w:firstLine="709"/>
      </w:pPr>
      <w:r w:rsidRPr="00967904">
        <w:t>-</w:t>
      </w:r>
      <w:r w:rsidR="007A161A" w:rsidRPr="00967904">
        <w:t xml:space="preserve"> Спонсорські внески, інвестиції.</w:t>
      </w:r>
    </w:p>
    <w:p w:rsidR="00971B0F" w:rsidRPr="00967904" w:rsidRDefault="000849A1" w:rsidP="00653AEA">
      <w:pPr>
        <w:pStyle w:val="a3"/>
        <w:spacing w:line="360" w:lineRule="auto"/>
        <w:ind w:left="0" w:firstLine="709"/>
      </w:pPr>
      <w:r w:rsidRPr="00967904">
        <w:t>- Комерційні та державні установи.</w:t>
      </w:r>
    </w:p>
    <w:p w:rsidR="00971B0F" w:rsidRPr="00967904" w:rsidRDefault="000849A1" w:rsidP="00653AEA">
      <w:pPr>
        <w:pStyle w:val="a3"/>
        <w:spacing w:line="360" w:lineRule="auto"/>
        <w:ind w:left="0" w:firstLine="709"/>
      </w:pPr>
      <w:r w:rsidRPr="00967904">
        <w:t>- Гранти, що надаються різними фондами.</w:t>
      </w:r>
    </w:p>
    <w:p w:rsidR="00971B0F" w:rsidRPr="00967904" w:rsidRDefault="000849A1" w:rsidP="00653AEA">
      <w:pPr>
        <w:pStyle w:val="a3"/>
        <w:spacing w:line="360" w:lineRule="auto"/>
        <w:ind w:left="0" w:firstLine="709"/>
      </w:pPr>
      <w:r w:rsidRPr="00967904">
        <w:t>- Фінансування з державного бюджету.</w:t>
      </w:r>
    </w:p>
    <w:p w:rsidR="00971B0F" w:rsidRPr="00967904" w:rsidRDefault="00971B0F" w:rsidP="00653AEA">
      <w:pPr>
        <w:pStyle w:val="a3"/>
        <w:spacing w:line="360" w:lineRule="auto"/>
        <w:ind w:left="0" w:firstLine="709"/>
      </w:pPr>
      <w:r w:rsidRPr="00967904">
        <w:t>- П</w:t>
      </w:r>
      <w:r w:rsidR="000849A1" w:rsidRPr="00967904">
        <w:t xml:space="preserve">ожертвування від фізичних осіб тощо. Перш за все, необхідно зрозуміти, чи потрібна участь спонсорів у цій діяльності, зважити всі переваги та недоліки участі, провести комплексний аналіз і зробити прогнози. Якщо проект є спонсорованим, він супроводжується комплектом документів, призначених для забезпечення ефективності спонсорованих дій, який називається спонсорським пакетом. Це включає в себе опис </w:t>
      </w:r>
      <w:r w:rsidR="00067A63" w:rsidRPr="00967904">
        <w:t>проєкту</w:t>
      </w:r>
      <w:r w:rsidR="000849A1" w:rsidRPr="00967904">
        <w:t xml:space="preserve"> або самої події та визначає важливість </w:t>
      </w:r>
      <w:r w:rsidR="00067A63" w:rsidRPr="00967904">
        <w:t>проєкту</w:t>
      </w:r>
      <w:r w:rsidR="000849A1" w:rsidRPr="00967904">
        <w:t xml:space="preserve"> для цільової громадської групи. Основні компоненти спонсорського пакету [15]:</w:t>
      </w:r>
    </w:p>
    <w:p w:rsidR="00971B0F" w:rsidRPr="00967904" w:rsidRDefault="000849A1" w:rsidP="00653AEA">
      <w:pPr>
        <w:pStyle w:val="a3"/>
        <w:spacing w:line="360" w:lineRule="auto"/>
        <w:ind w:left="0" w:firstLine="709"/>
      </w:pPr>
      <w:r w:rsidRPr="00967904">
        <w:t xml:space="preserve">1. Програма </w:t>
      </w:r>
      <w:r w:rsidR="00067A63" w:rsidRPr="00967904">
        <w:t>проєкту</w:t>
      </w:r>
      <w:r w:rsidRPr="00967904">
        <w:t xml:space="preserve"> (включає сценарій заходу, місце проведення, час, тривалість, автора, організатори та учасники акції.</w:t>
      </w:r>
    </w:p>
    <w:p w:rsidR="00971B0F" w:rsidRPr="00967904" w:rsidRDefault="000849A1" w:rsidP="00653AEA">
      <w:pPr>
        <w:pStyle w:val="a3"/>
        <w:spacing w:line="360" w:lineRule="auto"/>
        <w:ind w:left="0" w:firstLine="709"/>
      </w:pPr>
      <w:r w:rsidRPr="00967904">
        <w:t xml:space="preserve">2. Підтримка </w:t>
      </w:r>
      <w:r w:rsidR="00067A63" w:rsidRPr="00967904">
        <w:t>проєкту</w:t>
      </w:r>
      <w:r w:rsidRPr="00967904">
        <w:t xml:space="preserve"> (у цій частині вказуються некомерційні фонди, знаменитості, національні установи, основні банківські установи, відомі наукові та культурн</w:t>
      </w:r>
      <w:r w:rsidR="007A161A" w:rsidRPr="00967904">
        <w:t>і установи, які підтримують проє</w:t>
      </w:r>
      <w:r w:rsidRPr="00967904">
        <w:t>кт).</w:t>
      </w:r>
    </w:p>
    <w:p w:rsidR="00971B0F" w:rsidRPr="00967904" w:rsidRDefault="000849A1" w:rsidP="00653AEA">
      <w:pPr>
        <w:pStyle w:val="a3"/>
        <w:spacing w:line="360" w:lineRule="auto"/>
        <w:ind w:left="0" w:firstLine="709"/>
      </w:pPr>
      <w:r w:rsidRPr="00967904">
        <w:t xml:space="preserve">3. Бюджет </w:t>
      </w:r>
      <w:r w:rsidR="00067A63" w:rsidRPr="00967904">
        <w:t>проєкту</w:t>
      </w:r>
      <w:r w:rsidRPr="00967904">
        <w:t xml:space="preserve"> (оцінка максимальної та мінімальної вартості </w:t>
      </w:r>
      <w:r w:rsidR="00067A63" w:rsidRPr="00967904">
        <w:t>проєкту</w:t>
      </w:r>
      <w:r w:rsidRPr="00967904">
        <w:t xml:space="preserve"> та опис витрат, які понесе організатор і мають бути покриті спонсорськими внесками).</w:t>
      </w:r>
    </w:p>
    <w:p w:rsidR="00971B0F" w:rsidRPr="00967904" w:rsidRDefault="000849A1" w:rsidP="00653AEA">
      <w:pPr>
        <w:pStyle w:val="a3"/>
        <w:spacing w:line="360" w:lineRule="auto"/>
        <w:ind w:left="0" w:firstLine="709"/>
      </w:pPr>
      <w:r w:rsidRPr="00967904">
        <w:t>4. Опис рекламних і PR-кампаній (всі PR- і рекламні заходи, які проводяться організаторами, будуть описані максимально детально, оскільки в більшості випадків  реклама  є основним мотивом спонсора).</w:t>
      </w:r>
    </w:p>
    <w:p w:rsidR="00826C0C" w:rsidRPr="00967904" w:rsidRDefault="000849A1" w:rsidP="00653AEA">
      <w:pPr>
        <w:pStyle w:val="a3"/>
        <w:spacing w:line="360" w:lineRule="auto"/>
        <w:ind w:left="0" w:firstLine="709"/>
      </w:pPr>
      <w:r w:rsidRPr="00967904">
        <w:t xml:space="preserve">Тому процес організації  заходу складається з кількох етапів, кожен з яких має свої особливості. Тільки за умови дотримання всіх умов від народження ідеї </w:t>
      </w:r>
      <w:r w:rsidRPr="00967904">
        <w:lastRenderedPageBreak/>
        <w:t xml:space="preserve">до завершення </w:t>
      </w:r>
      <w:r w:rsidR="00067A63" w:rsidRPr="00967904">
        <w:t>проєкту</w:t>
      </w:r>
      <w:r w:rsidRPr="00967904">
        <w:t xml:space="preserve"> можна створити якісний захід, який ляже в основу зародження соціального та ділового спілкування. Проаналізувавши основні шляхи розвитку управління подіями. Проведено оцінку сучасних та перспективних підходів до </w:t>
      </w:r>
      <w:r w:rsidR="00067A63" w:rsidRPr="00967904">
        <w:t>проєкту</w:t>
      </w:r>
      <w:r w:rsidRPr="00967904">
        <w:t>вання систем управління промисловими підприємствами України. Залежно від різних фаз даються позитивні вказівки щодо вибору пріоритетів для системи управління. У процесі свого розвитку івент-менеджмент зазнав численні зміни, які забезпечили його появу та розвиток до сучасного стану. Визнання цих змін, запровадження нових організаційних підходів і ретельне вивчення національного та міжнародного досвіду д</w:t>
      </w:r>
      <w:r w:rsidR="00C55A30" w:rsidRPr="00967904">
        <w:t>опоможуть розробити</w:t>
      </w:r>
      <w:r w:rsidRPr="00967904">
        <w:t xml:space="preserve"> найкраще та найефективніше управління подіями, яке відповідає потребам усього середовища.</w:t>
      </w:r>
      <w:r w:rsidR="00113347">
        <w:t xml:space="preserve"> </w:t>
      </w:r>
      <w:r w:rsidRPr="00967904">
        <w:t>Помічники, які організовують заходи для навчальних закладів, розуміють, що метою зустрічі при створенні нового організаційного підходу є знайомство один з одним у всіх аспектах:  місце розташування, учасники заходу, оточення, розклад заходу тощо</w:t>
      </w:r>
      <w:r w:rsidR="00826C0C" w:rsidRPr="00967904">
        <w:t xml:space="preserve"> [29]</w:t>
      </w:r>
      <w:r w:rsidRPr="00967904">
        <w:t>.</w:t>
      </w:r>
    </w:p>
    <w:p w:rsidR="00971B0F" w:rsidRPr="00967904" w:rsidRDefault="000849A1" w:rsidP="00653AEA">
      <w:pPr>
        <w:pStyle w:val="a3"/>
        <w:spacing w:line="360" w:lineRule="auto"/>
        <w:ind w:left="0" w:firstLine="709"/>
      </w:pPr>
      <w:r w:rsidRPr="00967904">
        <w:t>Треба розуміти. Реалізуючи організаційний підхід, організатори повинні продумати кожну деталь і вибрати ідеальну. Кожна деталь повинна відповідати та доповнювати загальну концепцію та сприяти досягненню поставлених перед заходом цілей. Потрібно запроваджувати нові організаційні підходи. По-перше, необхідно вдосконалити структуру самої організації та правові та адміністративні основи управління персоналом. При наймі співробітників слід звертати увагу на їх професійний досвід і підготовку. Само собою зрозуміло, що ви повинні призначати більш досвідчених і здібних співробітників на посади з більшою відповідальністю, але замість того, щоб просто наймати людей для заповнення вашого штату, ви повинні наймати людей, які відповідають потребам виконуваної роботи. Наймати, як правило, складніше. Одним із головних напрямків роботи з удосконалення кадрової практики та зменшення плинності кадрів є підтримка та впровадження систем навчання персоналу, включаючи університетські ступені та курси підвищення кваліфікації [1].</w:t>
      </w:r>
    </w:p>
    <w:p w:rsidR="00971B0F" w:rsidRPr="00967904" w:rsidRDefault="000849A1" w:rsidP="00653AEA">
      <w:pPr>
        <w:pStyle w:val="a3"/>
        <w:spacing w:line="360" w:lineRule="auto"/>
        <w:ind w:left="0" w:firstLine="709"/>
      </w:pPr>
      <w:r w:rsidRPr="00967904">
        <w:t xml:space="preserve">Щоб підвищити рівень саморозвитку співробітників, необхідно надавати їм можливість самореалізації та підтримувати їх у реалізації нових ідей. Очікування </w:t>
      </w:r>
      <w:r w:rsidRPr="00967904">
        <w:lastRenderedPageBreak/>
        <w:t xml:space="preserve">накопичення капіталу. Реалізація цих заходів сприятиме підвищенню рівня командної взаємодії та згуртованості та позитивно вплине на загальну ефективність функціонування закладу. </w:t>
      </w:r>
      <w:r w:rsidR="005C11FE">
        <w:t>Д</w:t>
      </w:r>
      <w:r w:rsidRPr="00967904">
        <w:t>ля покращення процесу адаптації співробітників і зниження плинності кадрів. Щоб покращити HR-послуги та контролювати їх якість, співробітники (і менеджери з персоналу) повинні спочатку пройти відповідне навчання та брати участь у нарадах і самоуправлінні. Розвиток і отримання нових знань</w:t>
      </w:r>
      <w:r w:rsidR="00945945">
        <w:t xml:space="preserve"> у</w:t>
      </w:r>
      <w:r w:rsidRPr="00967904">
        <w:t>часть у семінарі є обов’язковою. Постійні зміни зовнішнього соціально-економічного середовища вимагають постійного вдосконалення знань, умінь і навичок працівників. Основні вимоги до забезпечення ефективності освітніх програм можна звести до наступного [5]:</w:t>
      </w:r>
    </w:p>
    <w:p w:rsidR="00971B0F" w:rsidRPr="00967904" w:rsidRDefault="000849A1" w:rsidP="00653AEA">
      <w:pPr>
        <w:pStyle w:val="a3"/>
        <w:spacing w:line="360" w:lineRule="auto"/>
        <w:ind w:left="0" w:firstLine="709"/>
      </w:pPr>
      <w:r w:rsidRPr="00967904">
        <w:t>- Навчання потребує мотивації. Люди повинні розуміти мету освіти.</w:t>
      </w:r>
    </w:p>
    <w:p w:rsidR="00971B0F" w:rsidRPr="00967904" w:rsidRDefault="000849A1" w:rsidP="00653AEA">
      <w:pPr>
        <w:pStyle w:val="a3"/>
        <w:spacing w:line="360" w:lineRule="auto"/>
        <w:ind w:left="0" w:firstLine="709"/>
      </w:pPr>
      <w:r w:rsidRPr="00967904">
        <w:t>- Необхідно створити сприятливі умови для навчання.</w:t>
      </w:r>
    </w:p>
    <w:p w:rsidR="00627DA2" w:rsidRPr="00967904" w:rsidRDefault="000849A1" w:rsidP="00653AEA">
      <w:pPr>
        <w:pStyle w:val="a3"/>
        <w:spacing w:line="360" w:lineRule="auto"/>
        <w:ind w:left="0" w:firstLine="709"/>
      </w:pPr>
      <w:r w:rsidRPr="00967904">
        <w:t>- Якщо навички, отримані в процесі навчання, складні, необхідно розділити цей процес  на послідовні етапи. Однак слід мати на увазі, що метод скорочення має бути комплексним підходом і базуватися на концепції розгляду вторинної праці як невідновлюваного ресурсу. Зусилля з підбору персоналу повинні збалансувати цілі співробітника з цілями клієнтів. Тому що люди є критично важливим елементом будь-якої моделі лідерства.</w:t>
      </w:r>
    </w:p>
    <w:p w:rsidR="00632686" w:rsidRDefault="00632686" w:rsidP="00653AEA">
      <w:pPr>
        <w:pStyle w:val="11"/>
        <w:tabs>
          <w:tab w:val="left" w:pos="1402"/>
        </w:tabs>
        <w:spacing w:line="360" w:lineRule="auto"/>
        <w:ind w:left="0" w:firstLine="709"/>
        <w:jc w:val="both"/>
      </w:pPr>
    </w:p>
    <w:p w:rsidR="003E5657" w:rsidRPr="00967904" w:rsidRDefault="00EA1AC2" w:rsidP="00653AEA">
      <w:pPr>
        <w:pStyle w:val="11"/>
        <w:tabs>
          <w:tab w:val="left" w:pos="1402"/>
        </w:tabs>
        <w:spacing w:line="360" w:lineRule="auto"/>
        <w:ind w:left="0" w:firstLine="709"/>
        <w:jc w:val="both"/>
      </w:pPr>
      <w:r>
        <w:t xml:space="preserve">3.3 </w:t>
      </w:r>
      <w:r w:rsidR="003E5657" w:rsidRPr="00967904">
        <w:t>Удосконалення мотиваційного механізму роботи</w:t>
      </w:r>
    </w:p>
    <w:p w:rsidR="003E5657" w:rsidRPr="00967904" w:rsidRDefault="003E5657" w:rsidP="00653AEA">
      <w:pPr>
        <w:pStyle w:val="a3"/>
        <w:spacing w:line="360" w:lineRule="auto"/>
        <w:ind w:left="0" w:firstLine="709"/>
      </w:pPr>
    </w:p>
    <w:p w:rsidR="00F607CD" w:rsidRPr="00967904" w:rsidRDefault="00D60B70" w:rsidP="00653AEA">
      <w:pPr>
        <w:pStyle w:val="a3"/>
        <w:spacing w:line="360" w:lineRule="auto"/>
        <w:ind w:left="0" w:firstLine="709"/>
      </w:pPr>
      <w:r w:rsidRPr="00967904">
        <w:t xml:space="preserve">Матеріальне забезпечення працівників відноситься до механізму мотивації оплати праці працівників у системі підтримки працівників. Вона повинна включати можливість для працівників брати участь в активах та інтересах організації в області елементів, які покращують систему соціальної допомоги </w:t>
      </w:r>
      <w:r w:rsidR="00712439" w:rsidRPr="00967904">
        <w:t xml:space="preserve">Засоби підвищення мотивації співробітників зведені в п'ять незалежних напрямів. Це матеріальне стимулювання, підвищення якості робочої сили, вдосконалення організації праці, залучення працівників до процесів управління, нематеріальне стимулювання. </w:t>
      </w:r>
      <w:r w:rsidRPr="00967904">
        <w:t xml:space="preserve">[5]. Хоча, безумовно, багато уваги приділено механізму мотивації заробітної плати, стабільне та надійне підвищення заробітної плати не є ознакою </w:t>
      </w:r>
      <w:r w:rsidRPr="00967904">
        <w:lastRenderedPageBreak/>
        <w:t>пасивної активності на ринку праці чи організаційно-виробничих посадах папачів. Практична реалізація цього методу дуже важлива для швидкого збільшення виробництва паперу. З цієї причини існує деяке перекриття або звичка такого роду впливу. Єдиним одностороннім впливом на роботодавців є вдосконалення робочого місця, виробничих процесів, використання гнучкої графіки в конкретних відділах і поліпшення умов праці.</w:t>
      </w:r>
    </w:p>
    <w:p w:rsidR="00712439" w:rsidRPr="00967904" w:rsidRDefault="00D60B70" w:rsidP="00653AEA">
      <w:pPr>
        <w:pStyle w:val="a3"/>
        <w:spacing w:line="360" w:lineRule="auto"/>
        <w:ind w:left="0" w:firstLine="709"/>
      </w:pPr>
      <w:r w:rsidRPr="00967904">
        <w:t>Найважливішою рекомендацією щодо поточних умов праці є оплата, мотивуючий фактор, який тісно пов’язаний із результатами оплати праці працівників. Співробітники вірять, що між їхніми матеріальними потребами та роботою існує стійкий зв’язок. Компенсація завжди повинна включати елемент, який відповідає досягнутим результатам. Український менталітет, тактильне прагнення до співпраці в організаціях [44].</w:t>
      </w:r>
    </w:p>
    <w:p w:rsidR="00667BF3" w:rsidRDefault="00D60B70" w:rsidP="00653AEA">
      <w:pPr>
        <w:pStyle w:val="a3"/>
        <w:spacing w:line="360" w:lineRule="auto"/>
        <w:ind w:firstLine="709"/>
      </w:pPr>
      <w:r w:rsidRPr="00967904">
        <w:t xml:space="preserve">У менеджменті мотивація – це процес стимулювання працівників до здійснення ефективної діяльності організації, спрямованої на досягнення цілей. Потреба в мотивації для виконання та ефективного виконання запланованих завдань. Мотивація — це те, що спостерігається в людині «в цілому». Навіть якщо хтось мотивований, задоволення від роботи неминуче призведе до низьких результатів. </w:t>
      </w:r>
      <w:r w:rsidR="00667BF3">
        <w:t>Джерело: Власна розробка</w:t>
      </w:r>
    </w:p>
    <w:p w:rsidR="00667BF3" w:rsidRDefault="00667BF3" w:rsidP="00653AEA">
      <w:pPr>
        <w:pStyle w:val="a3"/>
        <w:spacing w:line="360" w:lineRule="auto"/>
        <w:ind w:firstLine="709"/>
      </w:pPr>
      <w:r>
        <w:t>Частіше використовуються нематеріальні стимули: довідки про успіхи, похвальні листи, усні компліменти та похвали тощо.</w:t>
      </w:r>
    </w:p>
    <w:p w:rsidR="00667BF3" w:rsidRDefault="00667BF3" w:rsidP="00653AEA">
      <w:pPr>
        <w:pStyle w:val="a3"/>
        <w:spacing w:line="360" w:lineRule="auto"/>
        <w:ind w:firstLine="709"/>
      </w:pPr>
      <w:r>
        <w:t>-  культура співпраці.</w:t>
      </w:r>
    </w:p>
    <w:p w:rsidR="00667BF3" w:rsidRDefault="00667BF3" w:rsidP="00653AEA">
      <w:pPr>
        <w:pStyle w:val="a3"/>
        <w:spacing w:line="360" w:lineRule="auto"/>
        <w:ind w:firstLine="709"/>
      </w:pPr>
      <w:r>
        <w:t>- Запровадження запитів на відпустку, більш часте спілкування між співробітниками та з менеджерами про пізні прибуття, більше кооперативних відпусток та конкурсів.</w:t>
      </w:r>
    </w:p>
    <w:p w:rsidR="00667BF3" w:rsidRDefault="00667BF3" w:rsidP="00653AEA">
      <w:pPr>
        <w:pStyle w:val="a3"/>
        <w:spacing w:line="360" w:lineRule="auto"/>
        <w:ind w:firstLine="709"/>
      </w:pPr>
      <w:r>
        <w:t>– Створення дружнього середовища, орієнтованого на відкритість, взаємну повагу та розвиток навичок для кожного співробітника.</w:t>
      </w:r>
    </w:p>
    <w:p w:rsidR="00667BF3" w:rsidRDefault="00667BF3" w:rsidP="00653AEA">
      <w:pPr>
        <w:pStyle w:val="a3"/>
        <w:spacing w:line="360" w:lineRule="auto"/>
        <w:ind w:firstLine="709"/>
      </w:pPr>
      <w:r>
        <w:t>– Поліпшити умови праці працівників та забезпечити пакет соціальних послуг. - Збільшення повноваження співробітника надавати дозвіл приймати повні документи.</w:t>
      </w:r>
    </w:p>
    <w:p w:rsidR="00667BF3" w:rsidRDefault="00667BF3" w:rsidP="00653AEA">
      <w:pPr>
        <w:pStyle w:val="a3"/>
        <w:spacing w:line="360" w:lineRule="auto"/>
        <w:ind w:firstLine="709"/>
      </w:pPr>
      <w:r>
        <w:t xml:space="preserve">- Коригування систем винагороди, особливо винагороди за дозвілля. Це </w:t>
      </w:r>
      <w:r>
        <w:lastRenderedPageBreak/>
        <w:t>виключає розвиток здатності створювати карти та дозволяє товаришам по команді мати більше часу для себе та своїх сімей.</w:t>
      </w:r>
    </w:p>
    <w:p w:rsidR="007107F3" w:rsidRDefault="00667BF3" w:rsidP="00653AEA">
      <w:pPr>
        <w:pStyle w:val="a3"/>
        <w:spacing w:line="360" w:lineRule="auto"/>
        <w:ind w:left="0" w:firstLine="709"/>
      </w:pPr>
      <w:r>
        <w:t>- Проведення навчання та підвищення кваліфікації, що дає можливість працівникам проявити себе та свої здібності, продемонструвати нові навички та набути їх за результатами роботи. До неформальних методів управління відносяться: довіра керівників до підлеглих та їх праці, взаємна вигода, об'єктивність в оцінці результатів роботи підлеглих, врахування інтересів, потреб і здібностей працівників [14].</w:t>
      </w:r>
    </w:p>
    <w:p w:rsidR="00667BF3" w:rsidRDefault="00D60B70" w:rsidP="00653AEA">
      <w:pPr>
        <w:pStyle w:val="a3"/>
        <w:spacing w:line="360" w:lineRule="auto"/>
        <w:ind w:left="0" w:firstLine="709"/>
      </w:pPr>
      <w:r w:rsidRPr="00967904">
        <w:t>На основі узагальнення попереднього досвіду щодо мотивації працівників доцільно запропонувати наступні методи підвищення мотив</w:t>
      </w:r>
      <w:r w:rsidR="00CD53FF" w:rsidRPr="00967904">
        <w:t xml:space="preserve">ації працівників на вітчизняних під </w:t>
      </w:r>
      <w:r w:rsidRPr="00967904">
        <w:t>приємст</w:t>
      </w:r>
      <w:r w:rsidR="00826C0C" w:rsidRPr="00967904">
        <w:t>вах</w:t>
      </w:r>
      <w:r w:rsidR="00CD53FF" w:rsidRPr="00967904">
        <w:t>(див.табл.</w:t>
      </w:r>
      <w:r w:rsidR="00826C0C" w:rsidRPr="00967904">
        <w:t>3.7</w:t>
      </w:r>
      <w:r w:rsidR="00CD53FF" w:rsidRPr="00967904">
        <w:t>)</w:t>
      </w:r>
    </w:p>
    <w:p w:rsidR="00727A14" w:rsidRPr="00967904" w:rsidRDefault="00826C0C" w:rsidP="00653AEA">
      <w:pPr>
        <w:pStyle w:val="a3"/>
        <w:spacing w:line="360" w:lineRule="auto"/>
        <w:ind w:left="0" w:firstLine="709"/>
      </w:pPr>
      <w:r w:rsidRPr="00967904">
        <w:t>Тaблицi3.7</w:t>
      </w:r>
    </w:p>
    <w:p w:rsidR="00DF2EA0" w:rsidRPr="00967904" w:rsidRDefault="00DF2EA0" w:rsidP="00FC5F95">
      <w:pPr>
        <w:spacing w:before="30" w:after="30"/>
        <w:jc w:val="center"/>
        <w:rPr>
          <w:b/>
          <w:sz w:val="28"/>
          <w:szCs w:val="28"/>
        </w:rPr>
      </w:pPr>
      <w:r w:rsidRPr="00967904">
        <w:rPr>
          <w:b/>
          <w:sz w:val="28"/>
          <w:szCs w:val="28"/>
        </w:rPr>
        <w:t>Мeтoди</w:t>
      </w:r>
      <w:r w:rsidR="00666A52">
        <w:rPr>
          <w:b/>
          <w:sz w:val="28"/>
          <w:szCs w:val="28"/>
        </w:rPr>
        <w:t xml:space="preserve"> </w:t>
      </w:r>
      <w:r w:rsidR="00826C0C" w:rsidRPr="00967904">
        <w:rPr>
          <w:b/>
          <w:sz w:val="28"/>
          <w:szCs w:val="28"/>
        </w:rPr>
        <w:t>удосконалення</w:t>
      </w:r>
      <w:r w:rsidR="00666A52">
        <w:rPr>
          <w:b/>
          <w:sz w:val="28"/>
          <w:szCs w:val="28"/>
        </w:rPr>
        <w:t xml:space="preserve"> </w:t>
      </w:r>
      <w:r w:rsidR="00826C0C" w:rsidRPr="00967904">
        <w:rPr>
          <w:b/>
          <w:sz w:val="28"/>
          <w:szCs w:val="28"/>
        </w:rPr>
        <w:t>системи</w:t>
      </w:r>
      <w:r w:rsidR="00666A52">
        <w:rPr>
          <w:b/>
          <w:sz w:val="28"/>
          <w:szCs w:val="28"/>
        </w:rPr>
        <w:t xml:space="preserve"> </w:t>
      </w:r>
      <w:r w:rsidR="00826C0C" w:rsidRPr="00967904">
        <w:rPr>
          <w:b/>
          <w:sz w:val="28"/>
          <w:szCs w:val="28"/>
        </w:rPr>
        <w:t>мотивації</w:t>
      </w:r>
      <w:r w:rsidR="00362809">
        <w:rPr>
          <w:b/>
          <w:sz w:val="28"/>
          <w:szCs w:val="28"/>
        </w:rPr>
        <w:t xml:space="preserve"> </w:t>
      </w:r>
      <w:r w:rsidRPr="00967904">
        <w:rPr>
          <w:b/>
          <w:sz w:val="28"/>
          <w:szCs w:val="28"/>
        </w:rPr>
        <w:t>пpaцi</w:t>
      </w:r>
    </w:p>
    <w:p w:rsidR="00DF2EA0" w:rsidRPr="00967904" w:rsidRDefault="00DF2EA0" w:rsidP="00653AEA">
      <w:pPr>
        <w:pStyle w:val="a3"/>
        <w:spacing w:before="30" w:after="30"/>
        <w:ind w:left="0" w:firstLine="0"/>
        <w:rPr>
          <w:b/>
        </w:rPr>
      </w:pPr>
    </w:p>
    <w:tbl>
      <w:tblPr>
        <w:tblStyle w:val="TableNormal"/>
        <w:tblW w:w="9716"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64"/>
        <w:gridCol w:w="5052"/>
      </w:tblGrid>
      <w:tr w:rsidR="00DF2EA0" w:rsidRPr="00967904" w:rsidTr="00011CFB">
        <w:trPr>
          <w:trHeight w:val="415"/>
        </w:trPr>
        <w:tc>
          <w:tcPr>
            <w:tcW w:w="4664" w:type="dxa"/>
          </w:tcPr>
          <w:p w:rsidR="00DF2EA0" w:rsidRPr="00967904" w:rsidRDefault="00DF2EA0" w:rsidP="00F733C3">
            <w:pPr>
              <w:pStyle w:val="TableParagraph"/>
              <w:spacing w:before="30" w:after="30" w:line="271" w:lineRule="exact"/>
              <w:ind w:left="0"/>
              <w:jc w:val="center"/>
              <w:rPr>
                <w:sz w:val="28"/>
                <w:szCs w:val="28"/>
              </w:rPr>
            </w:pPr>
            <w:r w:rsidRPr="00967904">
              <w:rPr>
                <w:sz w:val="28"/>
                <w:szCs w:val="28"/>
              </w:rPr>
              <w:t>Мaтepiaльнe</w:t>
            </w:r>
            <w:r w:rsidR="00F733C3">
              <w:rPr>
                <w:sz w:val="28"/>
                <w:szCs w:val="28"/>
              </w:rPr>
              <w:t xml:space="preserve"> </w:t>
            </w:r>
            <w:r w:rsidRPr="00967904">
              <w:rPr>
                <w:sz w:val="28"/>
                <w:szCs w:val="28"/>
              </w:rPr>
              <w:t>стимулювaння</w:t>
            </w:r>
          </w:p>
        </w:tc>
        <w:tc>
          <w:tcPr>
            <w:tcW w:w="5052" w:type="dxa"/>
          </w:tcPr>
          <w:p w:rsidR="00DF2EA0" w:rsidRPr="00967904" w:rsidRDefault="00DF2EA0" w:rsidP="00F733C3">
            <w:pPr>
              <w:pStyle w:val="TableParagraph"/>
              <w:spacing w:before="30" w:after="30" w:line="271" w:lineRule="exact"/>
              <w:ind w:left="0"/>
              <w:jc w:val="center"/>
              <w:rPr>
                <w:sz w:val="28"/>
                <w:szCs w:val="28"/>
              </w:rPr>
            </w:pPr>
            <w:r w:rsidRPr="00967904">
              <w:rPr>
                <w:sz w:val="28"/>
                <w:szCs w:val="28"/>
              </w:rPr>
              <w:t>Нeмaтepiaльнe</w:t>
            </w:r>
            <w:r w:rsidR="00F733C3">
              <w:rPr>
                <w:sz w:val="28"/>
                <w:szCs w:val="28"/>
              </w:rPr>
              <w:t xml:space="preserve"> </w:t>
            </w:r>
            <w:r w:rsidRPr="00967904">
              <w:rPr>
                <w:sz w:val="28"/>
                <w:szCs w:val="28"/>
              </w:rPr>
              <w:t>стимулювaння</w:t>
            </w:r>
          </w:p>
        </w:tc>
      </w:tr>
      <w:tr w:rsidR="00236E67" w:rsidRPr="00967904" w:rsidTr="00011CFB">
        <w:trPr>
          <w:trHeight w:val="415"/>
        </w:trPr>
        <w:tc>
          <w:tcPr>
            <w:tcW w:w="4664" w:type="dxa"/>
          </w:tcPr>
          <w:p w:rsidR="00236E67" w:rsidRPr="00967904" w:rsidRDefault="00236E67" w:rsidP="00F733C3">
            <w:pPr>
              <w:pStyle w:val="TableParagraph"/>
              <w:spacing w:line="276" w:lineRule="auto"/>
              <w:ind w:left="0"/>
              <w:rPr>
                <w:sz w:val="28"/>
                <w:szCs w:val="28"/>
              </w:rPr>
            </w:pPr>
            <w:r w:rsidRPr="00967904">
              <w:rPr>
                <w:sz w:val="28"/>
                <w:szCs w:val="28"/>
              </w:rPr>
              <w:t>- Заробітна плата, премії, надбавки, бонуси, коефіцієнти</w:t>
            </w:r>
          </w:p>
          <w:p w:rsidR="00236E67" w:rsidRPr="00967904" w:rsidRDefault="00236E67" w:rsidP="00F733C3">
            <w:pPr>
              <w:pStyle w:val="TableParagraph"/>
              <w:spacing w:line="276" w:lineRule="auto"/>
              <w:ind w:left="0"/>
              <w:rPr>
                <w:sz w:val="28"/>
                <w:szCs w:val="28"/>
              </w:rPr>
            </w:pPr>
            <w:r w:rsidRPr="00967904">
              <w:rPr>
                <w:sz w:val="28"/>
                <w:szCs w:val="28"/>
              </w:rPr>
              <w:t>- Організації громадського харчування.</w:t>
            </w:r>
          </w:p>
          <w:p w:rsidR="00236E67" w:rsidRPr="00967904" w:rsidRDefault="00236E67" w:rsidP="00F733C3">
            <w:pPr>
              <w:pStyle w:val="TableParagraph"/>
              <w:spacing w:line="276" w:lineRule="auto"/>
              <w:ind w:left="0"/>
              <w:rPr>
                <w:sz w:val="28"/>
                <w:szCs w:val="28"/>
              </w:rPr>
            </w:pPr>
            <w:r w:rsidRPr="00967904">
              <w:rPr>
                <w:sz w:val="28"/>
                <w:szCs w:val="28"/>
              </w:rPr>
              <w:t>- Оплата працівникам витрат на санаторно</w:t>
            </w:r>
          </w:p>
          <w:p w:rsidR="00236E67" w:rsidRPr="00967904" w:rsidRDefault="00236E67" w:rsidP="00F733C3">
            <w:pPr>
              <w:pStyle w:val="TableParagraph"/>
              <w:spacing w:line="276" w:lineRule="auto"/>
              <w:ind w:left="0"/>
              <w:rPr>
                <w:sz w:val="28"/>
                <w:szCs w:val="28"/>
              </w:rPr>
            </w:pPr>
            <w:r w:rsidRPr="00967904">
              <w:rPr>
                <w:sz w:val="28"/>
                <w:szCs w:val="28"/>
              </w:rPr>
              <w:t>-курортне лікування.</w:t>
            </w:r>
          </w:p>
          <w:p w:rsidR="00236E67" w:rsidRPr="00967904" w:rsidRDefault="00236E67" w:rsidP="00F733C3">
            <w:pPr>
              <w:pStyle w:val="TableParagraph"/>
              <w:spacing w:line="276" w:lineRule="auto"/>
              <w:ind w:left="0"/>
              <w:rPr>
                <w:sz w:val="28"/>
                <w:szCs w:val="28"/>
              </w:rPr>
            </w:pPr>
            <w:r w:rsidRPr="00967904">
              <w:rPr>
                <w:sz w:val="28"/>
                <w:szCs w:val="28"/>
              </w:rPr>
              <w:t>- Розподіл прибутку працівників.</w:t>
            </w:r>
          </w:p>
          <w:p w:rsidR="00236E67" w:rsidRPr="00967904" w:rsidRDefault="00236E67" w:rsidP="00F733C3">
            <w:pPr>
              <w:pStyle w:val="TableParagraph"/>
              <w:spacing w:line="276" w:lineRule="auto"/>
              <w:ind w:left="0"/>
              <w:rPr>
                <w:sz w:val="28"/>
                <w:szCs w:val="28"/>
              </w:rPr>
            </w:pPr>
            <w:r w:rsidRPr="00967904">
              <w:rPr>
                <w:sz w:val="28"/>
                <w:szCs w:val="28"/>
              </w:rPr>
              <w:t>– Додаткові плани виплат.</w:t>
            </w:r>
          </w:p>
          <w:p w:rsidR="00236E67" w:rsidRPr="00967904" w:rsidRDefault="00236E67" w:rsidP="00F733C3">
            <w:pPr>
              <w:pStyle w:val="TableParagraph"/>
              <w:spacing w:line="276" w:lineRule="auto"/>
              <w:ind w:left="0"/>
              <w:rPr>
                <w:sz w:val="28"/>
                <w:szCs w:val="28"/>
              </w:rPr>
            </w:pPr>
            <w:r w:rsidRPr="00967904">
              <w:rPr>
                <w:sz w:val="28"/>
                <w:szCs w:val="28"/>
              </w:rPr>
              <w:t>– Надання медичних послуг та часткове відшкодування їх вартості.</w:t>
            </w:r>
          </w:p>
          <w:p w:rsidR="00236E67" w:rsidRPr="00967904" w:rsidRDefault="00236E67" w:rsidP="00F733C3">
            <w:pPr>
              <w:pStyle w:val="TableParagraph"/>
              <w:spacing w:line="276" w:lineRule="auto"/>
              <w:ind w:left="0"/>
              <w:rPr>
                <w:sz w:val="28"/>
                <w:szCs w:val="28"/>
              </w:rPr>
            </w:pPr>
            <w:r w:rsidRPr="00967904">
              <w:rPr>
                <w:sz w:val="28"/>
                <w:szCs w:val="28"/>
              </w:rPr>
              <w:t>- Організація навчання та підвищення кваліфікації працівників.</w:t>
            </w:r>
          </w:p>
          <w:p w:rsidR="00236E67" w:rsidRPr="00967904" w:rsidRDefault="00236E67" w:rsidP="00F733C3">
            <w:pPr>
              <w:pStyle w:val="TableParagraph"/>
              <w:spacing w:line="276" w:lineRule="auto"/>
              <w:ind w:left="0"/>
              <w:rPr>
                <w:sz w:val="28"/>
                <w:szCs w:val="28"/>
              </w:rPr>
            </w:pPr>
            <w:r w:rsidRPr="00967904">
              <w:rPr>
                <w:sz w:val="28"/>
                <w:szCs w:val="28"/>
              </w:rPr>
              <w:t>- Допомога в придбанні квартир працівниками.</w:t>
            </w:r>
          </w:p>
          <w:p w:rsidR="00236E67" w:rsidRPr="00967904" w:rsidRDefault="00236E67" w:rsidP="00F733C3">
            <w:pPr>
              <w:pStyle w:val="TableParagraph"/>
              <w:spacing w:line="276" w:lineRule="auto"/>
              <w:ind w:left="0"/>
              <w:rPr>
                <w:sz w:val="28"/>
                <w:szCs w:val="28"/>
              </w:rPr>
            </w:pPr>
            <w:r w:rsidRPr="00967904">
              <w:rPr>
                <w:sz w:val="28"/>
                <w:szCs w:val="28"/>
              </w:rPr>
              <w:t>- Оплата транспортних витрат до місць відпочинку та лікування.</w:t>
            </w:r>
          </w:p>
          <w:p w:rsidR="00236E67" w:rsidRPr="00967904" w:rsidRDefault="00236E67" w:rsidP="00F733C3">
            <w:pPr>
              <w:pStyle w:val="TableParagraph"/>
              <w:spacing w:line="276" w:lineRule="auto"/>
              <w:ind w:left="0"/>
              <w:rPr>
                <w:sz w:val="28"/>
                <w:szCs w:val="28"/>
              </w:rPr>
            </w:pPr>
            <w:r w:rsidRPr="00967904">
              <w:rPr>
                <w:sz w:val="28"/>
                <w:szCs w:val="28"/>
              </w:rPr>
              <w:t>- Надання службового транспорту.</w:t>
            </w:r>
          </w:p>
          <w:p w:rsidR="00236E67" w:rsidRPr="00967904" w:rsidRDefault="00236E67" w:rsidP="00F733C3">
            <w:pPr>
              <w:pStyle w:val="TableParagraph"/>
              <w:spacing w:before="30" w:after="30" w:line="271" w:lineRule="exact"/>
              <w:ind w:left="0"/>
              <w:rPr>
                <w:sz w:val="28"/>
                <w:szCs w:val="28"/>
              </w:rPr>
            </w:pPr>
            <w:r w:rsidRPr="00967904">
              <w:rPr>
                <w:sz w:val="28"/>
                <w:szCs w:val="28"/>
              </w:rPr>
              <w:t>- Оплачувана відпустка працівника  (з поважних причин) тощо</w:t>
            </w:r>
          </w:p>
        </w:tc>
        <w:tc>
          <w:tcPr>
            <w:tcW w:w="5052" w:type="dxa"/>
          </w:tcPr>
          <w:p w:rsidR="00236E67" w:rsidRPr="00967904" w:rsidRDefault="00236E67" w:rsidP="00F733C3">
            <w:pPr>
              <w:pStyle w:val="TableParagraph"/>
              <w:spacing w:after="30" w:line="276" w:lineRule="auto"/>
              <w:ind w:left="0"/>
              <w:rPr>
                <w:sz w:val="28"/>
                <w:szCs w:val="28"/>
              </w:rPr>
            </w:pPr>
            <w:r w:rsidRPr="00967904">
              <w:rPr>
                <w:sz w:val="28"/>
                <w:szCs w:val="28"/>
              </w:rPr>
              <w:t>- Надати співробітникам гнучкі варіанти працевлаштування (за бажанням і потребою).</w:t>
            </w:r>
          </w:p>
          <w:p w:rsidR="00236E67" w:rsidRPr="00967904" w:rsidRDefault="00236E67" w:rsidP="00F733C3">
            <w:pPr>
              <w:pStyle w:val="TableParagraph"/>
              <w:spacing w:after="30" w:line="276" w:lineRule="auto"/>
              <w:ind w:left="0"/>
              <w:rPr>
                <w:sz w:val="28"/>
                <w:szCs w:val="28"/>
              </w:rPr>
            </w:pPr>
            <w:r w:rsidRPr="00967904">
              <w:rPr>
                <w:sz w:val="28"/>
                <w:szCs w:val="28"/>
              </w:rPr>
              <w:t>- Надання можливості в робочий час (за бажанням працівника) вирішувати питання, що стосуються особистих інтересів. - Допомога працівникам у вирішенні питання відправки дітей до дитячого садка. - Забезпечити професійний та особистий розвиток кар'єри.</w:t>
            </w:r>
          </w:p>
          <w:p w:rsidR="00236E67" w:rsidRPr="00967904" w:rsidRDefault="00236E67" w:rsidP="00F733C3">
            <w:pPr>
              <w:pStyle w:val="TableParagraph"/>
              <w:spacing w:after="30" w:line="276" w:lineRule="auto"/>
              <w:ind w:left="0"/>
              <w:rPr>
                <w:sz w:val="28"/>
                <w:szCs w:val="28"/>
              </w:rPr>
            </w:pPr>
            <w:r w:rsidRPr="00967904">
              <w:rPr>
                <w:sz w:val="28"/>
                <w:szCs w:val="28"/>
              </w:rPr>
              <w:t>– Довірчі соціальні та робочі стосунки між роботодавцями та працівниками та створення сприятливого психологічного середовища в колективі.</w:t>
            </w:r>
          </w:p>
          <w:p w:rsidR="00236E67" w:rsidRPr="00967904" w:rsidRDefault="00236E67" w:rsidP="00F733C3">
            <w:pPr>
              <w:pStyle w:val="TableParagraph"/>
              <w:spacing w:before="30" w:after="30" w:line="271" w:lineRule="exact"/>
              <w:ind w:left="0"/>
              <w:rPr>
                <w:sz w:val="28"/>
                <w:szCs w:val="28"/>
              </w:rPr>
            </w:pPr>
            <w:r w:rsidRPr="00967904">
              <w:rPr>
                <w:sz w:val="28"/>
                <w:szCs w:val="28"/>
              </w:rPr>
              <w:t>– Надання працівникам права приймати самостійні рішення (залежно від займаної посади та рівня компетенції), у тому числі можливість особисто контролювати виробничий процес.</w:t>
            </w:r>
          </w:p>
        </w:tc>
      </w:tr>
    </w:tbl>
    <w:p w:rsidR="00236E67" w:rsidRDefault="00236E67" w:rsidP="00653AEA">
      <w:pPr>
        <w:spacing w:line="360" w:lineRule="auto"/>
        <w:ind w:firstLine="720"/>
        <w:jc w:val="both"/>
        <w:rPr>
          <w:sz w:val="28"/>
          <w:szCs w:val="28"/>
        </w:rPr>
      </w:pPr>
    </w:p>
    <w:p w:rsidR="00F55729" w:rsidRPr="00967904" w:rsidRDefault="00DA486E" w:rsidP="00653AEA">
      <w:pPr>
        <w:spacing w:line="360" w:lineRule="auto"/>
        <w:ind w:firstLine="720"/>
        <w:jc w:val="both"/>
        <w:rPr>
          <w:sz w:val="28"/>
          <w:szCs w:val="28"/>
        </w:rPr>
      </w:pPr>
      <w:r w:rsidRPr="00967904">
        <w:rPr>
          <w:sz w:val="28"/>
          <w:szCs w:val="28"/>
        </w:rPr>
        <w:lastRenderedPageBreak/>
        <w:t xml:space="preserve">Під впливом методу прямої та непрямої мотивації в правильній пропорції працівники будуть виконувати свою трудову діяльність найбільш раціонально та ефективно і при цьому досягати найкращого кінцевого результату, що підвищує продуктивність праці. При використанні різних мотиваційних методів керівникам необхідно враховувати не тільки соціальні фактори, що впливають на поведінку співробітників, а й психологічні фактори, які враховують особистісні та психологічні особливості поведінки співробітників. Керівник установи повинен будувати робочі процеси таким чином, щоб інтереси та потреби працівників узгоджувалися із завданнями та інтересами керівництва та загальним розвитком установи. Щоб впливати на трудову поведінку співробітників, керівникам необхідно більш детально проаналізувати та вибрати форми і методи розвитку людських ресурсів. </w:t>
      </w:r>
      <w:r w:rsidR="00727A14" w:rsidRPr="00967904">
        <w:rPr>
          <w:sz w:val="28"/>
          <w:szCs w:val="28"/>
        </w:rPr>
        <w:t>С</w:t>
      </w:r>
      <w:r w:rsidRPr="00967904">
        <w:rPr>
          <w:sz w:val="28"/>
          <w:szCs w:val="28"/>
        </w:rPr>
        <w:t>лід звернути увагу на високомотивовані країни і застосувати принципи їх мотиваційних інструментів, скопіювавши їх на власних співробітників. Детальне вивчення досвіду формування системи мотивації, аналіз існуючих систем стимулювання в українських організаціях призведе до спроби та впровадження нових підходів до вдосконалення. Діяльність українських організацій розвивається в наступних напрямках: застосування матеріальної та нематеріальної підтримки працівників, включаючи виплату заробітної плати, важливість систем участі в прибутках, системи колективної винагороди, індивідуалізація соціальної допомоги питання, матеріальне стимулювання, фінансовий і професійний пост, а також соціальні виплати розуміють підприємницькі організації.</w:t>
      </w:r>
    </w:p>
    <w:p w:rsidR="00826C0C" w:rsidRPr="00FC5F95" w:rsidRDefault="00FC5F95" w:rsidP="00FC5F95">
      <w:pPr>
        <w:spacing w:line="360" w:lineRule="auto"/>
        <w:jc w:val="both"/>
        <w:rPr>
          <w:sz w:val="28"/>
          <w:szCs w:val="28"/>
        </w:rPr>
      </w:pPr>
      <w:r>
        <w:rPr>
          <w:b/>
          <w:sz w:val="28"/>
          <w:szCs w:val="28"/>
        </w:rPr>
        <w:t xml:space="preserve">           </w:t>
      </w:r>
      <w:r w:rsidR="00EE782C" w:rsidRPr="00967904">
        <w:rPr>
          <w:sz w:val="28"/>
          <w:szCs w:val="28"/>
        </w:rPr>
        <w:t>Інформаційні та комунікаційні системи управління подіями повинні відповідати  потребам ринку та очікуванням споживачів. Цей інформаційний аспект  досягається шляхом точного й ефективного визначення та задоволення потреб і очікувань клієнтів. Завдання забезпечення належного рівня інформаційно-комунікаційної системи управління подіями є актуальною для всіх етапів її життєвого циклу. У кожного є певні  методи безпеки.</w:t>
      </w:r>
      <w:r>
        <w:rPr>
          <w:sz w:val="28"/>
          <w:szCs w:val="28"/>
        </w:rPr>
        <w:t xml:space="preserve"> Ці системи</w:t>
      </w:r>
      <w:r w:rsidR="00EE782C" w:rsidRPr="00967904">
        <w:rPr>
          <w:sz w:val="28"/>
          <w:szCs w:val="28"/>
        </w:rPr>
        <w:t xml:space="preserve"> є органічним поєднанням економічних, правових та інших факторів, які впливають на якість </w:t>
      </w:r>
      <w:r w:rsidR="00067A63" w:rsidRPr="00967904">
        <w:rPr>
          <w:sz w:val="28"/>
          <w:szCs w:val="28"/>
        </w:rPr>
        <w:t>проєкту</w:t>
      </w:r>
      <w:r w:rsidR="00EE782C" w:rsidRPr="00967904">
        <w:rPr>
          <w:sz w:val="28"/>
          <w:szCs w:val="28"/>
        </w:rPr>
        <w:t xml:space="preserve"> та загальні результати </w:t>
      </w:r>
      <w:r w:rsidR="00067A63" w:rsidRPr="00967904">
        <w:rPr>
          <w:sz w:val="28"/>
          <w:szCs w:val="28"/>
        </w:rPr>
        <w:t>проєкту</w:t>
      </w:r>
      <w:r w:rsidR="00EE782C" w:rsidRPr="00967904">
        <w:rPr>
          <w:sz w:val="28"/>
          <w:szCs w:val="28"/>
        </w:rPr>
        <w:t xml:space="preserve">. По-перше, необхідно </w:t>
      </w:r>
      <w:r w:rsidR="00EE782C" w:rsidRPr="00967904">
        <w:rPr>
          <w:sz w:val="28"/>
          <w:szCs w:val="28"/>
        </w:rPr>
        <w:lastRenderedPageBreak/>
        <w:t xml:space="preserve">відобразити зв'язок між інформаційними показниками та факторами, що  на них впливають. Тому процес управління інформаційно-комунікаційною системою управління подіями повинен здійснюватися на всіх етапах </w:t>
      </w:r>
      <w:r w:rsidR="00067A63" w:rsidRPr="00967904">
        <w:rPr>
          <w:sz w:val="28"/>
          <w:szCs w:val="28"/>
        </w:rPr>
        <w:t>проєкту</w:t>
      </w:r>
      <w:r w:rsidR="00EE782C" w:rsidRPr="00967904">
        <w:rPr>
          <w:sz w:val="28"/>
          <w:szCs w:val="28"/>
        </w:rPr>
        <w:t xml:space="preserve">. Якість інформації повинна бути забезпечена під час </w:t>
      </w:r>
      <w:r w:rsidR="00067A63" w:rsidRPr="00967904">
        <w:rPr>
          <w:sz w:val="28"/>
          <w:szCs w:val="28"/>
        </w:rPr>
        <w:t>проєкту</w:t>
      </w:r>
      <w:r w:rsidR="00EE782C" w:rsidRPr="00967904">
        <w:rPr>
          <w:sz w:val="28"/>
          <w:szCs w:val="28"/>
        </w:rPr>
        <w:t xml:space="preserve">вання, розробки, впровадження та обслуговування. Усі проекти в реальному світі виконуються в умовах невизначеності. Можливість негативних відхилень параметрів </w:t>
      </w:r>
      <w:r w:rsidR="00067A63" w:rsidRPr="00967904">
        <w:rPr>
          <w:sz w:val="28"/>
          <w:szCs w:val="28"/>
        </w:rPr>
        <w:t>проєкту</w:t>
      </w:r>
      <w:r w:rsidR="00EE782C" w:rsidRPr="00967904">
        <w:rPr>
          <w:sz w:val="28"/>
          <w:szCs w:val="28"/>
        </w:rPr>
        <w:t xml:space="preserve"> від запланованих призводить до ризику </w:t>
      </w:r>
      <w:r w:rsidR="00067A63" w:rsidRPr="00967904">
        <w:rPr>
          <w:sz w:val="28"/>
          <w:szCs w:val="28"/>
        </w:rPr>
        <w:t>проєкту</w:t>
      </w:r>
    </w:p>
    <w:p w:rsidR="00826C0C" w:rsidRPr="00967904" w:rsidRDefault="00EE782C" w:rsidP="00653AEA">
      <w:pPr>
        <w:spacing w:line="360" w:lineRule="auto"/>
        <w:ind w:firstLine="720"/>
        <w:jc w:val="both"/>
        <w:rPr>
          <w:sz w:val="28"/>
          <w:szCs w:val="28"/>
          <w:lang w:val="ru-RU"/>
        </w:rPr>
      </w:pPr>
      <w:r w:rsidRPr="00967904">
        <w:rPr>
          <w:sz w:val="28"/>
          <w:szCs w:val="28"/>
        </w:rPr>
        <w:t xml:space="preserve">Ризик </w:t>
      </w:r>
      <w:r w:rsidR="00067A63" w:rsidRPr="00967904">
        <w:rPr>
          <w:sz w:val="28"/>
          <w:szCs w:val="28"/>
        </w:rPr>
        <w:t>проєкту</w:t>
      </w:r>
      <w:r w:rsidRPr="00967904">
        <w:rPr>
          <w:sz w:val="28"/>
          <w:szCs w:val="28"/>
        </w:rPr>
        <w:t xml:space="preserve"> визначається особливостями життєвого циклу </w:t>
      </w:r>
      <w:r w:rsidR="00067A63" w:rsidRPr="00967904">
        <w:rPr>
          <w:sz w:val="28"/>
          <w:szCs w:val="28"/>
        </w:rPr>
        <w:t>проєкту</w:t>
      </w:r>
      <w:r w:rsidRPr="00967904">
        <w:rPr>
          <w:sz w:val="28"/>
          <w:szCs w:val="28"/>
        </w:rPr>
        <w:t xml:space="preserve">. Під час реалізації </w:t>
      </w:r>
      <w:r w:rsidR="00067A63" w:rsidRPr="00967904">
        <w:rPr>
          <w:sz w:val="28"/>
          <w:szCs w:val="28"/>
        </w:rPr>
        <w:t>проєкту</w:t>
      </w:r>
      <w:r w:rsidRPr="00967904">
        <w:rPr>
          <w:sz w:val="28"/>
          <w:szCs w:val="28"/>
        </w:rPr>
        <w:t xml:space="preserve"> ретельно в</w:t>
      </w:r>
      <w:r w:rsidR="00FB1CE1">
        <w:rPr>
          <w:sz w:val="28"/>
          <w:szCs w:val="28"/>
        </w:rPr>
        <w:t>ідстежуються, контролюються</w:t>
      </w:r>
      <w:r w:rsidRPr="00967904">
        <w:rPr>
          <w:sz w:val="28"/>
          <w:szCs w:val="28"/>
        </w:rPr>
        <w:t xml:space="preserve"> визначені групи ризиків. Communication</w:t>
      </w:r>
      <w:r w:rsidR="00C459B5">
        <w:rPr>
          <w:sz w:val="28"/>
          <w:szCs w:val="28"/>
        </w:rPr>
        <w:t xml:space="preserve"> </w:t>
      </w:r>
      <w:r w:rsidRPr="00967904">
        <w:rPr>
          <w:sz w:val="28"/>
          <w:szCs w:val="28"/>
        </w:rPr>
        <w:t xml:space="preserve">Management забезпечує систему зв’язку (взаємодії) між учасниками </w:t>
      </w:r>
      <w:r w:rsidR="00067A63" w:rsidRPr="00967904">
        <w:rPr>
          <w:sz w:val="28"/>
          <w:szCs w:val="28"/>
        </w:rPr>
        <w:t>проєкту</w:t>
      </w:r>
      <w:r w:rsidRPr="00967904">
        <w:rPr>
          <w:sz w:val="28"/>
          <w:szCs w:val="28"/>
        </w:rPr>
        <w:t xml:space="preserve">, передачу управлінської інформації та підтримку звітної інформації для забезпечення досягнення цілей </w:t>
      </w:r>
      <w:r w:rsidR="00067A63" w:rsidRPr="00967904">
        <w:rPr>
          <w:sz w:val="28"/>
          <w:szCs w:val="28"/>
        </w:rPr>
        <w:t>проєкту</w:t>
      </w:r>
      <w:r w:rsidRPr="00967904">
        <w:rPr>
          <w:sz w:val="28"/>
          <w:szCs w:val="28"/>
        </w:rPr>
        <w:t xml:space="preserve">. Усі, хто бере участь у проекті, повинні бути готові до взаємодії в рамках </w:t>
      </w:r>
      <w:r w:rsidR="00067A63" w:rsidRPr="00967904">
        <w:rPr>
          <w:sz w:val="28"/>
          <w:szCs w:val="28"/>
        </w:rPr>
        <w:t>проєкту</w:t>
      </w:r>
      <w:r w:rsidRPr="00967904">
        <w:rPr>
          <w:sz w:val="28"/>
          <w:szCs w:val="28"/>
        </w:rPr>
        <w:t xml:space="preserve"> в залежності від технічних завдань. У рамках вашого </w:t>
      </w:r>
      <w:r w:rsidR="00067A63" w:rsidRPr="00967904">
        <w:rPr>
          <w:sz w:val="28"/>
          <w:szCs w:val="28"/>
        </w:rPr>
        <w:t>проєкту</w:t>
      </w:r>
      <w:r w:rsidRPr="00967904">
        <w:rPr>
          <w:sz w:val="28"/>
          <w:szCs w:val="28"/>
        </w:rPr>
        <w:t xml:space="preserve"> вам потрібно буде здійснювати різні види зв'язку. Внутрішні (серед членів команди </w:t>
      </w:r>
      <w:r w:rsidR="00067A63" w:rsidRPr="00967904">
        <w:rPr>
          <w:sz w:val="28"/>
          <w:szCs w:val="28"/>
        </w:rPr>
        <w:t>проєкту</w:t>
      </w:r>
      <w:r w:rsidRPr="00967904">
        <w:rPr>
          <w:sz w:val="28"/>
          <w:szCs w:val="28"/>
        </w:rPr>
        <w:t>) і зовнішні (керівництво, клієнти, зовнішні організації тощо). офіційні (доповіді, розслідування, зустрічі) і неофіційні (спогади, дискусії). Письмово та усно. вертикальні і горизонтальні. Системи збору та розповсюдження інформації повинні відповідати потребам різних видів комунікації. Для цих цілей можуть використовуватися автоматизовані та неавтоматизовані методи збору, обробки та передачі інформації.</w:t>
      </w:r>
    </w:p>
    <w:p w:rsidR="00CE249F" w:rsidRDefault="00EE782C" w:rsidP="00653AEA">
      <w:pPr>
        <w:spacing w:line="360" w:lineRule="auto"/>
        <w:ind w:firstLine="720"/>
        <w:jc w:val="both"/>
        <w:rPr>
          <w:sz w:val="28"/>
          <w:szCs w:val="28"/>
        </w:rPr>
      </w:pPr>
      <w:r w:rsidRPr="00967904">
        <w:rPr>
          <w:sz w:val="28"/>
          <w:szCs w:val="28"/>
        </w:rPr>
        <w:t xml:space="preserve">Найскладнішим завданням є розробка плану дій, плану формування взаємодії та мотивації стейкхолдерів. Таким чином, побудова інформаційно-комунікаційної системи та впровадження сучасного підходу до управління подіями зацікавлених сторін є способом регулювання та контролю взаємодії між проектом та його зацікавленими сторонами для досягнення цілей </w:t>
      </w:r>
      <w:r w:rsidR="00067A63" w:rsidRPr="00967904">
        <w:rPr>
          <w:sz w:val="28"/>
          <w:szCs w:val="28"/>
        </w:rPr>
        <w:t>проєкту</w:t>
      </w:r>
      <w:r w:rsidRPr="00967904">
        <w:rPr>
          <w:sz w:val="28"/>
          <w:szCs w:val="28"/>
        </w:rPr>
        <w:t>. Взаємодія має бути чітко спланована.</w:t>
      </w:r>
    </w:p>
    <w:p w:rsidR="005F0439" w:rsidRDefault="005F0439" w:rsidP="00653AEA">
      <w:pPr>
        <w:spacing w:line="360" w:lineRule="auto"/>
        <w:ind w:firstLine="720"/>
        <w:jc w:val="both"/>
        <w:rPr>
          <w:sz w:val="28"/>
          <w:szCs w:val="28"/>
        </w:rPr>
      </w:pPr>
    </w:p>
    <w:p w:rsidR="005F0439" w:rsidRDefault="005F0439" w:rsidP="00653AEA">
      <w:pPr>
        <w:spacing w:line="360" w:lineRule="auto"/>
        <w:ind w:firstLine="720"/>
        <w:jc w:val="both"/>
        <w:rPr>
          <w:sz w:val="28"/>
          <w:szCs w:val="28"/>
        </w:rPr>
      </w:pPr>
    </w:p>
    <w:p w:rsidR="005F0439" w:rsidRPr="00967904" w:rsidRDefault="005F0439" w:rsidP="00653AEA">
      <w:pPr>
        <w:spacing w:line="360" w:lineRule="auto"/>
        <w:ind w:firstLine="720"/>
        <w:jc w:val="both"/>
        <w:rPr>
          <w:sz w:val="28"/>
          <w:szCs w:val="28"/>
        </w:rPr>
      </w:pPr>
    </w:p>
    <w:p w:rsidR="00B0717C" w:rsidRPr="00967904" w:rsidRDefault="00CB25DB" w:rsidP="0079567F">
      <w:pPr>
        <w:tabs>
          <w:tab w:val="left" w:pos="1436"/>
        </w:tabs>
        <w:spacing w:before="30" w:after="30" w:line="360" w:lineRule="auto"/>
        <w:jc w:val="center"/>
        <w:rPr>
          <w:b/>
          <w:sz w:val="28"/>
          <w:szCs w:val="28"/>
        </w:rPr>
      </w:pPr>
      <w:r w:rsidRPr="00967904">
        <w:rPr>
          <w:b/>
          <w:sz w:val="28"/>
          <w:szCs w:val="28"/>
        </w:rPr>
        <w:lastRenderedPageBreak/>
        <w:t>ВИСНОВКИ</w:t>
      </w:r>
    </w:p>
    <w:p w:rsidR="00FC7783"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Урамка</w:t>
      </w:r>
      <w:r w:rsidR="00CF1A91">
        <w:rPr>
          <w:bCs/>
          <w:color w:val="000000" w:themeColor="text1"/>
          <w:sz w:val="28"/>
          <w:szCs w:val="28"/>
        </w:rPr>
        <w:t>х</w:t>
      </w:r>
      <w:r w:rsidRPr="00967904">
        <w:rPr>
          <w:bCs/>
          <w:color w:val="000000" w:themeColor="text1"/>
          <w:sz w:val="28"/>
          <w:szCs w:val="28"/>
        </w:rPr>
        <w:t xml:space="preserve"> дипломного дослідження виявлено особливості розвитку сучасного бізнесу в Україні, розкрито особливості управління сектором заходів. Додатково було розглянуто  метод</w:t>
      </w:r>
      <w:r w:rsidR="00C459B5">
        <w:rPr>
          <w:bCs/>
          <w:color w:val="000000" w:themeColor="text1"/>
          <w:sz w:val="28"/>
          <w:szCs w:val="28"/>
        </w:rPr>
        <w:t>ичних підходу до управління проє</w:t>
      </w:r>
      <w:r w:rsidRPr="00967904">
        <w:rPr>
          <w:bCs/>
          <w:color w:val="000000" w:themeColor="text1"/>
          <w:sz w:val="28"/>
          <w:szCs w:val="28"/>
        </w:rPr>
        <w:t>ктами в івент-індустрії для визначення</w:t>
      </w:r>
      <w:r w:rsidR="003F31DC" w:rsidRPr="00967904">
        <w:rPr>
          <w:bCs/>
          <w:color w:val="000000" w:themeColor="text1"/>
          <w:sz w:val="28"/>
          <w:szCs w:val="28"/>
        </w:rPr>
        <w:t xml:space="preserve"> цілей і завдань управління проє</w:t>
      </w:r>
      <w:r w:rsidRPr="00967904">
        <w:rPr>
          <w:bCs/>
          <w:color w:val="000000" w:themeColor="text1"/>
          <w:sz w:val="28"/>
          <w:szCs w:val="28"/>
        </w:rPr>
        <w:t xml:space="preserve">ктами </w:t>
      </w:r>
      <w:r w:rsidR="000D484A">
        <w:t>ʼʼ</w:t>
      </w:r>
      <w:r w:rsidRPr="00967904">
        <w:rPr>
          <w:bCs/>
          <w:color w:val="000000" w:themeColor="text1"/>
          <w:sz w:val="28"/>
          <w:szCs w:val="28"/>
        </w:rPr>
        <w:t>Промприлад.Реновація</w:t>
      </w:r>
      <w:r w:rsidR="000D484A">
        <w:t>ʼʼ</w:t>
      </w:r>
      <w:r w:rsidRPr="00967904">
        <w:rPr>
          <w:bCs/>
          <w:color w:val="000000" w:themeColor="text1"/>
          <w:sz w:val="28"/>
          <w:szCs w:val="28"/>
        </w:rPr>
        <w:t xml:space="preserve"> та способів їх реалізації. У ході дипломного навчання розроблено </w:t>
      </w:r>
      <w:r w:rsidR="000D484A">
        <w:rPr>
          <w:bCs/>
          <w:color w:val="000000" w:themeColor="text1"/>
          <w:sz w:val="28"/>
          <w:szCs w:val="28"/>
        </w:rPr>
        <w:t>основні елементи управління проє</w:t>
      </w:r>
      <w:r w:rsidRPr="00967904">
        <w:rPr>
          <w:bCs/>
          <w:color w:val="000000" w:themeColor="text1"/>
          <w:sz w:val="28"/>
          <w:szCs w:val="28"/>
        </w:rPr>
        <w:t xml:space="preserve">ктами та визначено його часові та ресурсні  параметри. Визначено перелік і послідовність робіт і контрольних заходів в рамках запропонованого </w:t>
      </w:r>
      <w:r w:rsidR="00067A63" w:rsidRPr="00967904">
        <w:rPr>
          <w:bCs/>
          <w:color w:val="000000" w:themeColor="text1"/>
          <w:sz w:val="28"/>
          <w:szCs w:val="28"/>
        </w:rPr>
        <w:t>проєкту</w:t>
      </w:r>
      <w:r w:rsidRPr="00967904">
        <w:rPr>
          <w:bCs/>
          <w:color w:val="000000" w:themeColor="text1"/>
          <w:sz w:val="28"/>
          <w:szCs w:val="28"/>
        </w:rPr>
        <w:t xml:space="preserve">, встановлено взаємозв'язок між кожним етапом реалізації </w:t>
      </w:r>
      <w:r w:rsidR="00067A63" w:rsidRPr="00967904">
        <w:rPr>
          <w:bCs/>
          <w:color w:val="000000" w:themeColor="text1"/>
          <w:sz w:val="28"/>
          <w:szCs w:val="28"/>
        </w:rPr>
        <w:t>проєкту</w:t>
      </w:r>
      <w:r w:rsidRPr="00967904">
        <w:rPr>
          <w:bCs/>
          <w:color w:val="000000" w:themeColor="text1"/>
          <w:sz w:val="28"/>
          <w:szCs w:val="28"/>
        </w:rPr>
        <w:t xml:space="preserve"> та його складовими. У даній роботі обґрунтовано доцільність формування конкретної організаційної структури </w:t>
      </w:r>
      <w:r w:rsidR="00067A63" w:rsidRPr="00967904">
        <w:rPr>
          <w:bCs/>
          <w:color w:val="000000" w:themeColor="text1"/>
          <w:sz w:val="28"/>
          <w:szCs w:val="28"/>
        </w:rPr>
        <w:t>проєкту</w:t>
      </w:r>
      <w:r w:rsidRPr="00967904">
        <w:rPr>
          <w:bCs/>
          <w:color w:val="000000" w:themeColor="text1"/>
          <w:sz w:val="28"/>
          <w:szCs w:val="28"/>
        </w:rPr>
        <w:t xml:space="preserve"> та визначення відповідальності за виконання окремих завдань та етапів.</w:t>
      </w:r>
    </w:p>
    <w:p w:rsidR="00BB1301" w:rsidRDefault="00FC7783"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xml:space="preserve">2. </w:t>
      </w:r>
      <w:r w:rsidR="00294997" w:rsidRPr="00967904">
        <w:rPr>
          <w:bCs/>
          <w:color w:val="000000" w:themeColor="text1"/>
          <w:sz w:val="28"/>
          <w:szCs w:val="28"/>
        </w:rPr>
        <w:t xml:space="preserve">Також проведено узагальнення результатів створення </w:t>
      </w:r>
      <w:r w:rsidR="00067A63" w:rsidRPr="00967904">
        <w:rPr>
          <w:bCs/>
          <w:color w:val="000000" w:themeColor="text1"/>
          <w:sz w:val="28"/>
          <w:szCs w:val="28"/>
        </w:rPr>
        <w:t>проєкту</w:t>
      </w:r>
      <w:r w:rsidR="00294997" w:rsidRPr="00967904">
        <w:rPr>
          <w:bCs/>
          <w:color w:val="000000" w:themeColor="text1"/>
          <w:sz w:val="28"/>
          <w:szCs w:val="28"/>
        </w:rPr>
        <w:t xml:space="preserve"> та формулювання висновків щодо адекватності впровадження з точки зору економічної ефективнос</w:t>
      </w:r>
      <w:r w:rsidR="00C459B5">
        <w:rPr>
          <w:bCs/>
          <w:color w:val="000000" w:themeColor="text1"/>
          <w:sz w:val="28"/>
          <w:szCs w:val="28"/>
        </w:rPr>
        <w:t>ті та керованості на основі проє</w:t>
      </w:r>
      <w:r w:rsidR="00294997" w:rsidRPr="00967904">
        <w:rPr>
          <w:bCs/>
          <w:color w:val="000000" w:themeColor="text1"/>
          <w:sz w:val="28"/>
          <w:szCs w:val="28"/>
        </w:rPr>
        <w:t>ктного підходу.  У дослідженні були використан</w:t>
      </w:r>
      <w:r w:rsidR="0031250E">
        <w:rPr>
          <w:bCs/>
          <w:color w:val="000000" w:themeColor="text1"/>
          <w:sz w:val="28"/>
          <w:szCs w:val="28"/>
        </w:rPr>
        <w:t>і наступні методи та методики: управління цілями програми,</w:t>
      </w:r>
      <w:r w:rsidR="00294997" w:rsidRPr="00967904">
        <w:rPr>
          <w:bCs/>
          <w:color w:val="000000" w:themeColor="text1"/>
          <w:sz w:val="28"/>
          <w:szCs w:val="28"/>
        </w:rPr>
        <w:t xml:space="preserve"> аналіз </w:t>
      </w:r>
      <w:r w:rsidR="0031250E">
        <w:rPr>
          <w:bCs/>
          <w:color w:val="000000" w:themeColor="text1"/>
          <w:sz w:val="28"/>
          <w:szCs w:val="28"/>
        </w:rPr>
        <w:t>проекту.</w:t>
      </w:r>
      <w:r w:rsidR="00294997" w:rsidRPr="00967904">
        <w:rPr>
          <w:bCs/>
          <w:color w:val="000000" w:themeColor="text1"/>
          <w:sz w:val="28"/>
          <w:szCs w:val="28"/>
        </w:rPr>
        <w:t xml:space="preserve"> інвестиційний а</w:t>
      </w:r>
      <w:r w:rsidR="0031250E">
        <w:rPr>
          <w:bCs/>
          <w:color w:val="000000" w:themeColor="text1"/>
          <w:sz w:val="28"/>
          <w:szCs w:val="28"/>
        </w:rPr>
        <w:t>наліз</w:t>
      </w:r>
      <w:r w:rsidR="00BB1301">
        <w:rPr>
          <w:bCs/>
          <w:color w:val="000000" w:themeColor="text1"/>
          <w:sz w:val="28"/>
          <w:szCs w:val="28"/>
        </w:rPr>
        <w:t>, д</w:t>
      </w:r>
      <w:r w:rsidR="00294997" w:rsidRPr="00967904">
        <w:rPr>
          <w:bCs/>
          <w:color w:val="000000" w:themeColor="text1"/>
          <w:sz w:val="28"/>
          <w:szCs w:val="28"/>
        </w:rPr>
        <w:t>іагностика Модель Ілюстративна інтерпретація економічної та управлінської інформації та різноманітних теоретичних, аналітичних і статистичних матеріалів.</w:t>
      </w:r>
    </w:p>
    <w:p w:rsidR="00FC7783" w:rsidRPr="00967904" w:rsidRDefault="00294997" w:rsidP="00653AEA">
      <w:pPr>
        <w:tabs>
          <w:tab w:val="left" w:pos="0"/>
        </w:tabs>
        <w:spacing w:before="30" w:after="30" w:line="360" w:lineRule="auto"/>
        <w:ind w:firstLine="709"/>
        <w:jc w:val="both"/>
        <w:rPr>
          <w:bCs/>
          <w:color w:val="000000" w:themeColor="text1"/>
          <w:sz w:val="28"/>
          <w:szCs w:val="28"/>
          <w:lang w:val="ru-RU"/>
        </w:rPr>
      </w:pPr>
      <w:r w:rsidRPr="00967904">
        <w:rPr>
          <w:bCs/>
          <w:color w:val="000000" w:themeColor="text1"/>
          <w:sz w:val="28"/>
          <w:szCs w:val="28"/>
        </w:rPr>
        <w:t xml:space="preserve">Основним результатом дослідження є розробка надійного </w:t>
      </w:r>
      <w:r w:rsidR="00067A63" w:rsidRPr="00967904">
        <w:rPr>
          <w:bCs/>
          <w:color w:val="000000" w:themeColor="text1"/>
          <w:sz w:val="28"/>
          <w:szCs w:val="28"/>
        </w:rPr>
        <w:t>проєкту</w:t>
      </w:r>
      <w:r w:rsidRPr="00967904">
        <w:rPr>
          <w:bCs/>
          <w:color w:val="000000" w:themeColor="text1"/>
          <w:sz w:val="28"/>
          <w:szCs w:val="28"/>
        </w:rPr>
        <w:t xml:space="preserve"> для підготовки всіх необхідних елементів і компонентів для управління його реалізацією. Для заключної роботи </w:t>
      </w:r>
      <w:r w:rsidR="00C459B5">
        <w:rPr>
          <w:bCs/>
          <w:color w:val="000000" w:themeColor="text1"/>
          <w:sz w:val="28"/>
          <w:szCs w:val="28"/>
        </w:rPr>
        <w:t>було запропоновано пілотний проє</w:t>
      </w:r>
      <w:r w:rsidRPr="00967904">
        <w:rPr>
          <w:bCs/>
          <w:color w:val="000000" w:themeColor="text1"/>
          <w:sz w:val="28"/>
          <w:szCs w:val="28"/>
        </w:rPr>
        <w:t>кт для о</w:t>
      </w:r>
      <w:r w:rsidR="00C459B5">
        <w:rPr>
          <w:bCs/>
          <w:color w:val="000000" w:themeColor="text1"/>
          <w:sz w:val="28"/>
          <w:szCs w:val="28"/>
        </w:rPr>
        <w:t>тримання досвіду управління проє</w:t>
      </w:r>
      <w:r w:rsidRPr="00967904">
        <w:rPr>
          <w:bCs/>
          <w:color w:val="000000" w:themeColor="text1"/>
          <w:sz w:val="28"/>
          <w:szCs w:val="28"/>
        </w:rPr>
        <w:t xml:space="preserve">ктами. Очікуваними результатами реалізації </w:t>
      </w:r>
      <w:r w:rsidR="00067A63" w:rsidRPr="00967904">
        <w:rPr>
          <w:bCs/>
          <w:color w:val="000000" w:themeColor="text1"/>
          <w:sz w:val="28"/>
          <w:szCs w:val="28"/>
        </w:rPr>
        <w:t>проєкту</w:t>
      </w:r>
      <w:r w:rsidRPr="00967904">
        <w:rPr>
          <w:bCs/>
          <w:color w:val="000000" w:themeColor="text1"/>
          <w:sz w:val="28"/>
          <w:szCs w:val="28"/>
        </w:rPr>
        <w:t xml:space="preserve"> є: технічне оснащення, навчання та оснащення персоналу, обладнання відповідно до цілей </w:t>
      </w:r>
      <w:r w:rsidR="00067A63" w:rsidRPr="00967904">
        <w:rPr>
          <w:bCs/>
          <w:color w:val="000000" w:themeColor="text1"/>
          <w:sz w:val="28"/>
          <w:szCs w:val="28"/>
        </w:rPr>
        <w:t>проєкту</w:t>
      </w:r>
      <w:r w:rsidRPr="00967904">
        <w:rPr>
          <w:bCs/>
          <w:color w:val="000000" w:themeColor="text1"/>
          <w:sz w:val="28"/>
          <w:szCs w:val="28"/>
        </w:rPr>
        <w:t>.</w:t>
      </w:r>
    </w:p>
    <w:p w:rsidR="000F330A" w:rsidRPr="00967904" w:rsidRDefault="00FC7783"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lang w:val="ru-RU"/>
        </w:rPr>
        <w:t xml:space="preserve">3. </w:t>
      </w:r>
      <w:r w:rsidR="00294997" w:rsidRPr="00967904">
        <w:rPr>
          <w:bCs/>
          <w:color w:val="000000" w:themeColor="text1"/>
          <w:sz w:val="28"/>
          <w:szCs w:val="28"/>
        </w:rPr>
        <w:t xml:space="preserve">У рамках дослідження було розроблено програму та план реалізації </w:t>
      </w:r>
      <w:r w:rsidR="00067A63" w:rsidRPr="00967904">
        <w:rPr>
          <w:bCs/>
          <w:color w:val="000000" w:themeColor="text1"/>
          <w:sz w:val="28"/>
          <w:szCs w:val="28"/>
        </w:rPr>
        <w:t>проєкту</w:t>
      </w:r>
      <w:r w:rsidR="00294997" w:rsidRPr="00967904">
        <w:rPr>
          <w:bCs/>
          <w:color w:val="000000" w:themeColor="text1"/>
          <w:sz w:val="28"/>
          <w:szCs w:val="28"/>
        </w:rPr>
        <w:t xml:space="preserve">, щоб скористатися можливістю більш ефективної реалізації ідеї </w:t>
      </w:r>
      <w:r w:rsidR="00067A63" w:rsidRPr="00967904">
        <w:rPr>
          <w:bCs/>
          <w:color w:val="000000" w:themeColor="text1"/>
          <w:sz w:val="28"/>
          <w:szCs w:val="28"/>
        </w:rPr>
        <w:t>проєкту</w:t>
      </w:r>
      <w:r w:rsidR="00294997" w:rsidRPr="00967904">
        <w:rPr>
          <w:bCs/>
          <w:color w:val="000000" w:themeColor="text1"/>
          <w:sz w:val="28"/>
          <w:szCs w:val="28"/>
        </w:rPr>
        <w:t xml:space="preserve"> в майбутньому. Були чітко визначені завдання </w:t>
      </w:r>
      <w:r w:rsidR="00067A63" w:rsidRPr="00967904">
        <w:rPr>
          <w:bCs/>
          <w:color w:val="000000" w:themeColor="text1"/>
          <w:sz w:val="28"/>
          <w:szCs w:val="28"/>
        </w:rPr>
        <w:t>проєкту</w:t>
      </w:r>
      <w:r w:rsidR="00294997" w:rsidRPr="00967904">
        <w:rPr>
          <w:bCs/>
          <w:color w:val="000000" w:themeColor="text1"/>
          <w:sz w:val="28"/>
          <w:szCs w:val="28"/>
        </w:rPr>
        <w:t xml:space="preserve"> та функції управління, чітко визначені часові ресурси та фінансові параметри. Запропоновано усталені методи та  альтернативні способи забезпечення ефективності. Отже, основними і </w:t>
      </w:r>
      <w:r w:rsidR="00294997" w:rsidRPr="00967904">
        <w:rPr>
          <w:bCs/>
          <w:color w:val="000000" w:themeColor="text1"/>
          <w:sz w:val="28"/>
          <w:szCs w:val="28"/>
        </w:rPr>
        <w:lastRenderedPageBreak/>
        <w:t xml:space="preserve">найважливішими параметрами </w:t>
      </w:r>
      <w:r w:rsidR="00067A63" w:rsidRPr="00967904">
        <w:rPr>
          <w:bCs/>
          <w:color w:val="000000" w:themeColor="text1"/>
          <w:sz w:val="28"/>
          <w:szCs w:val="28"/>
        </w:rPr>
        <w:t>проєкту</w:t>
      </w:r>
      <w:r w:rsidR="00BB1301">
        <w:rPr>
          <w:bCs/>
          <w:color w:val="000000" w:themeColor="text1"/>
          <w:sz w:val="28"/>
          <w:szCs w:val="28"/>
        </w:rPr>
        <w:t xml:space="preserve"> є:  в</w:t>
      </w:r>
      <w:r w:rsidR="00294997" w:rsidRPr="00967904">
        <w:rPr>
          <w:bCs/>
          <w:color w:val="000000" w:themeColor="text1"/>
          <w:sz w:val="28"/>
          <w:szCs w:val="28"/>
        </w:rPr>
        <w:t xml:space="preserve">есь життєвий цикл </w:t>
      </w:r>
      <w:r w:rsidR="00067A63" w:rsidRPr="00967904">
        <w:rPr>
          <w:bCs/>
          <w:color w:val="000000" w:themeColor="text1"/>
          <w:sz w:val="28"/>
          <w:szCs w:val="28"/>
        </w:rPr>
        <w:t>проєкту</w:t>
      </w:r>
      <w:r w:rsidRPr="00967904">
        <w:rPr>
          <w:bCs/>
          <w:color w:val="000000" w:themeColor="text1"/>
          <w:sz w:val="28"/>
          <w:szCs w:val="28"/>
        </w:rPr>
        <w:t xml:space="preserve"> становить</w:t>
      </w:r>
      <w:r w:rsidR="000F330A" w:rsidRPr="00967904">
        <w:rPr>
          <w:bCs/>
          <w:color w:val="000000" w:themeColor="text1"/>
          <w:sz w:val="28"/>
          <w:szCs w:val="28"/>
        </w:rPr>
        <w:t xml:space="preserve">  з</w:t>
      </w:r>
      <w:r w:rsidR="00294997" w:rsidRPr="00967904">
        <w:rPr>
          <w:bCs/>
          <w:color w:val="000000" w:themeColor="text1"/>
          <w:sz w:val="28"/>
          <w:szCs w:val="28"/>
        </w:rPr>
        <w:t xml:space="preserve">а результатами розрахунку бюджет </w:t>
      </w:r>
      <w:r w:rsidR="002C33E7">
        <w:rPr>
          <w:bCs/>
          <w:color w:val="000000" w:themeColor="text1"/>
          <w:sz w:val="28"/>
          <w:szCs w:val="28"/>
        </w:rPr>
        <w:t>проє</w:t>
      </w:r>
      <w:r w:rsidR="000F330A" w:rsidRPr="00967904">
        <w:rPr>
          <w:bCs/>
          <w:color w:val="000000" w:themeColor="text1"/>
          <w:sz w:val="28"/>
          <w:szCs w:val="28"/>
        </w:rPr>
        <w:t>кту, який</w:t>
      </w:r>
      <w:r w:rsidR="00294997" w:rsidRPr="00967904">
        <w:rPr>
          <w:bCs/>
          <w:color w:val="000000" w:themeColor="text1"/>
          <w:sz w:val="28"/>
          <w:szCs w:val="28"/>
        </w:rPr>
        <w:t xml:space="preserve"> складає</w:t>
      </w:r>
      <w:r w:rsidR="002C33E7">
        <w:rPr>
          <w:bCs/>
          <w:color w:val="000000" w:themeColor="text1"/>
          <w:sz w:val="28"/>
          <w:szCs w:val="28"/>
        </w:rPr>
        <w:t xml:space="preserve"> </w:t>
      </w:r>
      <w:r w:rsidR="00996AC8" w:rsidRPr="00967904">
        <w:rPr>
          <w:bCs/>
          <w:color w:val="000000" w:themeColor="text1"/>
          <w:sz w:val="28"/>
          <w:szCs w:val="28"/>
        </w:rPr>
        <w:t>з</w:t>
      </w:r>
      <w:r w:rsidR="00294997" w:rsidRPr="00967904">
        <w:rPr>
          <w:bCs/>
          <w:color w:val="000000" w:themeColor="text1"/>
          <w:sz w:val="28"/>
          <w:szCs w:val="28"/>
        </w:rPr>
        <w:t>алучення кр</w:t>
      </w:r>
      <w:r w:rsidR="00996AC8" w:rsidRPr="00967904">
        <w:rPr>
          <w:bCs/>
          <w:color w:val="000000" w:themeColor="text1"/>
          <w:sz w:val="28"/>
          <w:szCs w:val="28"/>
        </w:rPr>
        <w:t xml:space="preserve">едитних коштів: </w:t>
      </w:r>
      <w:r w:rsidR="00294997" w:rsidRPr="00967904">
        <w:rPr>
          <w:bCs/>
          <w:color w:val="000000" w:themeColor="text1"/>
          <w:sz w:val="28"/>
          <w:szCs w:val="28"/>
        </w:rPr>
        <w:t xml:space="preserve"> самофінансування – 60%</w:t>
      </w:r>
      <w:r w:rsidR="000F330A" w:rsidRPr="00967904">
        <w:rPr>
          <w:bCs/>
          <w:color w:val="000000" w:themeColor="text1"/>
          <w:sz w:val="28"/>
          <w:szCs w:val="28"/>
        </w:rPr>
        <w:t>, джерело коштів – інвестори.</w:t>
      </w:r>
      <w:r w:rsidR="00294997" w:rsidRPr="00967904">
        <w:rPr>
          <w:bCs/>
          <w:color w:val="000000" w:themeColor="text1"/>
          <w:sz w:val="28"/>
          <w:szCs w:val="28"/>
        </w:rPr>
        <w:t xml:space="preserve"> Визначає</w:t>
      </w:r>
      <w:r w:rsidR="00BB1301">
        <w:rPr>
          <w:bCs/>
          <w:color w:val="000000" w:themeColor="text1"/>
          <w:sz w:val="28"/>
          <w:szCs w:val="28"/>
        </w:rPr>
        <w:t>ться власником івент-агентства.</w:t>
      </w:r>
      <w:r w:rsidR="00294997" w:rsidRPr="00967904">
        <w:rPr>
          <w:bCs/>
          <w:color w:val="000000" w:themeColor="text1"/>
          <w:sz w:val="28"/>
          <w:szCs w:val="28"/>
        </w:rPr>
        <w:t xml:space="preserve"> Основні етапи </w:t>
      </w:r>
      <w:r w:rsidR="00067A63" w:rsidRPr="00967904">
        <w:rPr>
          <w:bCs/>
          <w:color w:val="000000" w:themeColor="text1"/>
          <w:sz w:val="28"/>
          <w:szCs w:val="28"/>
        </w:rPr>
        <w:t>проєкту</w:t>
      </w:r>
      <w:r w:rsidR="00294997" w:rsidRPr="00967904">
        <w:rPr>
          <w:bCs/>
          <w:color w:val="000000" w:themeColor="text1"/>
          <w:sz w:val="28"/>
          <w:szCs w:val="28"/>
        </w:rPr>
        <w:t>:</w:t>
      </w:r>
    </w:p>
    <w:p w:rsidR="000F330A"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Концептуальний (реаліза</w:t>
      </w:r>
      <w:r w:rsidR="000F330A" w:rsidRPr="00967904">
        <w:rPr>
          <w:bCs/>
          <w:color w:val="000000" w:themeColor="text1"/>
          <w:sz w:val="28"/>
          <w:szCs w:val="28"/>
        </w:rPr>
        <w:t>ція)</w:t>
      </w:r>
      <w:r w:rsidRPr="00967904">
        <w:rPr>
          <w:bCs/>
          <w:color w:val="000000" w:themeColor="text1"/>
          <w:sz w:val="28"/>
          <w:szCs w:val="28"/>
        </w:rPr>
        <w:t>.</w:t>
      </w:r>
    </w:p>
    <w:p w:rsidR="000F330A"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xml:space="preserve">– Фаза планування (планування персоналу, розклад, календарне планування, планування моніторингу, </w:t>
      </w:r>
      <w:r w:rsidR="002C33E7">
        <w:rPr>
          <w:bCs/>
          <w:color w:val="000000" w:themeColor="text1"/>
          <w:sz w:val="28"/>
          <w:szCs w:val="28"/>
        </w:rPr>
        <w:t>планування контенту, розвиток</w:t>
      </w:r>
      <w:r w:rsidRPr="00967904">
        <w:rPr>
          <w:bCs/>
          <w:color w:val="000000" w:themeColor="text1"/>
          <w:sz w:val="28"/>
          <w:szCs w:val="28"/>
        </w:rPr>
        <w:t>, планування якості, план ризиків).</w:t>
      </w:r>
    </w:p>
    <w:p w:rsidR="000F330A" w:rsidRPr="00967904" w:rsidRDefault="000F330A"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С</w:t>
      </w:r>
      <w:r w:rsidR="00294997" w:rsidRPr="00967904">
        <w:rPr>
          <w:bCs/>
          <w:color w:val="000000" w:themeColor="text1"/>
          <w:sz w:val="28"/>
          <w:szCs w:val="28"/>
        </w:rPr>
        <w:t>тадія підготовки та організації (реєстрація юридичних осіб, набір персоналу, розробка сайту, маркетингова підтримка, оренда приміщень та обладнання),</w:t>
      </w:r>
    </w:p>
    <w:p w:rsidR="00294997"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xml:space="preserve">– стадія реалізації </w:t>
      </w:r>
      <w:r w:rsidR="00067A63" w:rsidRPr="00967904">
        <w:rPr>
          <w:bCs/>
          <w:color w:val="000000" w:themeColor="text1"/>
          <w:sz w:val="28"/>
          <w:szCs w:val="28"/>
        </w:rPr>
        <w:t>проєкту</w:t>
      </w:r>
      <w:r w:rsidRPr="00967904">
        <w:rPr>
          <w:bCs/>
          <w:color w:val="000000" w:themeColor="text1"/>
          <w:sz w:val="28"/>
          <w:szCs w:val="28"/>
        </w:rPr>
        <w:t xml:space="preserve"> (співпраця з персоналом, маркетингові програми, промо-акція, розробка контенту) , наповнення сайту матеріалами, розробка технічного завдання, верстка шаблонів, маркетингова підтримка) - Фаза закриття </w:t>
      </w:r>
      <w:r w:rsidR="00067A63" w:rsidRPr="00967904">
        <w:rPr>
          <w:bCs/>
          <w:color w:val="000000" w:themeColor="text1"/>
          <w:sz w:val="28"/>
          <w:szCs w:val="28"/>
        </w:rPr>
        <w:t>проєкту</w:t>
      </w:r>
      <w:r w:rsidRPr="00967904">
        <w:rPr>
          <w:bCs/>
          <w:color w:val="000000" w:themeColor="text1"/>
          <w:sz w:val="28"/>
          <w:szCs w:val="28"/>
        </w:rPr>
        <w:t xml:space="preserve"> (звіт про результати </w:t>
      </w:r>
      <w:r w:rsidR="00067A63" w:rsidRPr="00967904">
        <w:rPr>
          <w:bCs/>
          <w:color w:val="000000" w:themeColor="text1"/>
          <w:sz w:val="28"/>
          <w:szCs w:val="28"/>
        </w:rPr>
        <w:t>проєкту</w:t>
      </w:r>
      <w:r w:rsidRPr="00967904">
        <w:rPr>
          <w:bCs/>
          <w:color w:val="000000" w:themeColor="text1"/>
          <w:sz w:val="28"/>
          <w:szCs w:val="28"/>
        </w:rPr>
        <w:t xml:space="preserve">, аналіз за стандартами, архівація документів, створення каталогу матеріалів </w:t>
      </w:r>
      <w:r w:rsidR="00067A63" w:rsidRPr="00967904">
        <w:rPr>
          <w:bCs/>
          <w:color w:val="000000" w:themeColor="text1"/>
          <w:sz w:val="28"/>
          <w:szCs w:val="28"/>
        </w:rPr>
        <w:t>проєкту</w:t>
      </w:r>
      <w:r w:rsidRPr="00967904">
        <w:rPr>
          <w:bCs/>
          <w:color w:val="000000" w:themeColor="text1"/>
          <w:sz w:val="28"/>
          <w:szCs w:val="28"/>
        </w:rPr>
        <w:t xml:space="preserve">, розпуск </w:t>
      </w:r>
      <w:r w:rsidR="00067A63" w:rsidRPr="00967904">
        <w:rPr>
          <w:bCs/>
          <w:color w:val="000000" w:themeColor="text1"/>
          <w:sz w:val="28"/>
          <w:szCs w:val="28"/>
        </w:rPr>
        <w:t>проєкту</w:t>
      </w:r>
      <w:r w:rsidRPr="00967904">
        <w:rPr>
          <w:bCs/>
          <w:color w:val="000000" w:themeColor="text1"/>
          <w:sz w:val="28"/>
          <w:szCs w:val="28"/>
        </w:rPr>
        <w:t xml:space="preserve">) команда </w:t>
      </w:r>
      <w:r w:rsidR="00067A63" w:rsidRPr="00967904">
        <w:rPr>
          <w:bCs/>
          <w:color w:val="000000" w:themeColor="text1"/>
          <w:sz w:val="28"/>
          <w:szCs w:val="28"/>
        </w:rPr>
        <w:t>проєкту</w:t>
      </w:r>
      <w:r w:rsidRPr="00967904">
        <w:rPr>
          <w:bCs/>
          <w:color w:val="000000" w:themeColor="text1"/>
          <w:sz w:val="28"/>
          <w:szCs w:val="28"/>
        </w:rPr>
        <w:t>)</w:t>
      </w:r>
      <w:r w:rsidR="00CB25DB" w:rsidRPr="00967904">
        <w:rPr>
          <w:bCs/>
          <w:color w:val="000000" w:themeColor="text1"/>
          <w:sz w:val="28"/>
          <w:szCs w:val="28"/>
        </w:rPr>
        <w:t>.</w:t>
      </w:r>
    </w:p>
    <w:p w:rsidR="002718D4" w:rsidRDefault="00FC7783"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lang w:val="ru-RU"/>
        </w:rPr>
        <w:t xml:space="preserve">4. </w:t>
      </w:r>
      <w:r w:rsidR="00294997" w:rsidRPr="00967904">
        <w:rPr>
          <w:bCs/>
          <w:color w:val="000000" w:themeColor="text1"/>
          <w:sz w:val="28"/>
          <w:szCs w:val="28"/>
        </w:rPr>
        <w:t xml:space="preserve">Орієнтиром для оцінки успішності </w:t>
      </w:r>
      <w:r w:rsidR="00067A63" w:rsidRPr="00967904">
        <w:rPr>
          <w:bCs/>
          <w:color w:val="000000" w:themeColor="text1"/>
          <w:sz w:val="28"/>
          <w:szCs w:val="28"/>
        </w:rPr>
        <w:t>проєкту</w:t>
      </w:r>
      <w:r w:rsidR="00294997" w:rsidRPr="00967904">
        <w:rPr>
          <w:bCs/>
          <w:color w:val="000000" w:themeColor="text1"/>
          <w:sz w:val="28"/>
          <w:szCs w:val="28"/>
        </w:rPr>
        <w:t xml:space="preserve"> є  його конкретна мета: робота, пов’язана з реалізацією </w:t>
      </w:r>
      <w:r w:rsidR="00067A63" w:rsidRPr="00967904">
        <w:rPr>
          <w:bCs/>
          <w:color w:val="000000" w:themeColor="text1"/>
          <w:sz w:val="28"/>
          <w:szCs w:val="28"/>
        </w:rPr>
        <w:t>проєкту</w:t>
      </w:r>
      <w:r w:rsidR="00294997" w:rsidRPr="00967904">
        <w:rPr>
          <w:bCs/>
          <w:color w:val="000000" w:themeColor="text1"/>
          <w:sz w:val="28"/>
          <w:szCs w:val="28"/>
        </w:rPr>
        <w:t xml:space="preserve">. Успіх </w:t>
      </w:r>
      <w:r w:rsidR="00067A63" w:rsidRPr="00967904">
        <w:rPr>
          <w:bCs/>
          <w:color w:val="000000" w:themeColor="text1"/>
          <w:sz w:val="28"/>
          <w:szCs w:val="28"/>
        </w:rPr>
        <w:t>проєкту</w:t>
      </w:r>
      <w:r w:rsidR="00294997" w:rsidRPr="00967904">
        <w:rPr>
          <w:bCs/>
          <w:color w:val="000000" w:themeColor="text1"/>
          <w:sz w:val="28"/>
          <w:szCs w:val="28"/>
        </w:rPr>
        <w:t xml:space="preserve"> визначається багатьма факторами, включаючи, але не обмежуючись цим, політику компанії, технічні ризики, конфлікти в команді та затримки зміни клієнта. </w:t>
      </w:r>
    </w:p>
    <w:p w:rsidR="00996AC8" w:rsidRPr="00967904" w:rsidRDefault="002718D4" w:rsidP="00653AEA">
      <w:pPr>
        <w:tabs>
          <w:tab w:val="left" w:pos="0"/>
        </w:tabs>
        <w:spacing w:before="30" w:after="30" w:line="360" w:lineRule="auto"/>
        <w:ind w:firstLine="709"/>
        <w:jc w:val="both"/>
        <w:rPr>
          <w:bCs/>
          <w:color w:val="000000" w:themeColor="text1"/>
          <w:sz w:val="28"/>
          <w:szCs w:val="28"/>
        </w:rPr>
      </w:pPr>
      <w:r>
        <w:rPr>
          <w:bCs/>
          <w:color w:val="000000" w:themeColor="text1"/>
          <w:sz w:val="28"/>
          <w:szCs w:val="28"/>
        </w:rPr>
        <w:t xml:space="preserve">5. </w:t>
      </w:r>
      <w:r w:rsidR="00294997" w:rsidRPr="00967904">
        <w:rPr>
          <w:bCs/>
          <w:color w:val="000000" w:themeColor="text1"/>
          <w:sz w:val="28"/>
          <w:szCs w:val="28"/>
        </w:rPr>
        <w:t>При написанні роботи ми виконали важливе формул</w:t>
      </w:r>
      <w:r w:rsidR="00996AC8" w:rsidRPr="00967904">
        <w:rPr>
          <w:bCs/>
          <w:color w:val="000000" w:themeColor="text1"/>
          <w:sz w:val="28"/>
          <w:szCs w:val="28"/>
        </w:rPr>
        <w:t>ювання завдань теми дослідження:</w:t>
      </w:r>
    </w:p>
    <w:p w:rsidR="00996AC8"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Розглянуто теоретико-методологічні основи управління подіями.</w:t>
      </w:r>
    </w:p>
    <w:p w:rsidR="00996AC8"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У рамках цього дослідження було всебічно обґр</w:t>
      </w:r>
      <w:r w:rsidR="00996AC8" w:rsidRPr="00967904">
        <w:rPr>
          <w:bCs/>
          <w:color w:val="000000" w:themeColor="text1"/>
          <w:sz w:val="28"/>
          <w:szCs w:val="28"/>
        </w:rPr>
        <w:t>унтовано систему управління проє</w:t>
      </w:r>
      <w:r w:rsidRPr="00967904">
        <w:rPr>
          <w:bCs/>
          <w:color w:val="000000" w:themeColor="text1"/>
          <w:sz w:val="28"/>
          <w:szCs w:val="28"/>
        </w:rPr>
        <w:t>ктами.</w:t>
      </w:r>
    </w:p>
    <w:p w:rsidR="00996AC8"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xml:space="preserve">- Наведено особливості розробки інноваційного </w:t>
      </w:r>
      <w:r w:rsidR="002C33E7">
        <w:rPr>
          <w:bCs/>
          <w:color w:val="000000" w:themeColor="text1"/>
          <w:sz w:val="28"/>
          <w:szCs w:val="28"/>
        </w:rPr>
        <w:t xml:space="preserve">проєкту </w:t>
      </w:r>
      <w:r w:rsidR="00BB1301" w:rsidRPr="00276997">
        <w:rPr>
          <w:sz w:val="28"/>
          <w:szCs w:val="28"/>
          <w:lang w:val="ru-RU"/>
        </w:rPr>
        <w:t>“</w:t>
      </w:r>
      <w:r w:rsidRPr="00967904">
        <w:rPr>
          <w:bCs/>
          <w:color w:val="000000" w:themeColor="text1"/>
          <w:sz w:val="28"/>
          <w:szCs w:val="28"/>
        </w:rPr>
        <w:t>Промприлад.Реновація</w:t>
      </w:r>
      <w:r w:rsidR="00BB1301" w:rsidRPr="00276997">
        <w:rPr>
          <w:sz w:val="28"/>
          <w:szCs w:val="28"/>
          <w:lang w:val="ru-RU"/>
        </w:rPr>
        <w:t>“</w:t>
      </w:r>
      <w:r w:rsidRPr="00967904">
        <w:rPr>
          <w:bCs/>
          <w:color w:val="000000" w:themeColor="text1"/>
          <w:sz w:val="28"/>
          <w:szCs w:val="28"/>
        </w:rPr>
        <w:t>.</w:t>
      </w:r>
    </w:p>
    <w:p w:rsidR="00996AC8"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xml:space="preserve">- Маркетинговий, технічний, соціальний, економічний та фінансовий аналізи були проведені для демонстрації доцільності розробки </w:t>
      </w:r>
      <w:r w:rsidR="00067A63" w:rsidRPr="00967904">
        <w:rPr>
          <w:bCs/>
          <w:color w:val="000000" w:themeColor="text1"/>
          <w:sz w:val="28"/>
          <w:szCs w:val="28"/>
        </w:rPr>
        <w:t>проєкту</w:t>
      </w:r>
      <w:r w:rsidRPr="00967904">
        <w:rPr>
          <w:bCs/>
          <w:color w:val="000000" w:themeColor="text1"/>
          <w:sz w:val="28"/>
          <w:szCs w:val="28"/>
        </w:rPr>
        <w:t>.</w:t>
      </w:r>
    </w:p>
    <w:p w:rsidR="00996AC8"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lastRenderedPageBreak/>
        <w:t>– Обґрунтована потреба та актуальність інструкцій для покращення управління подіями</w:t>
      </w:r>
    </w:p>
    <w:p w:rsidR="00FC7783" w:rsidRPr="00967904" w:rsidRDefault="00294997"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xml:space="preserve">– Аналіз внутрішнього та зовнішнього середовища </w:t>
      </w:r>
      <w:r w:rsidR="00067A63" w:rsidRPr="00967904">
        <w:rPr>
          <w:bCs/>
          <w:color w:val="000000" w:themeColor="text1"/>
          <w:sz w:val="28"/>
          <w:szCs w:val="28"/>
        </w:rPr>
        <w:t>проєкту</w:t>
      </w:r>
      <w:r w:rsidR="00FC7783" w:rsidRPr="00967904">
        <w:rPr>
          <w:bCs/>
          <w:color w:val="000000" w:themeColor="text1"/>
          <w:sz w:val="28"/>
          <w:szCs w:val="28"/>
        </w:rPr>
        <w:t>.</w:t>
      </w:r>
      <w:r w:rsidRPr="00967904">
        <w:rPr>
          <w:bCs/>
          <w:color w:val="000000" w:themeColor="text1"/>
          <w:sz w:val="28"/>
          <w:szCs w:val="28"/>
        </w:rPr>
        <w:t xml:space="preserve"> Дано рекомендації щодо подальшого підвищення  ефективності події на ринку.</w:t>
      </w:r>
    </w:p>
    <w:p w:rsidR="00CB25DB" w:rsidRPr="00967904" w:rsidRDefault="00FC7783"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xml:space="preserve">6. </w:t>
      </w:r>
      <w:r w:rsidR="00294997" w:rsidRPr="00967904">
        <w:rPr>
          <w:bCs/>
          <w:color w:val="000000" w:themeColor="text1"/>
          <w:sz w:val="28"/>
          <w:szCs w:val="28"/>
        </w:rPr>
        <w:t>Вирішуючи поставлені завдання, було досягнуто мети роботи – аналіз українсь</w:t>
      </w:r>
      <w:r w:rsidR="00463F2E">
        <w:rPr>
          <w:bCs/>
          <w:color w:val="000000" w:themeColor="text1"/>
          <w:sz w:val="28"/>
          <w:szCs w:val="28"/>
        </w:rPr>
        <w:t>кого досвіду застосування івент</w:t>
      </w:r>
      <w:r w:rsidR="00294997" w:rsidRPr="00967904">
        <w:rPr>
          <w:bCs/>
          <w:color w:val="000000" w:themeColor="text1"/>
          <w:sz w:val="28"/>
          <w:szCs w:val="28"/>
        </w:rPr>
        <w:t xml:space="preserve">менеджменту на прикладі інноваційного </w:t>
      </w:r>
      <w:r w:rsidR="00996AC8" w:rsidRPr="00967904">
        <w:rPr>
          <w:bCs/>
          <w:color w:val="000000" w:themeColor="text1"/>
          <w:sz w:val="28"/>
          <w:szCs w:val="28"/>
        </w:rPr>
        <w:t xml:space="preserve">проєкту </w:t>
      </w:r>
      <w:r w:rsidR="00945945">
        <w:rPr>
          <w:bCs/>
          <w:color w:val="000000" w:themeColor="text1"/>
          <w:sz w:val="28"/>
          <w:szCs w:val="28"/>
        </w:rPr>
        <w:t>‘‘</w:t>
      </w:r>
      <w:r w:rsidR="00996AC8" w:rsidRPr="00967904">
        <w:rPr>
          <w:bCs/>
          <w:color w:val="000000" w:themeColor="text1"/>
          <w:sz w:val="28"/>
          <w:szCs w:val="28"/>
        </w:rPr>
        <w:t>Промприлад.Реновація</w:t>
      </w:r>
      <w:r w:rsidR="00945945">
        <w:rPr>
          <w:bCs/>
          <w:color w:val="000000" w:themeColor="text1"/>
          <w:sz w:val="28"/>
          <w:szCs w:val="28"/>
        </w:rPr>
        <w:t>’’</w:t>
      </w:r>
      <w:r w:rsidR="00294997" w:rsidRPr="00967904">
        <w:rPr>
          <w:bCs/>
          <w:color w:val="000000" w:themeColor="text1"/>
          <w:sz w:val="28"/>
          <w:szCs w:val="28"/>
        </w:rPr>
        <w:t xml:space="preserve"> (Івано</w:t>
      </w:r>
      <w:r w:rsidR="00996AC8" w:rsidRPr="00967904">
        <w:rPr>
          <w:bCs/>
          <w:color w:val="000000" w:themeColor="text1"/>
          <w:sz w:val="28"/>
          <w:szCs w:val="28"/>
        </w:rPr>
        <w:t>-Ф</w:t>
      </w:r>
      <w:r w:rsidR="00294997" w:rsidRPr="00967904">
        <w:rPr>
          <w:bCs/>
          <w:color w:val="000000" w:themeColor="text1"/>
          <w:sz w:val="28"/>
          <w:szCs w:val="28"/>
        </w:rPr>
        <w:t xml:space="preserve">ранківськ) </w:t>
      </w:r>
      <w:r w:rsidR="000D484A">
        <w:rPr>
          <w:bCs/>
          <w:color w:val="000000" w:themeColor="text1"/>
          <w:sz w:val="28"/>
          <w:szCs w:val="28"/>
        </w:rPr>
        <w:t xml:space="preserve"> </w:t>
      </w:r>
      <w:r w:rsidR="00463F2E">
        <w:rPr>
          <w:bCs/>
          <w:color w:val="000000" w:themeColor="text1"/>
          <w:sz w:val="28"/>
          <w:szCs w:val="28"/>
        </w:rPr>
        <w:t>розкрито теоретичні основи івент</w:t>
      </w:r>
      <w:r w:rsidR="00294997" w:rsidRPr="00967904">
        <w:rPr>
          <w:bCs/>
          <w:color w:val="000000" w:themeColor="text1"/>
          <w:sz w:val="28"/>
          <w:szCs w:val="28"/>
        </w:rPr>
        <w:t xml:space="preserve">менеджменту в Україні. Аналіз розвитку інноваційного </w:t>
      </w:r>
      <w:r w:rsidR="00463F2E">
        <w:rPr>
          <w:bCs/>
          <w:color w:val="000000" w:themeColor="text1"/>
          <w:sz w:val="28"/>
          <w:szCs w:val="28"/>
        </w:rPr>
        <w:t xml:space="preserve">проєкту </w:t>
      </w:r>
      <w:r w:rsidR="00BB1301" w:rsidRPr="0015372E">
        <w:rPr>
          <w:sz w:val="28"/>
          <w:szCs w:val="28"/>
        </w:rPr>
        <w:t>“</w:t>
      </w:r>
      <w:r w:rsidRPr="00967904">
        <w:rPr>
          <w:bCs/>
          <w:color w:val="000000" w:themeColor="text1"/>
          <w:sz w:val="28"/>
          <w:szCs w:val="28"/>
        </w:rPr>
        <w:t>Промприлад.Реновація</w:t>
      </w:r>
      <w:r w:rsidR="00BB1301" w:rsidRPr="0015372E">
        <w:rPr>
          <w:sz w:val="28"/>
          <w:szCs w:val="28"/>
        </w:rPr>
        <w:t>“</w:t>
      </w:r>
      <w:r w:rsidR="00996AC8" w:rsidRPr="00967904">
        <w:rPr>
          <w:bCs/>
          <w:color w:val="000000" w:themeColor="text1"/>
          <w:sz w:val="28"/>
          <w:szCs w:val="28"/>
        </w:rPr>
        <w:t>,</w:t>
      </w:r>
      <w:r w:rsidR="00463F2E">
        <w:rPr>
          <w:bCs/>
          <w:color w:val="000000" w:themeColor="text1"/>
          <w:sz w:val="28"/>
          <w:szCs w:val="28"/>
        </w:rPr>
        <w:t xml:space="preserve"> як предмет івент</w:t>
      </w:r>
      <w:r w:rsidR="00294997" w:rsidRPr="00967904">
        <w:rPr>
          <w:bCs/>
          <w:color w:val="000000" w:themeColor="text1"/>
          <w:sz w:val="28"/>
          <w:szCs w:val="28"/>
        </w:rPr>
        <w:t xml:space="preserve">менеджменту. Метою роботи є поглиблення теоретичних і практичних знань з управління подіями, формування навичок їх застосування для вирішення конкретних практичних завдань, розвиток вивчення сучасних наукових досягнень у цій галузі. Ми використовуємо їх для того, щоб мати можливість самостійно застосувати рішення до проблеми, до якої воно застосовується. При розробці </w:t>
      </w:r>
      <w:r w:rsidR="00067A63" w:rsidRPr="00967904">
        <w:rPr>
          <w:bCs/>
          <w:color w:val="000000" w:themeColor="text1"/>
          <w:sz w:val="28"/>
          <w:szCs w:val="28"/>
        </w:rPr>
        <w:t>проєкту</w:t>
      </w:r>
      <w:r w:rsidR="00294997" w:rsidRPr="00967904">
        <w:rPr>
          <w:bCs/>
          <w:color w:val="000000" w:themeColor="text1"/>
          <w:sz w:val="28"/>
          <w:szCs w:val="28"/>
        </w:rPr>
        <w:t xml:space="preserve">  основна увага приділялася основним цілям управління: якості, вартості </w:t>
      </w:r>
      <w:r w:rsidR="00067A63" w:rsidRPr="00967904">
        <w:rPr>
          <w:bCs/>
          <w:color w:val="000000" w:themeColor="text1"/>
          <w:sz w:val="28"/>
          <w:szCs w:val="28"/>
        </w:rPr>
        <w:t>проєкту</w:t>
      </w:r>
      <w:r w:rsidR="00294997" w:rsidRPr="00967904">
        <w:rPr>
          <w:bCs/>
          <w:color w:val="000000" w:themeColor="text1"/>
          <w:sz w:val="28"/>
          <w:szCs w:val="28"/>
        </w:rPr>
        <w:t xml:space="preserve"> та даті завершення </w:t>
      </w:r>
      <w:r w:rsidR="00067A63" w:rsidRPr="00967904">
        <w:rPr>
          <w:bCs/>
          <w:color w:val="000000" w:themeColor="text1"/>
          <w:sz w:val="28"/>
          <w:szCs w:val="28"/>
        </w:rPr>
        <w:t>проєкту</w:t>
      </w:r>
      <w:r w:rsidR="00294997" w:rsidRPr="00967904">
        <w:rPr>
          <w:bCs/>
          <w:color w:val="000000" w:themeColor="text1"/>
          <w:sz w:val="28"/>
          <w:szCs w:val="28"/>
        </w:rPr>
        <w:t>.</w:t>
      </w:r>
    </w:p>
    <w:p w:rsidR="00FC7783" w:rsidRPr="00967904" w:rsidRDefault="00FC7783" w:rsidP="00653AEA">
      <w:pPr>
        <w:tabs>
          <w:tab w:val="left" w:pos="0"/>
        </w:tabs>
        <w:spacing w:before="30" w:after="30" w:line="360" w:lineRule="auto"/>
        <w:ind w:firstLine="709"/>
        <w:jc w:val="both"/>
        <w:rPr>
          <w:bCs/>
          <w:color w:val="000000" w:themeColor="text1"/>
          <w:sz w:val="28"/>
          <w:szCs w:val="28"/>
        </w:rPr>
      </w:pPr>
      <w:r w:rsidRPr="00967904">
        <w:rPr>
          <w:bCs/>
          <w:color w:val="000000" w:themeColor="text1"/>
          <w:sz w:val="28"/>
          <w:szCs w:val="28"/>
        </w:rPr>
        <w:t xml:space="preserve">7. </w:t>
      </w:r>
      <w:r w:rsidR="00294997" w:rsidRPr="00967904">
        <w:rPr>
          <w:bCs/>
          <w:color w:val="000000" w:themeColor="text1"/>
          <w:sz w:val="28"/>
          <w:szCs w:val="28"/>
        </w:rPr>
        <w:t>Тому що якщо одна з основних цілей управління проектом порушується, інші цілі зазнають атаки. Моїм особистим завданням було розробити та впровадити реа</w:t>
      </w:r>
      <w:r w:rsidR="00463F2E">
        <w:rPr>
          <w:bCs/>
          <w:color w:val="000000" w:themeColor="text1"/>
          <w:sz w:val="28"/>
          <w:szCs w:val="28"/>
        </w:rPr>
        <w:t>лістичну систему управління проє</w:t>
      </w:r>
      <w:r w:rsidR="00294997" w:rsidRPr="00967904">
        <w:rPr>
          <w:bCs/>
          <w:color w:val="000000" w:themeColor="text1"/>
          <w:sz w:val="28"/>
          <w:szCs w:val="28"/>
        </w:rPr>
        <w:t xml:space="preserve">ктами, щоб ця методологія стала панацеєю від організаційних невдач. Для успішної роботи </w:t>
      </w:r>
      <w:r w:rsidR="00067A63" w:rsidRPr="00967904">
        <w:rPr>
          <w:bCs/>
          <w:color w:val="000000" w:themeColor="text1"/>
          <w:sz w:val="28"/>
          <w:szCs w:val="28"/>
        </w:rPr>
        <w:t>проєкту</w:t>
      </w:r>
      <w:r w:rsidR="00294997" w:rsidRPr="00967904">
        <w:rPr>
          <w:bCs/>
          <w:color w:val="000000" w:themeColor="text1"/>
          <w:sz w:val="28"/>
          <w:szCs w:val="28"/>
        </w:rPr>
        <w:t xml:space="preserve"> ми запропонували наступні альтернативи</w:t>
      </w:r>
      <w:r w:rsidR="00CB25DB" w:rsidRPr="00967904">
        <w:rPr>
          <w:bCs/>
          <w:color w:val="000000" w:themeColor="text1"/>
          <w:sz w:val="28"/>
          <w:szCs w:val="28"/>
        </w:rPr>
        <w:t xml:space="preserve">. </w:t>
      </w:r>
      <w:r w:rsidR="00294997" w:rsidRPr="00967904">
        <w:rPr>
          <w:bCs/>
          <w:color w:val="000000" w:themeColor="text1"/>
          <w:sz w:val="28"/>
          <w:szCs w:val="28"/>
        </w:rPr>
        <w:t>Зацікавлений у наданні фінансової підтримки для підвищення професійного рівня працівників та запровадженні щорічних премій та інших бонусів для просування найуспішніших працівників.</w:t>
      </w:r>
      <w:r w:rsidR="009B3C1E">
        <w:rPr>
          <w:bCs/>
          <w:color w:val="000000" w:themeColor="text1"/>
          <w:sz w:val="28"/>
          <w:szCs w:val="28"/>
        </w:rPr>
        <w:t xml:space="preserve"> </w:t>
      </w:r>
      <w:r w:rsidR="00294997" w:rsidRPr="00967904">
        <w:rPr>
          <w:bCs/>
          <w:color w:val="000000" w:themeColor="text1"/>
          <w:sz w:val="28"/>
          <w:szCs w:val="28"/>
        </w:rPr>
        <w:t>Для ефективного використання коштів, виділених на рекламу, та підвищення впізнаваності</w:t>
      </w:r>
      <w:r w:rsidR="00067A63" w:rsidRPr="00967904">
        <w:rPr>
          <w:bCs/>
          <w:color w:val="000000" w:themeColor="text1"/>
          <w:sz w:val="28"/>
          <w:szCs w:val="28"/>
        </w:rPr>
        <w:t>проєкту</w:t>
      </w:r>
      <w:r w:rsidR="000D484A">
        <w:rPr>
          <w:bCs/>
          <w:color w:val="000000" w:themeColor="text1"/>
          <w:sz w:val="28"/>
          <w:szCs w:val="28"/>
        </w:rPr>
        <w:t xml:space="preserve"> </w:t>
      </w:r>
      <w:r w:rsidR="00BB1301" w:rsidRPr="00E207B9">
        <w:rPr>
          <w:sz w:val="28"/>
          <w:szCs w:val="28"/>
        </w:rPr>
        <w:t>“</w:t>
      </w:r>
      <w:r w:rsidR="00294997" w:rsidRPr="00967904">
        <w:rPr>
          <w:bCs/>
          <w:color w:val="000000" w:themeColor="text1"/>
          <w:sz w:val="28"/>
          <w:szCs w:val="28"/>
        </w:rPr>
        <w:t>Промприла.Реноваці</w:t>
      </w:r>
      <w:r w:rsidR="00945945">
        <w:rPr>
          <w:bCs/>
          <w:color w:val="000000" w:themeColor="text1"/>
          <w:sz w:val="28"/>
          <w:szCs w:val="28"/>
        </w:rPr>
        <w:t>я’’</w:t>
      </w:r>
      <w:r w:rsidR="00294997" w:rsidRPr="00967904">
        <w:rPr>
          <w:bCs/>
          <w:color w:val="000000" w:themeColor="text1"/>
          <w:sz w:val="28"/>
          <w:szCs w:val="28"/>
        </w:rPr>
        <w:t xml:space="preserve"> слід акцентувати</w:t>
      </w:r>
      <w:r w:rsidRPr="00967904">
        <w:rPr>
          <w:bCs/>
          <w:color w:val="000000" w:themeColor="text1"/>
          <w:sz w:val="28"/>
          <w:szCs w:val="28"/>
        </w:rPr>
        <w:t xml:space="preserve"> увагу на рекламній політиці</w:t>
      </w:r>
      <w:r w:rsidRPr="00E207B9">
        <w:rPr>
          <w:bCs/>
          <w:color w:val="000000" w:themeColor="text1"/>
          <w:sz w:val="28"/>
          <w:szCs w:val="28"/>
        </w:rPr>
        <w:t xml:space="preserve">, </w:t>
      </w:r>
      <w:r w:rsidRPr="00967904">
        <w:rPr>
          <w:bCs/>
          <w:color w:val="000000" w:themeColor="text1"/>
          <w:sz w:val="28"/>
          <w:szCs w:val="28"/>
        </w:rPr>
        <w:t>у</w:t>
      </w:r>
      <w:r w:rsidR="00294997" w:rsidRPr="00967904">
        <w:rPr>
          <w:bCs/>
          <w:color w:val="000000" w:themeColor="text1"/>
          <w:sz w:val="28"/>
          <w:szCs w:val="28"/>
        </w:rPr>
        <w:t>дос</w:t>
      </w:r>
      <w:r w:rsidR="000D484A">
        <w:rPr>
          <w:bCs/>
          <w:color w:val="000000" w:themeColor="text1"/>
          <w:sz w:val="28"/>
          <w:szCs w:val="28"/>
        </w:rPr>
        <w:t>коналити організаційну</w:t>
      </w:r>
      <w:r w:rsidR="00294997" w:rsidRPr="00967904">
        <w:rPr>
          <w:bCs/>
          <w:color w:val="000000" w:themeColor="text1"/>
          <w:sz w:val="28"/>
          <w:szCs w:val="28"/>
        </w:rPr>
        <w:t xml:space="preserve"> структури управління.</w:t>
      </w:r>
    </w:p>
    <w:p w:rsidR="00FC7783" w:rsidRPr="00967904" w:rsidRDefault="00FC7783" w:rsidP="00653AEA">
      <w:pPr>
        <w:spacing w:before="30" w:after="30"/>
        <w:jc w:val="both"/>
        <w:rPr>
          <w:bCs/>
          <w:color w:val="000000" w:themeColor="text1"/>
          <w:sz w:val="28"/>
          <w:szCs w:val="28"/>
        </w:rPr>
      </w:pPr>
      <w:r w:rsidRPr="00967904">
        <w:rPr>
          <w:bCs/>
          <w:color w:val="000000" w:themeColor="text1"/>
          <w:sz w:val="28"/>
          <w:szCs w:val="28"/>
        </w:rPr>
        <w:br w:type="page"/>
      </w:r>
    </w:p>
    <w:p w:rsidR="00FC7783" w:rsidRPr="00967904" w:rsidRDefault="00FC7783" w:rsidP="00653AEA">
      <w:pPr>
        <w:tabs>
          <w:tab w:val="left" w:pos="567"/>
        </w:tabs>
        <w:spacing w:line="360" w:lineRule="auto"/>
        <w:ind w:firstLine="709"/>
        <w:jc w:val="both"/>
        <w:rPr>
          <w:b/>
          <w:sz w:val="28"/>
          <w:szCs w:val="28"/>
        </w:rPr>
      </w:pPr>
      <w:r w:rsidRPr="00967904">
        <w:rPr>
          <w:b/>
          <w:sz w:val="28"/>
          <w:szCs w:val="28"/>
          <w:lang w:val="en-US"/>
        </w:rPr>
        <w:lastRenderedPageBreak/>
        <w:t>С</w:t>
      </w:r>
      <w:r w:rsidRPr="00967904">
        <w:rPr>
          <w:b/>
          <w:sz w:val="28"/>
          <w:szCs w:val="28"/>
        </w:rPr>
        <w:t>ПИСОК ВИКОРИСТАНИХ ДЖЕРЕЛ</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rPr>
        <w:t>Батичко Г. І. Мистецькі заходи як чинник культуротворення: регіональний аспект. Вісник Маріупольського державного університету. 2017. Вип. 13. С. 22-28.</w:t>
      </w:r>
    </w:p>
    <w:p w:rsidR="00FC7783" w:rsidRPr="007F36BC"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rPr>
        <w:t xml:space="preserve">Бондаренко С.М., Ліфар К.В. Імідж організації: сутність, зміст та основні етапи формування. Технології та дизайн. 2014. № 2. </w:t>
      </w:r>
      <w:hyperlink r:id="rId14" w:history="1">
        <w:r w:rsidRPr="007F36BC">
          <w:rPr>
            <w:rStyle w:val="af"/>
            <w:color w:val="auto"/>
            <w:sz w:val="28"/>
            <w:szCs w:val="28"/>
          </w:rPr>
          <w:t>URL:https://knutd.edu.ua/publications/pdf/TD/20142/Bondarenko2015060410.pdf</w:t>
        </w:r>
      </w:hyperlink>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Бейдик О.О., Гончарук А.О. Розвиток культурно-розважального туризму в Україні (на прикладі фестивального туризму). Географія та туризм. 2010. С. 45–49.</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rPr>
        <w:t>Б</w:t>
      </w:r>
      <w:r w:rsidR="00BB1301">
        <w:rPr>
          <w:sz w:val="28"/>
          <w:szCs w:val="28"/>
        </w:rPr>
        <w:t xml:space="preserve">ілоус, С. В., Грицишин, А. Т., </w:t>
      </w:r>
      <w:r w:rsidRPr="00BB1301">
        <w:rPr>
          <w:sz w:val="28"/>
          <w:szCs w:val="28"/>
        </w:rPr>
        <w:t>Мункачій, І. З. (2021). Проблеми та напрями вдосконалення подієвого менеджменту в україні. </w:t>
      </w:r>
      <w:r w:rsidRPr="00BB1301">
        <w:rPr>
          <w:iCs/>
          <w:sz w:val="28"/>
          <w:szCs w:val="28"/>
        </w:rPr>
        <w:t>Науковий вісник Полтавського університету економіки і торгівлі. Серія «Економічні науки»</w:t>
      </w:r>
      <w:r w:rsidRPr="00BB1301">
        <w:rPr>
          <w:sz w:val="28"/>
          <w:szCs w:val="28"/>
        </w:rPr>
        <w:t>, (2-1 (103), 51-55.</w:t>
      </w:r>
      <w:r w:rsidRPr="007F36BC">
        <w:rPr>
          <w:sz w:val="28"/>
          <w:szCs w:val="28"/>
        </w:rPr>
        <w:t xml:space="preserve"> </w:t>
      </w:r>
      <w:hyperlink r:id="rId15" w:history="1">
        <w:r w:rsidRPr="007F36BC">
          <w:rPr>
            <w:rStyle w:val="af"/>
            <w:color w:val="auto"/>
            <w:sz w:val="28"/>
            <w:szCs w:val="28"/>
          </w:rPr>
          <w:t>https://doi.org/10.37734/2409-6873-2021-2-9</w:t>
        </w:r>
      </w:hyperlink>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t>Божкова В.В. Реклама та стимулювання збуту: навч. посіб. [для студ. навч. закл] / ВВ Божкова, Ю.М. Мельник. закл. K : Центр учбової літератури, 2009.200с.</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t>Булах Є. В. Роль івент-менеджменту у формуванні іміджу підприємства. Культурні домінанти ХХ століття: мистецька освіта: зб. матеріалів Всеукраїнської науково-практичної конференції (упор. С.В. Шалапа). Київ, 30 вересня 2022 р. Київ: НАКККіМ. С. 220-221.</w:t>
      </w:r>
    </w:p>
    <w:p w:rsidR="00FC7783" w:rsidRPr="007F36BC"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t xml:space="preserve">Валько Кирило </w:t>
      </w:r>
      <w:r w:rsidR="00C64BA2">
        <w:rPr>
          <w:sz w:val="28"/>
          <w:szCs w:val="28"/>
        </w:rPr>
        <w:t>‘‘</w:t>
      </w:r>
      <w:r w:rsidRPr="00BB1301">
        <w:rPr>
          <w:sz w:val="28"/>
          <w:szCs w:val="28"/>
        </w:rPr>
        <w:t>Волонтерська діяльність та її правовий статус</w:t>
      </w:r>
      <w:r w:rsidR="00C64BA2">
        <w:rPr>
          <w:sz w:val="28"/>
          <w:szCs w:val="28"/>
        </w:rPr>
        <w:t>’’</w:t>
      </w:r>
      <w:r w:rsidRPr="00BB1301">
        <w:rPr>
          <w:sz w:val="28"/>
          <w:szCs w:val="28"/>
        </w:rPr>
        <w:t xml:space="preserve">: веб-сайт. URL: </w:t>
      </w:r>
      <w:hyperlink r:id="rId16" w:history="1">
        <w:r w:rsidRPr="007F36BC">
          <w:rPr>
            <w:rStyle w:val="af"/>
            <w:color w:val="auto"/>
            <w:sz w:val="28"/>
            <w:szCs w:val="28"/>
          </w:rPr>
          <w:t>https://www.legalaid.gov.ua/publikatsiyi/volonterska-diyalnist-ta-yiyi-pravovyj-status/</w:t>
        </w:r>
      </w:hyperlink>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Гагоорт Г. (2008). Менеджмент мистецтва. Підприємницький стиль / переклав з англ. Б. Шумилович. Львів: Літопис. 360 с.</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Давидовський К. (2014). Мистецький проект у сучасній соціокультурній реальності України (досвід творчих ініціатив Київського інституту музики ім. Р. М. Глієра). Мистецтвознавчі записки. Вип. 25. 106–113 с.</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lastRenderedPageBreak/>
        <w:t>Діброва TI Маркетингова політика комунікацій: стратегії, вітчизняна практика: навч. посіб. 7 Т.Г. Діброва. К. : Професіонал, 2009.320 с.</w:t>
      </w:r>
    </w:p>
    <w:p w:rsidR="00FC7783" w:rsidRPr="00BB1301" w:rsidRDefault="00FC7783" w:rsidP="00653AEA">
      <w:pPr>
        <w:pStyle w:val="a5"/>
        <w:widowControl/>
        <w:numPr>
          <w:ilvl w:val="0"/>
          <w:numId w:val="50"/>
        </w:numPr>
        <w:tabs>
          <w:tab w:val="left" w:pos="851"/>
        </w:tabs>
        <w:autoSpaceDE/>
        <w:autoSpaceDN/>
        <w:spacing w:line="360" w:lineRule="auto"/>
        <w:ind w:left="0" w:firstLine="709"/>
        <w:rPr>
          <w:color w:val="333333"/>
          <w:sz w:val="28"/>
          <w:szCs w:val="28"/>
          <w:shd w:val="clear" w:color="auto" w:fill="FFFFFF"/>
          <w:lang w:val="ru-RU"/>
        </w:rPr>
      </w:pPr>
      <w:r w:rsidRPr="00BB1301">
        <w:rPr>
          <w:color w:val="333333"/>
          <w:sz w:val="28"/>
          <w:szCs w:val="28"/>
          <w:shd w:val="clear" w:color="auto" w:fill="FFFFFF"/>
        </w:rPr>
        <w:t>Дьяченко Ю.В., Седікова І.А., Бондар В.А. Event менеджмент як складник інформаційно комунікаційних технологій у публічному управлінні. Вчені записки Таврійського національного університету імені В.І. Вернадського. Серія: Державне управління. 2020. Т. 31 (70). Вип. № 6. С. 39—44</w:t>
      </w:r>
      <w:r w:rsidRPr="00BB1301">
        <w:rPr>
          <w:color w:val="333333"/>
          <w:sz w:val="28"/>
          <w:szCs w:val="28"/>
          <w:shd w:val="clear" w:color="auto" w:fill="FFFFFF"/>
          <w:lang w:val="ru-RU"/>
        </w:rPr>
        <w:t>.</w:t>
      </w:r>
    </w:p>
    <w:p w:rsidR="00FC7783" w:rsidRPr="00BB1301" w:rsidRDefault="00FC7783" w:rsidP="00653AEA">
      <w:pPr>
        <w:pStyle w:val="a5"/>
        <w:widowControl/>
        <w:numPr>
          <w:ilvl w:val="0"/>
          <w:numId w:val="50"/>
        </w:numPr>
        <w:tabs>
          <w:tab w:val="left" w:pos="851"/>
        </w:tabs>
        <w:autoSpaceDE/>
        <w:autoSpaceDN/>
        <w:spacing w:line="360" w:lineRule="auto"/>
        <w:ind w:left="0" w:firstLine="709"/>
        <w:rPr>
          <w:color w:val="333333"/>
          <w:sz w:val="28"/>
          <w:szCs w:val="28"/>
          <w:shd w:val="clear" w:color="auto" w:fill="FFFFFF"/>
          <w:lang w:val="en-US"/>
        </w:rPr>
      </w:pPr>
      <w:r w:rsidRPr="00BB1301">
        <w:rPr>
          <w:color w:val="333333"/>
          <w:sz w:val="28"/>
          <w:szCs w:val="28"/>
          <w:shd w:val="clear" w:color="auto" w:fill="FFFFFF"/>
        </w:rPr>
        <w:t>Дьяченко Ю.В., Седікова І.А., Бондар В.А. Event-менеджмент як складник інформаційно-комунікаційних технологій у публічному управлінні. Вчені записки Таврійського національного університету імені В.І. Вернадського. Серія: Державне управління. 2020. Т. 31 (70). вип. № 6. С. 39—44.</w:t>
      </w:r>
    </w:p>
    <w:p w:rsidR="00FC7783" w:rsidRPr="007F36BC"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t xml:space="preserve">Завертайло Олександра «Що таке волонтерський менеджмент?» : веб-сайт. URL: </w:t>
      </w:r>
      <w:hyperlink r:id="rId17" w:history="1">
        <w:r w:rsidRPr="007F36BC">
          <w:rPr>
            <w:rStyle w:val="af"/>
            <w:color w:val="auto"/>
            <w:sz w:val="28"/>
            <w:szCs w:val="28"/>
          </w:rPr>
          <w:t>https://www.prostir.ua/?news=scho-take-volonterskyj-menedzhment-rozpovidaje-oleksandra-zavertajlo</w:t>
        </w:r>
      </w:hyperlink>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rPr>
      </w:pPr>
      <w:r w:rsidRPr="00BB1301">
        <w:rPr>
          <w:sz w:val="28"/>
          <w:szCs w:val="28"/>
        </w:rPr>
        <w:t>Засядьвовк О.А. Культуротворча місія івент-практик в Україні. – Кваліфікаційна наукова праця на правах рукопису. Дисертація на здобуття ступеня доктора філософії за спеціальністю 034 «Культурологія». – Національна академія керівних кадрів культури і мистецтв, Міністерство культури та інформаційної політики України, Київ, 2023.</w:t>
      </w:r>
    </w:p>
    <w:p w:rsidR="00FC7783" w:rsidRPr="007F36BC"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rPr>
        <w:t xml:space="preserve">Іванова О. В., Марковський О. В. Методичні підходи до розробки бізнес-івенту URL: </w:t>
      </w:r>
      <w:hyperlink r:id="rId18" w:history="1">
        <w:r w:rsidRPr="007F36BC">
          <w:rPr>
            <w:rStyle w:val="af"/>
            <w:color w:val="auto"/>
            <w:sz w:val="28"/>
            <w:szCs w:val="28"/>
          </w:rPr>
          <w:t>http://firearticles.com/economika-pidpryemstv/220-metodichnpdhodi-do-rozrobkibznes-ventu-vanova-o-v-markovskiy-o-v.html</w:t>
        </w:r>
      </w:hyperlink>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rPr>
        <w:t xml:space="preserve">Імас Є., Мічуда Ю., Приймак М. Спонсорство як фактор розвитку спортивних організацій в сучасній Україні / Є. Імас,. Спортивний вісник Придніпров'я. 2018. № 3. С. 35-38. URL: </w:t>
      </w:r>
      <w:hyperlink r:id="rId19" w:history="1">
        <w:r w:rsidRPr="007F36BC">
          <w:rPr>
            <w:rStyle w:val="af"/>
            <w:color w:val="auto"/>
            <w:sz w:val="28"/>
            <w:szCs w:val="28"/>
          </w:rPr>
          <w:t>http://nbuv.gov.ua/UJRN/svp_2018_3_7</w:t>
        </w:r>
      </w:hyperlink>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rPr>
        <w:t>Костюк О. Історія івента. Теорія і практика організації спеціальних заходів. 2008. № 3. С. 17–21.</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rPr>
        <w:t>Костюк Г.В., Сторожук В.В. Формування позитивного іміджу підприємства. Вісник КНУТД. 2014. № 1. С. 176–181.</w:t>
      </w:r>
    </w:p>
    <w:p w:rsidR="00FC7783" w:rsidRPr="007F36BC"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lastRenderedPageBreak/>
        <w:t xml:space="preserve">Матяш Михайло </w:t>
      </w:r>
      <w:r w:rsidR="00C64BA2">
        <w:rPr>
          <w:sz w:val="28"/>
          <w:szCs w:val="28"/>
        </w:rPr>
        <w:t>‘‘</w:t>
      </w:r>
      <w:r w:rsidRPr="00BB1301">
        <w:rPr>
          <w:sz w:val="28"/>
          <w:szCs w:val="28"/>
        </w:rPr>
        <w:t>Українське волонтерство – явище унікальне</w:t>
      </w:r>
      <w:r w:rsidR="00C64BA2">
        <w:rPr>
          <w:sz w:val="28"/>
          <w:szCs w:val="28"/>
        </w:rPr>
        <w:t>’’</w:t>
      </w:r>
      <w:r w:rsidRPr="00BB1301">
        <w:rPr>
          <w:sz w:val="28"/>
          <w:szCs w:val="28"/>
        </w:rPr>
        <w:t xml:space="preserve"> : веб-сайт. URL: </w:t>
      </w:r>
      <w:hyperlink r:id="rId20" w:history="1">
        <w:r w:rsidRPr="007F36BC">
          <w:rPr>
            <w:rStyle w:val="af"/>
            <w:color w:val="auto"/>
            <w:sz w:val="28"/>
            <w:szCs w:val="28"/>
          </w:rPr>
          <w:t>https://www.prostir.ua/?news=scho-take-volonterskyj-menedzhment-rozpovidaje-oleksandra-zavertajlo</w:t>
        </w:r>
      </w:hyperlink>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t>Махнуша С., Олійник О. Ребрендинг як засіб тривалого існування компанії на ринку. Маркетинг і менеджмент інновацій. 2011. № 3 (2). С. 143-150.</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shd w:val="clear" w:color="auto" w:fill="FFFFFF"/>
        </w:rPr>
      </w:pPr>
      <w:r w:rsidRPr="00BB1301">
        <w:rPr>
          <w:sz w:val="28"/>
          <w:szCs w:val="28"/>
          <w:shd w:val="clear" w:color="auto" w:fill="FFFFFF"/>
        </w:rPr>
        <w:t>Мисик В.М. Чинники побудови і розвитку івент-менеджменту. Інтелект ХХІ. 2020. № 3. С. 44—48.</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Молодецький А., Пташнік А. Значення фестивального туризму у розвитку міст та регіонів. Історія української геогра¬фії. 2012. С.113–118.</w:t>
      </w:r>
    </w:p>
    <w:p w:rsidR="00FC7783" w:rsidRPr="007F36BC"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rPr>
        <w:t>Мунтян, І., Князєва, О., &amp;Значек, Р. Р. (2021). Event-маркетинг в системі маркетингових комунікацій України. </w:t>
      </w:r>
      <w:r w:rsidRPr="00BB1301">
        <w:rPr>
          <w:iCs/>
          <w:sz w:val="28"/>
          <w:szCs w:val="28"/>
        </w:rPr>
        <w:t>Економіка та суспільство</w:t>
      </w:r>
      <w:r w:rsidRPr="00BB1301">
        <w:rPr>
          <w:sz w:val="28"/>
          <w:szCs w:val="28"/>
        </w:rPr>
        <w:t xml:space="preserve">, (28). </w:t>
      </w:r>
      <w:hyperlink r:id="rId21" w:history="1">
        <w:r w:rsidRPr="007F36BC">
          <w:rPr>
            <w:rStyle w:val="af"/>
            <w:color w:val="auto"/>
            <w:sz w:val="28"/>
            <w:szCs w:val="28"/>
          </w:rPr>
          <w:t>https://doi.org/10.32782/2524-0072/2021-28-52</w:t>
        </w:r>
      </w:hyperlink>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Наумік К. Нейроекономічний підхід щодо розвитку івент-туриcтичної діяльності. Комунальне господарство міст. 2017. No 12. С. 33–38.</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shd w:val="clear" w:color="auto" w:fill="FFFFFF"/>
        </w:rPr>
        <w:t>Ніколюк О. В., Дьяченко Ю. В., Савченко Т. В. Особливості розвитку івент-менеджменту в Україні. </w:t>
      </w:r>
      <w:r w:rsidRPr="00BB1301">
        <w:rPr>
          <w:iCs/>
          <w:sz w:val="28"/>
          <w:szCs w:val="28"/>
          <w:shd w:val="clear" w:color="auto" w:fill="FFFFFF"/>
        </w:rPr>
        <w:t>Інвестиції: практика та досвід</w:t>
      </w:r>
      <w:r w:rsidRPr="00BB1301">
        <w:rPr>
          <w:sz w:val="28"/>
          <w:szCs w:val="28"/>
          <w:shd w:val="clear" w:color="auto" w:fill="FFFFFF"/>
        </w:rPr>
        <w:t>. 2021. № 6. С. 98–103. DOI:</w:t>
      </w:r>
      <w:r w:rsidRPr="007F36BC">
        <w:rPr>
          <w:sz w:val="28"/>
          <w:szCs w:val="28"/>
          <w:shd w:val="clear" w:color="auto" w:fill="FFFFFF"/>
        </w:rPr>
        <w:t> </w:t>
      </w:r>
      <w:hyperlink r:id="rId22" w:tgtFrame="_blank" w:history="1">
        <w:r w:rsidRPr="007F36BC">
          <w:rPr>
            <w:rStyle w:val="af"/>
            <w:color w:val="auto"/>
            <w:sz w:val="28"/>
            <w:szCs w:val="28"/>
            <w:u w:val="none"/>
            <w:shd w:val="clear" w:color="auto" w:fill="FFFFFF"/>
          </w:rPr>
          <w:t>10.32702/2306-6814.2021.6.98</w:t>
        </w:r>
      </w:hyperlink>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Олексюк Г.В., Ангелко І.В., Самотій Н.С. Івент-індустрія: розвиток та проблеми в Україні. Регіональна економіка. 2010. № 3. С. 120–130.</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Олійник В.В., Шикіна О.В. Сучасний стан та перспективи розвитку подієвого туризму на території України. Глобальні та національні проблеми економіки. 2016. Вип. 12. С. 463.</w:t>
      </w:r>
    </w:p>
    <w:p w:rsidR="00FC7783" w:rsidRPr="007F36BC"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 xml:space="preserve">Офіційна сторінка інноваційного проекту </w:t>
      </w:r>
      <w:r w:rsidR="00C64BA2">
        <w:rPr>
          <w:sz w:val="28"/>
          <w:szCs w:val="28"/>
        </w:rPr>
        <w:t>‘‘</w:t>
      </w:r>
      <w:r w:rsidRPr="00BB1301">
        <w:rPr>
          <w:sz w:val="28"/>
          <w:szCs w:val="28"/>
        </w:rPr>
        <w:t>Промприлад.Реновація</w:t>
      </w:r>
      <w:r w:rsidR="00C64BA2">
        <w:rPr>
          <w:sz w:val="28"/>
          <w:szCs w:val="28"/>
        </w:rPr>
        <w:t>’’</w:t>
      </w:r>
      <w:r w:rsidRPr="00BB1301">
        <w:rPr>
          <w:sz w:val="28"/>
          <w:szCs w:val="28"/>
        </w:rPr>
        <w:t xml:space="preserve">: </w:t>
      </w:r>
      <w:hyperlink r:id="rId23" w:history="1">
        <w:r w:rsidRPr="007F36BC">
          <w:rPr>
            <w:rStyle w:val="af"/>
            <w:color w:val="auto"/>
            <w:sz w:val="28"/>
            <w:szCs w:val="28"/>
          </w:rPr>
          <w:t>https://promprylad.ua/ua/</w:t>
        </w:r>
      </w:hyperlink>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t>Павлюк С. П. Популяризація української культури як головний орієнтир гуманітарних наук. Вісник Національної академії наук України. 2012. № 5. С. 59-61.</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shd w:val="clear" w:color="auto" w:fill="FFFFFF"/>
          <w:lang w:val="en-US"/>
        </w:rPr>
      </w:pPr>
      <w:r w:rsidRPr="00BB1301">
        <w:rPr>
          <w:sz w:val="28"/>
          <w:szCs w:val="28"/>
          <w:shd w:val="clear" w:color="auto" w:fill="FFFFFF"/>
        </w:rPr>
        <w:t xml:space="preserve">Пархоменко І.І. Британська наукова традиція вивчення івент-менеджменту: основні поняття (Г. Боудін, Х. Пієлічаті, Дж. Елз). Вісник </w:t>
      </w:r>
      <w:r w:rsidRPr="00BB1301">
        <w:rPr>
          <w:sz w:val="28"/>
          <w:szCs w:val="28"/>
          <w:shd w:val="clear" w:color="auto" w:fill="FFFFFF"/>
        </w:rPr>
        <w:lastRenderedPageBreak/>
        <w:t xml:space="preserve">Київського національного університету культури і мистецтв. Серія </w:t>
      </w:r>
      <w:r w:rsidR="00C64BA2">
        <w:rPr>
          <w:sz w:val="28"/>
          <w:szCs w:val="28"/>
          <w:shd w:val="clear" w:color="auto" w:fill="FFFFFF"/>
        </w:rPr>
        <w:t>‘‘</w:t>
      </w:r>
      <w:r w:rsidRPr="00BB1301">
        <w:rPr>
          <w:sz w:val="28"/>
          <w:szCs w:val="28"/>
          <w:shd w:val="clear" w:color="auto" w:fill="FFFFFF"/>
        </w:rPr>
        <w:t>Менеджмент соціокультурної діяльності</w:t>
      </w:r>
      <w:r w:rsidR="00C64BA2">
        <w:rPr>
          <w:sz w:val="28"/>
          <w:szCs w:val="28"/>
          <w:shd w:val="clear" w:color="auto" w:fill="FFFFFF"/>
        </w:rPr>
        <w:t>’’</w:t>
      </w:r>
      <w:r w:rsidRPr="00BB1301">
        <w:rPr>
          <w:sz w:val="28"/>
          <w:szCs w:val="28"/>
          <w:shd w:val="clear" w:color="auto" w:fill="FFFFFF"/>
        </w:rPr>
        <w:t>. 2018. Вип. 2. С. 63—76.</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shd w:val="clear" w:color="auto" w:fill="FFFFFF"/>
          <w:lang w:val="en-US"/>
        </w:rPr>
      </w:pPr>
      <w:r w:rsidRPr="00BB1301">
        <w:rPr>
          <w:sz w:val="28"/>
          <w:szCs w:val="28"/>
          <w:shd w:val="clear" w:color="auto" w:fill="FFFFFF"/>
        </w:rPr>
        <w:t>Пашкевич М.Ю. Івент-технології у сфері дозвілля. Культурно-дозвіллєва діяльність у сучасному світі: кол. монографія. Київ: Вид-во: Ліра-К, 2017. 328 с.</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Петранівський В.Л., Лисик А.С. Етнокультурний і етнофестивальний туризм: теорія і практика. Розвиток етнотуризму: проблеми та перспективи. 2008. C. 58–59.</w:t>
      </w:r>
    </w:p>
    <w:p w:rsidR="00FC7783" w:rsidRPr="007F36BC" w:rsidRDefault="00FC7783" w:rsidP="00F97788">
      <w:pPr>
        <w:pStyle w:val="a5"/>
        <w:widowControl/>
        <w:numPr>
          <w:ilvl w:val="0"/>
          <w:numId w:val="50"/>
        </w:numPr>
        <w:tabs>
          <w:tab w:val="left" w:pos="851"/>
        </w:tabs>
        <w:autoSpaceDE/>
        <w:autoSpaceDN/>
        <w:spacing w:line="360" w:lineRule="auto"/>
        <w:ind w:left="0" w:firstLine="709"/>
        <w:rPr>
          <w:sz w:val="28"/>
          <w:szCs w:val="28"/>
          <w:shd w:val="clear" w:color="auto" w:fill="FFFFFF"/>
          <w:lang w:val="en-US"/>
        </w:rPr>
      </w:pPr>
      <w:r w:rsidRPr="00BB1301">
        <w:rPr>
          <w:sz w:val="28"/>
          <w:szCs w:val="28"/>
          <w:shd w:val="clear" w:color="auto" w:fill="FFFFFF"/>
        </w:rPr>
        <w:t>Пинда, Ю., Шевчук, Л., &amp; Кошовий, Б.-П. О. (2021). Кадрове забезпече</w:t>
      </w:r>
      <w:r w:rsidR="00F97788">
        <w:rPr>
          <w:sz w:val="28"/>
          <w:szCs w:val="28"/>
          <w:shd w:val="clear" w:color="auto" w:fill="FFFFFF"/>
        </w:rPr>
        <w:t xml:space="preserve">ння </w:t>
      </w:r>
      <w:r w:rsidR="00251C38">
        <w:rPr>
          <w:sz w:val="28"/>
          <w:szCs w:val="28"/>
          <w:shd w:val="clear" w:color="auto" w:fill="FFFFFF"/>
        </w:rPr>
        <w:t>івент</w:t>
      </w:r>
      <w:r w:rsidRPr="00BB1301">
        <w:rPr>
          <w:sz w:val="28"/>
          <w:szCs w:val="28"/>
          <w:shd w:val="clear" w:color="auto" w:fill="FFFFFF"/>
        </w:rPr>
        <w:t>менеджменту туристичних підприємств. </w:t>
      </w:r>
      <w:r w:rsidRPr="00BB1301">
        <w:rPr>
          <w:iCs/>
          <w:sz w:val="28"/>
          <w:szCs w:val="28"/>
          <w:shd w:val="clear" w:color="auto" w:fill="FFFFFF"/>
        </w:rPr>
        <w:t>ScientificNotesofLvivUniversityofBusinessandLaw</w:t>
      </w:r>
      <w:r w:rsidRPr="00BB1301">
        <w:rPr>
          <w:sz w:val="28"/>
          <w:szCs w:val="28"/>
          <w:shd w:val="clear" w:color="auto" w:fill="FFFFFF"/>
        </w:rPr>
        <w:t>, </w:t>
      </w:r>
      <w:r w:rsidRPr="00BB1301">
        <w:rPr>
          <w:iCs/>
          <w:sz w:val="28"/>
          <w:szCs w:val="28"/>
          <w:shd w:val="clear" w:color="auto" w:fill="FFFFFF"/>
        </w:rPr>
        <w:t>29</w:t>
      </w:r>
      <w:r w:rsidRPr="00BB1301">
        <w:rPr>
          <w:sz w:val="28"/>
          <w:szCs w:val="28"/>
          <w:shd w:val="clear" w:color="auto" w:fill="FFFFFF"/>
        </w:rPr>
        <w:t>, 26-31. Retrievedfrom</w:t>
      </w:r>
      <w:hyperlink r:id="rId24" w:history="1">
        <w:r w:rsidRPr="007F36BC">
          <w:rPr>
            <w:rStyle w:val="af"/>
            <w:color w:val="auto"/>
            <w:sz w:val="28"/>
            <w:szCs w:val="28"/>
            <w:shd w:val="clear" w:color="auto" w:fill="FFFFFF"/>
          </w:rPr>
          <w:t>https://nzlubp.org.ua/index.php/journal/article/view/418</w:t>
        </w:r>
      </w:hyperlink>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Підсумки 2020 року та прогнози на 2021 – ринок маркетингових сервісів. Експертна оцінка МАМІ. URL</w:t>
      </w:r>
      <w:r w:rsidRPr="007F36BC">
        <w:rPr>
          <w:sz w:val="28"/>
          <w:szCs w:val="28"/>
        </w:rPr>
        <w:t>: </w:t>
      </w:r>
      <w:hyperlink r:id="rId25" w:history="1">
        <w:r w:rsidRPr="007F36BC">
          <w:rPr>
            <w:rStyle w:val="af"/>
            <w:color w:val="auto"/>
            <w:sz w:val="28"/>
            <w:szCs w:val="28"/>
          </w:rPr>
          <w:t>http://mami.org.ua/ru/news/mami-news/Pidsumki-22-roku-ta-prognozi-na-221--rinok-marketingovih-servisiv-Ekspertna-ocinka-MAMI</w:t>
        </w:r>
      </w:hyperlink>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Пічик К. Івент-маркетинг як сучасний інструмент впливу на споживача. Наукові записки НаУКМА. Економічні науки. 2016. № 1(1). С. 145–148.</w:t>
      </w:r>
    </w:p>
    <w:p w:rsidR="00FC7783" w:rsidRPr="00F97788" w:rsidRDefault="00F97788" w:rsidP="00653AEA">
      <w:pPr>
        <w:pStyle w:val="a5"/>
        <w:widowControl/>
        <w:numPr>
          <w:ilvl w:val="0"/>
          <w:numId w:val="50"/>
        </w:numPr>
        <w:tabs>
          <w:tab w:val="left" w:pos="851"/>
        </w:tabs>
        <w:autoSpaceDE/>
        <w:autoSpaceDN/>
        <w:spacing w:line="360" w:lineRule="auto"/>
        <w:ind w:left="0" w:firstLine="709"/>
        <w:rPr>
          <w:sz w:val="28"/>
          <w:szCs w:val="28"/>
        </w:rPr>
      </w:pPr>
      <w:r>
        <w:rPr>
          <w:sz w:val="28"/>
          <w:szCs w:val="28"/>
        </w:rPr>
        <w:t>Повалій Т.Л. Івент</w:t>
      </w:r>
      <w:r w:rsidR="00FC7783" w:rsidRPr="00BB1301">
        <w:rPr>
          <w:sz w:val="28"/>
          <w:szCs w:val="28"/>
        </w:rPr>
        <w:t>менеджмент: навчальний посібник /Т.Л. Повалій, Н.Д. Світайло, Суми : Сумський державний університет, 2021. 198 с</w:t>
      </w:r>
      <w:r w:rsidR="00FC7783" w:rsidRPr="00F97788">
        <w:rPr>
          <w:sz w:val="28"/>
          <w:szCs w:val="28"/>
        </w:rPr>
        <w:t>.</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Поплавський М. (2019). Мистецький проект: дискурс художньої культури початку нового тисячоліття (у точці перетину – crossoverpoint). Вісник Національної академії керівних кадрів культури і мистецтв. № 1. 248–254 с.</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shd w:val="clear" w:color="auto" w:fill="FFFFFF"/>
          <w:lang w:val="ru-RU"/>
        </w:rPr>
      </w:pPr>
      <w:r w:rsidRPr="00BB1301">
        <w:rPr>
          <w:sz w:val="28"/>
          <w:szCs w:val="28"/>
          <w:shd w:val="clear" w:color="auto" w:fill="FFFFFF"/>
        </w:rPr>
        <w:t>Свирид, І. Є. (2023). Мистецький проєкт в діяльності менеджера соціокультурної сфери (на прикладі мистецького проєкту – встановлення рекорду України). </w:t>
      </w:r>
      <w:r w:rsidRPr="00BB1301">
        <w:rPr>
          <w:iCs/>
          <w:sz w:val="28"/>
          <w:szCs w:val="28"/>
          <w:shd w:val="clear" w:color="auto" w:fill="FFFFFF"/>
        </w:rPr>
        <w:t>Культурологічний альманах</w:t>
      </w:r>
      <w:r w:rsidRPr="00BB1301">
        <w:rPr>
          <w:sz w:val="28"/>
          <w:szCs w:val="28"/>
          <w:shd w:val="clear" w:color="auto" w:fill="FFFFFF"/>
        </w:rPr>
        <w:t xml:space="preserve">, (1), 213–218. </w:t>
      </w:r>
      <w:hyperlink r:id="rId26" w:history="1">
        <w:r w:rsidRPr="007F36BC">
          <w:rPr>
            <w:rStyle w:val="af"/>
            <w:color w:val="auto"/>
            <w:sz w:val="28"/>
            <w:szCs w:val="28"/>
            <w:shd w:val="clear" w:color="auto" w:fill="FFFFFF"/>
          </w:rPr>
          <w:t>https://doi.org/10.31392/cult.alm.2023.1.28</w:t>
        </w:r>
      </w:hyperlink>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t xml:space="preserve">Святненко В. Маркетингові технології як засіб ефективного розвитку вітчизняних підприємств. Вісник Київського національного університету імені </w:t>
      </w:r>
      <w:r w:rsidRPr="00BB1301">
        <w:rPr>
          <w:sz w:val="28"/>
          <w:szCs w:val="28"/>
        </w:rPr>
        <w:lastRenderedPageBreak/>
        <w:t>Тараса Шевченка. 2014. № 8 (161). С. 44-49. 6. Український культурний фонд. Офіційний сайт. URL: https://ucf.in.ua (дата звернення: 11.08.2020).</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 xml:space="preserve">Сєвонькаєва О.О. Івент-маркетинг в системі інтегрованих маркетингових комунікацій. Формування ринкової економіки : зб. наук. пр. / М-во освіти і науки України, ДВНЗ </w:t>
      </w:r>
      <w:r w:rsidR="00C64BA2">
        <w:rPr>
          <w:sz w:val="28"/>
          <w:szCs w:val="28"/>
        </w:rPr>
        <w:t>‘‘</w:t>
      </w:r>
      <w:r w:rsidRPr="00BB1301">
        <w:rPr>
          <w:sz w:val="28"/>
          <w:szCs w:val="28"/>
        </w:rPr>
        <w:t>Київ. нац. екон. ун-т ім. Вадима Гетьмана</w:t>
      </w:r>
      <w:r w:rsidR="00C64BA2">
        <w:rPr>
          <w:sz w:val="28"/>
          <w:szCs w:val="28"/>
        </w:rPr>
        <w:t>’’</w:t>
      </w:r>
      <w:r w:rsidRPr="00BB1301">
        <w:rPr>
          <w:sz w:val="28"/>
          <w:szCs w:val="28"/>
        </w:rPr>
        <w:t xml:space="preserve"> ; редкол.: О. О. Бєляєв (відп. ред.) [та ін.]. Київ : КНЕУ, 2013. Вип. 30. С. 515–525.</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Тадля О. (2017). Організаційно-управлінські технології в менеджменті соціокультурної сфери. Українська культура: минуле, сучасне, шляхи розвитку. Культурологія. №. 25. 155–162 с.</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Тищенко П.В. Теоретичні аспекти та розвиток подієвого туризму регіону. Науковий вісник Ужгородського університету. 2011. Серія Економіка. Спецвипуск 33. Частина 4. C. 124–128.</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Топорницька М. Місце фестивального туризму класифікаційній схемі масових видів туризму. Вісник Львівського університету. Серія: Міжнародні відносини. 2012. Вип. 29(2). C. 246–253.</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en-US"/>
        </w:rPr>
      </w:pPr>
      <w:r w:rsidRPr="00BB1301">
        <w:rPr>
          <w:sz w:val="28"/>
          <w:szCs w:val="28"/>
        </w:rPr>
        <w:t>Філіна Т. В. Маркетингова складова популяризації культурного продукту. Питання культурології. 2019. Вип. 35. С. 77-86.</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Хитрова О.А., Харитонова Ю.Ю. Стан і тенденції розвитку івент-менеджменту в Україні. Науковий вісник Міжнародного гуманітарного університету. Серія: Економіка і менеджмент. 2018. Вип. 30. С. 27–31.</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lang w:val="ru-RU"/>
        </w:rPr>
      </w:pPr>
      <w:r w:rsidRPr="00BB1301">
        <w:rPr>
          <w:sz w:val="28"/>
          <w:szCs w:val="28"/>
        </w:rPr>
        <w:t>Червінська Л. І. Організація заходів для популяризації культури і мистецтва в Україні. Культура і сучасність : альманах. 2020. № 2. С. 191-197.</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Червінський А. Роль подієвого туризму в освоєнні культурно-освітнього простору Прикарпаття. Гірська школа Українських Карпат. 2016. № 14. С. 235–238.</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shd w:val="clear" w:color="auto" w:fill="FFFFFF"/>
          <w:lang w:val="ru-RU"/>
        </w:rPr>
      </w:pPr>
      <w:r w:rsidRPr="00BB1301">
        <w:rPr>
          <w:sz w:val="28"/>
          <w:szCs w:val="28"/>
        </w:rPr>
        <w:t>Шикіна О.В., Олійник В.В. Сучасний стан і перспективи розвитку подієвого туризму на території України. Вісник Мико-лаївського національного університету ім В.О. Сухомлинського. 2016. № 12. C. 460–463.</w:t>
      </w:r>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shd w:val="clear" w:color="auto" w:fill="FFFFFF"/>
          <w:lang w:val="en-US"/>
        </w:rPr>
      </w:pPr>
      <w:r w:rsidRPr="00BB1301">
        <w:rPr>
          <w:sz w:val="28"/>
          <w:szCs w:val="28"/>
          <w:shd w:val="clear" w:color="auto" w:fill="FFFFFF"/>
        </w:rPr>
        <w:lastRenderedPageBreak/>
        <w:t>Bladen C. Theservices</w:t>
      </w:r>
      <w:r w:rsidR="00936881">
        <w:rPr>
          <w:sz w:val="28"/>
          <w:szCs w:val="28"/>
          <w:shd w:val="clear" w:color="auto" w:fill="FFFFFF"/>
        </w:rPr>
        <w:t xml:space="preserve"> </w:t>
      </w:r>
      <w:r w:rsidRPr="00BB1301">
        <w:rPr>
          <w:sz w:val="28"/>
          <w:szCs w:val="28"/>
          <w:shd w:val="clear" w:color="auto" w:fill="FFFFFF"/>
        </w:rPr>
        <w:t>emioticsof</w:t>
      </w:r>
      <w:r w:rsidR="00936881">
        <w:rPr>
          <w:sz w:val="28"/>
          <w:szCs w:val="28"/>
          <w:shd w:val="clear" w:color="auto" w:fill="FFFFFF"/>
        </w:rPr>
        <w:t xml:space="preserve"> </w:t>
      </w:r>
      <w:r w:rsidRPr="00BB1301">
        <w:rPr>
          <w:sz w:val="28"/>
          <w:szCs w:val="28"/>
          <w:shd w:val="clear" w:color="auto" w:fill="FFFFFF"/>
        </w:rPr>
        <w:t>luxuryevents: Anexploration</w:t>
      </w:r>
      <w:r w:rsidR="00E00259">
        <w:rPr>
          <w:sz w:val="28"/>
          <w:szCs w:val="28"/>
          <w:shd w:val="clear" w:color="auto" w:fill="FFFFFF"/>
        </w:rPr>
        <w:t xml:space="preserve"> </w:t>
      </w:r>
      <w:r w:rsidRPr="00BB1301">
        <w:rPr>
          <w:sz w:val="28"/>
          <w:szCs w:val="28"/>
          <w:shd w:val="clear" w:color="auto" w:fill="FFFFFF"/>
        </w:rPr>
        <w:t>forfutureresearchan</w:t>
      </w:r>
      <w:r w:rsidR="00936881">
        <w:rPr>
          <w:sz w:val="28"/>
          <w:szCs w:val="28"/>
          <w:shd w:val="clear" w:color="auto" w:fill="FFFFFF"/>
        </w:rPr>
        <w:t xml:space="preserve"> </w:t>
      </w:r>
      <w:r w:rsidRPr="00BB1301">
        <w:rPr>
          <w:sz w:val="28"/>
          <w:szCs w:val="28"/>
          <w:shd w:val="clear" w:color="auto" w:fill="FFFFFF"/>
        </w:rPr>
        <w:t>deventsmanagemen</w:t>
      </w:r>
      <w:r w:rsidR="00936881">
        <w:rPr>
          <w:sz w:val="28"/>
          <w:szCs w:val="28"/>
          <w:shd w:val="clear" w:color="auto" w:fill="FFFFFF"/>
        </w:rPr>
        <w:t xml:space="preserve"> </w:t>
      </w:r>
      <w:r w:rsidRPr="00BB1301">
        <w:rPr>
          <w:sz w:val="28"/>
          <w:szCs w:val="28"/>
          <w:shd w:val="clear" w:color="auto" w:fill="FFFFFF"/>
        </w:rPr>
        <w:t>tindustrypractice. ResearchinHospitalityManagement. 2021. Vol. 11. Issue 1. Pp. 53—57.</w:t>
      </w:r>
    </w:p>
    <w:p w:rsidR="00FC7783" w:rsidRPr="00BB1301" w:rsidRDefault="00FC7783" w:rsidP="00653AEA">
      <w:pPr>
        <w:pStyle w:val="a5"/>
        <w:widowControl/>
        <w:numPr>
          <w:ilvl w:val="0"/>
          <w:numId w:val="50"/>
        </w:numPr>
        <w:tabs>
          <w:tab w:val="left" w:pos="851"/>
        </w:tabs>
        <w:autoSpaceDE/>
        <w:autoSpaceDN/>
        <w:spacing w:line="360" w:lineRule="auto"/>
        <w:ind w:left="0" w:firstLine="709"/>
        <w:rPr>
          <w:color w:val="333333"/>
          <w:sz w:val="28"/>
          <w:szCs w:val="28"/>
          <w:shd w:val="clear" w:color="auto" w:fill="FFFFFF"/>
          <w:lang w:val="ru-RU"/>
        </w:rPr>
      </w:pPr>
      <w:r w:rsidRPr="00BB1301">
        <w:rPr>
          <w:sz w:val="28"/>
          <w:szCs w:val="28"/>
          <w:shd w:val="clear" w:color="auto" w:fill="FFFFFF"/>
        </w:rPr>
        <w:t>Gryshova I., Shabatura T., Nikoliuk O. Державне регулювання екотуризму в контексті Європейського досвіду. Наукові записк</w:t>
      </w:r>
      <w:r w:rsidRPr="00BB1301">
        <w:rPr>
          <w:color w:val="333333"/>
          <w:sz w:val="28"/>
          <w:szCs w:val="28"/>
          <w:shd w:val="clear" w:color="auto" w:fill="FFFFFF"/>
        </w:rPr>
        <w:t xml:space="preserve">и Інституту законодавства Верховної Ради України, 2020 (1), 126—136. Retrieved із </w:t>
      </w:r>
      <w:hyperlink r:id="rId27" w:history="1">
        <w:r w:rsidRPr="007F36BC">
          <w:rPr>
            <w:rStyle w:val="af"/>
            <w:color w:val="auto"/>
            <w:sz w:val="28"/>
            <w:szCs w:val="28"/>
            <w:shd w:val="clear" w:color="auto" w:fill="FFFFFF"/>
          </w:rPr>
          <w:t>https://instzak.com/index.php/journal/article/view/1783</w:t>
        </w:r>
      </w:hyperlink>
    </w:p>
    <w:p w:rsidR="00FC7783" w:rsidRPr="00BB1301" w:rsidRDefault="00FC7783" w:rsidP="00653AEA">
      <w:pPr>
        <w:pStyle w:val="a5"/>
        <w:widowControl/>
        <w:numPr>
          <w:ilvl w:val="0"/>
          <w:numId w:val="50"/>
        </w:numPr>
        <w:tabs>
          <w:tab w:val="left" w:pos="851"/>
        </w:tabs>
        <w:autoSpaceDE/>
        <w:autoSpaceDN/>
        <w:spacing w:line="360" w:lineRule="auto"/>
        <w:ind w:left="0" w:firstLine="709"/>
        <w:rPr>
          <w:sz w:val="28"/>
          <w:szCs w:val="28"/>
          <w:shd w:val="clear" w:color="auto" w:fill="FFFFFF"/>
          <w:lang w:val="en-US"/>
        </w:rPr>
      </w:pPr>
      <w:r w:rsidRPr="00BB1301">
        <w:rPr>
          <w:sz w:val="28"/>
          <w:szCs w:val="28"/>
          <w:shd w:val="clear" w:color="auto" w:fill="FFFFFF"/>
        </w:rPr>
        <w:t>Pino G., Peluso A.M., DelVecchio P., Ndou V., Passiante G., Guido G. A methodologicalframeworktoassesssocialmediastrategiesofeventanddestinationmanagementorganizations. Journal of HospitalityMarketing&amp;Management. 2019. Vol. 28. Issue 2. Pp. 189—216.</w:t>
      </w:r>
    </w:p>
    <w:p w:rsidR="00FC7783" w:rsidRPr="00BB1301" w:rsidRDefault="00FC7783" w:rsidP="00653AEA">
      <w:pPr>
        <w:pStyle w:val="a5"/>
        <w:widowControl/>
        <w:numPr>
          <w:ilvl w:val="0"/>
          <w:numId w:val="50"/>
        </w:numPr>
        <w:tabs>
          <w:tab w:val="left" w:pos="851"/>
        </w:tabs>
        <w:autoSpaceDE/>
        <w:autoSpaceDN/>
        <w:spacing w:line="360" w:lineRule="auto"/>
        <w:ind w:left="0" w:firstLine="709"/>
        <w:rPr>
          <w:color w:val="333333"/>
          <w:sz w:val="28"/>
          <w:szCs w:val="28"/>
          <w:shd w:val="clear" w:color="auto" w:fill="FFFFFF"/>
          <w:lang w:val="en-US"/>
        </w:rPr>
      </w:pPr>
      <w:r w:rsidRPr="00BB1301">
        <w:rPr>
          <w:sz w:val="28"/>
          <w:szCs w:val="28"/>
          <w:shd w:val="clear" w:color="auto" w:fill="FFFFFF"/>
        </w:rPr>
        <w:t>Schnitzer M., Kоssler C., Schlemmer P., Peters M. Influenceofeventandplaceimageonresidents' attitudestowardandsupportforevents. JournalofHospitality&amp;TourismResearch (Washington, D.C.). 2021. Vol. 45. Issue 7. Pp. 1260—1281</w:t>
      </w:r>
      <w:r w:rsidRPr="00BB1301">
        <w:rPr>
          <w:color w:val="333333"/>
          <w:sz w:val="28"/>
          <w:szCs w:val="28"/>
          <w:shd w:val="clear" w:color="auto" w:fill="FFFFFF"/>
        </w:rPr>
        <w:t>.</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Tassiopoulos D. EventManagement: A Professional andDevelopmentalApproach / D. Tassiopoulosed. JutaPtyLtd, 2013. 510 р.</w:t>
      </w:r>
    </w:p>
    <w:p w:rsidR="00FC7783" w:rsidRPr="00BB1301" w:rsidRDefault="00FC7783"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sidRPr="00BB1301">
        <w:rPr>
          <w:sz w:val="28"/>
          <w:szCs w:val="28"/>
        </w:rPr>
        <w:t>Theeventmarketingevolution. AnEraofData, Technology, andRevenueImpactHarverdBusinessReview&amp;AnalyticServices. 2018</w:t>
      </w:r>
    </w:p>
    <w:p w:rsidR="00FC7783" w:rsidRPr="007F36BC" w:rsidRDefault="00FC7783" w:rsidP="00653AEA">
      <w:pPr>
        <w:spacing w:line="360" w:lineRule="auto"/>
        <w:ind w:firstLine="709"/>
        <w:jc w:val="both"/>
        <w:rPr>
          <w:sz w:val="28"/>
          <w:szCs w:val="28"/>
        </w:rPr>
      </w:pPr>
      <w:r w:rsidRPr="00BB1301">
        <w:rPr>
          <w:sz w:val="28"/>
          <w:szCs w:val="28"/>
        </w:rPr>
        <w:t>TheTravelandTourismEconomy. 2017. URL</w:t>
      </w:r>
      <w:r w:rsidRPr="007F36BC">
        <w:rPr>
          <w:sz w:val="28"/>
          <w:szCs w:val="28"/>
        </w:rPr>
        <w:t>: </w:t>
      </w:r>
      <w:hyperlink r:id="rId28" w:history="1">
        <w:r w:rsidRPr="007F36BC">
          <w:rPr>
            <w:rStyle w:val="af"/>
            <w:color w:val="auto"/>
            <w:sz w:val="28"/>
            <w:szCs w:val="28"/>
          </w:rPr>
          <w:t>https://howmuch.net/articles/travel-tourism-economy-2017</w:t>
        </w:r>
      </w:hyperlink>
      <w:r w:rsidRPr="007F36BC">
        <w:rPr>
          <w:sz w:val="28"/>
          <w:szCs w:val="28"/>
        </w:rPr>
        <w:t>.</w:t>
      </w:r>
    </w:p>
    <w:p w:rsidR="00FC7783" w:rsidRPr="007F36BC" w:rsidRDefault="00BE1EB2" w:rsidP="00653AEA">
      <w:pPr>
        <w:pStyle w:val="a6"/>
        <w:numPr>
          <w:ilvl w:val="0"/>
          <w:numId w:val="50"/>
        </w:numPr>
        <w:shd w:val="clear" w:color="auto" w:fill="FFFFFF"/>
        <w:tabs>
          <w:tab w:val="left" w:pos="851"/>
        </w:tabs>
        <w:spacing w:before="0" w:beforeAutospacing="0" w:after="0" w:afterAutospacing="0" w:line="360" w:lineRule="auto"/>
        <w:ind w:left="0" w:firstLine="709"/>
        <w:jc w:val="both"/>
        <w:rPr>
          <w:sz w:val="28"/>
          <w:szCs w:val="28"/>
        </w:rPr>
      </w:pPr>
      <w:r>
        <w:rPr>
          <w:sz w:val="28"/>
          <w:szCs w:val="28"/>
        </w:rPr>
        <w:t>TonevaP.</w:t>
      </w:r>
      <w:r w:rsidR="00FC7783" w:rsidRPr="00BB1301">
        <w:rPr>
          <w:sz w:val="28"/>
          <w:szCs w:val="28"/>
        </w:rPr>
        <w:t>I. StudyingtheimpactsofeventtourismonthehostcommunitiesinBulgaria. EconomicProcessesManagement: Internationalcientific E-Journal. 2017. No .URL: </w:t>
      </w:r>
      <w:hyperlink r:id="rId29" w:history="1">
        <w:r w:rsidR="00FC7783" w:rsidRPr="007F36BC">
          <w:rPr>
            <w:rStyle w:val="af"/>
            <w:color w:val="auto"/>
            <w:sz w:val="28"/>
            <w:szCs w:val="28"/>
          </w:rPr>
          <w:t>http://epm.fem.sumdu.edu.ua/download/2017_1/epm2017_1_5.pdf</w:t>
        </w:r>
      </w:hyperlink>
      <w:r w:rsidR="00FC7783" w:rsidRPr="007F36BC">
        <w:rPr>
          <w:sz w:val="28"/>
          <w:szCs w:val="28"/>
        </w:rPr>
        <w:t>.</w:t>
      </w:r>
    </w:p>
    <w:p w:rsidR="00FC7783" w:rsidRPr="00BB1301" w:rsidRDefault="00FC7783" w:rsidP="00653AEA">
      <w:pPr>
        <w:spacing w:line="360" w:lineRule="auto"/>
        <w:ind w:firstLine="709"/>
        <w:jc w:val="both"/>
        <w:rPr>
          <w:sz w:val="28"/>
          <w:szCs w:val="28"/>
          <w:lang w:eastAsia="uk-UA"/>
        </w:rPr>
      </w:pPr>
      <w:r w:rsidRPr="00BB1301">
        <w:rPr>
          <w:sz w:val="28"/>
          <w:szCs w:val="28"/>
        </w:rPr>
        <w:br w:type="page"/>
      </w:r>
    </w:p>
    <w:p w:rsidR="000A429A" w:rsidRPr="00520708" w:rsidRDefault="000A429A" w:rsidP="00653AEA">
      <w:pPr>
        <w:tabs>
          <w:tab w:val="left" w:pos="0"/>
        </w:tabs>
        <w:spacing w:before="1" w:line="360" w:lineRule="auto"/>
        <w:ind w:right="104"/>
        <w:jc w:val="both"/>
        <w:rPr>
          <w:b/>
          <w:color w:val="000000" w:themeColor="text1"/>
          <w:sz w:val="28"/>
          <w:szCs w:val="28"/>
        </w:rPr>
      </w:pPr>
      <w:r w:rsidRPr="00520708">
        <w:rPr>
          <w:b/>
          <w:color w:val="000000" w:themeColor="text1"/>
          <w:sz w:val="28"/>
          <w:szCs w:val="28"/>
        </w:rPr>
        <w:lastRenderedPageBreak/>
        <w:t>ДОДАТКИ</w:t>
      </w:r>
    </w:p>
    <w:p w:rsidR="000A429A" w:rsidRPr="00520708" w:rsidRDefault="000A429A" w:rsidP="00653AEA">
      <w:pPr>
        <w:tabs>
          <w:tab w:val="left" w:pos="0"/>
        </w:tabs>
        <w:spacing w:before="1" w:line="360" w:lineRule="auto"/>
        <w:ind w:right="104"/>
        <w:jc w:val="both"/>
        <w:rPr>
          <w:b/>
          <w:color w:val="000000" w:themeColor="text1"/>
          <w:sz w:val="28"/>
          <w:szCs w:val="28"/>
        </w:rPr>
      </w:pPr>
      <w:r w:rsidRPr="00520708">
        <w:rPr>
          <w:b/>
          <w:color w:val="000000" w:themeColor="text1"/>
          <w:sz w:val="28"/>
          <w:szCs w:val="28"/>
        </w:rPr>
        <w:t>Фінансова модель івент-</w:t>
      </w:r>
      <w:r w:rsidR="00067A63" w:rsidRPr="00520708">
        <w:rPr>
          <w:b/>
          <w:color w:val="000000" w:themeColor="text1"/>
          <w:sz w:val="28"/>
          <w:szCs w:val="28"/>
        </w:rPr>
        <w:t>проєкту</w:t>
      </w:r>
    </w:p>
    <w:p w:rsidR="007F7CB5" w:rsidRDefault="007F7CB5" w:rsidP="00653AEA">
      <w:pPr>
        <w:tabs>
          <w:tab w:val="left" w:pos="0"/>
        </w:tabs>
        <w:spacing w:before="1" w:line="360" w:lineRule="auto"/>
        <w:ind w:right="104"/>
        <w:jc w:val="both"/>
        <w:rPr>
          <w:b/>
          <w:color w:val="000000" w:themeColor="text1"/>
          <w:sz w:val="28"/>
          <w:szCs w:val="28"/>
        </w:rPr>
      </w:pPr>
      <w:r w:rsidRPr="00520708">
        <w:rPr>
          <w:b/>
          <w:color w:val="000000" w:themeColor="text1"/>
          <w:sz w:val="28"/>
          <w:szCs w:val="28"/>
        </w:rPr>
        <w:t>Додаток А</w:t>
      </w:r>
    </w:p>
    <w:p w:rsidR="000F55E0" w:rsidRPr="00520708" w:rsidRDefault="006658F7" w:rsidP="00653AEA">
      <w:pPr>
        <w:tabs>
          <w:tab w:val="left" w:pos="0"/>
        </w:tabs>
        <w:spacing w:before="1" w:line="360" w:lineRule="auto"/>
        <w:ind w:right="104"/>
        <w:jc w:val="both"/>
        <w:rPr>
          <w:b/>
          <w:color w:val="000000" w:themeColor="text1"/>
          <w:sz w:val="28"/>
          <w:szCs w:val="28"/>
        </w:rPr>
      </w:pPr>
      <w:r w:rsidRPr="00520708">
        <w:rPr>
          <w:color w:val="000000" w:themeColor="text1"/>
          <w:sz w:val="28"/>
          <w:szCs w:val="28"/>
        </w:rPr>
        <w:t>Структура</w:t>
      </w:r>
      <w:r w:rsidR="00E959CC" w:rsidRPr="00520708">
        <w:rPr>
          <w:color w:val="000000" w:themeColor="text1"/>
          <w:sz w:val="28"/>
          <w:szCs w:val="28"/>
        </w:rPr>
        <w:t xml:space="preserve"> управління</w:t>
      </w:r>
      <w:r w:rsidRPr="00520708">
        <w:rPr>
          <w:color w:val="000000" w:themeColor="text1"/>
          <w:sz w:val="28"/>
          <w:szCs w:val="28"/>
        </w:rPr>
        <w:t xml:space="preserve"> інвестування</w:t>
      </w:r>
      <w:r w:rsidR="00236E67">
        <w:rPr>
          <w:color w:val="000000" w:themeColor="text1"/>
          <w:sz w:val="28"/>
          <w:szCs w:val="28"/>
        </w:rPr>
        <w:t xml:space="preserve"> </w:t>
      </w:r>
      <w:r w:rsidR="00E959CC" w:rsidRPr="00520708">
        <w:rPr>
          <w:sz w:val="28"/>
          <w:szCs w:val="28"/>
        </w:rPr>
        <w:t xml:space="preserve">проєкту </w:t>
      </w:r>
      <w:r w:rsidR="00C64BA2">
        <w:rPr>
          <w:sz w:val="28"/>
          <w:szCs w:val="28"/>
        </w:rPr>
        <w:t>‘‘</w:t>
      </w:r>
      <w:r w:rsidR="00E959CC" w:rsidRPr="00520708">
        <w:rPr>
          <w:sz w:val="28"/>
          <w:szCs w:val="28"/>
        </w:rPr>
        <w:t>Промприлад.Реновація</w:t>
      </w:r>
      <w:r w:rsidR="00236E67">
        <w:rPr>
          <w:sz w:val="28"/>
          <w:szCs w:val="28"/>
        </w:rPr>
        <w:t>.</w:t>
      </w:r>
      <w:r w:rsidR="00C64BA2">
        <w:rPr>
          <w:sz w:val="28"/>
          <w:szCs w:val="28"/>
        </w:rPr>
        <w:t>’’</w:t>
      </w:r>
    </w:p>
    <w:p w:rsidR="006658F7" w:rsidRPr="00520708" w:rsidRDefault="00171289" w:rsidP="00653AEA">
      <w:pPr>
        <w:tabs>
          <w:tab w:val="left" w:pos="0"/>
        </w:tabs>
        <w:spacing w:before="1" w:line="360" w:lineRule="auto"/>
        <w:ind w:right="-284"/>
        <w:jc w:val="both"/>
        <w:rPr>
          <w:b/>
          <w:color w:val="000000" w:themeColor="text1"/>
          <w:sz w:val="28"/>
          <w:szCs w:val="28"/>
        </w:rPr>
      </w:pPr>
      <w:r w:rsidRPr="00520708">
        <w:rPr>
          <w:b/>
          <w:noProof/>
          <w:color w:val="000000" w:themeColor="text1"/>
          <w:sz w:val="28"/>
          <w:szCs w:val="28"/>
          <w:lang w:eastAsia="uk-UA"/>
        </w:rPr>
        <w:drawing>
          <wp:inline distT="0" distB="0" distL="0" distR="0">
            <wp:extent cx="6401690" cy="344352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407982" cy="3446909"/>
                    </a:xfrm>
                    <a:prstGeom prst="rect">
                      <a:avLst/>
                    </a:prstGeom>
                    <a:noFill/>
                    <a:ln w="9525">
                      <a:noFill/>
                      <a:miter lim="800000"/>
                      <a:headEnd/>
                      <a:tailEnd/>
                    </a:ln>
                  </pic:spPr>
                </pic:pic>
              </a:graphicData>
            </a:graphic>
          </wp:inline>
        </w:drawing>
      </w:r>
    </w:p>
    <w:p w:rsidR="00520708" w:rsidRDefault="00E959CC" w:rsidP="00653AEA">
      <w:pPr>
        <w:tabs>
          <w:tab w:val="left" w:pos="0"/>
        </w:tabs>
        <w:spacing w:before="1" w:line="360" w:lineRule="auto"/>
        <w:ind w:right="104"/>
        <w:jc w:val="both"/>
        <w:rPr>
          <w:b/>
          <w:color w:val="000000" w:themeColor="text1"/>
          <w:sz w:val="28"/>
          <w:szCs w:val="28"/>
        </w:rPr>
      </w:pPr>
      <w:r w:rsidRPr="00520708">
        <w:rPr>
          <w:b/>
          <w:noProof/>
          <w:color w:val="000000" w:themeColor="text1"/>
          <w:sz w:val="28"/>
          <w:szCs w:val="28"/>
          <w:lang w:eastAsia="uk-UA"/>
        </w:rPr>
        <w:drawing>
          <wp:inline distT="0" distB="0" distL="0" distR="0">
            <wp:extent cx="6397245" cy="3372592"/>
            <wp:effectExtent l="19050" t="0" r="3555"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6397245" cy="3372592"/>
                    </a:xfrm>
                    <a:prstGeom prst="rect">
                      <a:avLst/>
                    </a:prstGeom>
                    <a:noFill/>
                    <a:ln w="9525">
                      <a:noFill/>
                      <a:miter lim="800000"/>
                      <a:headEnd/>
                      <a:tailEnd/>
                    </a:ln>
                  </pic:spPr>
                </pic:pic>
              </a:graphicData>
            </a:graphic>
          </wp:inline>
        </w:drawing>
      </w:r>
    </w:p>
    <w:p w:rsidR="00520708" w:rsidRDefault="00520708" w:rsidP="00653AEA">
      <w:pPr>
        <w:tabs>
          <w:tab w:val="left" w:pos="0"/>
        </w:tabs>
        <w:spacing w:before="1" w:line="360" w:lineRule="auto"/>
        <w:ind w:right="104"/>
        <w:jc w:val="both"/>
        <w:rPr>
          <w:b/>
          <w:color w:val="000000" w:themeColor="text1"/>
          <w:sz w:val="28"/>
          <w:szCs w:val="28"/>
        </w:rPr>
      </w:pPr>
    </w:p>
    <w:p w:rsidR="00520708" w:rsidRDefault="00520708" w:rsidP="00653AEA">
      <w:pPr>
        <w:tabs>
          <w:tab w:val="left" w:pos="0"/>
        </w:tabs>
        <w:spacing w:before="1" w:line="360" w:lineRule="auto"/>
        <w:ind w:left="720" w:right="104"/>
        <w:jc w:val="both"/>
        <w:rPr>
          <w:b/>
          <w:color w:val="000000" w:themeColor="text1"/>
          <w:sz w:val="28"/>
          <w:szCs w:val="28"/>
        </w:rPr>
      </w:pPr>
    </w:p>
    <w:p w:rsidR="00C530BE" w:rsidRDefault="00C530BE" w:rsidP="00653AEA">
      <w:pPr>
        <w:jc w:val="both"/>
        <w:rPr>
          <w:b/>
          <w:color w:val="000000" w:themeColor="text1"/>
          <w:sz w:val="28"/>
          <w:szCs w:val="28"/>
        </w:rPr>
      </w:pPr>
      <w:r>
        <w:rPr>
          <w:b/>
          <w:color w:val="000000" w:themeColor="text1"/>
          <w:sz w:val="28"/>
          <w:szCs w:val="28"/>
        </w:rPr>
        <w:br w:type="page"/>
      </w:r>
    </w:p>
    <w:p w:rsidR="00004939" w:rsidRPr="00520708" w:rsidRDefault="00FC77DC" w:rsidP="00653AEA">
      <w:pPr>
        <w:tabs>
          <w:tab w:val="left" w:pos="0"/>
        </w:tabs>
        <w:spacing w:before="1" w:line="360" w:lineRule="auto"/>
        <w:ind w:left="720" w:right="104"/>
        <w:jc w:val="both"/>
        <w:rPr>
          <w:b/>
          <w:color w:val="000000" w:themeColor="text1"/>
          <w:sz w:val="28"/>
          <w:szCs w:val="28"/>
        </w:rPr>
      </w:pPr>
      <w:r w:rsidRPr="00520708">
        <w:rPr>
          <w:b/>
          <w:color w:val="000000" w:themeColor="text1"/>
          <w:sz w:val="28"/>
          <w:szCs w:val="28"/>
        </w:rPr>
        <w:lastRenderedPageBreak/>
        <w:t>Додаток Б</w:t>
      </w:r>
    </w:p>
    <w:p w:rsidR="00FC77DC" w:rsidRPr="00520708" w:rsidRDefault="00FC77DC" w:rsidP="00653AEA">
      <w:pPr>
        <w:tabs>
          <w:tab w:val="left" w:pos="0"/>
        </w:tabs>
        <w:spacing w:before="1" w:line="360" w:lineRule="auto"/>
        <w:ind w:right="104"/>
        <w:jc w:val="both"/>
        <w:rPr>
          <w:b/>
          <w:color w:val="000000" w:themeColor="text1"/>
          <w:sz w:val="28"/>
          <w:szCs w:val="28"/>
        </w:rPr>
      </w:pPr>
    </w:p>
    <w:p w:rsidR="00FC77DC" w:rsidRPr="00520708" w:rsidRDefault="007F36BC" w:rsidP="00653AEA">
      <w:pPr>
        <w:tabs>
          <w:tab w:val="left" w:pos="0"/>
        </w:tabs>
        <w:spacing w:before="1" w:line="360" w:lineRule="auto"/>
        <w:ind w:right="104"/>
        <w:jc w:val="both"/>
        <w:rPr>
          <w:color w:val="000000" w:themeColor="text1"/>
          <w:sz w:val="28"/>
          <w:szCs w:val="28"/>
        </w:rPr>
      </w:pPr>
      <w:r>
        <w:rPr>
          <w:color w:val="000000" w:themeColor="text1"/>
          <w:sz w:val="28"/>
          <w:szCs w:val="28"/>
        </w:rPr>
        <w:t>Реалізація проє</w:t>
      </w:r>
      <w:r w:rsidR="00520708" w:rsidRPr="00520708">
        <w:rPr>
          <w:color w:val="000000" w:themeColor="text1"/>
          <w:sz w:val="28"/>
          <w:szCs w:val="28"/>
        </w:rPr>
        <w:t>кту</w:t>
      </w:r>
    </w:p>
    <w:p w:rsidR="00FC77DC" w:rsidRPr="00520708" w:rsidRDefault="00FC77DC" w:rsidP="00653AEA">
      <w:pPr>
        <w:tabs>
          <w:tab w:val="left" w:pos="0"/>
        </w:tabs>
        <w:spacing w:before="1" w:line="360" w:lineRule="auto"/>
        <w:ind w:right="104"/>
        <w:jc w:val="both"/>
        <w:rPr>
          <w:b/>
          <w:color w:val="000000" w:themeColor="text1"/>
          <w:sz w:val="28"/>
          <w:szCs w:val="28"/>
        </w:rPr>
      </w:pPr>
      <w:r w:rsidRPr="00520708">
        <w:rPr>
          <w:b/>
          <w:noProof/>
          <w:color w:val="000000" w:themeColor="text1"/>
          <w:sz w:val="28"/>
          <w:szCs w:val="28"/>
          <w:lang w:eastAsia="uk-UA"/>
        </w:rPr>
        <w:drawing>
          <wp:inline distT="0" distB="0" distL="0" distR="0">
            <wp:extent cx="6489759" cy="5584906"/>
            <wp:effectExtent l="19050" t="0" r="6291" b="0"/>
            <wp:docPr id="9" name="Рисунок 1" descr="C:\Users\SportIgry\Desktop\162145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rtIgry\Desktop\1621452162.jpg"/>
                    <pic:cNvPicPr>
                      <a:picLocks noChangeAspect="1" noChangeArrowheads="1"/>
                    </pic:cNvPicPr>
                  </pic:nvPicPr>
                  <pic:blipFill>
                    <a:blip r:embed="rId32" cstate="print"/>
                    <a:srcRect/>
                    <a:stretch>
                      <a:fillRect/>
                    </a:stretch>
                  </pic:blipFill>
                  <pic:spPr bwMode="auto">
                    <a:xfrm>
                      <a:off x="0" y="0"/>
                      <a:ext cx="6487339" cy="5582823"/>
                    </a:xfrm>
                    <a:prstGeom prst="rect">
                      <a:avLst/>
                    </a:prstGeom>
                    <a:noFill/>
                    <a:ln w="9525">
                      <a:noFill/>
                      <a:miter lim="800000"/>
                      <a:headEnd/>
                      <a:tailEnd/>
                    </a:ln>
                  </pic:spPr>
                </pic:pic>
              </a:graphicData>
            </a:graphic>
          </wp:inline>
        </w:drawing>
      </w:r>
    </w:p>
    <w:p w:rsidR="00FC77DC" w:rsidRPr="00520708" w:rsidRDefault="00FC77DC" w:rsidP="00653AEA">
      <w:pPr>
        <w:tabs>
          <w:tab w:val="left" w:pos="0"/>
        </w:tabs>
        <w:spacing w:before="1" w:line="360" w:lineRule="auto"/>
        <w:ind w:right="104"/>
        <w:jc w:val="both"/>
        <w:rPr>
          <w:b/>
          <w:color w:val="000000" w:themeColor="text1"/>
          <w:sz w:val="28"/>
          <w:szCs w:val="28"/>
        </w:rPr>
      </w:pPr>
    </w:p>
    <w:p w:rsidR="00FC77DC" w:rsidRPr="00520708" w:rsidRDefault="00FC77DC" w:rsidP="00653AEA">
      <w:pPr>
        <w:tabs>
          <w:tab w:val="left" w:pos="0"/>
        </w:tabs>
        <w:spacing w:before="1" w:line="360" w:lineRule="auto"/>
        <w:ind w:right="104"/>
        <w:jc w:val="both"/>
        <w:rPr>
          <w:b/>
          <w:color w:val="000000" w:themeColor="text1"/>
          <w:sz w:val="28"/>
          <w:szCs w:val="28"/>
        </w:rPr>
      </w:pPr>
    </w:p>
    <w:p w:rsidR="00FC77DC" w:rsidRPr="00520708" w:rsidRDefault="00FC77DC" w:rsidP="00653AEA">
      <w:pPr>
        <w:tabs>
          <w:tab w:val="left" w:pos="0"/>
        </w:tabs>
        <w:spacing w:before="1" w:line="360" w:lineRule="auto"/>
        <w:ind w:right="104"/>
        <w:jc w:val="both"/>
        <w:rPr>
          <w:b/>
          <w:color w:val="000000" w:themeColor="text1"/>
          <w:sz w:val="28"/>
          <w:szCs w:val="28"/>
        </w:rPr>
      </w:pPr>
    </w:p>
    <w:p w:rsidR="00FC77DC" w:rsidRPr="00520708" w:rsidRDefault="00FC77DC" w:rsidP="00653AEA">
      <w:pPr>
        <w:tabs>
          <w:tab w:val="left" w:pos="0"/>
        </w:tabs>
        <w:spacing w:before="1" w:line="360" w:lineRule="auto"/>
        <w:ind w:right="104"/>
        <w:jc w:val="both"/>
        <w:rPr>
          <w:b/>
          <w:color w:val="000000" w:themeColor="text1"/>
          <w:sz w:val="28"/>
          <w:szCs w:val="28"/>
        </w:rPr>
      </w:pPr>
    </w:p>
    <w:p w:rsidR="00FC77DC" w:rsidRPr="00520708" w:rsidRDefault="00FC77DC" w:rsidP="00653AEA">
      <w:pPr>
        <w:tabs>
          <w:tab w:val="left" w:pos="0"/>
        </w:tabs>
        <w:spacing w:before="1" w:line="360" w:lineRule="auto"/>
        <w:ind w:right="104"/>
        <w:jc w:val="both"/>
        <w:rPr>
          <w:b/>
          <w:color w:val="000000" w:themeColor="text1"/>
          <w:sz w:val="28"/>
          <w:szCs w:val="28"/>
        </w:rPr>
      </w:pPr>
    </w:p>
    <w:p w:rsidR="00FC77DC" w:rsidRPr="00520708" w:rsidRDefault="00FC77DC" w:rsidP="00653AEA">
      <w:pPr>
        <w:tabs>
          <w:tab w:val="left" w:pos="0"/>
        </w:tabs>
        <w:spacing w:before="1" w:line="360" w:lineRule="auto"/>
        <w:ind w:right="104"/>
        <w:jc w:val="both"/>
        <w:rPr>
          <w:b/>
          <w:color w:val="000000" w:themeColor="text1"/>
          <w:sz w:val="28"/>
          <w:szCs w:val="28"/>
        </w:rPr>
      </w:pPr>
    </w:p>
    <w:p w:rsidR="00FC77DC" w:rsidRPr="00520708" w:rsidRDefault="00FC77DC" w:rsidP="00653AEA">
      <w:pPr>
        <w:tabs>
          <w:tab w:val="left" w:pos="0"/>
        </w:tabs>
        <w:spacing w:before="1" w:line="360" w:lineRule="auto"/>
        <w:ind w:right="104"/>
        <w:jc w:val="both"/>
        <w:rPr>
          <w:b/>
          <w:color w:val="000000" w:themeColor="text1"/>
          <w:sz w:val="28"/>
          <w:szCs w:val="28"/>
        </w:rPr>
      </w:pPr>
    </w:p>
    <w:p w:rsidR="006658F7" w:rsidRPr="00520708" w:rsidRDefault="006658F7" w:rsidP="00653AEA">
      <w:pPr>
        <w:tabs>
          <w:tab w:val="left" w:pos="0"/>
        </w:tabs>
        <w:spacing w:before="1" w:line="360" w:lineRule="auto"/>
        <w:ind w:right="104"/>
        <w:jc w:val="both"/>
        <w:rPr>
          <w:b/>
          <w:color w:val="000000" w:themeColor="text1"/>
          <w:sz w:val="28"/>
          <w:szCs w:val="28"/>
        </w:rPr>
      </w:pPr>
    </w:p>
    <w:p w:rsidR="006658F7" w:rsidRPr="00520708" w:rsidRDefault="00306285" w:rsidP="00653AEA">
      <w:pPr>
        <w:tabs>
          <w:tab w:val="left" w:pos="0"/>
        </w:tabs>
        <w:spacing w:before="1" w:line="360" w:lineRule="auto"/>
        <w:ind w:right="104"/>
        <w:jc w:val="both"/>
        <w:rPr>
          <w:b/>
          <w:color w:val="000000" w:themeColor="text1"/>
          <w:sz w:val="28"/>
          <w:szCs w:val="28"/>
        </w:rPr>
      </w:pPr>
      <w:r w:rsidRPr="00520708">
        <w:rPr>
          <w:b/>
          <w:color w:val="000000" w:themeColor="text1"/>
          <w:sz w:val="28"/>
          <w:szCs w:val="28"/>
        </w:rPr>
        <w:lastRenderedPageBreak/>
        <w:t>Додаток В</w:t>
      </w:r>
    </w:p>
    <w:p w:rsidR="00EF388D" w:rsidRPr="00520708" w:rsidRDefault="00EF388D" w:rsidP="00653AEA">
      <w:pPr>
        <w:tabs>
          <w:tab w:val="left" w:pos="0"/>
        </w:tabs>
        <w:spacing w:before="1" w:line="360" w:lineRule="auto"/>
        <w:ind w:right="104"/>
        <w:jc w:val="both"/>
        <w:rPr>
          <w:b/>
          <w:color w:val="000000" w:themeColor="text1"/>
          <w:sz w:val="28"/>
          <w:szCs w:val="28"/>
        </w:rPr>
      </w:pPr>
    </w:p>
    <w:p w:rsidR="00ED181F" w:rsidRPr="00520708" w:rsidRDefault="00E959CC" w:rsidP="00653AEA">
      <w:pPr>
        <w:tabs>
          <w:tab w:val="left" w:pos="0"/>
        </w:tabs>
        <w:spacing w:before="1" w:line="360" w:lineRule="auto"/>
        <w:ind w:right="104"/>
        <w:jc w:val="both"/>
        <w:rPr>
          <w:color w:val="000000" w:themeColor="text1"/>
          <w:sz w:val="28"/>
          <w:szCs w:val="28"/>
        </w:rPr>
      </w:pPr>
      <w:r w:rsidRPr="00520708">
        <w:rPr>
          <w:color w:val="000000" w:themeColor="text1"/>
          <w:sz w:val="28"/>
          <w:szCs w:val="28"/>
        </w:rPr>
        <w:t xml:space="preserve">Функції </w:t>
      </w:r>
      <w:r w:rsidR="00520708" w:rsidRPr="00520708">
        <w:rPr>
          <w:sz w:val="28"/>
          <w:szCs w:val="28"/>
        </w:rPr>
        <w:t xml:space="preserve">проєкту </w:t>
      </w:r>
      <w:r w:rsidR="00BB1301" w:rsidRPr="00276997">
        <w:rPr>
          <w:sz w:val="28"/>
          <w:szCs w:val="28"/>
          <w:lang w:val="ru-RU"/>
        </w:rPr>
        <w:t>“</w:t>
      </w:r>
      <w:r w:rsidR="00520708" w:rsidRPr="00520708">
        <w:rPr>
          <w:sz w:val="28"/>
          <w:szCs w:val="28"/>
        </w:rPr>
        <w:t>Промприлад.Реновація</w:t>
      </w:r>
      <w:r w:rsidR="00C64BA2">
        <w:rPr>
          <w:sz w:val="28"/>
          <w:szCs w:val="28"/>
        </w:rPr>
        <w:t>’’</w:t>
      </w:r>
    </w:p>
    <w:p w:rsidR="00ED181F" w:rsidRPr="00AA7A51" w:rsidRDefault="00FC77DC" w:rsidP="00653AEA">
      <w:pPr>
        <w:tabs>
          <w:tab w:val="left" w:pos="2427"/>
        </w:tabs>
        <w:ind w:left="-709"/>
        <w:jc w:val="both"/>
        <w:rPr>
          <w:sz w:val="28"/>
          <w:szCs w:val="28"/>
        </w:rPr>
      </w:pPr>
      <w:r>
        <w:rPr>
          <w:noProof/>
          <w:sz w:val="28"/>
          <w:szCs w:val="28"/>
          <w:lang w:eastAsia="uk-UA"/>
        </w:rPr>
        <w:drawing>
          <wp:inline distT="0" distB="0" distL="0" distR="0">
            <wp:extent cx="6449827" cy="7030192"/>
            <wp:effectExtent l="19050" t="0" r="8123" b="0"/>
            <wp:docPr id="4" name="Рисунок 2" descr="C:\Users\SportIgry\Desktop\162145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ortIgry\Desktop\1621452052.jpg"/>
                    <pic:cNvPicPr>
                      <a:picLocks noChangeAspect="1" noChangeArrowheads="1"/>
                    </pic:cNvPicPr>
                  </pic:nvPicPr>
                  <pic:blipFill>
                    <a:blip r:embed="rId33" cstate="print"/>
                    <a:srcRect/>
                    <a:stretch>
                      <a:fillRect/>
                    </a:stretch>
                  </pic:blipFill>
                  <pic:spPr bwMode="auto">
                    <a:xfrm>
                      <a:off x="0" y="0"/>
                      <a:ext cx="6460577" cy="7041909"/>
                    </a:xfrm>
                    <a:prstGeom prst="rect">
                      <a:avLst/>
                    </a:prstGeom>
                    <a:noFill/>
                    <a:ln w="9525">
                      <a:noFill/>
                      <a:miter lim="800000"/>
                      <a:headEnd/>
                      <a:tailEnd/>
                    </a:ln>
                  </pic:spPr>
                </pic:pic>
              </a:graphicData>
            </a:graphic>
          </wp:inline>
        </w:drawing>
      </w:r>
    </w:p>
    <w:sectPr w:rsidR="00ED181F" w:rsidRPr="00AA7A51" w:rsidSect="00CF1A91">
      <w:pgSz w:w="11910" w:h="16840"/>
      <w:pgMar w:top="1134" w:right="567" w:bottom="1135" w:left="1418" w:header="71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0F5" w:rsidRDefault="007210F5" w:rsidP="00F55729">
      <w:r>
        <w:separator/>
      </w:r>
    </w:p>
  </w:endnote>
  <w:endnote w:type="continuationSeparator" w:id="1">
    <w:p w:rsidR="007210F5" w:rsidRDefault="007210F5" w:rsidP="00F557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0F5" w:rsidRDefault="007210F5" w:rsidP="00F55729">
      <w:r>
        <w:separator/>
      </w:r>
    </w:p>
  </w:footnote>
  <w:footnote w:type="continuationSeparator" w:id="1">
    <w:p w:rsidR="007210F5" w:rsidRDefault="007210F5" w:rsidP="00F557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C1E" w:rsidRPr="0026197C" w:rsidRDefault="009B3C1E">
    <w:pPr>
      <w:pStyle w:val="a3"/>
      <w:spacing w:line="14" w:lineRule="auto"/>
      <w:ind w:left="0" w:firstLine="0"/>
      <w:jc w:val="left"/>
      <w:rPr>
        <w:sz w:val="20"/>
        <w:lang w:val="ru-RU"/>
      </w:rPr>
    </w:pPr>
    <w:r w:rsidRPr="00FE3766">
      <w:pict>
        <v:shapetype id="_x0000_t202" coordsize="21600,21600" o:spt="202" path="m,l,21600r21600,l21600,xe">
          <v:stroke joinstyle="miter"/>
          <v:path gradientshapeok="t" o:connecttype="rect"/>
        </v:shapetype>
        <v:shape id="_x0000_s2049" type="#_x0000_t202" style="position:absolute;margin-left:537.95pt;margin-top:34.5pt;width:18pt;height:15.3pt;z-index:-251658752;mso-position-horizontal-relative:page;mso-position-vertical-relative:page" filled="f" stroked="f">
          <v:textbox style="mso-next-textbox:#_x0000_s2049" inset="0,0,0,0">
            <w:txbxContent>
              <w:p w:rsidR="009B3C1E" w:rsidRDefault="009B3C1E">
                <w:pPr>
                  <w:spacing w:before="10"/>
                  <w:ind w:left="60"/>
                  <w:rPr>
                    <w:sz w:val="24"/>
                  </w:rPr>
                </w:pPr>
                <w:r>
                  <w:fldChar w:fldCharType="begin"/>
                </w:r>
                <w:r>
                  <w:rPr>
                    <w:sz w:val="24"/>
                  </w:rPr>
                  <w:instrText xml:space="preserve"> PAGE </w:instrText>
                </w:r>
                <w:r>
                  <w:fldChar w:fldCharType="separate"/>
                </w:r>
                <w:r w:rsidR="00901B52">
                  <w:rPr>
                    <w:noProof/>
                    <w:sz w:val="24"/>
                  </w:rPr>
                  <w:t>76</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42FB"/>
    <w:multiLevelType w:val="multilevel"/>
    <w:tmpl w:val="1C6A8BFA"/>
    <w:lvl w:ilvl="0">
      <w:start w:val="1"/>
      <w:numFmt w:val="decimal"/>
      <w:lvlText w:val="%1"/>
      <w:lvlJc w:val="left"/>
      <w:pPr>
        <w:ind w:left="1618" w:hanging="708"/>
      </w:pPr>
      <w:rPr>
        <w:rFonts w:hint="default"/>
        <w:lang w:val="uk-UA" w:eastAsia="en-US" w:bidi="ar-SA"/>
      </w:rPr>
    </w:lvl>
    <w:lvl w:ilvl="1">
      <w:start w:val="1"/>
      <w:numFmt w:val="decimal"/>
      <w:lvlText w:val="%1.%2."/>
      <w:lvlJc w:val="left"/>
      <w:pPr>
        <w:ind w:left="1618" w:hanging="708"/>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3229" w:hanging="708"/>
      </w:pPr>
      <w:rPr>
        <w:rFonts w:hint="default"/>
        <w:lang w:val="uk-UA" w:eastAsia="en-US" w:bidi="ar-SA"/>
      </w:rPr>
    </w:lvl>
    <w:lvl w:ilvl="3">
      <w:numFmt w:val="bullet"/>
      <w:lvlText w:val="•"/>
      <w:lvlJc w:val="left"/>
      <w:pPr>
        <w:ind w:left="4033" w:hanging="708"/>
      </w:pPr>
      <w:rPr>
        <w:rFonts w:hint="default"/>
        <w:lang w:val="uk-UA" w:eastAsia="en-US" w:bidi="ar-SA"/>
      </w:rPr>
    </w:lvl>
    <w:lvl w:ilvl="4">
      <w:numFmt w:val="bullet"/>
      <w:lvlText w:val="•"/>
      <w:lvlJc w:val="left"/>
      <w:pPr>
        <w:ind w:left="4838" w:hanging="708"/>
      </w:pPr>
      <w:rPr>
        <w:rFonts w:hint="default"/>
        <w:lang w:val="uk-UA" w:eastAsia="en-US" w:bidi="ar-SA"/>
      </w:rPr>
    </w:lvl>
    <w:lvl w:ilvl="5">
      <w:numFmt w:val="bullet"/>
      <w:lvlText w:val="•"/>
      <w:lvlJc w:val="left"/>
      <w:pPr>
        <w:ind w:left="5643" w:hanging="708"/>
      </w:pPr>
      <w:rPr>
        <w:rFonts w:hint="default"/>
        <w:lang w:val="uk-UA" w:eastAsia="en-US" w:bidi="ar-SA"/>
      </w:rPr>
    </w:lvl>
    <w:lvl w:ilvl="6">
      <w:numFmt w:val="bullet"/>
      <w:lvlText w:val="•"/>
      <w:lvlJc w:val="left"/>
      <w:pPr>
        <w:ind w:left="6447" w:hanging="708"/>
      </w:pPr>
      <w:rPr>
        <w:rFonts w:hint="default"/>
        <w:lang w:val="uk-UA" w:eastAsia="en-US" w:bidi="ar-SA"/>
      </w:rPr>
    </w:lvl>
    <w:lvl w:ilvl="7">
      <w:numFmt w:val="bullet"/>
      <w:lvlText w:val="•"/>
      <w:lvlJc w:val="left"/>
      <w:pPr>
        <w:ind w:left="7252" w:hanging="708"/>
      </w:pPr>
      <w:rPr>
        <w:rFonts w:hint="default"/>
        <w:lang w:val="uk-UA" w:eastAsia="en-US" w:bidi="ar-SA"/>
      </w:rPr>
    </w:lvl>
    <w:lvl w:ilvl="8">
      <w:numFmt w:val="bullet"/>
      <w:lvlText w:val="•"/>
      <w:lvlJc w:val="left"/>
      <w:pPr>
        <w:ind w:left="8057" w:hanging="708"/>
      </w:pPr>
      <w:rPr>
        <w:rFonts w:hint="default"/>
        <w:lang w:val="uk-UA" w:eastAsia="en-US" w:bidi="ar-SA"/>
      </w:rPr>
    </w:lvl>
  </w:abstractNum>
  <w:abstractNum w:abstractNumId="1">
    <w:nsid w:val="05F24D6E"/>
    <w:multiLevelType w:val="multilevel"/>
    <w:tmpl w:val="8C783C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6981744"/>
    <w:multiLevelType w:val="multilevel"/>
    <w:tmpl w:val="8288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040F1"/>
    <w:multiLevelType w:val="multilevel"/>
    <w:tmpl w:val="4B86D010"/>
    <w:lvl w:ilvl="0">
      <w:start w:val="1"/>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0BC3713E"/>
    <w:multiLevelType w:val="multilevel"/>
    <w:tmpl w:val="6A94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873579"/>
    <w:multiLevelType w:val="hybridMultilevel"/>
    <w:tmpl w:val="57B4EA1C"/>
    <w:lvl w:ilvl="0" w:tplc="6D92D386">
      <w:start w:val="3"/>
      <w:numFmt w:val="bullet"/>
      <w:lvlText w:val="-"/>
      <w:lvlJc w:val="left"/>
      <w:pPr>
        <w:ind w:left="562" w:hanging="360"/>
      </w:pPr>
      <w:rPr>
        <w:rFonts w:ascii="Times New Roman" w:eastAsia="Times New Roman" w:hAnsi="Times New Roman" w:cs="Times New Roman" w:hint="default"/>
      </w:rPr>
    </w:lvl>
    <w:lvl w:ilvl="1" w:tplc="04220003" w:tentative="1">
      <w:start w:val="1"/>
      <w:numFmt w:val="bullet"/>
      <w:lvlText w:val="o"/>
      <w:lvlJc w:val="left"/>
      <w:pPr>
        <w:ind w:left="1282" w:hanging="360"/>
      </w:pPr>
      <w:rPr>
        <w:rFonts w:ascii="Courier New" w:hAnsi="Courier New" w:cs="Courier New" w:hint="default"/>
      </w:rPr>
    </w:lvl>
    <w:lvl w:ilvl="2" w:tplc="04220005" w:tentative="1">
      <w:start w:val="1"/>
      <w:numFmt w:val="bullet"/>
      <w:lvlText w:val=""/>
      <w:lvlJc w:val="left"/>
      <w:pPr>
        <w:ind w:left="2002" w:hanging="360"/>
      </w:pPr>
      <w:rPr>
        <w:rFonts w:ascii="Wingdings" w:hAnsi="Wingdings" w:hint="default"/>
      </w:rPr>
    </w:lvl>
    <w:lvl w:ilvl="3" w:tplc="04220001" w:tentative="1">
      <w:start w:val="1"/>
      <w:numFmt w:val="bullet"/>
      <w:lvlText w:val=""/>
      <w:lvlJc w:val="left"/>
      <w:pPr>
        <w:ind w:left="2722" w:hanging="360"/>
      </w:pPr>
      <w:rPr>
        <w:rFonts w:ascii="Symbol" w:hAnsi="Symbol" w:hint="default"/>
      </w:rPr>
    </w:lvl>
    <w:lvl w:ilvl="4" w:tplc="04220003" w:tentative="1">
      <w:start w:val="1"/>
      <w:numFmt w:val="bullet"/>
      <w:lvlText w:val="o"/>
      <w:lvlJc w:val="left"/>
      <w:pPr>
        <w:ind w:left="3442" w:hanging="360"/>
      </w:pPr>
      <w:rPr>
        <w:rFonts w:ascii="Courier New" w:hAnsi="Courier New" w:cs="Courier New" w:hint="default"/>
      </w:rPr>
    </w:lvl>
    <w:lvl w:ilvl="5" w:tplc="04220005" w:tentative="1">
      <w:start w:val="1"/>
      <w:numFmt w:val="bullet"/>
      <w:lvlText w:val=""/>
      <w:lvlJc w:val="left"/>
      <w:pPr>
        <w:ind w:left="4162" w:hanging="360"/>
      </w:pPr>
      <w:rPr>
        <w:rFonts w:ascii="Wingdings" w:hAnsi="Wingdings" w:hint="default"/>
      </w:rPr>
    </w:lvl>
    <w:lvl w:ilvl="6" w:tplc="04220001" w:tentative="1">
      <w:start w:val="1"/>
      <w:numFmt w:val="bullet"/>
      <w:lvlText w:val=""/>
      <w:lvlJc w:val="left"/>
      <w:pPr>
        <w:ind w:left="4882" w:hanging="360"/>
      </w:pPr>
      <w:rPr>
        <w:rFonts w:ascii="Symbol" w:hAnsi="Symbol" w:hint="default"/>
      </w:rPr>
    </w:lvl>
    <w:lvl w:ilvl="7" w:tplc="04220003" w:tentative="1">
      <w:start w:val="1"/>
      <w:numFmt w:val="bullet"/>
      <w:lvlText w:val="o"/>
      <w:lvlJc w:val="left"/>
      <w:pPr>
        <w:ind w:left="5602" w:hanging="360"/>
      </w:pPr>
      <w:rPr>
        <w:rFonts w:ascii="Courier New" w:hAnsi="Courier New" w:cs="Courier New" w:hint="default"/>
      </w:rPr>
    </w:lvl>
    <w:lvl w:ilvl="8" w:tplc="04220005" w:tentative="1">
      <w:start w:val="1"/>
      <w:numFmt w:val="bullet"/>
      <w:lvlText w:val=""/>
      <w:lvlJc w:val="left"/>
      <w:pPr>
        <w:ind w:left="6322" w:hanging="360"/>
      </w:pPr>
      <w:rPr>
        <w:rFonts w:ascii="Wingdings" w:hAnsi="Wingdings" w:hint="default"/>
      </w:rPr>
    </w:lvl>
  </w:abstractNum>
  <w:abstractNum w:abstractNumId="6">
    <w:nsid w:val="1345713F"/>
    <w:multiLevelType w:val="hybridMultilevel"/>
    <w:tmpl w:val="C206F7DC"/>
    <w:lvl w:ilvl="0" w:tplc="621C5EE6">
      <w:numFmt w:val="bullet"/>
      <w:lvlText w:val="•"/>
      <w:lvlJc w:val="left"/>
      <w:pPr>
        <w:ind w:left="202" w:hanging="207"/>
      </w:pPr>
      <w:rPr>
        <w:rFonts w:ascii="Times New Roman" w:eastAsia="Times New Roman" w:hAnsi="Times New Roman" w:cs="Times New Roman" w:hint="default"/>
        <w:w w:val="100"/>
        <w:sz w:val="28"/>
        <w:szCs w:val="28"/>
        <w:lang w:val="uk-UA" w:eastAsia="en-US" w:bidi="ar-SA"/>
      </w:rPr>
    </w:lvl>
    <w:lvl w:ilvl="1" w:tplc="1CCAF958">
      <w:numFmt w:val="bullet"/>
      <w:lvlText w:val="•"/>
      <w:lvlJc w:val="left"/>
      <w:pPr>
        <w:ind w:left="1146" w:hanging="207"/>
      </w:pPr>
      <w:rPr>
        <w:rFonts w:hint="default"/>
        <w:lang w:val="uk-UA" w:eastAsia="en-US" w:bidi="ar-SA"/>
      </w:rPr>
    </w:lvl>
    <w:lvl w:ilvl="2" w:tplc="69508CA4">
      <w:numFmt w:val="bullet"/>
      <w:lvlText w:val="•"/>
      <w:lvlJc w:val="left"/>
      <w:pPr>
        <w:ind w:left="2093" w:hanging="207"/>
      </w:pPr>
      <w:rPr>
        <w:rFonts w:hint="default"/>
        <w:lang w:val="uk-UA" w:eastAsia="en-US" w:bidi="ar-SA"/>
      </w:rPr>
    </w:lvl>
    <w:lvl w:ilvl="3" w:tplc="FAE0F470">
      <w:numFmt w:val="bullet"/>
      <w:lvlText w:val="•"/>
      <w:lvlJc w:val="left"/>
      <w:pPr>
        <w:ind w:left="3039" w:hanging="207"/>
      </w:pPr>
      <w:rPr>
        <w:rFonts w:hint="default"/>
        <w:lang w:val="uk-UA" w:eastAsia="en-US" w:bidi="ar-SA"/>
      </w:rPr>
    </w:lvl>
    <w:lvl w:ilvl="4" w:tplc="FFD07846">
      <w:numFmt w:val="bullet"/>
      <w:lvlText w:val="•"/>
      <w:lvlJc w:val="left"/>
      <w:pPr>
        <w:ind w:left="3986" w:hanging="207"/>
      </w:pPr>
      <w:rPr>
        <w:rFonts w:hint="default"/>
        <w:lang w:val="uk-UA" w:eastAsia="en-US" w:bidi="ar-SA"/>
      </w:rPr>
    </w:lvl>
    <w:lvl w:ilvl="5" w:tplc="8BAEF982">
      <w:numFmt w:val="bullet"/>
      <w:lvlText w:val="•"/>
      <w:lvlJc w:val="left"/>
      <w:pPr>
        <w:ind w:left="4933" w:hanging="207"/>
      </w:pPr>
      <w:rPr>
        <w:rFonts w:hint="default"/>
        <w:lang w:val="uk-UA" w:eastAsia="en-US" w:bidi="ar-SA"/>
      </w:rPr>
    </w:lvl>
    <w:lvl w:ilvl="6" w:tplc="A1BAE88A">
      <w:numFmt w:val="bullet"/>
      <w:lvlText w:val="•"/>
      <w:lvlJc w:val="left"/>
      <w:pPr>
        <w:ind w:left="5879" w:hanging="207"/>
      </w:pPr>
      <w:rPr>
        <w:rFonts w:hint="default"/>
        <w:lang w:val="uk-UA" w:eastAsia="en-US" w:bidi="ar-SA"/>
      </w:rPr>
    </w:lvl>
    <w:lvl w:ilvl="7" w:tplc="A5DC68D8">
      <w:numFmt w:val="bullet"/>
      <w:lvlText w:val="•"/>
      <w:lvlJc w:val="left"/>
      <w:pPr>
        <w:ind w:left="6826" w:hanging="207"/>
      </w:pPr>
      <w:rPr>
        <w:rFonts w:hint="default"/>
        <w:lang w:val="uk-UA" w:eastAsia="en-US" w:bidi="ar-SA"/>
      </w:rPr>
    </w:lvl>
    <w:lvl w:ilvl="8" w:tplc="989C34FE">
      <w:numFmt w:val="bullet"/>
      <w:lvlText w:val="•"/>
      <w:lvlJc w:val="left"/>
      <w:pPr>
        <w:ind w:left="7773" w:hanging="207"/>
      </w:pPr>
      <w:rPr>
        <w:rFonts w:hint="default"/>
        <w:lang w:val="uk-UA" w:eastAsia="en-US" w:bidi="ar-SA"/>
      </w:rPr>
    </w:lvl>
  </w:abstractNum>
  <w:abstractNum w:abstractNumId="7">
    <w:nsid w:val="19D81C83"/>
    <w:multiLevelType w:val="hybridMultilevel"/>
    <w:tmpl w:val="01B48D20"/>
    <w:lvl w:ilvl="0" w:tplc="AE26679C">
      <w:start w:val="1"/>
      <w:numFmt w:val="decimal"/>
      <w:lvlText w:val="%1."/>
      <w:lvlJc w:val="left"/>
      <w:pPr>
        <w:ind w:left="202" w:hanging="213"/>
      </w:pPr>
      <w:rPr>
        <w:rFonts w:ascii="Times New Roman" w:eastAsia="Times New Roman" w:hAnsi="Times New Roman" w:cs="Times New Roman" w:hint="default"/>
        <w:spacing w:val="-1"/>
        <w:w w:val="100"/>
        <w:sz w:val="26"/>
        <w:szCs w:val="26"/>
        <w:lang w:val="uk-UA" w:eastAsia="en-US" w:bidi="ar-SA"/>
      </w:rPr>
    </w:lvl>
    <w:lvl w:ilvl="1" w:tplc="29A64C08">
      <w:numFmt w:val="bullet"/>
      <w:lvlText w:val="-"/>
      <w:lvlJc w:val="left"/>
      <w:pPr>
        <w:ind w:left="202" w:hanging="497"/>
      </w:pPr>
      <w:rPr>
        <w:rFonts w:ascii="Times New Roman" w:eastAsia="Times New Roman" w:hAnsi="Times New Roman" w:cs="Times New Roman" w:hint="default"/>
        <w:w w:val="100"/>
        <w:sz w:val="28"/>
        <w:szCs w:val="28"/>
        <w:lang w:val="uk-UA" w:eastAsia="en-US" w:bidi="ar-SA"/>
      </w:rPr>
    </w:lvl>
    <w:lvl w:ilvl="2" w:tplc="43D6EF9A">
      <w:numFmt w:val="bullet"/>
      <w:lvlText w:val="•"/>
      <w:lvlJc w:val="left"/>
      <w:pPr>
        <w:ind w:left="2093" w:hanging="497"/>
      </w:pPr>
      <w:rPr>
        <w:rFonts w:hint="default"/>
        <w:lang w:val="uk-UA" w:eastAsia="en-US" w:bidi="ar-SA"/>
      </w:rPr>
    </w:lvl>
    <w:lvl w:ilvl="3" w:tplc="9728661C">
      <w:numFmt w:val="bullet"/>
      <w:lvlText w:val="•"/>
      <w:lvlJc w:val="left"/>
      <w:pPr>
        <w:ind w:left="3039" w:hanging="497"/>
      </w:pPr>
      <w:rPr>
        <w:rFonts w:hint="default"/>
        <w:lang w:val="uk-UA" w:eastAsia="en-US" w:bidi="ar-SA"/>
      </w:rPr>
    </w:lvl>
    <w:lvl w:ilvl="4" w:tplc="DEAC26B4">
      <w:numFmt w:val="bullet"/>
      <w:lvlText w:val="•"/>
      <w:lvlJc w:val="left"/>
      <w:pPr>
        <w:ind w:left="3986" w:hanging="497"/>
      </w:pPr>
      <w:rPr>
        <w:rFonts w:hint="default"/>
        <w:lang w:val="uk-UA" w:eastAsia="en-US" w:bidi="ar-SA"/>
      </w:rPr>
    </w:lvl>
    <w:lvl w:ilvl="5" w:tplc="13C4CD40">
      <w:numFmt w:val="bullet"/>
      <w:lvlText w:val="•"/>
      <w:lvlJc w:val="left"/>
      <w:pPr>
        <w:ind w:left="4933" w:hanging="497"/>
      </w:pPr>
      <w:rPr>
        <w:rFonts w:hint="default"/>
        <w:lang w:val="uk-UA" w:eastAsia="en-US" w:bidi="ar-SA"/>
      </w:rPr>
    </w:lvl>
    <w:lvl w:ilvl="6" w:tplc="CB028BF2">
      <w:numFmt w:val="bullet"/>
      <w:lvlText w:val="•"/>
      <w:lvlJc w:val="left"/>
      <w:pPr>
        <w:ind w:left="5879" w:hanging="497"/>
      </w:pPr>
      <w:rPr>
        <w:rFonts w:hint="default"/>
        <w:lang w:val="uk-UA" w:eastAsia="en-US" w:bidi="ar-SA"/>
      </w:rPr>
    </w:lvl>
    <w:lvl w:ilvl="7" w:tplc="49300C82">
      <w:numFmt w:val="bullet"/>
      <w:lvlText w:val="•"/>
      <w:lvlJc w:val="left"/>
      <w:pPr>
        <w:ind w:left="6826" w:hanging="497"/>
      </w:pPr>
      <w:rPr>
        <w:rFonts w:hint="default"/>
        <w:lang w:val="uk-UA" w:eastAsia="en-US" w:bidi="ar-SA"/>
      </w:rPr>
    </w:lvl>
    <w:lvl w:ilvl="8" w:tplc="587C11BA">
      <w:numFmt w:val="bullet"/>
      <w:lvlText w:val="•"/>
      <w:lvlJc w:val="left"/>
      <w:pPr>
        <w:ind w:left="7773" w:hanging="497"/>
      </w:pPr>
      <w:rPr>
        <w:rFonts w:hint="default"/>
        <w:lang w:val="uk-UA" w:eastAsia="en-US" w:bidi="ar-SA"/>
      </w:rPr>
    </w:lvl>
  </w:abstractNum>
  <w:abstractNum w:abstractNumId="8">
    <w:nsid w:val="1DAA4CFE"/>
    <w:multiLevelType w:val="hybridMultilevel"/>
    <w:tmpl w:val="F56CECD8"/>
    <w:lvl w:ilvl="0" w:tplc="C3261152">
      <w:start w:val="1"/>
      <w:numFmt w:val="decimal"/>
      <w:lvlText w:val="%1."/>
      <w:lvlJc w:val="left"/>
      <w:pPr>
        <w:ind w:left="202" w:hanging="391"/>
      </w:pPr>
      <w:rPr>
        <w:rFonts w:ascii="Times New Roman" w:eastAsia="Times New Roman" w:hAnsi="Times New Roman" w:cs="Times New Roman" w:hint="default"/>
        <w:w w:val="100"/>
        <w:sz w:val="28"/>
        <w:szCs w:val="28"/>
        <w:lang w:val="uk-UA" w:eastAsia="en-US" w:bidi="ar-SA"/>
      </w:rPr>
    </w:lvl>
    <w:lvl w:ilvl="1" w:tplc="C4D0E638">
      <w:numFmt w:val="bullet"/>
      <w:lvlText w:val="•"/>
      <w:lvlJc w:val="left"/>
      <w:pPr>
        <w:ind w:left="1146" w:hanging="391"/>
      </w:pPr>
      <w:rPr>
        <w:rFonts w:hint="default"/>
        <w:lang w:val="uk-UA" w:eastAsia="en-US" w:bidi="ar-SA"/>
      </w:rPr>
    </w:lvl>
    <w:lvl w:ilvl="2" w:tplc="6FA444D8">
      <w:numFmt w:val="bullet"/>
      <w:lvlText w:val="•"/>
      <w:lvlJc w:val="left"/>
      <w:pPr>
        <w:ind w:left="2093" w:hanging="391"/>
      </w:pPr>
      <w:rPr>
        <w:rFonts w:hint="default"/>
        <w:lang w:val="uk-UA" w:eastAsia="en-US" w:bidi="ar-SA"/>
      </w:rPr>
    </w:lvl>
    <w:lvl w:ilvl="3" w:tplc="75C0DD16">
      <w:numFmt w:val="bullet"/>
      <w:lvlText w:val="•"/>
      <w:lvlJc w:val="left"/>
      <w:pPr>
        <w:ind w:left="3039" w:hanging="391"/>
      </w:pPr>
      <w:rPr>
        <w:rFonts w:hint="default"/>
        <w:lang w:val="uk-UA" w:eastAsia="en-US" w:bidi="ar-SA"/>
      </w:rPr>
    </w:lvl>
    <w:lvl w:ilvl="4" w:tplc="4910580E">
      <w:numFmt w:val="bullet"/>
      <w:lvlText w:val="•"/>
      <w:lvlJc w:val="left"/>
      <w:pPr>
        <w:ind w:left="3986" w:hanging="391"/>
      </w:pPr>
      <w:rPr>
        <w:rFonts w:hint="default"/>
        <w:lang w:val="uk-UA" w:eastAsia="en-US" w:bidi="ar-SA"/>
      </w:rPr>
    </w:lvl>
    <w:lvl w:ilvl="5" w:tplc="847AA4FC">
      <w:numFmt w:val="bullet"/>
      <w:lvlText w:val="•"/>
      <w:lvlJc w:val="left"/>
      <w:pPr>
        <w:ind w:left="4933" w:hanging="391"/>
      </w:pPr>
      <w:rPr>
        <w:rFonts w:hint="default"/>
        <w:lang w:val="uk-UA" w:eastAsia="en-US" w:bidi="ar-SA"/>
      </w:rPr>
    </w:lvl>
    <w:lvl w:ilvl="6" w:tplc="E72E626A">
      <w:numFmt w:val="bullet"/>
      <w:lvlText w:val="•"/>
      <w:lvlJc w:val="left"/>
      <w:pPr>
        <w:ind w:left="5879" w:hanging="391"/>
      </w:pPr>
      <w:rPr>
        <w:rFonts w:hint="default"/>
        <w:lang w:val="uk-UA" w:eastAsia="en-US" w:bidi="ar-SA"/>
      </w:rPr>
    </w:lvl>
    <w:lvl w:ilvl="7" w:tplc="D8D63544">
      <w:numFmt w:val="bullet"/>
      <w:lvlText w:val="•"/>
      <w:lvlJc w:val="left"/>
      <w:pPr>
        <w:ind w:left="6826" w:hanging="391"/>
      </w:pPr>
      <w:rPr>
        <w:rFonts w:hint="default"/>
        <w:lang w:val="uk-UA" w:eastAsia="en-US" w:bidi="ar-SA"/>
      </w:rPr>
    </w:lvl>
    <w:lvl w:ilvl="8" w:tplc="020ABC5C">
      <w:numFmt w:val="bullet"/>
      <w:lvlText w:val="•"/>
      <w:lvlJc w:val="left"/>
      <w:pPr>
        <w:ind w:left="7773" w:hanging="391"/>
      </w:pPr>
      <w:rPr>
        <w:rFonts w:hint="default"/>
        <w:lang w:val="uk-UA" w:eastAsia="en-US" w:bidi="ar-SA"/>
      </w:rPr>
    </w:lvl>
  </w:abstractNum>
  <w:abstractNum w:abstractNumId="9">
    <w:nsid w:val="205D5641"/>
    <w:multiLevelType w:val="hybridMultilevel"/>
    <w:tmpl w:val="67BACC52"/>
    <w:lvl w:ilvl="0" w:tplc="032866A6">
      <w:numFmt w:val="bullet"/>
      <w:lvlText w:val="-"/>
      <w:lvlJc w:val="left"/>
      <w:pPr>
        <w:ind w:left="202" w:hanging="190"/>
      </w:pPr>
      <w:rPr>
        <w:rFonts w:ascii="Times New Roman" w:eastAsia="Times New Roman" w:hAnsi="Times New Roman" w:cs="Times New Roman" w:hint="default"/>
        <w:w w:val="100"/>
        <w:sz w:val="28"/>
        <w:szCs w:val="28"/>
        <w:lang w:val="uk-UA" w:eastAsia="en-US" w:bidi="ar-SA"/>
      </w:rPr>
    </w:lvl>
    <w:lvl w:ilvl="1" w:tplc="61B288A8">
      <w:numFmt w:val="bullet"/>
      <w:lvlText w:val="•"/>
      <w:lvlJc w:val="left"/>
      <w:pPr>
        <w:ind w:left="1146" w:hanging="190"/>
      </w:pPr>
      <w:rPr>
        <w:rFonts w:hint="default"/>
        <w:lang w:val="uk-UA" w:eastAsia="en-US" w:bidi="ar-SA"/>
      </w:rPr>
    </w:lvl>
    <w:lvl w:ilvl="2" w:tplc="FA4E0726">
      <w:numFmt w:val="bullet"/>
      <w:lvlText w:val="•"/>
      <w:lvlJc w:val="left"/>
      <w:pPr>
        <w:ind w:left="2093" w:hanging="190"/>
      </w:pPr>
      <w:rPr>
        <w:rFonts w:hint="default"/>
        <w:lang w:val="uk-UA" w:eastAsia="en-US" w:bidi="ar-SA"/>
      </w:rPr>
    </w:lvl>
    <w:lvl w:ilvl="3" w:tplc="B3BCBFD4">
      <w:numFmt w:val="bullet"/>
      <w:lvlText w:val="•"/>
      <w:lvlJc w:val="left"/>
      <w:pPr>
        <w:ind w:left="3039" w:hanging="190"/>
      </w:pPr>
      <w:rPr>
        <w:rFonts w:hint="default"/>
        <w:lang w:val="uk-UA" w:eastAsia="en-US" w:bidi="ar-SA"/>
      </w:rPr>
    </w:lvl>
    <w:lvl w:ilvl="4" w:tplc="A00A4E12">
      <w:numFmt w:val="bullet"/>
      <w:lvlText w:val="•"/>
      <w:lvlJc w:val="left"/>
      <w:pPr>
        <w:ind w:left="3986" w:hanging="190"/>
      </w:pPr>
      <w:rPr>
        <w:rFonts w:hint="default"/>
        <w:lang w:val="uk-UA" w:eastAsia="en-US" w:bidi="ar-SA"/>
      </w:rPr>
    </w:lvl>
    <w:lvl w:ilvl="5" w:tplc="9B42AE00">
      <w:numFmt w:val="bullet"/>
      <w:lvlText w:val="•"/>
      <w:lvlJc w:val="left"/>
      <w:pPr>
        <w:ind w:left="4933" w:hanging="190"/>
      </w:pPr>
      <w:rPr>
        <w:rFonts w:hint="default"/>
        <w:lang w:val="uk-UA" w:eastAsia="en-US" w:bidi="ar-SA"/>
      </w:rPr>
    </w:lvl>
    <w:lvl w:ilvl="6" w:tplc="D6922A74">
      <w:numFmt w:val="bullet"/>
      <w:lvlText w:val="•"/>
      <w:lvlJc w:val="left"/>
      <w:pPr>
        <w:ind w:left="5879" w:hanging="190"/>
      </w:pPr>
      <w:rPr>
        <w:rFonts w:hint="default"/>
        <w:lang w:val="uk-UA" w:eastAsia="en-US" w:bidi="ar-SA"/>
      </w:rPr>
    </w:lvl>
    <w:lvl w:ilvl="7" w:tplc="06B4669A">
      <w:numFmt w:val="bullet"/>
      <w:lvlText w:val="•"/>
      <w:lvlJc w:val="left"/>
      <w:pPr>
        <w:ind w:left="6826" w:hanging="190"/>
      </w:pPr>
      <w:rPr>
        <w:rFonts w:hint="default"/>
        <w:lang w:val="uk-UA" w:eastAsia="en-US" w:bidi="ar-SA"/>
      </w:rPr>
    </w:lvl>
    <w:lvl w:ilvl="8" w:tplc="B95C842A">
      <w:numFmt w:val="bullet"/>
      <w:lvlText w:val="•"/>
      <w:lvlJc w:val="left"/>
      <w:pPr>
        <w:ind w:left="7773" w:hanging="190"/>
      </w:pPr>
      <w:rPr>
        <w:rFonts w:hint="default"/>
        <w:lang w:val="uk-UA" w:eastAsia="en-US" w:bidi="ar-SA"/>
      </w:rPr>
    </w:lvl>
  </w:abstractNum>
  <w:abstractNum w:abstractNumId="10">
    <w:nsid w:val="2099391E"/>
    <w:multiLevelType w:val="multilevel"/>
    <w:tmpl w:val="DA70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C06911"/>
    <w:multiLevelType w:val="hybridMultilevel"/>
    <w:tmpl w:val="105E56B8"/>
    <w:lvl w:ilvl="0" w:tplc="534E6748">
      <w:numFmt w:val="bullet"/>
      <w:lvlText w:val=""/>
      <w:lvlJc w:val="left"/>
      <w:pPr>
        <w:ind w:left="910" w:hanging="200"/>
      </w:pPr>
      <w:rPr>
        <w:rFonts w:ascii="Symbol" w:eastAsia="Symbol" w:hAnsi="Symbol" w:cs="Symbol" w:hint="default"/>
        <w:w w:val="100"/>
        <w:sz w:val="28"/>
        <w:szCs w:val="28"/>
        <w:lang w:val="uk-UA" w:eastAsia="en-US" w:bidi="ar-SA"/>
      </w:rPr>
    </w:lvl>
    <w:lvl w:ilvl="1" w:tplc="8ED056EE">
      <w:numFmt w:val="bullet"/>
      <w:lvlText w:val="•"/>
      <w:lvlJc w:val="left"/>
      <w:pPr>
        <w:ind w:left="1794" w:hanging="200"/>
      </w:pPr>
      <w:rPr>
        <w:rFonts w:hint="default"/>
        <w:lang w:val="uk-UA" w:eastAsia="en-US" w:bidi="ar-SA"/>
      </w:rPr>
    </w:lvl>
    <w:lvl w:ilvl="2" w:tplc="689827F0">
      <w:numFmt w:val="bullet"/>
      <w:lvlText w:val="•"/>
      <w:lvlJc w:val="left"/>
      <w:pPr>
        <w:ind w:left="2669" w:hanging="200"/>
      </w:pPr>
      <w:rPr>
        <w:rFonts w:hint="default"/>
        <w:lang w:val="uk-UA" w:eastAsia="en-US" w:bidi="ar-SA"/>
      </w:rPr>
    </w:lvl>
    <w:lvl w:ilvl="3" w:tplc="ADA65556">
      <w:numFmt w:val="bullet"/>
      <w:lvlText w:val="•"/>
      <w:lvlJc w:val="left"/>
      <w:pPr>
        <w:ind w:left="3543" w:hanging="200"/>
      </w:pPr>
      <w:rPr>
        <w:rFonts w:hint="default"/>
        <w:lang w:val="uk-UA" w:eastAsia="en-US" w:bidi="ar-SA"/>
      </w:rPr>
    </w:lvl>
    <w:lvl w:ilvl="4" w:tplc="4E581ED4">
      <w:numFmt w:val="bullet"/>
      <w:lvlText w:val="•"/>
      <w:lvlJc w:val="left"/>
      <w:pPr>
        <w:ind w:left="4418" w:hanging="200"/>
      </w:pPr>
      <w:rPr>
        <w:rFonts w:hint="default"/>
        <w:lang w:val="uk-UA" w:eastAsia="en-US" w:bidi="ar-SA"/>
      </w:rPr>
    </w:lvl>
    <w:lvl w:ilvl="5" w:tplc="F37EC01E">
      <w:numFmt w:val="bullet"/>
      <w:lvlText w:val="•"/>
      <w:lvlJc w:val="left"/>
      <w:pPr>
        <w:ind w:left="5293" w:hanging="200"/>
      </w:pPr>
      <w:rPr>
        <w:rFonts w:hint="default"/>
        <w:lang w:val="uk-UA" w:eastAsia="en-US" w:bidi="ar-SA"/>
      </w:rPr>
    </w:lvl>
    <w:lvl w:ilvl="6" w:tplc="DF32FB36">
      <w:numFmt w:val="bullet"/>
      <w:lvlText w:val="•"/>
      <w:lvlJc w:val="left"/>
      <w:pPr>
        <w:ind w:left="6167" w:hanging="200"/>
      </w:pPr>
      <w:rPr>
        <w:rFonts w:hint="default"/>
        <w:lang w:val="uk-UA" w:eastAsia="en-US" w:bidi="ar-SA"/>
      </w:rPr>
    </w:lvl>
    <w:lvl w:ilvl="7" w:tplc="F9C22C60">
      <w:numFmt w:val="bullet"/>
      <w:lvlText w:val="•"/>
      <w:lvlJc w:val="left"/>
      <w:pPr>
        <w:ind w:left="7042" w:hanging="200"/>
      </w:pPr>
      <w:rPr>
        <w:rFonts w:hint="default"/>
        <w:lang w:val="uk-UA" w:eastAsia="en-US" w:bidi="ar-SA"/>
      </w:rPr>
    </w:lvl>
    <w:lvl w:ilvl="8" w:tplc="E6B8DA06">
      <w:numFmt w:val="bullet"/>
      <w:lvlText w:val="•"/>
      <w:lvlJc w:val="left"/>
      <w:pPr>
        <w:ind w:left="7917" w:hanging="200"/>
      </w:pPr>
      <w:rPr>
        <w:rFonts w:hint="default"/>
        <w:lang w:val="uk-UA" w:eastAsia="en-US" w:bidi="ar-SA"/>
      </w:rPr>
    </w:lvl>
  </w:abstractNum>
  <w:abstractNum w:abstractNumId="12">
    <w:nsid w:val="2D10052D"/>
    <w:multiLevelType w:val="multilevel"/>
    <w:tmpl w:val="7812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AB22CB"/>
    <w:multiLevelType w:val="hybridMultilevel"/>
    <w:tmpl w:val="150CE9CE"/>
    <w:lvl w:ilvl="0" w:tplc="0C4AB45E">
      <w:start w:val="1"/>
      <w:numFmt w:val="decimal"/>
      <w:lvlText w:val="%1."/>
      <w:lvlJc w:val="left"/>
      <w:pPr>
        <w:ind w:left="202" w:hanging="344"/>
      </w:pPr>
      <w:rPr>
        <w:rFonts w:ascii="Times New Roman" w:eastAsia="Times New Roman" w:hAnsi="Times New Roman" w:cs="Times New Roman" w:hint="default"/>
        <w:spacing w:val="0"/>
        <w:w w:val="100"/>
        <w:sz w:val="28"/>
        <w:szCs w:val="28"/>
        <w:lang w:val="uk-UA" w:eastAsia="en-US" w:bidi="ar-SA"/>
      </w:rPr>
    </w:lvl>
    <w:lvl w:ilvl="1" w:tplc="247CF03E">
      <w:numFmt w:val="bullet"/>
      <w:lvlText w:val="•"/>
      <w:lvlJc w:val="left"/>
      <w:pPr>
        <w:ind w:left="1146" w:hanging="344"/>
      </w:pPr>
      <w:rPr>
        <w:rFonts w:hint="default"/>
        <w:lang w:val="uk-UA" w:eastAsia="en-US" w:bidi="ar-SA"/>
      </w:rPr>
    </w:lvl>
    <w:lvl w:ilvl="2" w:tplc="23500192">
      <w:numFmt w:val="bullet"/>
      <w:lvlText w:val="•"/>
      <w:lvlJc w:val="left"/>
      <w:pPr>
        <w:ind w:left="2093" w:hanging="344"/>
      </w:pPr>
      <w:rPr>
        <w:rFonts w:hint="default"/>
        <w:lang w:val="uk-UA" w:eastAsia="en-US" w:bidi="ar-SA"/>
      </w:rPr>
    </w:lvl>
    <w:lvl w:ilvl="3" w:tplc="B5589F0E">
      <w:numFmt w:val="bullet"/>
      <w:lvlText w:val="•"/>
      <w:lvlJc w:val="left"/>
      <w:pPr>
        <w:ind w:left="3039" w:hanging="344"/>
      </w:pPr>
      <w:rPr>
        <w:rFonts w:hint="default"/>
        <w:lang w:val="uk-UA" w:eastAsia="en-US" w:bidi="ar-SA"/>
      </w:rPr>
    </w:lvl>
    <w:lvl w:ilvl="4" w:tplc="55D65304">
      <w:numFmt w:val="bullet"/>
      <w:lvlText w:val="•"/>
      <w:lvlJc w:val="left"/>
      <w:pPr>
        <w:ind w:left="3986" w:hanging="344"/>
      </w:pPr>
      <w:rPr>
        <w:rFonts w:hint="default"/>
        <w:lang w:val="uk-UA" w:eastAsia="en-US" w:bidi="ar-SA"/>
      </w:rPr>
    </w:lvl>
    <w:lvl w:ilvl="5" w:tplc="44DCF94E">
      <w:numFmt w:val="bullet"/>
      <w:lvlText w:val="•"/>
      <w:lvlJc w:val="left"/>
      <w:pPr>
        <w:ind w:left="4933" w:hanging="344"/>
      </w:pPr>
      <w:rPr>
        <w:rFonts w:hint="default"/>
        <w:lang w:val="uk-UA" w:eastAsia="en-US" w:bidi="ar-SA"/>
      </w:rPr>
    </w:lvl>
    <w:lvl w:ilvl="6" w:tplc="F01ADF68">
      <w:numFmt w:val="bullet"/>
      <w:lvlText w:val="•"/>
      <w:lvlJc w:val="left"/>
      <w:pPr>
        <w:ind w:left="5879" w:hanging="344"/>
      </w:pPr>
      <w:rPr>
        <w:rFonts w:hint="default"/>
        <w:lang w:val="uk-UA" w:eastAsia="en-US" w:bidi="ar-SA"/>
      </w:rPr>
    </w:lvl>
    <w:lvl w:ilvl="7" w:tplc="477CB9A6">
      <w:numFmt w:val="bullet"/>
      <w:lvlText w:val="•"/>
      <w:lvlJc w:val="left"/>
      <w:pPr>
        <w:ind w:left="6826" w:hanging="344"/>
      </w:pPr>
      <w:rPr>
        <w:rFonts w:hint="default"/>
        <w:lang w:val="uk-UA" w:eastAsia="en-US" w:bidi="ar-SA"/>
      </w:rPr>
    </w:lvl>
    <w:lvl w:ilvl="8" w:tplc="8E84DB6E">
      <w:numFmt w:val="bullet"/>
      <w:lvlText w:val="•"/>
      <w:lvlJc w:val="left"/>
      <w:pPr>
        <w:ind w:left="7773" w:hanging="344"/>
      </w:pPr>
      <w:rPr>
        <w:rFonts w:hint="default"/>
        <w:lang w:val="uk-UA" w:eastAsia="en-US" w:bidi="ar-SA"/>
      </w:rPr>
    </w:lvl>
  </w:abstractNum>
  <w:abstractNum w:abstractNumId="14">
    <w:nsid w:val="2F940C02"/>
    <w:multiLevelType w:val="multilevel"/>
    <w:tmpl w:val="D00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015EE6"/>
    <w:multiLevelType w:val="multilevel"/>
    <w:tmpl w:val="E526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51339B"/>
    <w:multiLevelType w:val="multilevel"/>
    <w:tmpl w:val="0792B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9245FC5"/>
    <w:multiLevelType w:val="multilevel"/>
    <w:tmpl w:val="C6A2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9AE0A9A"/>
    <w:multiLevelType w:val="multilevel"/>
    <w:tmpl w:val="AEDEE6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9CC07C2"/>
    <w:multiLevelType w:val="hybridMultilevel"/>
    <w:tmpl w:val="8BE42736"/>
    <w:lvl w:ilvl="0" w:tplc="C2C6C2E0">
      <w:numFmt w:val="bullet"/>
      <w:lvlText w:val="-"/>
      <w:lvlJc w:val="left"/>
      <w:pPr>
        <w:ind w:left="202" w:hanging="360"/>
      </w:pPr>
      <w:rPr>
        <w:rFonts w:ascii="Times New Roman" w:eastAsia="Times New Roman" w:hAnsi="Times New Roman" w:cs="Times New Roman" w:hint="default"/>
        <w:w w:val="100"/>
        <w:sz w:val="28"/>
        <w:szCs w:val="28"/>
        <w:lang w:val="uk-UA" w:eastAsia="en-US" w:bidi="ar-SA"/>
      </w:rPr>
    </w:lvl>
    <w:lvl w:ilvl="1" w:tplc="95124B3A">
      <w:numFmt w:val="bullet"/>
      <w:lvlText w:val="-"/>
      <w:lvlJc w:val="left"/>
      <w:pPr>
        <w:ind w:left="1272" w:hanging="164"/>
      </w:pPr>
      <w:rPr>
        <w:rFonts w:ascii="Times New Roman" w:eastAsia="Times New Roman" w:hAnsi="Times New Roman" w:cs="Times New Roman" w:hint="default"/>
        <w:w w:val="100"/>
        <w:sz w:val="28"/>
        <w:szCs w:val="28"/>
        <w:lang w:val="uk-UA" w:eastAsia="en-US" w:bidi="ar-SA"/>
      </w:rPr>
    </w:lvl>
    <w:lvl w:ilvl="2" w:tplc="851CE8F2">
      <w:numFmt w:val="bullet"/>
      <w:lvlText w:val="•"/>
      <w:lvlJc w:val="left"/>
      <w:pPr>
        <w:ind w:left="2211" w:hanging="164"/>
      </w:pPr>
      <w:rPr>
        <w:rFonts w:hint="default"/>
        <w:lang w:val="uk-UA" w:eastAsia="en-US" w:bidi="ar-SA"/>
      </w:rPr>
    </w:lvl>
    <w:lvl w:ilvl="3" w:tplc="218C7FB0">
      <w:numFmt w:val="bullet"/>
      <w:lvlText w:val="•"/>
      <w:lvlJc w:val="left"/>
      <w:pPr>
        <w:ind w:left="3143" w:hanging="164"/>
      </w:pPr>
      <w:rPr>
        <w:rFonts w:hint="default"/>
        <w:lang w:val="uk-UA" w:eastAsia="en-US" w:bidi="ar-SA"/>
      </w:rPr>
    </w:lvl>
    <w:lvl w:ilvl="4" w:tplc="09E4C526">
      <w:numFmt w:val="bullet"/>
      <w:lvlText w:val="•"/>
      <w:lvlJc w:val="left"/>
      <w:pPr>
        <w:ind w:left="4075" w:hanging="164"/>
      </w:pPr>
      <w:rPr>
        <w:rFonts w:hint="default"/>
        <w:lang w:val="uk-UA" w:eastAsia="en-US" w:bidi="ar-SA"/>
      </w:rPr>
    </w:lvl>
    <w:lvl w:ilvl="5" w:tplc="E8E89054">
      <w:numFmt w:val="bullet"/>
      <w:lvlText w:val="•"/>
      <w:lvlJc w:val="left"/>
      <w:pPr>
        <w:ind w:left="5007" w:hanging="164"/>
      </w:pPr>
      <w:rPr>
        <w:rFonts w:hint="default"/>
        <w:lang w:val="uk-UA" w:eastAsia="en-US" w:bidi="ar-SA"/>
      </w:rPr>
    </w:lvl>
    <w:lvl w:ilvl="6" w:tplc="4BD6D70E">
      <w:numFmt w:val="bullet"/>
      <w:lvlText w:val="•"/>
      <w:lvlJc w:val="left"/>
      <w:pPr>
        <w:ind w:left="5939" w:hanging="164"/>
      </w:pPr>
      <w:rPr>
        <w:rFonts w:hint="default"/>
        <w:lang w:val="uk-UA" w:eastAsia="en-US" w:bidi="ar-SA"/>
      </w:rPr>
    </w:lvl>
    <w:lvl w:ilvl="7" w:tplc="C1D835AC">
      <w:numFmt w:val="bullet"/>
      <w:lvlText w:val="•"/>
      <w:lvlJc w:val="left"/>
      <w:pPr>
        <w:ind w:left="6870" w:hanging="164"/>
      </w:pPr>
      <w:rPr>
        <w:rFonts w:hint="default"/>
        <w:lang w:val="uk-UA" w:eastAsia="en-US" w:bidi="ar-SA"/>
      </w:rPr>
    </w:lvl>
    <w:lvl w:ilvl="8" w:tplc="884E7AB6">
      <w:numFmt w:val="bullet"/>
      <w:lvlText w:val="•"/>
      <w:lvlJc w:val="left"/>
      <w:pPr>
        <w:ind w:left="7802" w:hanging="164"/>
      </w:pPr>
      <w:rPr>
        <w:rFonts w:hint="default"/>
        <w:lang w:val="uk-UA" w:eastAsia="en-US" w:bidi="ar-SA"/>
      </w:rPr>
    </w:lvl>
  </w:abstractNum>
  <w:abstractNum w:abstractNumId="20">
    <w:nsid w:val="3A8B1991"/>
    <w:multiLevelType w:val="multilevel"/>
    <w:tmpl w:val="189E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63399D"/>
    <w:multiLevelType w:val="hybridMultilevel"/>
    <w:tmpl w:val="D602BEAE"/>
    <w:lvl w:ilvl="0" w:tplc="A05EB784">
      <w:numFmt w:val="bullet"/>
      <w:lvlText w:val=""/>
      <w:lvlJc w:val="left"/>
      <w:pPr>
        <w:ind w:left="202" w:hanging="200"/>
      </w:pPr>
      <w:rPr>
        <w:rFonts w:ascii="Symbol" w:eastAsia="Symbol" w:hAnsi="Symbol" w:cs="Symbol" w:hint="default"/>
        <w:w w:val="100"/>
        <w:sz w:val="28"/>
        <w:szCs w:val="28"/>
        <w:lang w:val="uk-UA" w:eastAsia="en-US" w:bidi="ar-SA"/>
      </w:rPr>
    </w:lvl>
    <w:lvl w:ilvl="1" w:tplc="E9B09842">
      <w:numFmt w:val="bullet"/>
      <w:lvlText w:val="•"/>
      <w:lvlJc w:val="left"/>
      <w:pPr>
        <w:ind w:left="1146" w:hanging="200"/>
      </w:pPr>
      <w:rPr>
        <w:rFonts w:hint="default"/>
        <w:lang w:val="uk-UA" w:eastAsia="en-US" w:bidi="ar-SA"/>
      </w:rPr>
    </w:lvl>
    <w:lvl w:ilvl="2" w:tplc="B8FAC5F0">
      <w:numFmt w:val="bullet"/>
      <w:lvlText w:val="•"/>
      <w:lvlJc w:val="left"/>
      <w:pPr>
        <w:ind w:left="2093" w:hanging="200"/>
      </w:pPr>
      <w:rPr>
        <w:rFonts w:hint="default"/>
        <w:lang w:val="uk-UA" w:eastAsia="en-US" w:bidi="ar-SA"/>
      </w:rPr>
    </w:lvl>
    <w:lvl w:ilvl="3" w:tplc="10109EF2">
      <w:numFmt w:val="bullet"/>
      <w:lvlText w:val="•"/>
      <w:lvlJc w:val="left"/>
      <w:pPr>
        <w:ind w:left="3039" w:hanging="200"/>
      </w:pPr>
      <w:rPr>
        <w:rFonts w:hint="default"/>
        <w:lang w:val="uk-UA" w:eastAsia="en-US" w:bidi="ar-SA"/>
      </w:rPr>
    </w:lvl>
    <w:lvl w:ilvl="4" w:tplc="3DC058DA">
      <w:numFmt w:val="bullet"/>
      <w:lvlText w:val="•"/>
      <w:lvlJc w:val="left"/>
      <w:pPr>
        <w:ind w:left="3986" w:hanging="200"/>
      </w:pPr>
      <w:rPr>
        <w:rFonts w:hint="default"/>
        <w:lang w:val="uk-UA" w:eastAsia="en-US" w:bidi="ar-SA"/>
      </w:rPr>
    </w:lvl>
    <w:lvl w:ilvl="5" w:tplc="FBE8AE70">
      <w:numFmt w:val="bullet"/>
      <w:lvlText w:val="•"/>
      <w:lvlJc w:val="left"/>
      <w:pPr>
        <w:ind w:left="4933" w:hanging="200"/>
      </w:pPr>
      <w:rPr>
        <w:rFonts w:hint="default"/>
        <w:lang w:val="uk-UA" w:eastAsia="en-US" w:bidi="ar-SA"/>
      </w:rPr>
    </w:lvl>
    <w:lvl w:ilvl="6" w:tplc="6B4A6C16">
      <w:numFmt w:val="bullet"/>
      <w:lvlText w:val="•"/>
      <w:lvlJc w:val="left"/>
      <w:pPr>
        <w:ind w:left="5879" w:hanging="200"/>
      </w:pPr>
      <w:rPr>
        <w:rFonts w:hint="default"/>
        <w:lang w:val="uk-UA" w:eastAsia="en-US" w:bidi="ar-SA"/>
      </w:rPr>
    </w:lvl>
    <w:lvl w:ilvl="7" w:tplc="EE3AC5C4">
      <w:numFmt w:val="bullet"/>
      <w:lvlText w:val="•"/>
      <w:lvlJc w:val="left"/>
      <w:pPr>
        <w:ind w:left="6826" w:hanging="200"/>
      </w:pPr>
      <w:rPr>
        <w:rFonts w:hint="default"/>
        <w:lang w:val="uk-UA" w:eastAsia="en-US" w:bidi="ar-SA"/>
      </w:rPr>
    </w:lvl>
    <w:lvl w:ilvl="8" w:tplc="7EBC91BE">
      <w:numFmt w:val="bullet"/>
      <w:lvlText w:val="•"/>
      <w:lvlJc w:val="left"/>
      <w:pPr>
        <w:ind w:left="7773" w:hanging="200"/>
      </w:pPr>
      <w:rPr>
        <w:rFonts w:hint="default"/>
        <w:lang w:val="uk-UA" w:eastAsia="en-US" w:bidi="ar-SA"/>
      </w:rPr>
    </w:lvl>
  </w:abstractNum>
  <w:abstractNum w:abstractNumId="22">
    <w:nsid w:val="3EE1794E"/>
    <w:multiLevelType w:val="hybridMultilevel"/>
    <w:tmpl w:val="DC9E54BA"/>
    <w:lvl w:ilvl="0" w:tplc="FE8E58F0">
      <w:start w:val="1"/>
      <w:numFmt w:val="decimal"/>
      <w:lvlText w:val="%1."/>
      <w:lvlJc w:val="left"/>
      <w:pPr>
        <w:ind w:left="202" w:hanging="213"/>
      </w:pPr>
      <w:rPr>
        <w:rFonts w:ascii="Times New Roman" w:eastAsia="Times New Roman" w:hAnsi="Times New Roman" w:cs="Times New Roman" w:hint="default"/>
        <w:spacing w:val="-1"/>
        <w:w w:val="100"/>
        <w:sz w:val="26"/>
        <w:szCs w:val="26"/>
        <w:lang w:val="uk-UA" w:eastAsia="en-US" w:bidi="ar-SA"/>
      </w:rPr>
    </w:lvl>
    <w:lvl w:ilvl="1" w:tplc="704EC740">
      <w:numFmt w:val="bullet"/>
      <w:lvlText w:val="•"/>
      <w:lvlJc w:val="left"/>
      <w:pPr>
        <w:ind w:left="1146" w:hanging="213"/>
      </w:pPr>
      <w:rPr>
        <w:rFonts w:hint="default"/>
        <w:lang w:val="uk-UA" w:eastAsia="en-US" w:bidi="ar-SA"/>
      </w:rPr>
    </w:lvl>
    <w:lvl w:ilvl="2" w:tplc="8C04DAE6">
      <w:numFmt w:val="bullet"/>
      <w:lvlText w:val="•"/>
      <w:lvlJc w:val="left"/>
      <w:pPr>
        <w:ind w:left="2093" w:hanging="213"/>
      </w:pPr>
      <w:rPr>
        <w:rFonts w:hint="default"/>
        <w:lang w:val="uk-UA" w:eastAsia="en-US" w:bidi="ar-SA"/>
      </w:rPr>
    </w:lvl>
    <w:lvl w:ilvl="3" w:tplc="278C9C52">
      <w:numFmt w:val="bullet"/>
      <w:lvlText w:val="•"/>
      <w:lvlJc w:val="left"/>
      <w:pPr>
        <w:ind w:left="3039" w:hanging="213"/>
      </w:pPr>
      <w:rPr>
        <w:rFonts w:hint="default"/>
        <w:lang w:val="uk-UA" w:eastAsia="en-US" w:bidi="ar-SA"/>
      </w:rPr>
    </w:lvl>
    <w:lvl w:ilvl="4" w:tplc="7CEE3C60">
      <w:numFmt w:val="bullet"/>
      <w:lvlText w:val="•"/>
      <w:lvlJc w:val="left"/>
      <w:pPr>
        <w:ind w:left="3986" w:hanging="213"/>
      </w:pPr>
      <w:rPr>
        <w:rFonts w:hint="default"/>
        <w:lang w:val="uk-UA" w:eastAsia="en-US" w:bidi="ar-SA"/>
      </w:rPr>
    </w:lvl>
    <w:lvl w:ilvl="5" w:tplc="9A22ABC4">
      <w:numFmt w:val="bullet"/>
      <w:lvlText w:val="•"/>
      <w:lvlJc w:val="left"/>
      <w:pPr>
        <w:ind w:left="4933" w:hanging="213"/>
      </w:pPr>
      <w:rPr>
        <w:rFonts w:hint="default"/>
        <w:lang w:val="uk-UA" w:eastAsia="en-US" w:bidi="ar-SA"/>
      </w:rPr>
    </w:lvl>
    <w:lvl w:ilvl="6" w:tplc="F978094C">
      <w:numFmt w:val="bullet"/>
      <w:lvlText w:val="•"/>
      <w:lvlJc w:val="left"/>
      <w:pPr>
        <w:ind w:left="5879" w:hanging="213"/>
      </w:pPr>
      <w:rPr>
        <w:rFonts w:hint="default"/>
        <w:lang w:val="uk-UA" w:eastAsia="en-US" w:bidi="ar-SA"/>
      </w:rPr>
    </w:lvl>
    <w:lvl w:ilvl="7" w:tplc="F46ECFDA">
      <w:numFmt w:val="bullet"/>
      <w:lvlText w:val="•"/>
      <w:lvlJc w:val="left"/>
      <w:pPr>
        <w:ind w:left="6826" w:hanging="213"/>
      </w:pPr>
      <w:rPr>
        <w:rFonts w:hint="default"/>
        <w:lang w:val="uk-UA" w:eastAsia="en-US" w:bidi="ar-SA"/>
      </w:rPr>
    </w:lvl>
    <w:lvl w:ilvl="8" w:tplc="7C542D82">
      <w:numFmt w:val="bullet"/>
      <w:lvlText w:val="•"/>
      <w:lvlJc w:val="left"/>
      <w:pPr>
        <w:ind w:left="7773" w:hanging="213"/>
      </w:pPr>
      <w:rPr>
        <w:rFonts w:hint="default"/>
        <w:lang w:val="uk-UA" w:eastAsia="en-US" w:bidi="ar-SA"/>
      </w:rPr>
    </w:lvl>
  </w:abstractNum>
  <w:abstractNum w:abstractNumId="23">
    <w:nsid w:val="3FA13A67"/>
    <w:multiLevelType w:val="hybridMultilevel"/>
    <w:tmpl w:val="67443984"/>
    <w:lvl w:ilvl="0" w:tplc="E9E2390E">
      <w:start w:val="1"/>
      <w:numFmt w:val="decimal"/>
      <w:lvlText w:val="%1."/>
      <w:lvlJc w:val="left"/>
      <w:pPr>
        <w:ind w:left="202" w:hanging="708"/>
      </w:pPr>
      <w:rPr>
        <w:rFonts w:hint="default"/>
        <w:spacing w:val="0"/>
        <w:w w:val="100"/>
        <w:lang w:val="uk-UA" w:eastAsia="en-US" w:bidi="ar-SA"/>
      </w:rPr>
    </w:lvl>
    <w:lvl w:ilvl="1" w:tplc="3A02EA4E">
      <w:numFmt w:val="bullet"/>
      <w:lvlText w:val="•"/>
      <w:lvlJc w:val="left"/>
      <w:pPr>
        <w:ind w:left="1146" w:hanging="708"/>
      </w:pPr>
      <w:rPr>
        <w:rFonts w:hint="default"/>
        <w:lang w:val="uk-UA" w:eastAsia="en-US" w:bidi="ar-SA"/>
      </w:rPr>
    </w:lvl>
    <w:lvl w:ilvl="2" w:tplc="73282230">
      <w:numFmt w:val="bullet"/>
      <w:lvlText w:val="•"/>
      <w:lvlJc w:val="left"/>
      <w:pPr>
        <w:ind w:left="2093" w:hanging="708"/>
      </w:pPr>
      <w:rPr>
        <w:rFonts w:hint="default"/>
        <w:lang w:val="uk-UA" w:eastAsia="en-US" w:bidi="ar-SA"/>
      </w:rPr>
    </w:lvl>
    <w:lvl w:ilvl="3" w:tplc="D2A46F10">
      <w:numFmt w:val="bullet"/>
      <w:lvlText w:val="•"/>
      <w:lvlJc w:val="left"/>
      <w:pPr>
        <w:ind w:left="3039" w:hanging="708"/>
      </w:pPr>
      <w:rPr>
        <w:rFonts w:hint="default"/>
        <w:lang w:val="uk-UA" w:eastAsia="en-US" w:bidi="ar-SA"/>
      </w:rPr>
    </w:lvl>
    <w:lvl w:ilvl="4" w:tplc="26CA8DA8">
      <w:numFmt w:val="bullet"/>
      <w:lvlText w:val="•"/>
      <w:lvlJc w:val="left"/>
      <w:pPr>
        <w:ind w:left="3986" w:hanging="708"/>
      </w:pPr>
      <w:rPr>
        <w:rFonts w:hint="default"/>
        <w:lang w:val="uk-UA" w:eastAsia="en-US" w:bidi="ar-SA"/>
      </w:rPr>
    </w:lvl>
    <w:lvl w:ilvl="5" w:tplc="E014F908">
      <w:numFmt w:val="bullet"/>
      <w:lvlText w:val="•"/>
      <w:lvlJc w:val="left"/>
      <w:pPr>
        <w:ind w:left="4933" w:hanging="708"/>
      </w:pPr>
      <w:rPr>
        <w:rFonts w:hint="default"/>
        <w:lang w:val="uk-UA" w:eastAsia="en-US" w:bidi="ar-SA"/>
      </w:rPr>
    </w:lvl>
    <w:lvl w:ilvl="6" w:tplc="3F04F840">
      <w:numFmt w:val="bullet"/>
      <w:lvlText w:val="•"/>
      <w:lvlJc w:val="left"/>
      <w:pPr>
        <w:ind w:left="5879" w:hanging="708"/>
      </w:pPr>
      <w:rPr>
        <w:rFonts w:hint="default"/>
        <w:lang w:val="uk-UA" w:eastAsia="en-US" w:bidi="ar-SA"/>
      </w:rPr>
    </w:lvl>
    <w:lvl w:ilvl="7" w:tplc="742648FE">
      <w:numFmt w:val="bullet"/>
      <w:lvlText w:val="•"/>
      <w:lvlJc w:val="left"/>
      <w:pPr>
        <w:ind w:left="6826" w:hanging="708"/>
      </w:pPr>
      <w:rPr>
        <w:rFonts w:hint="default"/>
        <w:lang w:val="uk-UA" w:eastAsia="en-US" w:bidi="ar-SA"/>
      </w:rPr>
    </w:lvl>
    <w:lvl w:ilvl="8" w:tplc="C46E624E">
      <w:numFmt w:val="bullet"/>
      <w:lvlText w:val="•"/>
      <w:lvlJc w:val="left"/>
      <w:pPr>
        <w:ind w:left="7773" w:hanging="708"/>
      </w:pPr>
      <w:rPr>
        <w:rFonts w:hint="default"/>
        <w:lang w:val="uk-UA" w:eastAsia="en-US" w:bidi="ar-SA"/>
      </w:rPr>
    </w:lvl>
  </w:abstractNum>
  <w:abstractNum w:abstractNumId="24">
    <w:nsid w:val="40D31074"/>
    <w:multiLevelType w:val="multilevel"/>
    <w:tmpl w:val="D04C8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12020E3"/>
    <w:multiLevelType w:val="multilevel"/>
    <w:tmpl w:val="643E0596"/>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034858"/>
    <w:multiLevelType w:val="hybridMultilevel"/>
    <w:tmpl w:val="358EDCD2"/>
    <w:lvl w:ilvl="0" w:tplc="0DD278D2">
      <w:start w:val="1"/>
      <w:numFmt w:val="decimal"/>
      <w:lvlText w:val="%1."/>
      <w:lvlJc w:val="left"/>
      <w:pPr>
        <w:ind w:left="202" w:hanging="264"/>
      </w:pPr>
      <w:rPr>
        <w:rFonts w:ascii="Times New Roman" w:eastAsia="Times New Roman" w:hAnsi="Times New Roman" w:cs="Times New Roman" w:hint="default"/>
        <w:w w:val="100"/>
        <w:sz w:val="28"/>
        <w:szCs w:val="28"/>
        <w:lang w:val="uk-UA" w:eastAsia="en-US" w:bidi="ar-SA"/>
      </w:rPr>
    </w:lvl>
    <w:lvl w:ilvl="1" w:tplc="9DDC7FDE">
      <w:numFmt w:val="bullet"/>
      <w:lvlText w:val="•"/>
      <w:lvlJc w:val="left"/>
      <w:pPr>
        <w:ind w:left="1146" w:hanging="264"/>
      </w:pPr>
      <w:rPr>
        <w:rFonts w:hint="default"/>
        <w:lang w:val="uk-UA" w:eastAsia="en-US" w:bidi="ar-SA"/>
      </w:rPr>
    </w:lvl>
    <w:lvl w:ilvl="2" w:tplc="05BEC0CE">
      <w:numFmt w:val="bullet"/>
      <w:lvlText w:val="•"/>
      <w:lvlJc w:val="left"/>
      <w:pPr>
        <w:ind w:left="2093" w:hanging="264"/>
      </w:pPr>
      <w:rPr>
        <w:rFonts w:hint="default"/>
        <w:lang w:val="uk-UA" w:eastAsia="en-US" w:bidi="ar-SA"/>
      </w:rPr>
    </w:lvl>
    <w:lvl w:ilvl="3" w:tplc="1304C5FA">
      <w:numFmt w:val="bullet"/>
      <w:lvlText w:val="•"/>
      <w:lvlJc w:val="left"/>
      <w:pPr>
        <w:ind w:left="3039" w:hanging="264"/>
      </w:pPr>
      <w:rPr>
        <w:rFonts w:hint="default"/>
        <w:lang w:val="uk-UA" w:eastAsia="en-US" w:bidi="ar-SA"/>
      </w:rPr>
    </w:lvl>
    <w:lvl w:ilvl="4" w:tplc="C204B512">
      <w:numFmt w:val="bullet"/>
      <w:lvlText w:val="•"/>
      <w:lvlJc w:val="left"/>
      <w:pPr>
        <w:ind w:left="3986" w:hanging="264"/>
      </w:pPr>
      <w:rPr>
        <w:rFonts w:hint="default"/>
        <w:lang w:val="uk-UA" w:eastAsia="en-US" w:bidi="ar-SA"/>
      </w:rPr>
    </w:lvl>
    <w:lvl w:ilvl="5" w:tplc="FB5EDB46">
      <w:numFmt w:val="bullet"/>
      <w:lvlText w:val="•"/>
      <w:lvlJc w:val="left"/>
      <w:pPr>
        <w:ind w:left="4933" w:hanging="264"/>
      </w:pPr>
      <w:rPr>
        <w:rFonts w:hint="default"/>
        <w:lang w:val="uk-UA" w:eastAsia="en-US" w:bidi="ar-SA"/>
      </w:rPr>
    </w:lvl>
    <w:lvl w:ilvl="6" w:tplc="BAA4AE56">
      <w:numFmt w:val="bullet"/>
      <w:lvlText w:val="•"/>
      <w:lvlJc w:val="left"/>
      <w:pPr>
        <w:ind w:left="5879" w:hanging="264"/>
      </w:pPr>
      <w:rPr>
        <w:rFonts w:hint="default"/>
        <w:lang w:val="uk-UA" w:eastAsia="en-US" w:bidi="ar-SA"/>
      </w:rPr>
    </w:lvl>
    <w:lvl w:ilvl="7" w:tplc="8CD8CC8A">
      <w:numFmt w:val="bullet"/>
      <w:lvlText w:val="•"/>
      <w:lvlJc w:val="left"/>
      <w:pPr>
        <w:ind w:left="6826" w:hanging="264"/>
      </w:pPr>
      <w:rPr>
        <w:rFonts w:hint="default"/>
        <w:lang w:val="uk-UA" w:eastAsia="en-US" w:bidi="ar-SA"/>
      </w:rPr>
    </w:lvl>
    <w:lvl w:ilvl="8" w:tplc="5736349E">
      <w:numFmt w:val="bullet"/>
      <w:lvlText w:val="•"/>
      <w:lvlJc w:val="left"/>
      <w:pPr>
        <w:ind w:left="7773" w:hanging="264"/>
      </w:pPr>
      <w:rPr>
        <w:rFonts w:hint="default"/>
        <w:lang w:val="uk-UA" w:eastAsia="en-US" w:bidi="ar-SA"/>
      </w:rPr>
    </w:lvl>
  </w:abstractNum>
  <w:abstractNum w:abstractNumId="27">
    <w:nsid w:val="4A0C04EF"/>
    <w:multiLevelType w:val="hybridMultilevel"/>
    <w:tmpl w:val="CDB8BB4C"/>
    <w:lvl w:ilvl="0" w:tplc="F648ABF2">
      <w:start w:val="1"/>
      <w:numFmt w:val="decimal"/>
      <w:lvlText w:val="%1"/>
      <w:lvlJc w:val="left"/>
      <w:pPr>
        <w:ind w:left="202" w:hanging="221"/>
      </w:pPr>
      <w:rPr>
        <w:rFonts w:ascii="Times New Roman" w:eastAsia="Times New Roman" w:hAnsi="Times New Roman" w:cs="Times New Roman" w:hint="default"/>
        <w:w w:val="100"/>
        <w:sz w:val="28"/>
        <w:szCs w:val="28"/>
        <w:lang w:val="uk-UA" w:eastAsia="en-US" w:bidi="ar-SA"/>
      </w:rPr>
    </w:lvl>
    <w:lvl w:ilvl="1" w:tplc="F1AE6204">
      <w:numFmt w:val="bullet"/>
      <w:lvlText w:val="•"/>
      <w:lvlJc w:val="left"/>
      <w:pPr>
        <w:ind w:left="1146" w:hanging="221"/>
      </w:pPr>
      <w:rPr>
        <w:rFonts w:hint="default"/>
        <w:lang w:val="uk-UA" w:eastAsia="en-US" w:bidi="ar-SA"/>
      </w:rPr>
    </w:lvl>
    <w:lvl w:ilvl="2" w:tplc="C1B83330">
      <w:numFmt w:val="bullet"/>
      <w:lvlText w:val="•"/>
      <w:lvlJc w:val="left"/>
      <w:pPr>
        <w:ind w:left="2093" w:hanging="221"/>
      </w:pPr>
      <w:rPr>
        <w:rFonts w:hint="default"/>
        <w:lang w:val="uk-UA" w:eastAsia="en-US" w:bidi="ar-SA"/>
      </w:rPr>
    </w:lvl>
    <w:lvl w:ilvl="3" w:tplc="16484574">
      <w:numFmt w:val="bullet"/>
      <w:lvlText w:val="•"/>
      <w:lvlJc w:val="left"/>
      <w:pPr>
        <w:ind w:left="3039" w:hanging="221"/>
      </w:pPr>
      <w:rPr>
        <w:rFonts w:hint="default"/>
        <w:lang w:val="uk-UA" w:eastAsia="en-US" w:bidi="ar-SA"/>
      </w:rPr>
    </w:lvl>
    <w:lvl w:ilvl="4" w:tplc="FF644CB0">
      <w:numFmt w:val="bullet"/>
      <w:lvlText w:val="•"/>
      <w:lvlJc w:val="left"/>
      <w:pPr>
        <w:ind w:left="3986" w:hanging="221"/>
      </w:pPr>
      <w:rPr>
        <w:rFonts w:hint="default"/>
        <w:lang w:val="uk-UA" w:eastAsia="en-US" w:bidi="ar-SA"/>
      </w:rPr>
    </w:lvl>
    <w:lvl w:ilvl="5" w:tplc="4F2A9560">
      <w:numFmt w:val="bullet"/>
      <w:lvlText w:val="•"/>
      <w:lvlJc w:val="left"/>
      <w:pPr>
        <w:ind w:left="4933" w:hanging="221"/>
      </w:pPr>
      <w:rPr>
        <w:rFonts w:hint="default"/>
        <w:lang w:val="uk-UA" w:eastAsia="en-US" w:bidi="ar-SA"/>
      </w:rPr>
    </w:lvl>
    <w:lvl w:ilvl="6" w:tplc="26E6BEFC">
      <w:numFmt w:val="bullet"/>
      <w:lvlText w:val="•"/>
      <w:lvlJc w:val="left"/>
      <w:pPr>
        <w:ind w:left="5879" w:hanging="221"/>
      </w:pPr>
      <w:rPr>
        <w:rFonts w:hint="default"/>
        <w:lang w:val="uk-UA" w:eastAsia="en-US" w:bidi="ar-SA"/>
      </w:rPr>
    </w:lvl>
    <w:lvl w:ilvl="7" w:tplc="745ECEF4">
      <w:numFmt w:val="bullet"/>
      <w:lvlText w:val="•"/>
      <w:lvlJc w:val="left"/>
      <w:pPr>
        <w:ind w:left="6826" w:hanging="221"/>
      </w:pPr>
      <w:rPr>
        <w:rFonts w:hint="default"/>
        <w:lang w:val="uk-UA" w:eastAsia="en-US" w:bidi="ar-SA"/>
      </w:rPr>
    </w:lvl>
    <w:lvl w:ilvl="8" w:tplc="F2125CF6">
      <w:numFmt w:val="bullet"/>
      <w:lvlText w:val="•"/>
      <w:lvlJc w:val="left"/>
      <w:pPr>
        <w:ind w:left="7773" w:hanging="221"/>
      </w:pPr>
      <w:rPr>
        <w:rFonts w:hint="default"/>
        <w:lang w:val="uk-UA" w:eastAsia="en-US" w:bidi="ar-SA"/>
      </w:rPr>
    </w:lvl>
  </w:abstractNum>
  <w:abstractNum w:abstractNumId="28">
    <w:nsid w:val="4D032D95"/>
    <w:multiLevelType w:val="hybridMultilevel"/>
    <w:tmpl w:val="E990D5EA"/>
    <w:lvl w:ilvl="0" w:tplc="2FB4692E">
      <w:start w:val="1"/>
      <w:numFmt w:val="decimal"/>
      <w:lvlText w:val="%1)"/>
      <w:lvlJc w:val="left"/>
      <w:pPr>
        <w:ind w:left="1215" w:hanging="306"/>
      </w:pPr>
      <w:rPr>
        <w:rFonts w:ascii="Times New Roman" w:eastAsia="Times New Roman" w:hAnsi="Times New Roman" w:cs="Times New Roman" w:hint="default"/>
        <w:spacing w:val="0"/>
        <w:w w:val="100"/>
        <w:sz w:val="28"/>
        <w:szCs w:val="28"/>
        <w:lang w:val="uk-UA" w:eastAsia="en-US" w:bidi="ar-SA"/>
      </w:rPr>
    </w:lvl>
    <w:lvl w:ilvl="1" w:tplc="82685184">
      <w:numFmt w:val="bullet"/>
      <w:lvlText w:val="•"/>
      <w:lvlJc w:val="left"/>
      <w:pPr>
        <w:ind w:left="2064" w:hanging="306"/>
      </w:pPr>
      <w:rPr>
        <w:rFonts w:hint="default"/>
        <w:lang w:val="uk-UA" w:eastAsia="en-US" w:bidi="ar-SA"/>
      </w:rPr>
    </w:lvl>
    <w:lvl w:ilvl="2" w:tplc="C374BCFE">
      <w:numFmt w:val="bullet"/>
      <w:lvlText w:val="•"/>
      <w:lvlJc w:val="left"/>
      <w:pPr>
        <w:ind w:left="2909" w:hanging="306"/>
      </w:pPr>
      <w:rPr>
        <w:rFonts w:hint="default"/>
        <w:lang w:val="uk-UA" w:eastAsia="en-US" w:bidi="ar-SA"/>
      </w:rPr>
    </w:lvl>
    <w:lvl w:ilvl="3" w:tplc="0D42E5BA">
      <w:numFmt w:val="bullet"/>
      <w:lvlText w:val="•"/>
      <w:lvlJc w:val="left"/>
      <w:pPr>
        <w:ind w:left="3753" w:hanging="306"/>
      </w:pPr>
      <w:rPr>
        <w:rFonts w:hint="default"/>
        <w:lang w:val="uk-UA" w:eastAsia="en-US" w:bidi="ar-SA"/>
      </w:rPr>
    </w:lvl>
    <w:lvl w:ilvl="4" w:tplc="9DF8B1EE">
      <w:numFmt w:val="bullet"/>
      <w:lvlText w:val="•"/>
      <w:lvlJc w:val="left"/>
      <w:pPr>
        <w:ind w:left="4598" w:hanging="306"/>
      </w:pPr>
      <w:rPr>
        <w:rFonts w:hint="default"/>
        <w:lang w:val="uk-UA" w:eastAsia="en-US" w:bidi="ar-SA"/>
      </w:rPr>
    </w:lvl>
    <w:lvl w:ilvl="5" w:tplc="A6C4260A">
      <w:numFmt w:val="bullet"/>
      <w:lvlText w:val="•"/>
      <w:lvlJc w:val="left"/>
      <w:pPr>
        <w:ind w:left="5443" w:hanging="306"/>
      </w:pPr>
      <w:rPr>
        <w:rFonts w:hint="default"/>
        <w:lang w:val="uk-UA" w:eastAsia="en-US" w:bidi="ar-SA"/>
      </w:rPr>
    </w:lvl>
    <w:lvl w:ilvl="6" w:tplc="B53C3210">
      <w:numFmt w:val="bullet"/>
      <w:lvlText w:val="•"/>
      <w:lvlJc w:val="left"/>
      <w:pPr>
        <w:ind w:left="6287" w:hanging="306"/>
      </w:pPr>
      <w:rPr>
        <w:rFonts w:hint="default"/>
        <w:lang w:val="uk-UA" w:eastAsia="en-US" w:bidi="ar-SA"/>
      </w:rPr>
    </w:lvl>
    <w:lvl w:ilvl="7" w:tplc="FC0A946C">
      <w:numFmt w:val="bullet"/>
      <w:lvlText w:val="•"/>
      <w:lvlJc w:val="left"/>
      <w:pPr>
        <w:ind w:left="7132" w:hanging="306"/>
      </w:pPr>
      <w:rPr>
        <w:rFonts w:hint="default"/>
        <w:lang w:val="uk-UA" w:eastAsia="en-US" w:bidi="ar-SA"/>
      </w:rPr>
    </w:lvl>
    <w:lvl w:ilvl="8" w:tplc="84065474">
      <w:numFmt w:val="bullet"/>
      <w:lvlText w:val="•"/>
      <w:lvlJc w:val="left"/>
      <w:pPr>
        <w:ind w:left="7977" w:hanging="306"/>
      </w:pPr>
      <w:rPr>
        <w:rFonts w:hint="default"/>
        <w:lang w:val="uk-UA" w:eastAsia="en-US" w:bidi="ar-SA"/>
      </w:rPr>
    </w:lvl>
  </w:abstractNum>
  <w:abstractNum w:abstractNumId="29">
    <w:nsid w:val="4F355F05"/>
    <w:multiLevelType w:val="hybridMultilevel"/>
    <w:tmpl w:val="2CD0779A"/>
    <w:lvl w:ilvl="0" w:tplc="0422000F">
      <w:start w:val="1"/>
      <w:numFmt w:val="decimal"/>
      <w:lvlText w:val="%1."/>
      <w:lvlJc w:val="left"/>
      <w:pPr>
        <w:ind w:left="928"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0615FC5"/>
    <w:multiLevelType w:val="hybridMultilevel"/>
    <w:tmpl w:val="ACD4B274"/>
    <w:lvl w:ilvl="0" w:tplc="B9E88E3C">
      <w:numFmt w:val="bullet"/>
      <w:lvlText w:val="-"/>
      <w:lvlJc w:val="left"/>
      <w:pPr>
        <w:ind w:left="365" w:hanging="164"/>
      </w:pPr>
      <w:rPr>
        <w:rFonts w:ascii="Times New Roman" w:eastAsia="Times New Roman" w:hAnsi="Times New Roman" w:cs="Times New Roman" w:hint="default"/>
        <w:w w:val="100"/>
        <w:sz w:val="28"/>
        <w:szCs w:val="28"/>
        <w:lang w:val="uk-UA" w:eastAsia="en-US" w:bidi="ar-SA"/>
      </w:rPr>
    </w:lvl>
    <w:lvl w:ilvl="1" w:tplc="2C623530">
      <w:numFmt w:val="bullet"/>
      <w:lvlText w:val=""/>
      <w:lvlJc w:val="left"/>
      <w:pPr>
        <w:ind w:left="1178" w:hanging="200"/>
      </w:pPr>
      <w:rPr>
        <w:rFonts w:ascii="Symbol" w:eastAsia="Symbol" w:hAnsi="Symbol" w:cs="Symbol" w:hint="default"/>
        <w:w w:val="100"/>
        <w:sz w:val="28"/>
        <w:szCs w:val="28"/>
        <w:lang w:val="uk-UA" w:eastAsia="en-US" w:bidi="ar-SA"/>
      </w:rPr>
    </w:lvl>
    <w:lvl w:ilvl="2" w:tplc="CC0A4AD0">
      <w:numFmt w:val="bullet"/>
      <w:lvlText w:val="•"/>
      <w:lvlJc w:val="left"/>
      <w:pPr>
        <w:ind w:left="2122" w:hanging="200"/>
      </w:pPr>
      <w:rPr>
        <w:rFonts w:hint="default"/>
        <w:lang w:val="uk-UA" w:eastAsia="en-US" w:bidi="ar-SA"/>
      </w:rPr>
    </w:lvl>
    <w:lvl w:ilvl="3" w:tplc="5DDAFAB6">
      <w:numFmt w:val="bullet"/>
      <w:lvlText w:val="•"/>
      <w:lvlJc w:val="left"/>
      <w:pPr>
        <w:ind w:left="3065" w:hanging="200"/>
      </w:pPr>
      <w:rPr>
        <w:rFonts w:hint="default"/>
        <w:lang w:val="uk-UA" w:eastAsia="en-US" w:bidi="ar-SA"/>
      </w:rPr>
    </w:lvl>
    <w:lvl w:ilvl="4" w:tplc="B90C740E">
      <w:numFmt w:val="bullet"/>
      <w:lvlText w:val="•"/>
      <w:lvlJc w:val="left"/>
      <w:pPr>
        <w:ind w:left="4008" w:hanging="200"/>
      </w:pPr>
      <w:rPr>
        <w:rFonts w:hint="default"/>
        <w:lang w:val="uk-UA" w:eastAsia="en-US" w:bidi="ar-SA"/>
      </w:rPr>
    </w:lvl>
    <w:lvl w:ilvl="5" w:tplc="B5866F94">
      <w:numFmt w:val="bullet"/>
      <w:lvlText w:val="•"/>
      <w:lvlJc w:val="left"/>
      <w:pPr>
        <w:ind w:left="4951" w:hanging="200"/>
      </w:pPr>
      <w:rPr>
        <w:rFonts w:hint="default"/>
        <w:lang w:val="uk-UA" w:eastAsia="en-US" w:bidi="ar-SA"/>
      </w:rPr>
    </w:lvl>
    <w:lvl w:ilvl="6" w:tplc="E2545B4C">
      <w:numFmt w:val="bullet"/>
      <w:lvlText w:val="•"/>
      <w:lvlJc w:val="left"/>
      <w:pPr>
        <w:ind w:left="5894" w:hanging="200"/>
      </w:pPr>
      <w:rPr>
        <w:rFonts w:hint="default"/>
        <w:lang w:val="uk-UA" w:eastAsia="en-US" w:bidi="ar-SA"/>
      </w:rPr>
    </w:lvl>
    <w:lvl w:ilvl="7" w:tplc="DAA8F4FC">
      <w:numFmt w:val="bullet"/>
      <w:lvlText w:val="•"/>
      <w:lvlJc w:val="left"/>
      <w:pPr>
        <w:ind w:left="6837" w:hanging="200"/>
      </w:pPr>
      <w:rPr>
        <w:rFonts w:hint="default"/>
        <w:lang w:val="uk-UA" w:eastAsia="en-US" w:bidi="ar-SA"/>
      </w:rPr>
    </w:lvl>
    <w:lvl w:ilvl="8" w:tplc="F74A5394">
      <w:numFmt w:val="bullet"/>
      <w:lvlText w:val="•"/>
      <w:lvlJc w:val="left"/>
      <w:pPr>
        <w:ind w:left="7780" w:hanging="200"/>
      </w:pPr>
      <w:rPr>
        <w:rFonts w:hint="default"/>
        <w:lang w:val="uk-UA" w:eastAsia="en-US" w:bidi="ar-SA"/>
      </w:rPr>
    </w:lvl>
  </w:abstractNum>
  <w:abstractNum w:abstractNumId="31">
    <w:nsid w:val="52166D88"/>
    <w:multiLevelType w:val="hybridMultilevel"/>
    <w:tmpl w:val="90769800"/>
    <w:lvl w:ilvl="0" w:tplc="E2F801C4">
      <w:start w:val="1"/>
      <w:numFmt w:val="bullet"/>
      <w:lvlText w:val="•"/>
      <w:lvlJc w:val="left"/>
      <w:pPr>
        <w:tabs>
          <w:tab w:val="num" w:pos="644"/>
        </w:tabs>
        <w:ind w:left="644" w:hanging="360"/>
      </w:pPr>
      <w:rPr>
        <w:rFonts w:ascii="Arial" w:hAnsi="Arial" w:hint="default"/>
      </w:rPr>
    </w:lvl>
    <w:lvl w:ilvl="1" w:tplc="1A84AA7E" w:tentative="1">
      <w:start w:val="1"/>
      <w:numFmt w:val="bullet"/>
      <w:lvlText w:val="•"/>
      <w:lvlJc w:val="left"/>
      <w:pPr>
        <w:tabs>
          <w:tab w:val="num" w:pos="1440"/>
        </w:tabs>
        <w:ind w:left="1440" w:hanging="360"/>
      </w:pPr>
      <w:rPr>
        <w:rFonts w:ascii="Arial" w:hAnsi="Arial" w:hint="default"/>
      </w:rPr>
    </w:lvl>
    <w:lvl w:ilvl="2" w:tplc="4178E270" w:tentative="1">
      <w:start w:val="1"/>
      <w:numFmt w:val="bullet"/>
      <w:lvlText w:val="•"/>
      <w:lvlJc w:val="left"/>
      <w:pPr>
        <w:tabs>
          <w:tab w:val="num" w:pos="2160"/>
        </w:tabs>
        <w:ind w:left="2160" w:hanging="360"/>
      </w:pPr>
      <w:rPr>
        <w:rFonts w:ascii="Arial" w:hAnsi="Arial" w:hint="default"/>
      </w:rPr>
    </w:lvl>
    <w:lvl w:ilvl="3" w:tplc="7B3E9D8C" w:tentative="1">
      <w:start w:val="1"/>
      <w:numFmt w:val="bullet"/>
      <w:lvlText w:val="•"/>
      <w:lvlJc w:val="left"/>
      <w:pPr>
        <w:tabs>
          <w:tab w:val="num" w:pos="2880"/>
        </w:tabs>
        <w:ind w:left="2880" w:hanging="360"/>
      </w:pPr>
      <w:rPr>
        <w:rFonts w:ascii="Arial" w:hAnsi="Arial" w:hint="default"/>
      </w:rPr>
    </w:lvl>
    <w:lvl w:ilvl="4" w:tplc="7ECE05E8" w:tentative="1">
      <w:start w:val="1"/>
      <w:numFmt w:val="bullet"/>
      <w:lvlText w:val="•"/>
      <w:lvlJc w:val="left"/>
      <w:pPr>
        <w:tabs>
          <w:tab w:val="num" w:pos="3600"/>
        </w:tabs>
        <w:ind w:left="3600" w:hanging="360"/>
      </w:pPr>
      <w:rPr>
        <w:rFonts w:ascii="Arial" w:hAnsi="Arial" w:hint="default"/>
      </w:rPr>
    </w:lvl>
    <w:lvl w:ilvl="5" w:tplc="CF407760" w:tentative="1">
      <w:start w:val="1"/>
      <w:numFmt w:val="bullet"/>
      <w:lvlText w:val="•"/>
      <w:lvlJc w:val="left"/>
      <w:pPr>
        <w:tabs>
          <w:tab w:val="num" w:pos="4320"/>
        </w:tabs>
        <w:ind w:left="4320" w:hanging="360"/>
      </w:pPr>
      <w:rPr>
        <w:rFonts w:ascii="Arial" w:hAnsi="Arial" w:hint="default"/>
      </w:rPr>
    </w:lvl>
    <w:lvl w:ilvl="6" w:tplc="2F78865A" w:tentative="1">
      <w:start w:val="1"/>
      <w:numFmt w:val="bullet"/>
      <w:lvlText w:val="•"/>
      <w:lvlJc w:val="left"/>
      <w:pPr>
        <w:tabs>
          <w:tab w:val="num" w:pos="5040"/>
        </w:tabs>
        <w:ind w:left="5040" w:hanging="360"/>
      </w:pPr>
      <w:rPr>
        <w:rFonts w:ascii="Arial" w:hAnsi="Arial" w:hint="default"/>
      </w:rPr>
    </w:lvl>
    <w:lvl w:ilvl="7" w:tplc="ADDEB2D4" w:tentative="1">
      <w:start w:val="1"/>
      <w:numFmt w:val="bullet"/>
      <w:lvlText w:val="•"/>
      <w:lvlJc w:val="left"/>
      <w:pPr>
        <w:tabs>
          <w:tab w:val="num" w:pos="5760"/>
        </w:tabs>
        <w:ind w:left="5760" w:hanging="360"/>
      </w:pPr>
      <w:rPr>
        <w:rFonts w:ascii="Arial" w:hAnsi="Arial" w:hint="default"/>
      </w:rPr>
    </w:lvl>
    <w:lvl w:ilvl="8" w:tplc="0754777E" w:tentative="1">
      <w:start w:val="1"/>
      <w:numFmt w:val="bullet"/>
      <w:lvlText w:val="•"/>
      <w:lvlJc w:val="left"/>
      <w:pPr>
        <w:tabs>
          <w:tab w:val="num" w:pos="6480"/>
        </w:tabs>
        <w:ind w:left="6480" w:hanging="360"/>
      </w:pPr>
      <w:rPr>
        <w:rFonts w:ascii="Arial" w:hAnsi="Arial" w:hint="default"/>
      </w:rPr>
    </w:lvl>
  </w:abstractNum>
  <w:abstractNum w:abstractNumId="32">
    <w:nsid w:val="52902AE9"/>
    <w:multiLevelType w:val="hybridMultilevel"/>
    <w:tmpl w:val="CDCA3296"/>
    <w:lvl w:ilvl="0" w:tplc="22CC694E">
      <w:numFmt w:val="bullet"/>
      <w:lvlText w:val=""/>
      <w:lvlJc w:val="left"/>
      <w:pPr>
        <w:ind w:left="1178" w:hanging="200"/>
      </w:pPr>
      <w:rPr>
        <w:rFonts w:ascii="Symbol" w:eastAsia="Symbol" w:hAnsi="Symbol" w:cs="Symbol" w:hint="default"/>
        <w:w w:val="100"/>
        <w:sz w:val="28"/>
        <w:szCs w:val="28"/>
        <w:lang w:val="uk-UA" w:eastAsia="en-US" w:bidi="ar-SA"/>
      </w:rPr>
    </w:lvl>
    <w:lvl w:ilvl="1" w:tplc="7422D81E">
      <w:numFmt w:val="bullet"/>
      <w:lvlText w:val="•"/>
      <w:lvlJc w:val="left"/>
      <w:pPr>
        <w:ind w:left="2028" w:hanging="200"/>
      </w:pPr>
      <w:rPr>
        <w:rFonts w:hint="default"/>
        <w:lang w:val="uk-UA" w:eastAsia="en-US" w:bidi="ar-SA"/>
      </w:rPr>
    </w:lvl>
    <w:lvl w:ilvl="2" w:tplc="7AAEDD8A">
      <w:numFmt w:val="bullet"/>
      <w:lvlText w:val="•"/>
      <w:lvlJc w:val="left"/>
      <w:pPr>
        <w:ind w:left="2877" w:hanging="200"/>
      </w:pPr>
      <w:rPr>
        <w:rFonts w:hint="default"/>
        <w:lang w:val="uk-UA" w:eastAsia="en-US" w:bidi="ar-SA"/>
      </w:rPr>
    </w:lvl>
    <w:lvl w:ilvl="3" w:tplc="7DEE72A0">
      <w:numFmt w:val="bullet"/>
      <w:lvlText w:val="•"/>
      <w:lvlJc w:val="left"/>
      <w:pPr>
        <w:ind w:left="3725" w:hanging="200"/>
      </w:pPr>
      <w:rPr>
        <w:rFonts w:hint="default"/>
        <w:lang w:val="uk-UA" w:eastAsia="en-US" w:bidi="ar-SA"/>
      </w:rPr>
    </w:lvl>
    <w:lvl w:ilvl="4" w:tplc="C1463C2A">
      <w:numFmt w:val="bullet"/>
      <w:lvlText w:val="•"/>
      <w:lvlJc w:val="left"/>
      <w:pPr>
        <w:ind w:left="4574" w:hanging="200"/>
      </w:pPr>
      <w:rPr>
        <w:rFonts w:hint="default"/>
        <w:lang w:val="uk-UA" w:eastAsia="en-US" w:bidi="ar-SA"/>
      </w:rPr>
    </w:lvl>
    <w:lvl w:ilvl="5" w:tplc="8A1CFA2C">
      <w:numFmt w:val="bullet"/>
      <w:lvlText w:val="•"/>
      <w:lvlJc w:val="left"/>
      <w:pPr>
        <w:ind w:left="5423" w:hanging="200"/>
      </w:pPr>
      <w:rPr>
        <w:rFonts w:hint="default"/>
        <w:lang w:val="uk-UA" w:eastAsia="en-US" w:bidi="ar-SA"/>
      </w:rPr>
    </w:lvl>
    <w:lvl w:ilvl="6" w:tplc="1D36F2E2">
      <w:numFmt w:val="bullet"/>
      <w:lvlText w:val="•"/>
      <w:lvlJc w:val="left"/>
      <w:pPr>
        <w:ind w:left="6271" w:hanging="200"/>
      </w:pPr>
      <w:rPr>
        <w:rFonts w:hint="default"/>
        <w:lang w:val="uk-UA" w:eastAsia="en-US" w:bidi="ar-SA"/>
      </w:rPr>
    </w:lvl>
    <w:lvl w:ilvl="7" w:tplc="4FD06646">
      <w:numFmt w:val="bullet"/>
      <w:lvlText w:val="•"/>
      <w:lvlJc w:val="left"/>
      <w:pPr>
        <w:ind w:left="7120" w:hanging="200"/>
      </w:pPr>
      <w:rPr>
        <w:rFonts w:hint="default"/>
        <w:lang w:val="uk-UA" w:eastAsia="en-US" w:bidi="ar-SA"/>
      </w:rPr>
    </w:lvl>
    <w:lvl w:ilvl="8" w:tplc="1A2C82F6">
      <w:numFmt w:val="bullet"/>
      <w:lvlText w:val="•"/>
      <w:lvlJc w:val="left"/>
      <w:pPr>
        <w:ind w:left="7969" w:hanging="200"/>
      </w:pPr>
      <w:rPr>
        <w:rFonts w:hint="default"/>
        <w:lang w:val="uk-UA" w:eastAsia="en-US" w:bidi="ar-SA"/>
      </w:rPr>
    </w:lvl>
  </w:abstractNum>
  <w:abstractNum w:abstractNumId="33">
    <w:nsid w:val="57B21911"/>
    <w:multiLevelType w:val="multilevel"/>
    <w:tmpl w:val="98F80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2B2C2C"/>
    <w:multiLevelType w:val="multilevel"/>
    <w:tmpl w:val="703C43C2"/>
    <w:lvl w:ilvl="0">
      <w:start w:val="2"/>
      <w:numFmt w:val="decimal"/>
      <w:lvlText w:val="%1"/>
      <w:lvlJc w:val="left"/>
      <w:pPr>
        <w:ind w:left="202" w:hanging="742"/>
      </w:pPr>
      <w:rPr>
        <w:rFonts w:hint="default"/>
        <w:lang w:val="uk-UA" w:eastAsia="en-US" w:bidi="ar-SA"/>
      </w:rPr>
    </w:lvl>
    <w:lvl w:ilvl="1">
      <w:start w:val="1"/>
      <w:numFmt w:val="decimal"/>
      <w:lvlText w:val="%1.%2."/>
      <w:lvlJc w:val="left"/>
      <w:pPr>
        <w:ind w:left="202" w:hanging="742"/>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2093" w:hanging="742"/>
      </w:pPr>
      <w:rPr>
        <w:rFonts w:hint="default"/>
        <w:lang w:val="uk-UA" w:eastAsia="en-US" w:bidi="ar-SA"/>
      </w:rPr>
    </w:lvl>
    <w:lvl w:ilvl="3">
      <w:numFmt w:val="bullet"/>
      <w:lvlText w:val="•"/>
      <w:lvlJc w:val="left"/>
      <w:pPr>
        <w:ind w:left="3039" w:hanging="742"/>
      </w:pPr>
      <w:rPr>
        <w:rFonts w:hint="default"/>
        <w:lang w:val="uk-UA" w:eastAsia="en-US" w:bidi="ar-SA"/>
      </w:rPr>
    </w:lvl>
    <w:lvl w:ilvl="4">
      <w:numFmt w:val="bullet"/>
      <w:lvlText w:val="•"/>
      <w:lvlJc w:val="left"/>
      <w:pPr>
        <w:ind w:left="3986" w:hanging="742"/>
      </w:pPr>
      <w:rPr>
        <w:rFonts w:hint="default"/>
        <w:lang w:val="uk-UA" w:eastAsia="en-US" w:bidi="ar-SA"/>
      </w:rPr>
    </w:lvl>
    <w:lvl w:ilvl="5">
      <w:numFmt w:val="bullet"/>
      <w:lvlText w:val="•"/>
      <w:lvlJc w:val="left"/>
      <w:pPr>
        <w:ind w:left="4933" w:hanging="742"/>
      </w:pPr>
      <w:rPr>
        <w:rFonts w:hint="default"/>
        <w:lang w:val="uk-UA" w:eastAsia="en-US" w:bidi="ar-SA"/>
      </w:rPr>
    </w:lvl>
    <w:lvl w:ilvl="6">
      <w:numFmt w:val="bullet"/>
      <w:lvlText w:val="•"/>
      <w:lvlJc w:val="left"/>
      <w:pPr>
        <w:ind w:left="5879" w:hanging="742"/>
      </w:pPr>
      <w:rPr>
        <w:rFonts w:hint="default"/>
        <w:lang w:val="uk-UA" w:eastAsia="en-US" w:bidi="ar-SA"/>
      </w:rPr>
    </w:lvl>
    <w:lvl w:ilvl="7">
      <w:numFmt w:val="bullet"/>
      <w:lvlText w:val="•"/>
      <w:lvlJc w:val="left"/>
      <w:pPr>
        <w:ind w:left="6826" w:hanging="742"/>
      </w:pPr>
      <w:rPr>
        <w:rFonts w:hint="default"/>
        <w:lang w:val="uk-UA" w:eastAsia="en-US" w:bidi="ar-SA"/>
      </w:rPr>
    </w:lvl>
    <w:lvl w:ilvl="8">
      <w:numFmt w:val="bullet"/>
      <w:lvlText w:val="•"/>
      <w:lvlJc w:val="left"/>
      <w:pPr>
        <w:ind w:left="7773" w:hanging="742"/>
      </w:pPr>
      <w:rPr>
        <w:rFonts w:hint="default"/>
        <w:lang w:val="uk-UA" w:eastAsia="en-US" w:bidi="ar-SA"/>
      </w:rPr>
    </w:lvl>
  </w:abstractNum>
  <w:abstractNum w:abstractNumId="35">
    <w:nsid w:val="5DCF15E4"/>
    <w:multiLevelType w:val="hybridMultilevel"/>
    <w:tmpl w:val="F098BF6E"/>
    <w:lvl w:ilvl="0" w:tplc="87345740">
      <w:start w:val="1"/>
      <w:numFmt w:val="decimal"/>
      <w:lvlText w:val="%1."/>
      <w:lvlJc w:val="left"/>
      <w:pPr>
        <w:ind w:left="202" w:hanging="274"/>
      </w:pPr>
      <w:rPr>
        <w:rFonts w:ascii="Times New Roman" w:eastAsia="Times New Roman" w:hAnsi="Times New Roman" w:cs="Times New Roman" w:hint="default"/>
        <w:w w:val="100"/>
        <w:sz w:val="28"/>
        <w:szCs w:val="28"/>
        <w:lang w:val="uk-UA" w:eastAsia="en-US" w:bidi="ar-SA"/>
      </w:rPr>
    </w:lvl>
    <w:lvl w:ilvl="1" w:tplc="BEE83C0E">
      <w:numFmt w:val="bullet"/>
      <w:lvlText w:val="•"/>
      <w:lvlJc w:val="left"/>
      <w:pPr>
        <w:ind w:left="1146" w:hanging="274"/>
      </w:pPr>
      <w:rPr>
        <w:rFonts w:hint="default"/>
        <w:lang w:val="uk-UA" w:eastAsia="en-US" w:bidi="ar-SA"/>
      </w:rPr>
    </w:lvl>
    <w:lvl w:ilvl="2" w:tplc="524C916C">
      <w:numFmt w:val="bullet"/>
      <w:lvlText w:val="•"/>
      <w:lvlJc w:val="left"/>
      <w:pPr>
        <w:ind w:left="2093" w:hanging="274"/>
      </w:pPr>
      <w:rPr>
        <w:rFonts w:hint="default"/>
        <w:lang w:val="uk-UA" w:eastAsia="en-US" w:bidi="ar-SA"/>
      </w:rPr>
    </w:lvl>
    <w:lvl w:ilvl="3" w:tplc="586C7926">
      <w:numFmt w:val="bullet"/>
      <w:lvlText w:val="•"/>
      <w:lvlJc w:val="left"/>
      <w:pPr>
        <w:ind w:left="3039" w:hanging="274"/>
      </w:pPr>
      <w:rPr>
        <w:rFonts w:hint="default"/>
        <w:lang w:val="uk-UA" w:eastAsia="en-US" w:bidi="ar-SA"/>
      </w:rPr>
    </w:lvl>
    <w:lvl w:ilvl="4" w:tplc="432EA332">
      <w:numFmt w:val="bullet"/>
      <w:lvlText w:val="•"/>
      <w:lvlJc w:val="left"/>
      <w:pPr>
        <w:ind w:left="3986" w:hanging="274"/>
      </w:pPr>
      <w:rPr>
        <w:rFonts w:hint="default"/>
        <w:lang w:val="uk-UA" w:eastAsia="en-US" w:bidi="ar-SA"/>
      </w:rPr>
    </w:lvl>
    <w:lvl w:ilvl="5" w:tplc="5E2058A4">
      <w:numFmt w:val="bullet"/>
      <w:lvlText w:val="•"/>
      <w:lvlJc w:val="left"/>
      <w:pPr>
        <w:ind w:left="4933" w:hanging="274"/>
      </w:pPr>
      <w:rPr>
        <w:rFonts w:hint="default"/>
        <w:lang w:val="uk-UA" w:eastAsia="en-US" w:bidi="ar-SA"/>
      </w:rPr>
    </w:lvl>
    <w:lvl w:ilvl="6" w:tplc="F5CAE4BA">
      <w:numFmt w:val="bullet"/>
      <w:lvlText w:val="•"/>
      <w:lvlJc w:val="left"/>
      <w:pPr>
        <w:ind w:left="5879" w:hanging="274"/>
      </w:pPr>
      <w:rPr>
        <w:rFonts w:hint="default"/>
        <w:lang w:val="uk-UA" w:eastAsia="en-US" w:bidi="ar-SA"/>
      </w:rPr>
    </w:lvl>
    <w:lvl w:ilvl="7" w:tplc="5378779C">
      <w:numFmt w:val="bullet"/>
      <w:lvlText w:val="•"/>
      <w:lvlJc w:val="left"/>
      <w:pPr>
        <w:ind w:left="6826" w:hanging="274"/>
      </w:pPr>
      <w:rPr>
        <w:rFonts w:hint="default"/>
        <w:lang w:val="uk-UA" w:eastAsia="en-US" w:bidi="ar-SA"/>
      </w:rPr>
    </w:lvl>
    <w:lvl w:ilvl="8" w:tplc="F74A7B78">
      <w:numFmt w:val="bullet"/>
      <w:lvlText w:val="•"/>
      <w:lvlJc w:val="left"/>
      <w:pPr>
        <w:ind w:left="7773" w:hanging="274"/>
      </w:pPr>
      <w:rPr>
        <w:rFonts w:hint="default"/>
        <w:lang w:val="uk-UA" w:eastAsia="en-US" w:bidi="ar-SA"/>
      </w:rPr>
    </w:lvl>
  </w:abstractNum>
  <w:abstractNum w:abstractNumId="36">
    <w:nsid w:val="61B075E0"/>
    <w:multiLevelType w:val="hybridMultilevel"/>
    <w:tmpl w:val="B55890E2"/>
    <w:lvl w:ilvl="0" w:tplc="35265F12">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7">
    <w:nsid w:val="62AC22EB"/>
    <w:multiLevelType w:val="multilevel"/>
    <w:tmpl w:val="BF7EB8CE"/>
    <w:lvl w:ilvl="0">
      <w:start w:val="3"/>
      <w:numFmt w:val="decimal"/>
      <w:lvlText w:val="%1"/>
      <w:lvlJc w:val="left"/>
      <w:pPr>
        <w:ind w:left="1402" w:hanging="492"/>
      </w:pPr>
      <w:rPr>
        <w:rFonts w:hint="default"/>
        <w:lang w:val="uk-UA" w:eastAsia="en-US" w:bidi="ar-SA"/>
      </w:rPr>
    </w:lvl>
    <w:lvl w:ilvl="1">
      <w:start w:val="1"/>
      <w:numFmt w:val="decimal"/>
      <w:lvlText w:val="%1.%2."/>
      <w:lvlJc w:val="left"/>
      <w:pPr>
        <w:ind w:left="1769" w:hanging="492"/>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3053" w:hanging="492"/>
      </w:pPr>
      <w:rPr>
        <w:rFonts w:hint="default"/>
        <w:lang w:val="uk-UA" w:eastAsia="en-US" w:bidi="ar-SA"/>
      </w:rPr>
    </w:lvl>
    <w:lvl w:ilvl="3">
      <w:numFmt w:val="bullet"/>
      <w:lvlText w:val="•"/>
      <w:lvlJc w:val="left"/>
      <w:pPr>
        <w:ind w:left="3879" w:hanging="492"/>
      </w:pPr>
      <w:rPr>
        <w:rFonts w:hint="default"/>
        <w:lang w:val="uk-UA" w:eastAsia="en-US" w:bidi="ar-SA"/>
      </w:rPr>
    </w:lvl>
    <w:lvl w:ilvl="4">
      <w:numFmt w:val="bullet"/>
      <w:lvlText w:val="•"/>
      <w:lvlJc w:val="left"/>
      <w:pPr>
        <w:ind w:left="4706" w:hanging="492"/>
      </w:pPr>
      <w:rPr>
        <w:rFonts w:hint="default"/>
        <w:lang w:val="uk-UA" w:eastAsia="en-US" w:bidi="ar-SA"/>
      </w:rPr>
    </w:lvl>
    <w:lvl w:ilvl="5">
      <w:numFmt w:val="bullet"/>
      <w:lvlText w:val="•"/>
      <w:lvlJc w:val="left"/>
      <w:pPr>
        <w:ind w:left="5533" w:hanging="492"/>
      </w:pPr>
      <w:rPr>
        <w:rFonts w:hint="default"/>
        <w:lang w:val="uk-UA" w:eastAsia="en-US" w:bidi="ar-SA"/>
      </w:rPr>
    </w:lvl>
    <w:lvl w:ilvl="6">
      <w:numFmt w:val="bullet"/>
      <w:lvlText w:val="•"/>
      <w:lvlJc w:val="left"/>
      <w:pPr>
        <w:ind w:left="6359" w:hanging="492"/>
      </w:pPr>
      <w:rPr>
        <w:rFonts w:hint="default"/>
        <w:lang w:val="uk-UA" w:eastAsia="en-US" w:bidi="ar-SA"/>
      </w:rPr>
    </w:lvl>
    <w:lvl w:ilvl="7">
      <w:numFmt w:val="bullet"/>
      <w:lvlText w:val="•"/>
      <w:lvlJc w:val="left"/>
      <w:pPr>
        <w:ind w:left="7186" w:hanging="492"/>
      </w:pPr>
      <w:rPr>
        <w:rFonts w:hint="default"/>
        <w:lang w:val="uk-UA" w:eastAsia="en-US" w:bidi="ar-SA"/>
      </w:rPr>
    </w:lvl>
    <w:lvl w:ilvl="8">
      <w:numFmt w:val="bullet"/>
      <w:lvlText w:val="•"/>
      <w:lvlJc w:val="left"/>
      <w:pPr>
        <w:ind w:left="8013" w:hanging="492"/>
      </w:pPr>
      <w:rPr>
        <w:rFonts w:hint="default"/>
        <w:lang w:val="uk-UA" w:eastAsia="en-US" w:bidi="ar-SA"/>
      </w:rPr>
    </w:lvl>
  </w:abstractNum>
  <w:abstractNum w:abstractNumId="38">
    <w:nsid w:val="636B59A5"/>
    <w:multiLevelType w:val="hybridMultilevel"/>
    <w:tmpl w:val="B986D7C2"/>
    <w:lvl w:ilvl="0" w:tplc="B9B26D7A">
      <w:numFmt w:val="bullet"/>
      <w:lvlText w:val="-"/>
      <w:lvlJc w:val="left"/>
      <w:pPr>
        <w:ind w:left="170" w:hanging="164"/>
      </w:pPr>
      <w:rPr>
        <w:rFonts w:ascii="Times New Roman" w:eastAsia="Times New Roman" w:hAnsi="Times New Roman" w:cs="Times New Roman" w:hint="default"/>
        <w:w w:val="100"/>
        <w:sz w:val="28"/>
        <w:szCs w:val="28"/>
        <w:lang w:val="uk-UA" w:eastAsia="en-US" w:bidi="ar-SA"/>
      </w:rPr>
    </w:lvl>
    <w:lvl w:ilvl="1" w:tplc="671AA734">
      <w:numFmt w:val="bullet"/>
      <w:lvlText w:val="-"/>
      <w:lvlJc w:val="left"/>
      <w:pPr>
        <w:ind w:left="202" w:hanging="171"/>
      </w:pPr>
      <w:rPr>
        <w:rFonts w:ascii="Times New Roman" w:eastAsia="Times New Roman" w:hAnsi="Times New Roman" w:cs="Times New Roman" w:hint="default"/>
        <w:w w:val="100"/>
        <w:sz w:val="28"/>
        <w:szCs w:val="28"/>
        <w:lang w:val="uk-UA" w:eastAsia="en-US" w:bidi="ar-SA"/>
      </w:rPr>
    </w:lvl>
    <w:lvl w:ilvl="2" w:tplc="24F89918">
      <w:numFmt w:val="bullet"/>
      <w:lvlText w:val="•"/>
      <w:lvlJc w:val="left"/>
      <w:pPr>
        <w:ind w:left="1151" w:hanging="171"/>
      </w:pPr>
      <w:rPr>
        <w:rFonts w:hint="default"/>
        <w:lang w:val="uk-UA" w:eastAsia="en-US" w:bidi="ar-SA"/>
      </w:rPr>
    </w:lvl>
    <w:lvl w:ilvl="3" w:tplc="93686602">
      <w:numFmt w:val="bullet"/>
      <w:lvlText w:val="•"/>
      <w:lvlJc w:val="left"/>
      <w:pPr>
        <w:ind w:left="2103" w:hanging="171"/>
      </w:pPr>
      <w:rPr>
        <w:rFonts w:hint="default"/>
        <w:lang w:val="uk-UA" w:eastAsia="en-US" w:bidi="ar-SA"/>
      </w:rPr>
    </w:lvl>
    <w:lvl w:ilvl="4" w:tplc="E1646D06">
      <w:numFmt w:val="bullet"/>
      <w:lvlText w:val="•"/>
      <w:lvlJc w:val="left"/>
      <w:pPr>
        <w:ind w:left="3054" w:hanging="171"/>
      </w:pPr>
      <w:rPr>
        <w:rFonts w:hint="default"/>
        <w:lang w:val="uk-UA" w:eastAsia="en-US" w:bidi="ar-SA"/>
      </w:rPr>
    </w:lvl>
    <w:lvl w:ilvl="5" w:tplc="EAE2A0CA">
      <w:numFmt w:val="bullet"/>
      <w:lvlText w:val="•"/>
      <w:lvlJc w:val="left"/>
      <w:pPr>
        <w:ind w:left="4006" w:hanging="171"/>
      </w:pPr>
      <w:rPr>
        <w:rFonts w:hint="default"/>
        <w:lang w:val="uk-UA" w:eastAsia="en-US" w:bidi="ar-SA"/>
      </w:rPr>
    </w:lvl>
    <w:lvl w:ilvl="6" w:tplc="0A105676">
      <w:numFmt w:val="bullet"/>
      <w:lvlText w:val="•"/>
      <w:lvlJc w:val="left"/>
      <w:pPr>
        <w:ind w:left="4957" w:hanging="171"/>
      </w:pPr>
      <w:rPr>
        <w:rFonts w:hint="default"/>
        <w:lang w:val="uk-UA" w:eastAsia="en-US" w:bidi="ar-SA"/>
      </w:rPr>
    </w:lvl>
    <w:lvl w:ilvl="7" w:tplc="6218C7FA">
      <w:numFmt w:val="bullet"/>
      <w:lvlText w:val="•"/>
      <w:lvlJc w:val="left"/>
      <w:pPr>
        <w:ind w:left="5909" w:hanging="171"/>
      </w:pPr>
      <w:rPr>
        <w:rFonts w:hint="default"/>
        <w:lang w:val="uk-UA" w:eastAsia="en-US" w:bidi="ar-SA"/>
      </w:rPr>
    </w:lvl>
    <w:lvl w:ilvl="8" w:tplc="78CEF702">
      <w:numFmt w:val="bullet"/>
      <w:lvlText w:val="•"/>
      <w:lvlJc w:val="left"/>
      <w:pPr>
        <w:ind w:left="6860" w:hanging="171"/>
      </w:pPr>
      <w:rPr>
        <w:rFonts w:hint="default"/>
        <w:lang w:val="uk-UA" w:eastAsia="en-US" w:bidi="ar-SA"/>
      </w:rPr>
    </w:lvl>
  </w:abstractNum>
  <w:abstractNum w:abstractNumId="39">
    <w:nsid w:val="63DC2A26"/>
    <w:multiLevelType w:val="hybridMultilevel"/>
    <w:tmpl w:val="5524C664"/>
    <w:lvl w:ilvl="0" w:tplc="A7304A4C">
      <w:start w:val="1"/>
      <w:numFmt w:val="decimal"/>
      <w:lvlText w:val="%1."/>
      <w:lvlJc w:val="left"/>
      <w:pPr>
        <w:ind w:left="202" w:hanging="303"/>
      </w:pPr>
      <w:rPr>
        <w:rFonts w:ascii="Times New Roman" w:eastAsia="Times New Roman" w:hAnsi="Times New Roman" w:cs="Times New Roman" w:hint="default"/>
        <w:spacing w:val="0"/>
        <w:w w:val="100"/>
        <w:sz w:val="28"/>
        <w:szCs w:val="28"/>
        <w:lang w:val="uk-UA" w:eastAsia="en-US" w:bidi="ar-SA"/>
      </w:rPr>
    </w:lvl>
    <w:lvl w:ilvl="1" w:tplc="D51AE024">
      <w:numFmt w:val="bullet"/>
      <w:lvlText w:val="•"/>
      <w:lvlJc w:val="left"/>
      <w:pPr>
        <w:ind w:left="1146" w:hanging="303"/>
      </w:pPr>
      <w:rPr>
        <w:rFonts w:hint="default"/>
        <w:lang w:val="uk-UA" w:eastAsia="en-US" w:bidi="ar-SA"/>
      </w:rPr>
    </w:lvl>
    <w:lvl w:ilvl="2" w:tplc="8408CA04">
      <w:numFmt w:val="bullet"/>
      <w:lvlText w:val="•"/>
      <w:lvlJc w:val="left"/>
      <w:pPr>
        <w:ind w:left="2093" w:hanging="303"/>
      </w:pPr>
      <w:rPr>
        <w:rFonts w:hint="default"/>
        <w:lang w:val="uk-UA" w:eastAsia="en-US" w:bidi="ar-SA"/>
      </w:rPr>
    </w:lvl>
    <w:lvl w:ilvl="3" w:tplc="76AC13C4">
      <w:numFmt w:val="bullet"/>
      <w:lvlText w:val="•"/>
      <w:lvlJc w:val="left"/>
      <w:pPr>
        <w:ind w:left="3039" w:hanging="303"/>
      </w:pPr>
      <w:rPr>
        <w:rFonts w:hint="default"/>
        <w:lang w:val="uk-UA" w:eastAsia="en-US" w:bidi="ar-SA"/>
      </w:rPr>
    </w:lvl>
    <w:lvl w:ilvl="4" w:tplc="A81A88A4">
      <w:numFmt w:val="bullet"/>
      <w:lvlText w:val="•"/>
      <w:lvlJc w:val="left"/>
      <w:pPr>
        <w:ind w:left="3986" w:hanging="303"/>
      </w:pPr>
      <w:rPr>
        <w:rFonts w:hint="default"/>
        <w:lang w:val="uk-UA" w:eastAsia="en-US" w:bidi="ar-SA"/>
      </w:rPr>
    </w:lvl>
    <w:lvl w:ilvl="5" w:tplc="942CE028">
      <w:numFmt w:val="bullet"/>
      <w:lvlText w:val="•"/>
      <w:lvlJc w:val="left"/>
      <w:pPr>
        <w:ind w:left="4933" w:hanging="303"/>
      </w:pPr>
      <w:rPr>
        <w:rFonts w:hint="default"/>
        <w:lang w:val="uk-UA" w:eastAsia="en-US" w:bidi="ar-SA"/>
      </w:rPr>
    </w:lvl>
    <w:lvl w:ilvl="6" w:tplc="2338673C">
      <w:numFmt w:val="bullet"/>
      <w:lvlText w:val="•"/>
      <w:lvlJc w:val="left"/>
      <w:pPr>
        <w:ind w:left="5879" w:hanging="303"/>
      </w:pPr>
      <w:rPr>
        <w:rFonts w:hint="default"/>
        <w:lang w:val="uk-UA" w:eastAsia="en-US" w:bidi="ar-SA"/>
      </w:rPr>
    </w:lvl>
    <w:lvl w:ilvl="7" w:tplc="0702583C">
      <w:numFmt w:val="bullet"/>
      <w:lvlText w:val="•"/>
      <w:lvlJc w:val="left"/>
      <w:pPr>
        <w:ind w:left="6826" w:hanging="303"/>
      </w:pPr>
      <w:rPr>
        <w:rFonts w:hint="default"/>
        <w:lang w:val="uk-UA" w:eastAsia="en-US" w:bidi="ar-SA"/>
      </w:rPr>
    </w:lvl>
    <w:lvl w:ilvl="8" w:tplc="4E74246A">
      <w:numFmt w:val="bullet"/>
      <w:lvlText w:val="•"/>
      <w:lvlJc w:val="left"/>
      <w:pPr>
        <w:ind w:left="7773" w:hanging="303"/>
      </w:pPr>
      <w:rPr>
        <w:rFonts w:hint="default"/>
        <w:lang w:val="uk-UA" w:eastAsia="en-US" w:bidi="ar-SA"/>
      </w:rPr>
    </w:lvl>
  </w:abstractNum>
  <w:abstractNum w:abstractNumId="40">
    <w:nsid w:val="63E81452"/>
    <w:multiLevelType w:val="multilevel"/>
    <w:tmpl w:val="5FE8B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4CA54A8"/>
    <w:multiLevelType w:val="hybridMultilevel"/>
    <w:tmpl w:val="E6ACF304"/>
    <w:lvl w:ilvl="0" w:tplc="9230E0F6">
      <w:numFmt w:val="bullet"/>
      <w:lvlText w:val="-"/>
      <w:lvlJc w:val="left"/>
      <w:pPr>
        <w:ind w:left="360" w:hanging="159"/>
      </w:pPr>
      <w:rPr>
        <w:rFonts w:ascii="Times New Roman" w:eastAsia="Times New Roman" w:hAnsi="Times New Roman" w:cs="Times New Roman" w:hint="default"/>
        <w:w w:val="100"/>
        <w:sz w:val="28"/>
        <w:szCs w:val="28"/>
        <w:lang w:val="uk-UA" w:eastAsia="en-US" w:bidi="ar-SA"/>
      </w:rPr>
    </w:lvl>
    <w:lvl w:ilvl="1" w:tplc="F83CBD82">
      <w:numFmt w:val="bullet"/>
      <w:lvlText w:val=""/>
      <w:lvlJc w:val="left"/>
      <w:pPr>
        <w:ind w:left="202" w:hanging="200"/>
      </w:pPr>
      <w:rPr>
        <w:rFonts w:ascii="Symbol" w:eastAsia="Symbol" w:hAnsi="Symbol" w:cs="Symbol" w:hint="default"/>
        <w:w w:val="100"/>
        <w:sz w:val="28"/>
        <w:szCs w:val="28"/>
        <w:lang w:val="uk-UA" w:eastAsia="en-US" w:bidi="ar-SA"/>
      </w:rPr>
    </w:lvl>
    <w:lvl w:ilvl="2" w:tplc="B01EDF40">
      <w:numFmt w:val="bullet"/>
      <w:lvlText w:val="•"/>
      <w:lvlJc w:val="left"/>
      <w:pPr>
        <w:ind w:left="1394" w:hanging="200"/>
      </w:pPr>
      <w:rPr>
        <w:rFonts w:hint="default"/>
        <w:lang w:val="uk-UA" w:eastAsia="en-US" w:bidi="ar-SA"/>
      </w:rPr>
    </w:lvl>
    <w:lvl w:ilvl="3" w:tplc="286AB2B0">
      <w:numFmt w:val="bullet"/>
      <w:lvlText w:val="•"/>
      <w:lvlJc w:val="left"/>
      <w:pPr>
        <w:ind w:left="2428" w:hanging="200"/>
      </w:pPr>
      <w:rPr>
        <w:rFonts w:hint="default"/>
        <w:lang w:val="uk-UA" w:eastAsia="en-US" w:bidi="ar-SA"/>
      </w:rPr>
    </w:lvl>
    <w:lvl w:ilvl="4" w:tplc="B5F634E4">
      <w:numFmt w:val="bullet"/>
      <w:lvlText w:val="•"/>
      <w:lvlJc w:val="left"/>
      <w:pPr>
        <w:ind w:left="3462" w:hanging="200"/>
      </w:pPr>
      <w:rPr>
        <w:rFonts w:hint="default"/>
        <w:lang w:val="uk-UA" w:eastAsia="en-US" w:bidi="ar-SA"/>
      </w:rPr>
    </w:lvl>
    <w:lvl w:ilvl="5" w:tplc="9CCCDFC2">
      <w:numFmt w:val="bullet"/>
      <w:lvlText w:val="•"/>
      <w:lvlJc w:val="left"/>
      <w:pPr>
        <w:ind w:left="4496" w:hanging="200"/>
      </w:pPr>
      <w:rPr>
        <w:rFonts w:hint="default"/>
        <w:lang w:val="uk-UA" w:eastAsia="en-US" w:bidi="ar-SA"/>
      </w:rPr>
    </w:lvl>
    <w:lvl w:ilvl="6" w:tplc="C26A1044">
      <w:numFmt w:val="bullet"/>
      <w:lvlText w:val="•"/>
      <w:lvlJc w:val="left"/>
      <w:pPr>
        <w:ind w:left="5530" w:hanging="200"/>
      </w:pPr>
      <w:rPr>
        <w:rFonts w:hint="default"/>
        <w:lang w:val="uk-UA" w:eastAsia="en-US" w:bidi="ar-SA"/>
      </w:rPr>
    </w:lvl>
    <w:lvl w:ilvl="7" w:tplc="87125EEE">
      <w:numFmt w:val="bullet"/>
      <w:lvlText w:val="•"/>
      <w:lvlJc w:val="left"/>
      <w:pPr>
        <w:ind w:left="6564" w:hanging="200"/>
      </w:pPr>
      <w:rPr>
        <w:rFonts w:hint="default"/>
        <w:lang w:val="uk-UA" w:eastAsia="en-US" w:bidi="ar-SA"/>
      </w:rPr>
    </w:lvl>
    <w:lvl w:ilvl="8" w:tplc="28F6E7D2">
      <w:numFmt w:val="bullet"/>
      <w:lvlText w:val="•"/>
      <w:lvlJc w:val="left"/>
      <w:pPr>
        <w:ind w:left="7598" w:hanging="200"/>
      </w:pPr>
      <w:rPr>
        <w:rFonts w:hint="default"/>
        <w:lang w:val="uk-UA" w:eastAsia="en-US" w:bidi="ar-SA"/>
      </w:rPr>
    </w:lvl>
  </w:abstractNum>
  <w:abstractNum w:abstractNumId="42">
    <w:nsid w:val="64D93580"/>
    <w:multiLevelType w:val="multilevel"/>
    <w:tmpl w:val="7FDA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773FBE"/>
    <w:multiLevelType w:val="hybridMultilevel"/>
    <w:tmpl w:val="12BC11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6A9528ED"/>
    <w:multiLevelType w:val="hybridMultilevel"/>
    <w:tmpl w:val="18642A70"/>
    <w:lvl w:ilvl="0" w:tplc="04220001">
      <w:start w:val="1"/>
      <w:numFmt w:val="bullet"/>
      <w:lvlText w:val=""/>
      <w:lvlJc w:val="left"/>
      <w:pPr>
        <w:ind w:left="202" w:hanging="418"/>
      </w:pPr>
      <w:rPr>
        <w:rFonts w:ascii="Symbol" w:hAnsi="Symbol" w:hint="default"/>
        <w:w w:val="100"/>
        <w:sz w:val="28"/>
        <w:szCs w:val="28"/>
        <w:lang w:val="uk-UA" w:eastAsia="en-US" w:bidi="ar-SA"/>
      </w:rPr>
    </w:lvl>
    <w:lvl w:ilvl="1" w:tplc="65B426F8">
      <w:numFmt w:val="bullet"/>
      <w:lvlText w:val="•"/>
      <w:lvlJc w:val="left"/>
      <w:pPr>
        <w:ind w:left="1146" w:hanging="418"/>
      </w:pPr>
      <w:rPr>
        <w:rFonts w:hint="default"/>
        <w:lang w:val="uk-UA" w:eastAsia="en-US" w:bidi="ar-SA"/>
      </w:rPr>
    </w:lvl>
    <w:lvl w:ilvl="2" w:tplc="627ED6E6">
      <w:numFmt w:val="bullet"/>
      <w:lvlText w:val="•"/>
      <w:lvlJc w:val="left"/>
      <w:pPr>
        <w:ind w:left="2093" w:hanging="418"/>
      </w:pPr>
      <w:rPr>
        <w:rFonts w:hint="default"/>
        <w:lang w:val="uk-UA" w:eastAsia="en-US" w:bidi="ar-SA"/>
      </w:rPr>
    </w:lvl>
    <w:lvl w:ilvl="3" w:tplc="AC4462BA">
      <w:numFmt w:val="bullet"/>
      <w:lvlText w:val="•"/>
      <w:lvlJc w:val="left"/>
      <w:pPr>
        <w:ind w:left="3039" w:hanging="418"/>
      </w:pPr>
      <w:rPr>
        <w:rFonts w:hint="default"/>
        <w:lang w:val="uk-UA" w:eastAsia="en-US" w:bidi="ar-SA"/>
      </w:rPr>
    </w:lvl>
    <w:lvl w:ilvl="4" w:tplc="19808F74">
      <w:numFmt w:val="bullet"/>
      <w:lvlText w:val="•"/>
      <w:lvlJc w:val="left"/>
      <w:pPr>
        <w:ind w:left="3986" w:hanging="418"/>
      </w:pPr>
      <w:rPr>
        <w:rFonts w:hint="default"/>
        <w:lang w:val="uk-UA" w:eastAsia="en-US" w:bidi="ar-SA"/>
      </w:rPr>
    </w:lvl>
    <w:lvl w:ilvl="5" w:tplc="D1543A4A">
      <w:numFmt w:val="bullet"/>
      <w:lvlText w:val="•"/>
      <w:lvlJc w:val="left"/>
      <w:pPr>
        <w:ind w:left="4933" w:hanging="418"/>
      </w:pPr>
      <w:rPr>
        <w:rFonts w:hint="default"/>
        <w:lang w:val="uk-UA" w:eastAsia="en-US" w:bidi="ar-SA"/>
      </w:rPr>
    </w:lvl>
    <w:lvl w:ilvl="6" w:tplc="93DCF740">
      <w:numFmt w:val="bullet"/>
      <w:lvlText w:val="•"/>
      <w:lvlJc w:val="left"/>
      <w:pPr>
        <w:ind w:left="5879" w:hanging="418"/>
      </w:pPr>
      <w:rPr>
        <w:rFonts w:hint="default"/>
        <w:lang w:val="uk-UA" w:eastAsia="en-US" w:bidi="ar-SA"/>
      </w:rPr>
    </w:lvl>
    <w:lvl w:ilvl="7" w:tplc="FACADB5A">
      <w:numFmt w:val="bullet"/>
      <w:lvlText w:val="•"/>
      <w:lvlJc w:val="left"/>
      <w:pPr>
        <w:ind w:left="6826" w:hanging="418"/>
      </w:pPr>
      <w:rPr>
        <w:rFonts w:hint="default"/>
        <w:lang w:val="uk-UA" w:eastAsia="en-US" w:bidi="ar-SA"/>
      </w:rPr>
    </w:lvl>
    <w:lvl w:ilvl="8" w:tplc="AE80FFC4">
      <w:numFmt w:val="bullet"/>
      <w:lvlText w:val="•"/>
      <w:lvlJc w:val="left"/>
      <w:pPr>
        <w:ind w:left="7773" w:hanging="418"/>
      </w:pPr>
      <w:rPr>
        <w:rFonts w:hint="default"/>
        <w:lang w:val="uk-UA" w:eastAsia="en-US" w:bidi="ar-SA"/>
      </w:rPr>
    </w:lvl>
  </w:abstractNum>
  <w:abstractNum w:abstractNumId="45">
    <w:nsid w:val="72E343C3"/>
    <w:multiLevelType w:val="hybridMultilevel"/>
    <w:tmpl w:val="A978DCD6"/>
    <w:lvl w:ilvl="0" w:tplc="8DD6DF00">
      <w:numFmt w:val="bullet"/>
      <w:lvlText w:val="-"/>
      <w:lvlJc w:val="left"/>
      <w:pPr>
        <w:ind w:left="202" w:hanging="708"/>
      </w:pPr>
      <w:rPr>
        <w:rFonts w:ascii="Times New Roman" w:eastAsia="Times New Roman" w:hAnsi="Times New Roman" w:cs="Times New Roman" w:hint="default"/>
        <w:w w:val="100"/>
        <w:sz w:val="28"/>
        <w:szCs w:val="28"/>
        <w:lang w:val="uk-UA" w:eastAsia="en-US" w:bidi="ar-SA"/>
      </w:rPr>
    </w:lvl>
    <w:lvl w:ilvl="1" w:tplc="AC8C256C">
      <w:numFmt w:val="bullet"/>
      <w:lvlText w:val="•"/>
      <w:lvlJc w:val="left"/>
      <w:pPr>
        <w:ind w:left="1146" w:hanging="708"/>
      </w:pPr>
      <w:rPr>
        <w:rFonts w:hint="default"/>
        <w:lang w:val="uk-UA" w:eastAsia="en-US" w:bidi="ar-SA"/>
      </w:rPr>
    </w:lvl>
    <w:lvl w:ilvl="2" w:tplc="0F82340C">
      <w:numFmt w:val="bullet"/>
      <w:lvlText w:val="•"/>
      <w:lvlJc w:val="left"/>
      <w:pPr>
        <w:ind w:left="2093" w:hanging="708"/>
      </w:pPr>
      <w:rPr>
        <w:rFonts w:hint="default"/>
        <w:lang w:val="uk-UA" w:eastAsia="en-US" w:bidi="ar-SA"/>
      </w:rPr>
    </w:lvl>
    <w:lvl w:ilvl="3" w:tplc="370C3E78">
      <w:numFmt w:val="bullet"/>
      <w:lvlText w:val="•"/>
      <w:lvlJc w:val="left"/>
      <w:pPr>
        <w:ind w:left="3039" w:hanging="708"/>
      </w:pPr>
      <w:rPr>
        <w:rFonts w:hint="default"/>
        <w:lang w:val="uk-UA" w:eastAsia="en-US" w:bidi="ar-SA"/>
      </w:rPr>
    </w:lvl>
    <w:lvl w:ilvl="4" w:tplc="FB7C736C">
      <w:numFmt w:val="bullet"/>
      <w:lvlText w:val="•"/>
      <w:lvlJc w:val="left"/>
      <w:pPr>
        <w:ind w:left="3986" w:hanging="708"/>
      </w:pPr>
      <w:rPr>
        <w:rFonts w:hint="default"/>
        <w:lang w:val="uk-UA" w:eastAsia="en-US" w:bidi="ar-SA"/>
      </w:rPr>
    </w:lvl>
    <w:lvl w:ilvl="5" w:tplc="5666203E">
      <w:numFmt w:val="bullet"/>
      <w:lvlText w:val="•"/>
      <w:lvlJc w:val="left"/>
      <w:pPr>
        <w:ind w:left="4933" w:hanging="708"/>
      </w:pPr>
      <w:rPr>
        <w:rFonts w:hint="default"/>
        <w:lang w:val="uk-UA" w:eastAsia="en-US" w:bidi="ar-SA"/>
      </w:rPr>
    </w:lvl>
    <w:lvl w:ilvl="6" w:tplc="3D66D1BA">
      <w:numFmt w:val="bullet"/>
      <w:lvlText w:val="•"/>
      <w:lvlJc w:val="left"/>
      <w:pPr>
        <w:ind w:left="5879" w:hanging="708"/>
      </w:pPr>
      <w:rPr>
        <w:rFonts w:hint="default"/>
        <w:lang w:val="uk-UA" w:eastAsia="en-US" w:bidi="ar-SA"/>
      </w:rPr>
    </w:lvl>
    <w:lvl w:ilvl="7" w:tplc="693A7850">
      <w:numFmt w:val="bullet"/>
      <w:lvlText w:val="•"/>
      <w:lvlJc w:val="left"/>
      <w:pPr>
        <w:ind w:left="6826" w:hanging="708"/>
      </w:pPr>
      <w:rPr>
        <w:rFonts w:hint="default"/>
        <w:lang w:val="uk-UA" w:eastAsia="en-US" w:bidi="ar-SA"/>
      </w:rPr>
    </w:lvl>
    <w:lvl w:ilvl="8" w:tplc="2E18D43A">
      <w:numFmt w:val="bullet"/>
      <w:lvlText w:val="•"/>
      <w:lvlJc w:val="left"/>
      <w:pPr>
        <w:ind w:left="7773" w:hanging="708"/>
      </w:pPr>
      <w:rPr>
        <w:rFonts w:hint="default"/>
        <w:lang w:val="uk-UA" w:eastAsia="en-US" w:bidi="ar-SA"/>
      </w:rPr>
    </w:lvl>
  </w:abstractNum>
  <w:abstractNum w:abstractNumId="46">
    <w:nsid w:val="787F63D3"/>
    <w:multiLevelType w:val="multilevel"/>
    <w:tmpl w:val="E624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EB2FE7"/>
    <w:multiLevelType w:val="hybridMultilevel"/>
    <w:tmpl w:val="FBD833B4"/>
    <w:lvl w:ilvl="0" w:tplc="E19E17FC">
      <w:start w:val="1"/>
      <w:numFmt w:val="decimal"/>
      <w:lvlText w:val="%1."/>
      <w:lvlJc w:val="left"/>
      <w:pPr>
        <w:ind w:left="202" w:hanging="213"/>
        <w:jc w:val="right"/>
      </w:pPr>
      <w:rPr>
        <w:rFonts w:ascii="Times New Roman" w:eastAsia="Times New Roman" w:hAnsi="Times New Roman" w:cs="Times New Roman" w:hint="default"/>
        <w:spacing w:val="-1"/>
        <w:w w:val="100"/>
        <w:sz w:val="26"/>
        <w:szCs w:val="26"/>
        <w:lang w:val="uk-UA" w:eastAsia="en-US" w:bidi="ar-SA"/>
      </w:rPr>
    </w:lvl>
    <w:lvl w:ilvl="1" w:tplc="75B2B9E2">
      <w:numFmt w:val="bullet"/>
      <w:lvlText w:val="•"/>
      <w:lvlJc w:val="left"/>
      <w:pPr>
        <w:ind w:left="1146" w:hanging="213"/>
      </w:pPr>
      <w:rPr>
        <w:rFonts w:hint="default"/>
        <w:lang w:val="uk-UA" w:eastAsia="en-US" w:bidi="ar-SA"/>
      </w:rPr>
    </w:lvl>
    <w:lvl w:ilvl="2" w:tplc="A670990C">
      <w:numFmt w:val="bullet"/>
      <w:lvlText w:val="•"/>
      <w:lvlJc w:val="left"/>
      <w:pPr>
        <w:ind w:left="2093" w:hanging="213"/>
      </w:pPr>
      <w:rPr>
        <w:rFonts w:hint="default"/>
        <w:lang w:val="uk-UA" w:eastAsia="en-US" w:bidi="ar-SA"/>
      </w:rPr>
    </w:lvl>
    <w:lvl w:ilvl="3" w:tplc="ED52EE82">
      <w:numFmt w:val="bullet"/>
      <w:lvlText w:val="•"/>
      <w:lvlJc w:val="left"/>
      <w:pPr>
        <w:ind w:left="3039" w:hanging="213"/>
      </w:pPr>
      <w:rPr>
        <w:rFonts w:hint="default"/>
        <w:lang w:val="uk-UA" w:eastAsia="en-US" w:bidi="ar-SA"/>
      </w:rPr>
    </w:lvl>
    <w:lvl w:ilvl="4" w:tplc="73E827A6">
      <w:numFmt w:val="bullet"/>
      <w:lvlText w:val="•"/>
      <w:lvlJc w:val="left"/>
      <w:pPr>
        <w:ind w:left="3986" w:hanging="213"/>
      </w:pPr>
      <w:rPr>
        <w:rFonts w:hint="default"/>
        <w:lang w:val="uk-UA" w:eastAsia="en-US" w:bidi="ar-SA"/>
      </w:rPr>
    </w:lvl>
    <w:lvl w:ilvl="5" w:tplc="6FEE9656">
      <w:numFmt w:val="bullet"/>
      <w:lvlText w:val="•"/>
      <w:lvlJc w:val="left"/>
      <w:pPr>
        <w:ind w:left="4933" w:hanging="213"/>
      </w:pPr>
      <w:rPr>
        <w:rFonts w:hint="default"/>
        <w:lang w:val="uk-UA" w:eastAsia="en-US" w:bidi="ar-SA"/>
      </w:rPr>
    </w:lvl>
    <w:lvl w:ilvl="6" w:tplc="CE180E1A">
      <w:numFmt w:val="bullet"/>
      <w:lvlText w:val="•"/>
      <w:lvlJc w:val="left"/>
      <w:pPr>
        <w:ind w:left="5879" w:hanging="213"/>
      </w:pPr>
      <w:rPr>
        <w:rFonts w:hint="default"/>
        <w:lang w:val="uk-UA" w:eastAsia="en-US" w:bidi="ar-SA"/>
      </w:rPr>
    </w:lvl>
    <w:lvl w:ilvl="7" w:tplc="7250F4D8">
      <w:numFmt w:val="bullet"/>
      <w:lvlText w:val="•"/>
      <w:lvlJc w:val="left"/>
      <w:pPr>
        <w:ind w:left="6826" w:hanging="213"/>
      </w:pPr>
      <w:rPr>
        <w:rFonts w:hint="default"/>
        <w:lang w:val="uk-UA" w:eastAsia="en-US" w:bidi="ar-SA"/>
      </w:rPr>
    </w:lvl>
    <w:lvl w:ilvl="8" w:tplc="998E52CC">
      <w:numFmt w:val="bullet"/>
      <w:lvlText w:val="•"/>
      <w:lvlJc w:val="left"/>
      <w:pPr>
        <w:ind w:left="7773" w:hanging="213"/>
      </w:pPr>
      <w:rPr>
        <w:rFonts w:hint="default"/>
        <w:lang w:val="uk-UA" w:eastAsia="en-US" w:bidi="ar-SA"/>
      </w:rPr>
    </w:lvl>
  </w:abstractNum>
  <w:abstractNum w:abstractNumId="48">
    <w:nsid w:val="7B373C7D"/>
    <w:multiLevelType w:val="hybridMultilevel"/>
    <w:tmpl w:val="91A4C318"/>
    <w:lvl w:ilvl="0" w:tplc="22160116">
      <w:numFmt w:val="bullet"/>
      <w:lvlText w:val=""/>
      <w:lvlJc w:val="left"/>
      <w:pPr>
        <w:ind w:left="1109" w:hanging="200"/>
      </w:pPr>
      <w:rPr>
        <w:rFonts w:ascii="Symbol" w:eastAsia="Symbol" w:hAnsi="Symbol" w:cs="Symbol" w:hint="default"/>
        <w:w w:val="100"/>
        <w:sz w:val="28"/>
        <w:szCs w:val="28"/>
        <w:lang w:val="uk-UA" w:eastAsia="en-US" w:bidi="ar-SA"/>
      </w:rPr>
    </w:lvl>
    <w:lvl w:ilvl="1" w:tplc="203C1B9A">
      <w:numFmt w:val="bullet"/>
      <w:lvlText w:val="•"/>
      <w:lvlJc w:val="left"/>
      <w:pPr>
        <w:ind w:left="1956" w:hanging="200"/>
      </w:pPr>
      <w:rPr>
        <w:rFonts w:hint="default"/>
        <w:lang w:val="uk-UA" w:eastAsia="en-US" w:bidi="ar-SA"/>
      </w:rPr>
    </w:lvl>
    <w:lvl w:ilvl="2" w:tplc="24A05E1A">
      <w:numFmt w:val="bullet"/>
      <w:lvlText w:val="•"/>
      <w:lvlJc w:val="left"/>
      <w:pPr>
        <w:ind w:left="2813" w:hanging="200"/>
      </w:pPr>
      <w:rPr>
        <w:rFonts w:hint="default"/>
        <w:lang w:val="uk-UA" w:eastAsia="en-US" w:bidi="ar-SA"/>
      </w:rPr>
    </w:lvl>
    <w:lvl w:ilvl="3" w:tplc="74CE7E0A">
      <w:numFmt w:val="bullet"/>
      <w:lvlText w:val="•"/>
      <w:lvlJc w:val="left"/>
      <w:pPr>
        <w:ind w:left="3669" w:hanging="200"/>
      </w:pPr>
      <w:rPr>
        <w:rFonts w:hint="default"/>
        <w:lang w:val="uk-UA" w:eastAsia="en-US" w:bidi="ar-SA"/>
      </w:rPr>
    </w:lvl>
    <w:lvl w:ilvl="4" w:tplc="AAF4ED30">
      <w:numFmt w:val="bullet"/>
      <w:lvlText w:val="•"/>
      <w:lvlJc w:val="left"/>
      <w:pPr>
        <w:ind w:left="4526" w:hanging="200"/>
      </w:pPr>
      <w:rPr>
        <w:rFonts w:hint="default"/>
        <w:lang w:val="uk-UA" w:eastAsia="en-US" w:bidi="ar-SA"/>
      </w:rPr>
    </w:lvl>
    <w:lvl w:ilvl="5" w:tplc="D20CB86E">
      <w:numFmt w:val="bullet"/>
      <w:lvlText w:val="•"/>
      <w:lvlJc w:val="left"/>
      <w:pPr>
        <w:ind w:left="5383" w:hanging="200"/>
      </w:pPr>
      <w:rPr>
        <w:rFonts w:hint="default"/>
        <w:lang w:val="uk-UA" w:eastAsia="en-US" w:bidi="ar-SA"/>
      </w:rPr>
    </w:lvl>
    <w:lvl w:ilvl="6" w:tplc="E9F054C4">
      <w:numFmt w:val="bullet"/>
      <w:lvlText w:val="•"/>
      <w:lvlJc w:val="left"/>
      <w:pPr>
        <w:ind w:left="6239" w:hanging="200"/>
      </w:pPr>
      <w:rPr>
        <w:rFonts w:hint="default"/>
        <w:lang w:val="uk-UA" w:eastAsia="en-US" w:bidi="ar-SA"/>
      </w:rPr>
    </w:lvl>
    <w:lvl w:ilvl="7" w:tplc="37169796">
      <w:numFmt w:val="bullet"/>
      <w:lvlText w:val="•"/>
      <w:lvlJc w:val="left"/>
      <w:pPr>
        <w:ind w:left="7096" w:hanging="200"/>
      </w:pPr>
      <w:rPr>
        <w:rFonts w:hint="default"/>
        <w:lang w:val="uk-UA" w:eastAsia="en-US" w:bidi="ar-SA"/>
      </w:rPr>
    </w:lvl>
    <w:lvl w:ilvl="8" w:tplc="ED3A4864">
      <w:numFmt w:val="bullet"/>
      <w:lvlText w:val="•"/>
      <w:lvlJc w:val="left"/>
      <w:pPr>
        <w:ind w:left="7953" w:hanging="200"/>
      </w:pPr>
      <w:rPr>
        <w:rFonts w:hint="default"/>
        <w:lang w:val="uk-UA" w:eastAsia="en-US" w:bidi="ar-SA"/>
      </w:rPr>
    </w:lvl>
  </w:abstractNum>
  <w:abstractNum w:abstractNumId="49">
    <w:nsid w:val="7BDE45F0"/>
    <w:multiLevelType w:val="multilevel"/>
    <w:tmpl w:val="7814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44"/>
  </w:num>
  <w:num w:numId="3">
    <w:abstractNumId w:val="37"/>
  </w:num>
  <w:num w:numId="4">
    <w:abstractNumId w:val="19"/>
  </w:num>
  <w:num w:numId="5">
    <w:abstractNumId w:val="7"/>
  </w:num>
  <w:num w:numId="6">
    <w:abstractNumId w:val="22"/>
  </w:num>
  <w:num w:numId="7">
    <w:abstractNumId w:val="11"/>
  </w:num>
  <w:num w:numId="8">
    <w:abstractNumId w:val="30"/>
  </w:num>
  <w:num w:numId="9">
    <w:abstractNumId w:val="32"/>
  </w:num>
  <w:num w:numId="10">
    <w:abstractNumId w:val="21"/>
  </w:num>
  <w:num w:numId="11">
    <w:abstractNumId w:val="34"/>
  </w:num>
  <w:num w:numId="12">
    <w:abstractNumId w:val="47"/>
  </w:num>
  <w:num w:numId="13">
    <w:abstractNumId w:val="35"/>
  </w:num>
  <w:num w:numId="14">
    <w:abstractNumId w:val="6"/>
  </w:num>
  <w:num w:numId="15">
    <w:abstractNumId w:val="13"/>
  </w:num>
  <w:num w:numId="16">
    <w:abstractNumId w:val="27"/>
  </w:num>
  <w:num w:numId="17">
    <w:abstractNumId w:val="38"/>
  </w:num>
  <w:num w:numId="18">
    <w:abstractNumId w:val="28"/>
  </w:num>
  <w:num w:numId="19">
    <w:abstractNumId w:val="9"/>
  </w:num>
  <w:num w:numId="20">
    <w:abstractNumId w:val="39"/>
  </w:num>
  <w:num w:numId="21">
    <w:abstractNumId w:val="8"/>
  </w:num>
  <w:num w:numId="22">
    <w:abstractNumId w:val="41"/>
  </w:num>
  <w:num w:numId="23">
    <w:abstractNumId w:val="48"/>
  </w:num>
  <w:num w:numId="24">
    <w:abstractNumId w:val="26"/>
  </w:num>
  <w:num w:numId="25">
    <w:abstractNumId w:val="0"/>
  </w:num>
  <w:num w:numId="26">
    <w:abstractNumId w:val="45"/>
  </w:num>
  <w:num w:numId="27">
    <w:abstractNumId w:val="18"/>
  </w:num>
  <w:num w:numId="28">
    <w:abstractNumId w:val="43"/>
  </w:num>
  <w:num w:numId="29">
    <w:abstractNumId w:val="5"/>
  </w:num>
  <w:num w:numId="30">
    <w:abstractNumId w:val="15"/>
  </w:num>
  <w:num w:numId="31">
    <w:abstractNumId w:val="10"/>
  </w:num>
  <w:num w:numId="32">
    <w:abstractNumId w:val="3"/>
  </w:num>
  <w:num w:numId="33">
    <w:abstractNumId w:val="24"/>
  </w:num>
  <w:num w:numId="34">
    <w:abstractNumId w:val="16"/>
  </w:num>
  <w:num w:numId="35">
    <w:abstractNumId w:val="4"/>
  </w:num>
  <w:num w:numId="36">
    <w:abstractNumId w:val="42"/>
  </w:num>
  <w:num w:numId="37">
    <w:abstractNumId w:val="46"/>
  </w:num>
  <w:num w:numId="38">
    <w:abstractNumId w:val="12"/>
  </w:num>
  <w:num w:numId="39">
    <w:abstractNumId w:val="1"/>
  </w:num>
  <w:num w:numId="40">
    <w:abstractNumId w:val="17"/>
  </w:num>
  <w:num w:numId="41">
    <w:abstractNumId w:val="31"/>
  </w:num>
  <w:num w:numId="42">
    <w:abstractNumId w:val="25"/>
  </w:num>
  <w:num w:numId="43">
    <w:abstractNumId w:val="33"/>
  </w:num>
  <w:num w:numId="44">
    <w:abstractNumId w:val="49"/>
  </w:num>
  <w:num w:numId="45">
    <w:abstractNumId w:val="20"/>
  </w:num>
  <w:num w:numId="46">
    <w:abstractNumId w:val="2"/>
  </w:num>
  <w:num w:numId="47">
    <w:abstractNumId w:val="14"/>
  </w:num>
  <w:num w:numId="48">
    <w:abstractNumId w:val="40"/>
  </w:num>
  <w:num w:numId="49">
    <w:abstractNumId w:val="36"/>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20"/>
  <w:hyphenationZone w:val="425"/>
  <w:drawingGridHorizontalSpacing w:val="110"/>
  <w:displayHorizontalDrawingGridEvery w:val="2"/>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ulTrailSpace/>
    <w:shapeLayoutLikeWW8/>
  </w:compat>
  <w:rsids>
    <w:rsidRoot w:val="00F55729"/>
    <w:rsid w:val="000022F0"/>
    <w:rsid w:val="000034D5"/>
    <w:rsid w:val="00004939"/>
    <w:rsid w:val="00005389"/>
    <w:rsid w:val="00006E59"/>
    <w:rsid w:val="00011CFB"/>
    <w:rsid w:val="000164B6"/>
    <w:rsid w:val="0004319C"/>
    <w:rsid w:val="000504A3"/>
    <w:rsid w:val="00054F8D"/>
    <w:rsid w:val="00060C50"/>
    <w:rsid w:val="0006591A"/>
    <w:rsid w:val="00067A63"/>
    <w:rsid w:val="00071209"/>
    <w:rsid w:val="00080219"/>
    <w:rsid w:val="00080C65"/>
    <w:rsid w:val="00080E08"/>
    <w:rsid w:val="00083678"/>
    <w:rsid w:val="000849A1"/>
    <w:rsid w:val="00084F1E"/>
    <w:rsid w:val="00085FAD"/>
    <w:rsid w:val="0009399F"/>
    <w:rsid w:val="000A429A"/>
    <w:rsid w:val="000B28B6"/>
    <w:rsid w:val="000B3FA9"/>
    <w:rsid w:val="000B5BD2"/>
    <w:rsid w:val="000B7482"/>
    <w:rsid w:val="000B7E0B"/>
    <w:rsid w:val="000C15FF"/>
    <w:rsid w:val="000C543C"/>
    <w:rsid w:val="000D2B15"/>
    <w:rsid w:val="000D484A"/>
    <w:rsid w:val="000D52AE"/>
    <w:rsid w:val="000D5F97"/>
    <w:rsid w:val="000E4540"/>
    <w:rsid w:val="000E6824"/>
    <w:rsid w:val="000E7072"/>
    <w:rsid w:val="000F2361"/>
    <w:rsid w:val="000F330A"/>
    <w:rsid w:val="000F55E0"/>
    <w:rsid w:val="000F65A8"/>
    <w:rsid w:val="000F72A2"/>
    <w:rsid w:val="000F7E9C"/>
    <w:rsid w:val="0010048D"/>
    <w:rsid w:val="00101D91"/>
    <w:rsid w:val="001079ED"/>
    <w:rsid w:val="001110EB"/>
    <w:rsid w:val="00113347"/>
    <w:rsid w:val="00117A2B"/>
    <w:rsid w:val="001230A6"/>
    <w:rsid w:val="00130C4E"/>
    <w:rsid w:val="00140E59"/>
    <w:rsid w:val="0015262C"/>
    <w:rsid w:val="0015372E"/>
    <w:rsid w:val="00163359"/>
    <w:rsid w:val="001648BA"/>
    <w:rsid w:val="00171289"/>
    <w:rsid w:val="00187B2C"/>
    <w:rsid w:val="00193943"/>
    <w:rsid w:val="001B15F4"/>
    <w:rsid w:val="001B2326"/>
    <w:rsid w:val="001C2A73"/>
    <w:rsid w:val="001C3066"/>
    <w:rsid w:val="001C3291"/>
    <w:rsid w:val="001C3504"/>
    <w:rsid w:val="001D11F1"/>
    <w:rsid w:val="001D2FD4"/>
    <w:rsid w:val="001E2A7F"/>
    <w:rsid w:val="001E2AD3"/>
    <w:rsid w:val="001E6FA8"/>
    <w:rsid w:val="001F61C3"/>
    <w:rsid w:val="00214685"/>
    <w:rsid w:val="00214736"/>
    <w:rsid w:val="00215B7F"/>
    <w:rsid w:val="00221579"/>
    <w:rsid w:val="0023458C"/>
    <w:rsid w:val="002356FC"/>
    <w:rsid w:val="00236E67"/>
    <w:rsid w:val="002406BE"/>
    <w:rsid w:val="0025035C"/>
    <w:rsid w:val="00251C38"/>
    <w:rsid w:val="00256A08"/>
    <w:rsid w:val="00256DEF"/>
    <w:rsid w:val="00256FBA"/>
    <w:rsid w:val="0026197C"/>
    <w:rsid w:val="00267C3E"/>
    <w:rsid w:val="00270314"/>
    <w:rsid w:val="002718D4"/>
    <w:rsid w:val="00271D89"/>
    <w:rsid w:val="00273F63"/>
    <w:rsid w:val="00274065"/>
    <w:rsid w:val="002747D1"/>
    <w:rsid w:val="00276997"/>
    <w:rsid w:val="00284E40"/>
    <w:rsid w:val="00294997"/>
    <w:rsid w:val="002A004F"/>
    <w:rsid w:val="002A7383"/>
    <w:rsid w:val="002B69C3"/>
    <w:rsid w:val="002B7885"/>
    <w:rsid w:val="002C33E7"/>
    <w:rsid w:val="002C7018"/>
    <w:rsid w:val="002E0B95"/>
    <w:rsid w:val="002E4A06"/>
    <w:rsid w:val="002F23D5"/>
    <w:rsid w:val="002F5892"/>
    <w:rsid w:val="00306285"/>
    <w:rsid w:val="0031250E"/>
    <w:rsid w:val="00317198"/>
    <w:rsid w:val="0032392E"/>
    <w:rsid w:val="00326615"/>
    <w:rsid w:val="00326F57"/>
    <w:rsid w:val="003314BB"/>
    <w:rsid w:val="003463F0"/>
    <w:rsid w:val="00350ADF"/>
    <w:rsid w:val="00362809"/>
    <w:rsid w:val="00362A83"/>
    <w:rsid w:val="0036627F"/>
    <w:rsid w:val="00371677"/>
    <w:rsid w:val="00375F85"/>
    <w:rsid w:val="0037750D"/>
    <w:rsid w:val="0037759F"/>
    <w:rsid w:val="00377F8A"/>
    <w:rsid w:val="00392523"/>
    <w:rsid w:val="003A399F"/>
    <w:rsid w:val="003A42B9"/>
    <w:rsid w:val="003A5876"/>
    <w:rsid w:val="003B1E92"/>
    <w:rsid w:val="003C0F76"/>
    <w:rsid w:val="003C36B6"/>
    <w:rsid w:val="003C4C07"/>
    <w:rsid w:val="003C6688"/>
    <w:rsid w:val="003E3A52"/>
    <w:rsid w:val="003E5657"/>
    <w:rsid w:val="003E6DF2"/>
    <w:rsid w:val="003E7239"/>
    <w:rsid w:val="003F31DC"/>
    <w:rsid w:val="003F42AE"/>
    <w:rsid w:val="003F5068"/>
    <w:rsid w:val="003F7B13"/>
    <w:rsid w:val="00403569"/>
    <w:rsid w:val="00406672"/>
    <w:rsid w:val="00410C47"/>
    <w:rsid w:val="004139E3"/>
    <w:rsid w:val="00432045"/>
    <w:rsid w:val="00432AFD"/>
    <w:rsid w:val="00435C4E"/>
    <w:rsid w:val="00436139"/>
    <w:rsid w:val="004373D5"/>
    <w:rsid w:val="004412C0"/>
    <w:rsid w:val="00442D0C"/>
    <w:rsid w:val="0044405C"/>
    <w:rsid w:val="00454CFF"/>
    <w:rsid w:val="0046005D"/>
    <w:rsid w:val="00460084"/>
    <w:rsid w:val="004631D9"/>
    <w:rsid w:val="00463F2E"/>
    <w:rsid w:val="0046547F"/>
    <w:rsid w:val="00470560"/>
    <w:rsid w:val="0049496A"/>
    <w:rsid w:val="00494B2C"/>
    <w:rsid w:val="00496DB3"/>
    <w:rsid w:val="004A11A5"/>
    <w:rsid w:val="004A4A37"/>
    <w:rsid w:val="004A7A49"/>
    <w:rsid w:val="004B29E5"/>
    <w:rsid w:val="004B58C7"/>
    <w:rsid w:val="004B6D04"/>
    <w:rsid w:val="004C25C5"/>
    <w:rsid w:val="004C66BD"/>
    <w:rsid w:val="004D0E1F"/>
    <w:rsid w:val="004D2E7D"/>
    <w:rsid w:val="004D3F07"/>
    <w:rsid w:val="004F448C"/>
    <w:rsid w:val="004F6009"/>
    <w:rsid w:val="004F7186"/>
    <w:rsid w:val="00500DA9"/>
    <w:rsid w:val="0050143A"/>
    <w:rsid w:val="005038CE"/>
    <w:rsid w:val="0050738E"/>
    <w:rsid w:val="0051490D"/>
    <w:rsid w:val="00517E65"/>
    <w:rsid w:val="00520708"/>
    <w:rsid w:val="00522FB5"/>
    <w:rsid w:val="005256B8"/>
    <w:rsid w:val="00526ACB"/>
    <w:rsid w:val="00531257"/>
    <w:rsid w:val="00533741"/>
    <w:rsid w:val="00540EDB"/>
    <w:rsid w:val="0055405C"/>
    <w:rsid w:val="005573FB"/>
    <w:rsid w:val="00557610"/>
    <w:rsid w:val="005626C9"/>
    <w:rsid w:val="00566F27"/>
    <w:rsid w:val="00567357"/>
    <w:rsid w:val="00567746"/>
    <w:rsid w:val="0057476D"/>
    <w:rsid w:val="005926BF"/>
    <w:rsid w:val="00597486"/>
    <w:rsid w:val="005C0EE3"/>
    <w:rsid w:val="005C11FE"/>
    <w:rsid w:val="005C19FD"/>
    <w:rsid w:val="005C74BC"/>
    <w:rsid w:val="005D3C5C"/>
    <w:rsid w:val="005D4CA5"/>
    <w:rsid w:val="005E42D3"/>
    <w:rsid w:val="005F0439"/>
    <w:rsid w:val="005F05F0"/>
    <w:rsid w:val="005F0820"/>
    <w:rsid w:val="005F1DE4"/>
    <w:rsid w:val="0060049F"/>
    <w:rsid w:val="00605E48"/>
    <w:rsid w:val="00606793"/>
    <w:rsid w:val="00610AE6"/>
    <w:rsid w:val="00611807"/>
    <w:rsid w:val="00614A0F"/>
    <w:rsid w:val="00616DBF"/>
    <w:rsid w:val="00621C48"/>
    <w:rsid w:val="00625C3D"/>
    <w:rsid w:val="00625E8E"/>
    <w:rsid w:val="00627DA2"/>
    <w:rsid w:val="00632686"/>
    <w:rsid w:val="00637AA0"/>
    <w:rsid w:val="0064611D"/>
    <w:rsid w:val="00646C53"/>
    <w:rsid w:val="00653AEA"/>
    <w:rsid w:val="00656067"/>
    <w:rsid w:val="006653FE"/>
    <w:rsid w:val="006658F7"/>
    <w:rsid w:val="00666A52"/>
    <w:rsid w:val="00666A81"/>
    <w:rsid w:val="00667BF3"/>
    <w:rsid w:val="00670349"/>
    <w:rsid w:val="00671126"/>
    <w:rsid w:val="00672AA4"/>
    <w:rsid w:val="0067328A"/>
    <w:rsid w:val="006810B4"/>
    <w:rsid w:val="006B419D"/>
    <w:rsid w:val="006B5F92"/>
    <w:rsid w:val="006B717A"/>
    <w:rsid w:val="006C3DAC"/>
    <w:rsid w:val="006C66EE"/>
    <w:rsid w:val="006D38D3"/>
    <w:rsid w:val="006D3940"/>
    <w:rsid w:val="006D3BE1"/>
    <w:rsid w:val="006F0922"/>
    <w:rsid w:val="006F4B3E"/>
    <w:rsid w:val="006F5ED1"/>
    <w:rsid w:val="00700CA9"/>
    <w:rsid w:val="007107F3"/>
    <w:rsid w:val="00710BA5"/>
    <w:rsid w:val="00712439"/>
    <w:rsid w:val="00712B53"/>
    <w:rsid w:val="00714C81"/>
    <w:rsid w:val="007210F5"/>
    <w:rsid w:val="0072208C"/>
    <w:rsid w:val="0072797F"/>
    <w:rsid w:val="00727A14"/>
    <w:rsid w:val="00732D5F"/>
    <w:rsid w:val="00750181"/>
    <w:rsid w:val="007513B6"/>
    <w:rsid w:val="00755800"/>
    <w:rsid w:val="0078078D"/>
    <w:rsid w:val="00790F90"/>
    <w:rsid w:val="00792008"/>
    <w:rsid w:val="00792451"/>
    <w:rsid w:val="00792563"/>
    <w:rsid w:val="00793842"/>
    <w:rsid w:val="0079567F"/>
    <w:rsid w:val="007956BB"/>
    <w:rsid w:val="007960E2"/>
    <w:rsid w:val="007A0591"/>
    <w:rsid w:val="007A161A"/>
    <w:rsid w:val="007A2490"/>
    <w:rsid w:val="007C0723"/>
    <w:rsid w:val="007D06D8"/>
    <w:rsid w:val="007D119E"/>
    <w:rsid w:val="007D2566"/>
    <w:rsid w:val="007D7B89"/>
    <w:rsid w:val="007E0086"/>
    <w:rsid w:val="007E3075"/>
    <w:rsid w:val="007E35D4"/>
    <w:rsid w:val="007E52D1"/>
    <w:rsid w:val="007F2246"/>
    <w:rsid w:val="007F36BC"/>
    <w:rsid w:val="007F7CB5"/>
    <w:rsid w:val="00801861"/>
    <w:rsid w:val="00802F75"/>
    <w:rsid w:val="008055BF"/>
    <w:rsid w:val="00807DA1"/>
    <w:rsid w:val="00816359"/>
    <w:rsid w:val="00822677"/>
    <w:rsid w:val="00826C0C"/>
    <w:rsid w:val="008400CF"/>
    <w:rsid w:val="0084084B"/>
    <w:rsid w:val="008420A2"/>
    <w:rsid w:val="008452EE"/>
    <w:rsid w:val="00862C59"/>
    <w:rsid w:val="0086726F"/>
    <w:rsid w:val="0087065B"/>
    <w:rsid w:val="00870F16"/>
    <w:rsid w:val="0087471A"/>
    <w:rsid w:val="0087744A"/>
    <w:rsid w:val="0087778A"/>
    <w:rsid w:val="0088674A"/>
    <w:rsid w:val="0089475F"/>
    <w:rsid w:val="008A0471"/>
    <w:rsid w:val="008A4E03"/>
    <w:rsid w:val="008B0BDB"/>
    <w:rsid w:val="008B1292"/>
    <w:rsid w:val="008B7995"/>
    <w:rsid w:val="008C1909"/>
    <w:rsid w:val="008C2092"/>
    <w:rsid w:val="008C46C8"/>
    <w:rsid w:val="008D0F65"/>
    <w:rsid w:val="008D3DD6"/>
    <w:rsid w:val="008D4A04"/>
    <w:rsid w:val="008D5A9E"/>
    <w:rsid w:val="008D6670"/>
    <w:rsid w:val="008D746A"/>
    <w:rsid w:val="008D7AF1"/>
    <w:rsid w:val="008D7EC4"/>
    <w:rsid w:val="008E05F5"/>
    <w:rsid w:val="008E073D"/>
    <w:rsid w:val="008E0856"/>
    <w:rsid w:val="008E2F07"/>
    <w:rsid w:val="008E4CC3"/>
    <w:rsid w:val="008E750E"/>
    <w:rsid w:val="008F06D8"/>
    <w:rsid w:val="008F4471"/>
    <w:rsid w:val="00901B52"/>
    <w:rsid w:val="0090616F"/>
    <w:rsid w:val="00906239"/>
    <w:rsid w:val="00910A6C"/>
    <w:rsid w:val="00914209"/>
    <w:rsid w:val="009207F9"/>
    <w:rsid w:val="009259F9"/>
    <w:rsid w:val="00930610"/>
    <w:rsid w:val="00934726"/>
    <w:rsid w:val="00936881"/>
    <w:rsid w:val="00937462"/>
    <w:rsid w:val="00945945"/>
    <w:rsid w:val="0096138A"/>
    <w:rsid w:val="0096429B"/>
    <w:rsid w:val="00967904"/>
    <w:rsid w:val="00971B0F"/>
    <w:rsid w:val="00972C64"/>
    <w:rsid w:val="0097447A"/>
    <w:rsid w:val="00982009"/>
    <w:rsid w:val="0098240B"/>
    <w:rsid w:val="009875D4"/>
    <w:rsid w:val="009959FD"/>
    <w:rsid w:val="00996AC8"/>
    <w:rsid w:val="009A1E6B"/>
    <w:rsid w:val="009A222D"/>
    <w:rsid w:val="009A23CB"/>
    <w:rsid w:val="009A6671"/>
    <w:rsid w:val="009A69A2"/>
    <w:rsid w:val="009A753D"/>
    <w:rsid w:val="009A7AEC"/>
    <w:rsid w:val="009B0D97"/>
    <w:rsid w:val="009B3C1E"/>
    <w:rsid w:val="009B532B"/>
    <w:rsid w:val="009B79E1"/>
    <w:rsid w:val="009D34EE"/>
    <w:rsid w:val="009D46B0"/>
    <w:rsid w:val="009E3F41"/>
    <w:rsid w:val="009E5586"/>
    <w:rsid w:val="009F35B6"/>
    <w:rsid w:val="009F3E60"/>
    <w:rsid w:val="009F5540"/>
    <w:rsid w:val="00A07E06"/>
    <w:rsid w:val="00A106C5"/>
    <w:rsid w:val="00A15066"/>
    <w:rsid w:val="00A36125"/>
    <w:rsid w:val="00A36195"/>
    <w:rsid w:val="00A44974"/>
    <w:rsid w:val="00A44E58"/>
    <w:rsid w:val="00A45BE7"/>
    <w:rsid w:val="00A51ADB"/>
    <w:rsid w:val="00A51D5B"/>
    <w:rsid w:val="00A636DD"/>
    <w:rsid w:val="00A778A1"/>
    <w:rsid w:val="00A80594"/>
    <w:rsid w:val="00A81AE9"/>
    <w:rsid w:val="00A84DFD"/>
    <w:rsid w:val="00A87B5B"/>
    <w:rsid w:val="00AA0B1C"/>
    <w:rsid w:val="00AA178F"/>
    <w:rsid w:val="00AA679D"/>
    <w:rsid w:val="00AA7A51"/>
    <w:rsid w:val="00AB0954"/>
    <w:rsid w:val="00AB2677"/>
    <w:rsid w:val="00AB372C"/>
    <w:rsid w:val="00AC4428"/>
    <w:rsid w:val="00AD18E7"/>
    <w:rsid w:val="00AE097F"/>
    <w:rsid w:val="00AE2E42"/>
    <w:rsid w:val="00AE4827"/>
    <w:rsid w:val="00AE75BC"/>
    <w:rsid w:val="00AF169A"/>
    <w:rsid w:val="00B0661C"/>
    <w:rsid w:val="00B0717C"/>
    <w:rsid w:val="00B13419"/>
    <w:rsid w:val="00B15628"/>
    <w:rsid w:val="00B1623D"/>
    <w:rsid w:val="00B1713F"/>
    <w:rsid w:val="00B20E48"/>
    <w:rsid w:val="00B223EA"/>
    <w:rsid w:val="00B263A9"/>
    <w:rsid w:val="00B324CB"/>
    <w:rsid w:val="00B362B8"/>
    <w:rsid w:val="00B44264"/>
    <w:rsid w:val="00B46C1B"/>
    <w:rsid w:val="00B52067"/>
    <w:rsid w:val="00B54037"/>
    <w:rsid w:val="00B6237D"/>
    <w:rsid w:val="00B639E5"/>
    <w:rsid w:val="00B63B57"/>
    <w:rsid w:val="00B729E6"/>
    <w:rsid w:val="00B81FA7"/>
    <w:rsid w:val="00B8284E"/>
    <w:rsid w:val="00B961B4"/>
    <w:rsid w:val="00BA2C1B"/>
    <w:rsid w:val="00BA3062"/>
    <w:rsid w:val="00BB1301"/>
    <w:rsid w:val="00BC0FDB"/>
    <w:rsid w:val="00BC1493"/>
    <w:rsid w:val="00BC15EB"/>
    <w:rsid w:val="00BC755C"/>
    <w:rsid w:val="00BD3D58"/>
    <w:rsid w:val="00BD4AC4"/>
    <w:rsid w:val="00BD630B"/>
    <w:rsid w:val="00BE1EB2"/>
    <w:rsid w:val="00BF0316"/>
    <w:rsid w:val="00BF6BCC"/>
    <w:rsid w:val="00C036A0"/>
    <w:rsid w:val="00C042D6"/>
    <w:rsid w:val="00C1482E"/>
    <w:rsid w:val="00C207A5"/>
    <w:rsid w:val="00C2540B"/>
    <w:rsid w:val="00C25732"/>
    <w:rsid w:val="00C25E03"/>
    <w:rsid w:val="00C279DC"/>
    <w:rsid w:val="00C3777C"/>
    <w:rsid w:val="00C44023"/>
    <w:rsid w:val="00C44FE3"/>
    <w:rsid w:val="00C459B5"/>
    <w:rsid w:val="00C47D80"/>
    <w:rsid w:val="00C5068E"/>
    <w:rsid w:val="00C511F0"/>
    <w:rsid w:val="00C530BE"/>
    <w:rsid w:val="00C55A30"/>
    <w:rsid w:val="00C56FE7"/>
    <w:rsid w:val="00C6070B"/>
    <w:rsid w:val="00C61A8F"/>
    <w:rsid w:val="00C64BA2"/>
    <w:rsid w:val="00C656F1"/>
    <w:rsid w:val="00C65FCE"/>
    <w:rsid w:val="00C675A6"/>
    <w:rsid w:val="00C7075C"/>
    <w:rsid w:val="00C73CFE"/>
    <w:rsid w:val="00C745C0"/>
    <w:rsid w:val="00C812D1"/>
    <w:rsid w:val="00C83AD9"/>
    <w:rsid w:val="00C92639"/>
    <w:rsid w:val="00CA00E8"/>
    <w:rsid w:val="00CA29FF"/>
    <w:rsid w:val="00CB0A3F"/>
    <w:rsid w:val="00CB25DB"/>
    <w:rsid w:val="00CB34B2"/>
    <w:rsid w:val="00CB471E"/>
    <w:rsid w:val="00CB4F6A"/>
    <w:rsid w:val="00CB522C"/>
    <w:rsid w:val="00CD4149"/>
    <w:rsid w:val="00CD53FF"/>
    <w:rsid w:val="00CD6342"/>
    <w:rsid w:val="00CE17F0"/>
    <w:rsid w:val="00CE249F"/>
    <w:rsid w:val="00CF1A91"/>
    <w:rsid w:val="00CF766E"/>
    <w:rsid w:val="00D01849"/>
    <w:rsid w:val="00D02081"/>
    <w:rsid w:val="00D23C91"/>
    <w:rsid w:val="00D31B78"/>
    <w:rsid w:val="00D32557"/>
    <w:rsid w:val="00D44024"/>
    <w:rsid w:val="00D459FD"/>
    <w:rsid w:val="00D50920"/>
    <w:rsid w:val="00D522ED"/>
    <w:rsid w:val="00D53393"/>
    <w:rsid w:val="00D57229"/>
    <w:rsid w:val="00D60B70"/>
    <w:rsid w:val="00D61308"/>
    <w:rsid w:val="00D77791"/>
    <w:rsid w:val="00D85ABE"/>
    <w:rsid w:val="00D90191"/>
    <w:rsid w:val="00D95F02"/>
    <w:rsid w:val="00DA3A03"/>
    <w:rsid w:val="00DA486E"/>
    <w:rsid w:val="00DA4B10"/>
    <w:rsid w:val="00DA6834"/>
    <w:rsid w:val="00DA6927"/>
    <w:rsid w:val="00DB571E"/>
    <w:rsid w:val="00DC7F47"/>
    <w:rsid w:val="00DD21B7"/>
    <w:rsid w:val="00DD5A72"/>
    <w:rsid w:val="00DD7626"/>
    <w:rsid w:val="00DE376B"/>
    <w:rsid w:val="00DE3BA0"/>
    <w:rsid w:val="00DE4336"/>
    <w:rsid w:val="00DF2EA0"/>
    <w:rsid w:val="00DF50D8"/>
    <w:rsid w:val="00E00259"/>
    <w:rsid w:val="00E010B2"/>
    <w:rsid w:val="00E039D4"/>
    <w:rsid w:val="00E04343"/>
    <w:rsid w:val="00E04A88"/>
    <w:rsid w:val="00E119D8"/>
    <w:rsid w:val="00E154CA"/>
    <w:rsid w:val="00E207B9"/>
    <w:rsid w:val="00E209CA"/>
    <w:rsid w:val="00E22C36"/>
    <w:rsid w:val="00E25997"/>
    <w:rsid w:val="00E30C5F"/>
    <w:rsid w:val="00E31A80"/>
    <w:rsid w:val="00E42F7F"/>
    <w:rsid w:val="00E47A62"/>
    <w:rsid w:val="00E5628F"/>
    <w:rsid w:val="00E60F6A"/>
    <w:rsid w:val="00E61DC6"/>
    <w:rsid w:val="00E628B2"/>
    <w:rsid w:val="00E7245E"/>
    <w:rsid w:val="00E74FE6"/>
    <w:rsid w:val="00E858D4"/>
    <w:rsid w:val="00E93848"/>
    <w:rsid w:val="00E93E5B"/>
    <w:rsid w:val="00E94B26"/>
    <w:rsid w:val="00E959CC"/>
    <w:rsid w:val="00EA0A86"/>
    <w:rsid w:val="00EA10CF"/>
    <w:rsid w:val="00EA1AC2"/>
    <w:rsid w:val="00EA39E2"/>
    <w:rsid w:val="00EA5B57"/>
    <w:rsid w:val="00EB1EFC"/>
    <w:rsid w:val="00EB5889"/>
    <w:rsid w:val="00EC4CA5"/>
    <w:rsid w:val="00EC6348"/>
    <w:rsid w:val="00ED0715"/>
    <w:rsid w:val="00ED181F"/>
    <w:rsid w:val="00ED3194"/>
    <w:rsid w:val="00ED4B30"/>
    <w:rsid w:val="00ED5C0B"/>
    <w:rsid w:val="00EE1E79"/>
    <w:rsid w:val="00EE782C"/>
    <w:rsid w:val="00EF320D"/>
    <w:rsid w:val="00EF388D"/>
    <w:rsid w:val="00EF4090"/>
    <w:rsid w:val="00F00C3D"/>
    <w:rsid w:val="00F01871"/>
    <w:rsid w:val="00F01A8F"/>
    <w:rsid w:val="00F02A99"/>
    <w:rsid w:val="00F036D7"/>
    <w:rsid w:val="00F13AEA"/>
    <w:rsid w:val="00F14F3F"/>
    <w:rsid w:val="00F16D9F"/>
    <w:rsid w:val="00F17780"/>
    <w:rsid w:val="00F20C1C"/>
    <w:rsid w:val="00F3330B"/>
    <w:rsid w:val="00F35593"/>
    <w:rsid w:val="00F55729"/>
    <w:rsid w:val="00F562F2"/>
    <w:rsid w:val="00F56E05"/>
    <w:rsid w:val="00F607CD"/>
    <w:rsid w:val="00F65A3F"/>
    <w:rsid w:val="00F672EB"/>
    <w:rsid w:val="00F733C3"/>
    <w:rsid w:val="00F804F6"/>
    <w:rsid w:val="00F84141"/>
    <w:rsid w:val="00F87046"/>
    <w:rsid w:val="00F91013"/>
    <w:rsid w:val="00F918DD"/>
    <w:rsid w:val="00F9378B"/>
    <w:rsid w:val="00F93E38"/>
    <w:rsid w:val="00F9614D"/>
    <w:rsid w:val="00F97474"/>
    <w:rsid w:val="00F97788"/>
    <w:rsid w:val="00FB057E"/>
    <w:rsid w:val="00FB1CE1"/>
    <w:rsid w:val="00FC5F95"/>
    <w:rsid w:val="00FC7783"/>
    <w:rsid w:val="00FC77DC"/>
    <w:rsid w:val="00FD1145"/>
    <w:rsid w:val="00FD4176"/>
    <w:rsid w:val="00FE3766"/>
    <w:rsid w:val="00FE3E6B"/>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9" type="connector" idref="#_x0000_s1112"/>
        <o:r id="V:Rule10" type="connector" idref="#_x0000_s1109"/>
        <o:r id="V:Rule11" type="connector" idref="#_x0000_s1111"/>
        <o:r id="V:Rule12" type="connector" idref="#_x0000_s1072"/>
        <o:r id="V:Rule13" type="connector" idref="#_x0000_s1075"/>
        <o:r id="V:Rule14" type="connector" idref="#_x0000_s1110"/>
        <o:r id="V:Rule15" type="connector" idref="#_x0000_s1074"/>
        <o:r id="V:Rule16"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55729"/>
    <w:rPr>
      <w:rFonts w:ascii="Times New Roman" w:eastAsia="Times New Roman" w:hAnsi="Times New Roman" w:cs="Times New Roman"/>
      <w:lang w:val="uk-UA"/>
    </w:rPr>
  </w:style>
  <w:style w:type="paragraph" w:styleId="1">
    <w:name w:val="heading 1"/>
    <w:basedOn w:val="a"/>
    <w:next w:val="a"/>
    <w:link w:val="10"/>
    <w:uiPriority w:val="9"/>
    <w:qFormat/>
    <w:rsid w:val="006711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042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A4A37"/>
    <w:pPr>
      <w:widowControl/>
      <w:autoSpaceDE/>
      <w:autoSpaceDN/>
      <w:spacing w:before="100" w:beforeAutospacing="1" w:after="100" w:afterAutospacing="1"/>
      <w:outlineLvl w:val="2"/>
    </w:pPr>
    <w:rPr>
      <w:b/>
      <w:bCs/>
      <w:sz w:val="27"/>
      <w:szCs w:val="27"/>
      <w:lang w:eastAsia="uk-UA"/>
    </w:rPr>
  </w:style>
  <w:style w:type="paragraph" w:styleId="4">
    <w:name w:val="heading 4"/>
    <w:basedOn w:val="a"/>
    <w:next w:val="a"/>
    <w:link w:val="40"/>
    <w:uiPriority w:val="9"/>
    <w:semiHidden/>
    <w:unhideWhenUsed/>
    <w:qFormat/>
    <w:rsid w:val="0064611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55729"/>
    <w:tblPr>
      <w:tblInd w:w="0" w:type="dxa"/>
      <w:tblCellMar>
        <w:top w:w="0" w:type="dxa"/>
        <w:left w:w="0" w:type="dxa"/>
        <w:bottom w:w="0" w:type="dxa"/>
        <w:right w:w="0" w:type="dxa"/>
      </w:tblCellMar>
    </w:tblPr>
  </w:style>
  <w:style w:type="paragraph" w:styleId="a3">
    <w:name w:val="Body Text"/>
    <w:basedOn w:val="a"/>
    <w:link w:val="a4"/>
    <w:uiPriority w:val="1"/>
    <w:qFormat/>
    <w:rsid w:val="00F55729"/>
    <w:pPr>
      <w:ind w:left="202" w:firstLine="707"/>
      <w:jc w:val="both"/>
    </w:pPr>
    <w:rPr>
      <w:sz w:val="28"/>
      <w:szCs w:val="28"/>
    </w:rPr>
  </w:style>
  <w:style w:type="paragraph" w:customStyle="1" w:styleId="11">
    <w:name w:val="Заголовок 11"/>
    <w:basedOn w:val="a"/>
    <w:uiPriority w:val="1"/>
    <w:qFormat/>
    <w:rsid w:val="00F55729"/>
    <w:pPr>
      <w:ind w:left="1402"/>
      <w:outlineLvl w:val="1"/>
    </w:pPr>
    <w:rPr>
      <w:b/>
      <w:bCs/>
      <w:sz w:val="28"/>
      <w:szCs w:val="28"/>
    </w:rPr>
  </w:style>
  <w:style w:type="paragraph" w:styleId="a5">
    <w:name w:val="List Paragraph"/>
    <w:basedOn w:val="a"/>
    <w:uiPriority w:val="34"/>
    <w:qFormat/>
    <w:rsid w:val="00F55729"/>
    <w:pPr>
      <w:ind w:left="202" w:firstLine="707"/>
      <w:jc w:val="both"/>
    </w:pPr>
  </w:style>
  <w:style w:type="paragraph" w:customStyle="1" w:styleId="TableParagraph">
    <w:name w:val="Table Paragraph"/>
    <w:basedOn w:val="a"/>
    <w:uiPriority w:val="1"/>
    <w:qFormat/>
    <w:rsid w:val="00F55729"/>
    <w:pPr>
      <w:ind w:left="105"/>
    </w:pPr>
  </w:style>
  <w:style w:type="paragraph" w:styleId="a6">
    <w:name w:val="Normal (Web)"/>
    <w:aliases w:val="Обычный (Web)"/>
    <w:basedOn w:val="a"/>
    <w:uiPriority w:val="99"/>
    <w:unhideWhenUsed/>
    <w:rsid w:val="00A15066"/>
    <w:pPr>
      <w:widowControl/>
      <w:autoSpaceDE/>
      <w:autoSpaceDN/>
      <w:spacing w:before="100" w:beforeAutospacing="1" w:after="100" w:afterAutospacing="1"/>
    </w:pPr>
    <w:rPr>
      <w:sz w:val="24"/>
      <w:szCs w:val="24"/>
      <w:lang w:eastAsia="uk-UA"/>
    </w:rPr>
  </w:style>
  <w:style w:type="table" w:styleId="a7">
    <w:name w:val="Table Grid"/>
    <w:basedOn w:val="a1"/>
    <w:uiPriority w:val="59"/>
    <w:rsid w:val="00A15066"/>
    <w:pPr>
      <w:widowControl/>
      <w:autoSpaceDE/>
      <w:autoSpaceDN/>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A15066"/>
    <w:rPr>
      <w:rFonts w:ascii="Tahoma" w:hAnsi="Tahoma" w:cs="Tahoma"/>
      <w:sz w:val="16"/>
      <w:szCs w:val="16"/>
    </w:rPr>
  </w:style>
  <w:style w:type="character" w:customStyle="1" w:styleId="a9">
    <w:name w:val="Текст выноски Знак"/>
    <w:basedOn w:val="a0"/>
    <w:link w:val="a8"/>
    <w:uiPriority w:val="99"/>
    <w:semiHidden/>
    <w:rsid w:val="00A15066"/>
    <w:rPr>
      <w:rFonts w:ascii="Tahoma" w:eastAsia="Times New Roman" w:hAnsi="Tahoma" w:cs="Tahoma"/>
      <w:sz w:val="16"/>
      <w:szCs w:val="16"/>
      <w:lang w:val="uk-UA"/>
    </w:rPr>
  </w:style>
  <w:style w:type="paragraph" w:styleId="aa">
    <w:name w:val="header"/>
    <w:basedOn w:val="a"/>
    <w:link w:val="ab"/>
    <w:uiPriority w:val="99"/>
    <w:unhideWhenUsed/>
    <w:rsid w:val="00BC15EB"/>
    <w:pPr>
      <w:tabs>
        <w:tab w:val="center" w:pos="4677"/>
        <w:tab w:val="right" w:pos="9355"/>
      </w:tabs>
    </w:pPr>
  </w:style>
  <w:style w:type="character" w:customStyle="1" w:styleId="ab">
    <w:name w:val="Верхний колонтитул Знак"/>
    <w:basedOn w:val="a0"/>
    <w:link w:val="aa"/>
    <w:uiPriority w:val="99"/>
    <w:rsid w:val="00BC15EB"/>
    <w:rPr>
      <w:rFonts w:ascii="Times New Roman" w:eastAsia="Times New Roman" w:hAnsi="Times New Roman" w:cs="Times New Roman"/>
      <w:lang w:val="uk-UA"/>
    </w:rPr>
  </w:style>
  <w:style w:type="paragraph" w:styleId="ac">
    <w:name w:val="footer"/>
    <w:basedOn w:val="a"/>
    <w:link w:val="ad"/>
    <w:uiPriority w:val="99"/>
    <w:unhideWhenUsed/>
    <w:rsid w:val="00BC15EB"/>
    <w:pPr>
      <w:tabs>
        <w:tab w:val="center" w:pos="4677"/>
        <w:tab w:val="right" w:pos="9355"/>
      </w:tabs>
    </w:pPr>
  </w:style>
  <w:style w:type="character" w:customStyle="1" w:styleId="ad">
    <w:name w:val="Нижний колонтитул Знак"/>
    <w:basedOn w:val="a0"/>
    <w:link w:val="ac"/>
    <w:uiPriority w:val="99"/>
    <w:rsid w:val="00BC15EB"/>
    <w:rPr>
      <w:rFonts w:ascii="Times New Roman" w:eastAsia="Times New Roman" w:hAnsi="Times New Roman" w:cs="Times New Roman"/>
      <w:lang w:val="uk-UA"/>
    </w:rPr>
  </w:style>
  <w:style w:type="character" w:customStyle="1" w:styleId="a4">
    <w:name w:val="Основной текст Знак"/>
    <w:basedOn w:val="a0"/>
    <w:link w:val="a3"/>
    <w:uiPriority w:val="1"/>
    <w:rsid w:val="001E2A7F"/>
    <w:rPr>
      <w:rFonts w:ascii="Times New Roman" w:eastAsia="Times New Roman" w:hAnsi="Times New Roman" w:cs="Times New Roman"/>
      <w:sz w:val="28"/>
      <w:szCs w:val="28"/>
      <w:lang w:val="uk-UA"/>
    </w:rPr>
  </w:style>
  <w:style w:type="paragraph" w:styleId="ae">
    <w:name w:val="caption"/>
    <w:basedOn w:val="a"/>
    <w:next w:val="a"/>
    <w:uiPriority w:val="35"/>
    <w:unhideWhenUsed/>
    <w:qFormat/>
    <w:rsid w:val="00317198"/>
    <w:pPr>
      <w:spacing w:after="200"/>
    </w:pPr>
    <w:rPr>
      <w:b/>
      <w:bCs/>
      <w:color w:val="4F81BD" w:themeColor="accent1"/>
      <w:sz w:val="18"/>
      <w:szCs w:val="18"/>
    </w:rPr>
  </w:style>
  <w:style w:type="character" w:customStyle="1" w:styleId="30">
    <w:name w:val="Заголовок 3 Знак"/>
    <w:basedOn w:val="a0"/>
    <w:link w:val="3"/>
    <w:uiPriority w:val="9"/>
    <w:rsid w:val="004A4A37"/>
    <w:rPr>
      <w:rFonts w:ascii="Times New Roman" w:eastAsia="Times New Roman" w:hAnsi="Times New Roman" w:cs="Times New Roman"/>
      <w:b/>
      <w:bCs/>
      <w:sz w:val="27"/>
      <w:szCs w:val="27"/>
      <w:lang w:val="uk-UA" w:eastAsia="uk-UA"/>
    </w:rPr>
  </w:style>
  <w:style w:type="character" w:styleId="af">
    <w:name w:val="Hyperlink"/>
    <w:basedOn w:val="a0"/>
    <w:uiPriority w:val="99"/>
    <w:semiHidden/>
    <w:unhideWhenUsed/>
    <w:rsid w:val="004A4A37"/>
    <w:rPr>
      <w:color w:val="0000FF"/>
      <w:u w:val="single"/>
    </w:rPr>
  </w:style>
  <w:style w:type="character" w:styleId="af0">
    <w:name w:val="Strong"/>
    <w:basedOn w:val="a0"/>
    <w:uiPriority w:val="22"/>
    <w:qFormat/>
    <w:rsid w:val="0064611D"/>
    <w:rPr>
      <w:b/>
      <w:bCs/>
    </w:rPr>
  </w:style>
  <w:style w:type="paragraph" w:customStyle="1" w:styleId="big">
    <w:name w:val="big"/>
    <w:basedOn w:val="a"/>
    <w:rsid w:val="0064611D"/>
    <w:pPr>
      <w:widowControl/>
      <w:autoSpaceDE/>
      <w:autoSpaceDN/>
      <w:spacing w:before="100" w:beforeAutospacing="1" w:after="100" w:afterAutospacing="1"/>
    </w:pPr>
    <w:rPr>
      <w:sz w:val="24"/>
      <w:szCs w:val="24"/>
      <w:lang w:eastAsia="uk-UA"/>
    </w:rPr>
  </w:style>
  <w:style w:type="character" w:customStyle="1" w:styleId="40">
    <w:name w:val="Заголовок 4 Знак"/>
    <w:basedOn w:val="a0"/>
    <w:link w:val="4"/>
    <w:uiPriority w:val="9"/>
    <w:semiHidden/>
    <w:rsid w:val="0064611D"/>
    <w:rPr>
      <w:rFonts w:asciiTheme="majorHAnsi" w:eastAsiaTheme="majorEastAsia" w:hAnsiTheme="majorHAnsi" w:cstheme="majorBidi"/>
      <w:b/>
      <w:bCs/>
      <w:i/>
      <w:iCs/>
      <w:color w:val="4F81BD" w:themeColor="accent1"/>
      <w:lang w:val="uk-UA"/>
    </w:rPr>
  </w:style>
  <w:style w:type="character" w:customStyle="1" w:styleId="w8qarf">
    <w:name w:val="w8qarf"/>
    <w:basedOn w:val="a0"/>
    <w:rsid w:val="00C042D6"/>
  </w:style>
  <w:style w:type="character" w:customStyle="1" w:styleId="lrzxr">
    <w:name w:val="lrzxr"/>
    <w:basedOn w:val="a0"/>
    <w:rsid w:val="00C042D6"/>
  </w:style>
  <w:style w:type="character" w:customStyle="1" w:styleId="20">
    <w:name w:val="Заголовок 2 Знак"/>
    <w:basedOn w:val="a0"/>
    <w:link w:val="2"/>
    <w:uiPriority w:val="9"/>
    <w:semiHidden/>
    <w:rsid w:val="00C042D6"/>
    <w:rPr>
      <w:rFonts w:asciiTheme="majorHAnsi" w:eastAsiaTheme="majorEastAsia" w:hAnsiTheme="majorHAnsi" w:cstheme="majorBidi"/>
      <w:b/>
      <w:bCs/>
      <w:color w:val="4F81BD" w:themeColor="accent1"/>
      <w:sz w:val="26"/>
      <w:szCs w:val="26"/>
      <w:lang w:val="uk-UA"/>
    </w:rPr>
  </w:style>
  <w:style w:type="character" w:styleId="af1">
    <w:name w:val="Emphasis"/>
    <w:basedOn w:val="a0"/>
    <w:uiPriority w:val="20"/>
    <w:qFormat/>
    <w:rsid w:val="009B0D97"/>
    <w:rPr>
      <w:i/>
      <w:iCs/>
    </w:rPr>
  </w:style>
  <w:style w:type="character" w:customStyle="1" w:styleId="10">
    <w:name w:val="Заголовок 1 Знак"/>
    <w:basedOn w:val="a0"/>
    <w:link w:val="1"/>
    <w:uiPriority w:val="9"/>
    <w:rsid w:val="00671126"/>
    <w:rPr>
      <w:rFonts w:asciiTheme="majorHAnsi" w:eastAsiaTheme="majorEastAsia" w:hAnsiTheme="majorHAnsi" w:cstheme="majorBidi"/>
      <w:b/>
      <w:bCs/>
      <w:color w:val="365F91" w:themeColor="accent1" w:themeShade="BF"/>
      <w:sz w:val="28"/>
      <w:szCs w:val="28"/>
      <w:lang w:val="uk-UA"/>
    </w:rPr>
  </w:style>
  <w:style w:type="paragraph" w:customStyle="1" w:styleId="text-center-block">
    <w:name w:val="text-center-block"/>
    <w:basedOn w:val="a"/>
    <w:rsid w:val="00A36195"/>
    <w:pPr>
      <w:widowControl/>
      <w:autoSpaceDE/>
      <w:autoSpaceDN/>
      <w:spacing w:before="100" w:beforeAutospacing="1" w:after="100" w:afterAutospacing="1"/>
    </w:pPr>
    <w:rPr>
      <w:sz w:val="24"/>
      <w:szCs w:val="24"/>
      <w:lang w:eastAsia="uk-UA"/>
    </w:rPr>
  </w:style>
  <w:style w:type="character" w:customStyle="1" w:styleId="highlight">
    <w:name w:val="highlight"/>
    <w:basedOn w:val="a0"/>
    <w:rsid w:val="00A36195"/>
  </w:style>
  <w:style w:type="paragraph" w:customStyle="1" w:styleId="wp-caption-text">
    <w:name w:val="wp-caption-text"/>
    <w:basedOn w:val="a"/>
    <w:rsid w:val="00A36195"/>
    <w:pPr>
      <w:widowControl/>
      <w:autoSpaceDE/>
      <w:autoSpaceDN/>
      <w:spacing w:before="100" w:beforeAutospacing="1" w:after="100" w:afterAutospacing="1"/>
    </w:pPr>
    <w:rPr>
      <w:sz w:val="24"/>
      <w:szCs w:val="24"/>
      <w:lang w:eastAsia="uk-UA"/>
    </w:rPr>
  </w:style>
  <w:style w:type="character" w:customStyle="1" w:styleId="ve-pasteprotect">
    <w:name w:val="ve-pasteprotect"/>
    <w:basedOn w:val="a0"/>
    <w:rsid w:val="00B639E5"/>
  </w:style>
  <w:style w:type="character" w:customStyle="1" w:styleId="mw-reflink-text">
    <w:name w:val="mw-reflink-text"/>
    <w:basedOn w:val="a0"/>
    <w:rsid w:val="00B639E5"/>
  </w:style>
  <w:style w:type="character" w:customStyle="1" w:styleId="mw-linkback-text">
    <w:name w:val="mw-linkback-text"/>
    <w:basedOn w:val="a0"/>
    <w:rsid w:val="00B639E5"/>
  </w:style>
  <w:style w:type="character" w:customStyle="1" w:styleId="reference-text">
    <w:name w:val="reference-text"/>
    <w:basedOn w:val="a0"/>
    <w:rsid w:val="00B639E5"/>
  </w:style>
  <w:style w:type="paragraph" w:customStyle="1" w:styleId="ve-ce-branchnode1">
    <w:name w:val="ve-ce-branchnode1"/>
    <w:basedOn w:val="a"/>
    <w:rsid w:val="00B639E5"/>
    <w:pPr>
      <w:widowControl/>
      <w:autoSpaceDE/>
      <w:autoSpaceDN/>
      <w:spacing w:before="100" w:beforeAutospacing="1" w:after="100" w:afterAutospacing="1"/>
    </w:pPr>
    <w:rPr>
      <w:sz w:val="24"/>
      <w:szCs w:val="24"/>
      <w:lang w:eastAsia="uk-UA"/>
    </w:rPr>
  </w:style>
  <w:style w:type="character" w:styleId="HTML">
    <w:name w:val="HTML Cite"/>
    <w:basedOn w:val="a0"/>
    <w:uiPriority w:val="99"/>
    <w:semiHidden/>
    <w:unhideWhenUsed/>
    <w:rsid w:val="00B639E5"/>
    <w:rPr>
      <w:i/>
      <w:iCs/>
    </w:rPr>
  </w:style>
  <w:style w:type="character" w:customStyle="1" w:styleId="reference-accessdate">
    <w:name w:val="reference-accessdate"/>
    <w:basedOn w:val="a0"/>
    <w:rsid w:val="00B639E5"/>
  </w:style>
  <w:style w:type="paragraph" w:styleId="af2">
    <w:name w:val="No Spacing"/>
    <w:uiPriority w:val="1"/>
    <w:qFormat/>
    <w:rsid w:val="00967904"/>
    <w:rPr>
      <w:rFonts w:ascii="Times New Roman" w:eastAsia="Times New Roman" w:hAnsi="Times New Roman" w:cs="Times New Roman"/>
      <w:lang w:val="uk-UA"/>
    </w:rPr>
  </w:style>
</w:styles>
</file>

<file path=word/webSettings.xml><?xml version="1.0" encoding="utf-8"?>
<w:webSettings xmlns:r="http://schemas.openxmlformats.org/officeDocument/2006/relationships" xmlns:w="http://schemas.openxmlformats.org/wordprocessingml/2006/main">
  <w:divs>
    <w:div w:id="13701939">
      <w:bodyDiv w:val="1"/>
      <w:marLeft w:val="0"/>
      <w:marRight w:val="0"/>
      <w:marTop w:val="0"/>
      <w:marBottom w:val="0"/>
      <w:divBdr>
        <w:top w:val="none" w:sz="0" w:space="0" w:color="auto"/>
        <w:left w:val="none" w:sz="0" w:space="0" w:color="auto"/>
        <w:bottom w:val="none" w:sz="0" w:space="0" w:color="auto"/>
        <w:right w:val="none" w:sz="0" w:space="0" w:color="auto"/>
      </w:divBdr>
    </w:div>
    <w:div w:id="24641904">
      <w:bodyDiv w:val="1"/>
      <w:marLeft w:val="0"/>
      <w:marRight w:val="0"/>
      <w:marTop w:val="0"/>
      <w:marBottom w:val="0"/>
      <w:divBdr>
        <w:top w:val="none" w:sz="0" w:space="0" w:color="auto"/>
        <w:left w:val="none" w:sz="0" w:space="0" w:color="auto"/>
        <w:bottom w:val="none" w:sz="0" w:space="0" w:color="auto"/>
        <w:right w:val="none" w:sz="0" w:space="0" w:color="auto"/>
      </w:divBdr>
      <w:divsChild>
        <w:div w:id="814182712">
          <w:marLeft w:val="0"/>
          <w:marRight w:val="0"/>
          <w:marTop w:val="0"/>
          <w:marBottom w:val="0"/>
          <w:divBdr>
            <w:top w:val="none" w:sz="0" w:space="0" w:color="auto"/>
            <w:left w:val="none" w:sz="0" w:space="0" w:color="auto"/>
            <w:bottom w:val="none" w:sz="0" w:space="0" w:color="auto"/>
            <w:right w:val="none" w:sz="0" w:space="0" w:color="auto"/>
          </w:divBdr>
          <w:divsChild>
            <w:div w:id="790781910">
              <w:marLeft w:val="0"/>
              <w:marRight w:val="0"/>
              <w:marTop w:val="0"/>
              <w:marBottom w:val="0"/>
              <w:divBdr>
                <w:top w:val="none" w:sz="0" w:space="0" w:color="auto"/>
                <w:left w:val="none" w:sz="0" w:space="0" w:color="auto"/>
                <w:bottom w:val="none" w:sz="0" w:space="0" w:color="auto"/>
                <w:right w:val="none" w:sz="0" w:space="0" w:color="auto"/>
              </w:divBdr>
              <w:divsChild>
                <w:div w:id="16831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69186">
          <w:marLeft w:val="0"/>
          <w:marRight w:val="0"/>
          <w:marTop w:val="0"/>
          <w:marBottom w:val="0"/>
          <w:divBdr>
            <w:top w:val="none" w:sz="0" w:space="0" w:color="auto"/>
            <w:left w:val="none" w:sz="0" w:space="0" w:color="auto"/>
            <w:bottom w:val="none" w:sz="0" w:space="0" w:color="auto"/>
            <w:right w:val="none" w:sz="0" w:space="0" w:color="auto"/>
          </w:divBdr>
        </w:div>
      </w:divsChild>
    </w:div>
    <w:div w:id="31466541">
      <w:bodyDiv w:val="1"/>
      <w:marLeft w:val="0"/>
      <w:marRight w:val="0"/>
      <w:marTop w:val="0"/>
      <w:marBottom w:val="0"/>
      <w:divBdr>
        <w:top w:val="none" w:sz="0" w:space="0" w:color="auto"/>
        <w:left w:val="none" w:sz="0" w:space="0" w:color="auto"/>
        <w:bottom w:val="none" w:sz="0" w:space="0" w:color="auto"/>
        <w:right w:val="none" w:sz="0" w:space="0" w:color="auto"/>
      </w:divBdr>
    </w:div>
    <w:div w:id="69937096">
      <w:bodyDiv w:val="1"/>
      <w:marLeft w:val="0"/>
      <w:marRight w:val="0"/>
      <w:marTop w:val="0"/>
      <w:marBottom w:val="0"/>
      <w:divBdr>
        <w:top w:val="none" w:sz="0" w:space="0" w:color="auto"/>
        <w:left w:val="none" w:sz="0" w:space="0" w:color="auto"/>
        <w:bottom w:val="none" w:sz="0" w:space="0" w:color="auto"/>
        <w:right w:val="none" w:sz="0" w:space="0" w:color="auto"/>
      </w:divBdr>
    </w:div>
    <w:div w:id="137846765">
      <w:bodyDiv w:val="1"/>
      <w:marLeft w:val="0"/>
      <w:marRight w:val="0"/>
      <w:marTop w:val="0"/>
      <w:marBottom w:val="0"/>
      <w:divBdr>
        <w:top w:val="none" w:sz="0" w:space="0" w:color="auto"/>
        <w:left w:val="none" w:sz="0" w:space="0" w:color="auto"/>
        <w:bottom w:val="none" w:sz="0" w:space="0" w:color="auto"/>
        <w:right w:val="none" w:sz="0" w:space="0" w:color="auto"/>
      </w:divBdr>
    </w:div>
    <w:div w:id="185169890">
      <w:bodyDiv w:val="1"/>
      <w:marLeft w:val="0"/>
      <w:marRight w:val="0"/>
      <w:marTop w:val="0"/>
      <w:marBottom w:val="0"/>
      <w:divBdr>
        <w:top w:val="none" w:sz="0" w:space="0" w:color="auto"/>
        <w:left w:val="none" w:sz="0" w:space="0" w:color="auto"/>
        <w:bottom w:val="none" w:sz="0" w:space="0" w:color="auto"/>
        <w:right w:val="none" w:sz="0" w:space="0" w:color="auto"/>
      </w:divBdr>
      <w:divsChild>
        <w:div w:id="1135835301">
          <w:marLeft w:val="0"/>
          <w:marRight w:val="0"/>
          <w:marTop w:val="0"/>
          <w:marBottom w:val="933"/>
          <w:divBdr>
            <w:top w:val="none" w:sz="0" w:space="0" w:color="auto"/>
            <w:left w:val="none" w:sz="0" w:space="0" w:color="auto"/>
            <w:bottom w:val="none" w:sz="0" w:space="0" w:color="auto"/>
            <w:right w:val="none" w:sz="0" w:space="0" w:color="auto"/>
          </w:divBdr>
          <w:divsChild>
            <w:div w:id="179713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3595">
      <w:bodyDiv w:val="1"/>
      <w:marLeft w:val="0"/>
      <w:marRight w:val="0"/>
      <w:marTop w:val="0"/>
      <w:marBottom w:val="0"/>
      <w:divBdr>
        <w:top w:val="none" w:sz="0" w:space="0" w:color="auto"/>
        <w:left w:val="none" w:sz="0" w:space="0" w:color="auto"/>
        <w:bottom w:val="none" w:sz="0" w:space="0" w:color="auto"/>
        <w:right w:val="none" w:sz="0" w:space="0" w:color="auto"/>
      </w:divBdr>
      <w:divsChild>
        <w:div w:id="849300481">
          <w:marLeft w:val="0"/>
          <w:marRight w:val="0"/>
          <w:marTop w:val="0"/>
          <w:marBottom w:val="0"/>
          <w:divBdr>
            <w:top w:val="none" w:sz="0" w:space="0" w:color="auto"/>
            <w:left w:val="none" w:sz="0" w:space="0" w:color="auto"/>
            <w:bottom w:val="none" w:sz="0" w:space="0" w:color="auto"/>
            <w:right w:val="none" w:sz="0" w:space="0" w:color="auto"/>
          </w:divBdr>
        </w:div>
        <w:div w:id="1885364574">
          <w:marLeft w:val="0"/>
          <w:marRight w:val="0"/>
          <w:marTop w:val="0"/>
          <w:marBottom w:val="0"/>
          <w:divBdr>
            <w:top w:val="none" w:sz="0" w:space="0" w:color="auto"/>
            <w:left w:val="none" w:sz="0" w:space="0" w:color="auto"/>
            <w:bottom w:val="none" w:sz="0" w:space="0" w:color="auto"/>
            <w:right w:val="none" w:sz="0" w:space="0" w:color="auto"/>
          </w:divBdr>
        </w:div>
        <w:div w:id="146822088">
          <w:marLeft w:val="0"/>
          <w:marRight w:val="0"/>
          <w:marTop w:val="0"/>
          <w:marBottom w:val="0"/>
          <w:divBdr>
            <w:top w:val="none" w:sz="0" w:space="0" w:color="auto"/>
            <w:left w:val="none" w:sz="0" w:space="0" w:color="auto"/>
            <w:bottom w:val="none" w:sz="0" w:space="0" w:color="auto"/>
            <w:right w:val="none" w:sz="0" w:space="0" w:color="auto"/>
          </w:divBdr>
        </w:div>
        <w:div w:id="1325091277">
          <w:marLeft w:val="0"/>
          <w:marRight w:val="0"/>
          <w:marTop w:val="0"/>
          <w:marBottom w:val="0"/>
          <w:divBdr>
            <w:top w:val="none" w:sz="0" w:space="0" w:color="auto"/>
            <w:left w:val="none" w:sz="0" w:space="0" w:color="auto"/>
            <w:bottom w:val="none" w:sz="0" w:space="0" w:color="auto"/>
            <w:right w:val="none" w:sz="0" w:space="0" w:color="auto"/>
          </w:divBdr>
        </w:div>
        <w:div w:id="1335373728">
          <w:marLeft w:val="0"/>
          <w:marRight w:val="0"/>
          <w:marTop w:val="0"/>
          <w:marBottom w:val="0"/>
          <w:divBdr>
            <w:top w:val="none" w:sz="0" w:space="0" w:color="auto"/>
            <w:left w:val="none" w:sz="0" w:space="0" w:color="auto"/>
            <w:bottom w:val="none" w:sz="0" w:space="0" w:color="auto"/>
            <w:right w:val="none" w:sz="0" w:space="0" w:color="auto"/>
          </w:divBdr>
        </w:div>
        <w:div w:id="386026294">
          <w:marLeft w:val="0"/>
          <w:marRight w:val="0"/>
          <w:marTop w:val="0"/>
          <w:marBottom w:val="0"/>
          <w:divBdr>
            <w:top w:val="none" w:sz="0" w:space="0" w:color="auto"/>
            <w:left w:val="none" w:sz="0" w:space="0" w:color="auto"/>
            <w:bottom w:val="none" w:sz="0" w:space="0" w:color="auto"/>
            <w:right w:val="none" w:sz="0" w:space="0" w:color="auto"/>
          </w:divBdr>
        </w:div>
        <w:div w:id="2056811528">
          <w:marLeft w:val="0"/>
          <w:marRight w:val="0"/>
          <w:marTop w:val="0"/>
          <w:marBottom w:val="0"/>
          <w:divBdr>
            <w:top w:val="none" w:sz="0" w:space="0" w:color="auto"/>
            <w:left w:val="none" w:sz="0" w:space="0" w:color="auto"/>
            <w:bottom w:val="none" w:sz="0" w:space="0" w:color="auto"/>
            <w:right w:val="none" w:sz="0" w:space="0" w:color="auto"/>
          </w:divBdr>
        </w:div>
      </w:divsChild>
    </w:div>
    <w:div w:id="319970948">
      <w:bodyDiv w:val="1"/>
      <w:marLeft w:val="0"/>
      <w:marRight w:val="0"/>
      <w:marTop w:val="0"/>
      <w:marBottom w:val="0"/>
      <w:divBdr>
        <w:top w:val="none" w:sz="0" w:space="0" w:color="auto"/>
        <w:left w:val="none" w:sz="0" w:space="0" w:color="auto"/>
        <w:bottom w:val="none" w:sz="0" w:space="0" w:color="auto"/>
        <w:right w:val="none" w:sz="0" w:space="0" w:color="auto"/>
      </w:divBdr>
    </w:div>
    <w:div w:id="452408015">
      <w:bodyDiv w:val="1"/>
      <w:marLeft w:val="0"/>
      <w:marRight w:val="0"/>
      <w:marTop w:val="0"/>
      <w:marBottom w:val="0"/>
      <w:divBdr>
        <w:top w:val="none" w:sz="0" w:space="0" w:color="auto"/>
        <w:left w:val="none" w:sz="0" w:space="0" w:color="auto"/>
        <w:bottom w:val="none" w:sz="0" w:space="0" w:color="auto"/>
        <w:right w:val="none" w:sz="0" w:space="0" w:color="auto"/>
      </w:divBdr>
    </w:div>
    <w:div w:id="474418785">
      <w:bodyDiv w:val="1"/>
      <w:marLeft w:val="0"/>
      <w:marRight w:val="0"/>
      <w:marTop w:val="0"/>
      <w:marBottom w:val="0"/>
      <w:divBdr>
        <w:top w:val="none" w:sz="0" w:space="0" w:color="auto"/>
        <w:left w:val="none" w:sz="0" w:space="0" w:color="auto"/>
        <w:bottom w:val="none" w:sz="0" w:space="0" w:color="auto"/>
        <w:right w:val="none" w:sz="0" w:space="0" w:color="auto"/>
      </w:divBdr>
    </w:div>
    <w:div w:id="478377926">
      <w:bodyDiv w:val="1"/>
      <w:marLeft w:val="0"/>
      <w:marRight w:val="0"/>
      <w:marTop w:val="0"/>
      <w:marBottom w:val="0"/>
      <w:divBdr>
        <w:top w:val="none" w:sz="0" w:space="0" w:color="auto"/>
        <w:left w:val="none" w:sz="0" w:space="0" w:color="auto"/>
        <w:bottom w:val="none" w:sz="0" w:space="0" w:color="auto"/>
        <w:right w:val="none" w:sz="0" w:space="0" w:color="auto"/>
      </w:divBdr>
    </w:div>
    <w:div w:id="585723397">
      <w:bodyDiv w:val="1"/>
      <w:marLeft w:val="0"/>
      <w:marRight w:val="0"/>
      <w:marTop w:val="0"/>
      <w:marBottom w:val="0"/>
      <w:divBdr>
        <w:top w:val="none" w:sz="0" w:space="0" w:color="auto"/>
        <w:left w:val="none" w:sz="0" w:space="0" w:color="auto"/>
        <w:bottom w:val="none" w:sz="0" w:space="0" w:color="auto"/>
        <w:right w:val="none" w:sz="0" w:space="0" w:color="auto"/>
      </w:divBdr>
      <w:divsChild>
        <w:div w:id="50005237">
          <w:marLeft w:val="0"/>
          <w:marRight w:val="0"/>
          <w:marTop w:val="533"/>
          <w:marBottom w:val="800"/>
          <w:divBdr>
            <w:top w:val="none" w:sz="0" w:space="0" w:color="auto"/>
            <w:left w:val="none" w:sz="0" w:space="0" w:color="auto"/>
            <w:bottom w:val="none" w:sz="0" w:space="0" w:color="auto"/>
            <w:right w:val="none" w:sz="0" w:space="0" w:color="auto"/>
          </w:divBdr>
        </w:div>
      </w:divsChild>
    </w:div>
    <w:div w:id="615596676">
      <w:bodyDiv w:val="1"/>
      <w:marLeft w:val="0"/>
      <w:marRight w:val="0"/>
      <w:marTop w:val="0"/>
      <w:marBottom w:val="0"/>
      <w:divBdr>
        <w:top w:val="none" w:sz="0" w:space="0" w:color="auto"/>
        <w:left w:val="none" w:sz="0" w:space="0" w:color="auto"/>
        <w:bottom w:val="none" w:sz="0" w:space="0" w:color="auto"/>
        <w:right w:val="none" w:sz="0" w:space="0" w:color="auto"/>
      </w:divBdr>
    </w:div>
    <w:div w:id="624390242">
      <w:bodyDiv w:val="1"/>
      <w:marLeft w:val="0"/>
      <w:marRight w:val="0"/>
      <w:marTop w:val="0"/>
      <w:marBottom w:val="0"/>
      <w:divBdr>
        <w:top w:val="none" w:sz="0" w:space="0" w:color="auto"/>
        <w:left w:val="none" w:sz="0" w:space="0" w:color="auto"/>
        <w:bottom w:val="none" w:sz="0" w:space="0" w:color="auto"/>
        <w:right w:val="none" w:sz="0" w:space="0" w:color="auto"/>
      </w:divBdr>
      <w:divsChild>
        <w:div w:id="808016369">
          <w:blockQuote w:val="1"/>
          <w:marLeft w:val="0"/>
          <w:marRight w:val="0"/>
          <w:marTop w:val="0"/>
          <w:marBottom w:val="533"/>
          <w:divBdr>
            <w:top w:val="none" w:sz="0" w:space="0" w:color="auto"/>
            <w:left w:val="single" w:sz="48" w:space="27" w:color="EEEEEE"/>
            <w:bottom w:val="none" w:sz="0" w:space="0" w:color="auto"/>
            <w:right w:val="none" w:sz="0" w:space="0" w:color="auto"/>
          </w:divBdr>
        </w:div>
      </w:divsChild>
    </w:div>
    <w:div w:id="660618734">
      <w:bodyDiv w:val="1"/>
      <w:marLeft w:val="0"/>
      <w:marRight w:val="0"/>
      <w:marTop w:val="0"/>
      <w:marBottom w:val="0"/>
      <w:divBdr>
        <w:top w:val="none" w:sz="0" w:space="0" w:color="auto"/>
        <w:left w:val="none" w:sz="0" w:space="0" w:color="auto"/>
        <w:bottom w:val="none" w:sz="0" w:space="0" w:color="auto"/>
        <w:right w:val="none" w:sz="0" w:space="0" w:color="auto"/>
      </w:divBdr>
      <w:divsChild>
        <w:div w:id="1817605954">
          <w:marLeft w:val="0"/>
          <w:marRight w:val="0"/>
          <w:marTop w:val="0"/>
          <w:marBottom w:val="853"/>
          <w:divBdr>
            <w:top w:val="none" w:sz="0" w:space="0" w:color="auto"/>
            <w:left w:val="none" w:sz="0" w:space="0" w:color="auto"/>
            <w:bottom w:val="none" w:sz="0" w:space="0" w:color="auto"/>
            <w:right w:val="none" w:sz="0" w:space="0" w:color="auto"/>
          </w:divBdr>
        </w:div>
        <w:div w:id="1494755744">
          <w:marLeft w:val="80"/>
          <w:marRight w:val="80"/>
          <w:marTop w:val="1280"/>
          <w:marBottom w:val="1280"/>
          <w:divBdr>
            <w:top w:val="none" w:sz="0" w:space="0" w:color="auto"/>
            <w:left w:val="none" w:sz="0" w:space="0" w:color="auto"/>
            <w:bottom w:val="none" w:sz="0" w:space="0" w:color="auto"/>
            <w:right w:val="none" w:sz="0" w:space="0" w:color="auto"/>
          </w:divBdr>
        </w:div>
      </w:divsChild>
    </w:div>
    <w:div w:id="667639495">
      <w:bodyDiv w:val="1"/>
      <w:marLeft w:val="0"/>
      <w:marRight w:val="0"/>
      <w:marTop w:val="0"/>
      <w:marBottom w:val="0"/>
      <w:divBdr>
        <w:top w:val="none" w:sz="0" w:space="0" w:color="auto"/>
        <w:left w:val="none" w:sz="0" w:space="0" w:color="auto"/>
        <w:bottom w:val="none" w:sz="0" w:space="0" w:color="auto"/>
        <w:right w:val="none" w:sz="0" w:space="0" w:color="auto"/>
      </w:divBdr>
      <w:divsChild>
        <w:div w:id="1210217431">
          <w:marLeft w:val="533"/>
          <w:marRight w:val="0"/>
          <w:marTop w:val="0"/>
          <w:marBottom w:val="0"/>
          <w:divBdr>
            <w:top w:val="none" w:sz="0" w:space="0" w:color="auto"/>
            <w:left w:val="none" w:sz="0" w:space="0" w:color="auto"/>
            <w:bottom w:val="none" w:sz="0" w:space="0" w:color="auto"/>
            <w:right w:val="none" w:sz="0" w:space="0" w:color="auto"/>
          </w:divBdr>
        </w:div>
      </w:divsChild>
    </w:div>
    <w:div w:id="715549498">
      <w:bodyDiv w:val="1"/>
      <w:marLeft w:val="0"/>
      <w:marRight w:val="0"/>
      <w:marTop w:val="0"/>
      <w:marBottom w:val="0"/>
      <w:divBdr>
        <w:top w:val="none" w:sz="0" w:space="0" w:color="auto"/>
        <w:left w:val="none" w:sz="0" w:space="0" w:color="auto"/>
        <w:bottom w:val="none" w:sz="0" w:space="0" w:color="auto"/>
        <w:right w:val="none" w:sz="0" w:space="0" w:color="auto"/>
      </w:divBdr>
      <w:divsChild>
        <w:div w:id="2065446595">
          <w:marLeft w:val="0"/>
          <w:marRight w:val="0"/>
          <w:marTop w:val="0"/>
          <w:marBottom w:val="580"/>
          <w:divBdr>
            <w:top w:val="none" w:sz="0" w:space="0" w:color="auto"/>
            <w:left w:val="none" w:sz="0" w:space="0" w:color="auto"/>
            <w:bottom w:val="none" w:sz="0" w:space="0" w:color="auto"/>
            <w:right w:val="none" w:sz="0" w:space="0" w:color="auto"/>
          </w:divBdr>
          <w:divsChild>
            <w:div w:id="798380868">
              <w:marLeft w:val="0"/>
              <w:marRight w:val="0"/>
              <w:marTop w:val="240"/>
              <w:marBottom w:val="580"/>
              <w:divBdr>
                <w:top w:val="none" w:sz="0" w:space="0" w:color="auto"/>
                <w:left w:val="none" w:sz="0" w:space="0" w:color="auto"/>
                <w:bottom w:val="none" w:sz="0" w:space="0" w:color="auto"/>
                <w:right w:val="none" w:sz="0" w:space="0" w:color="auto"/>
              </w:divBdr>
              <w:divsChild>
                <w:div w:id="10090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01698">
          <w:marLeft w:val="0"/>
          <w:marRight w:val="0"/>
          <w:marTop w:val="0"/>
          <w:marBottom w:val="580"/>
          <w:divBdr>
            <w:top w:val="none" w:sz="0" w:space="0" w:color="auto"/>
            <w:left w:val="none" w:sz="0" w:space="0" w:color="auto"/>
            <w:bottom w:val="none" w:sz="0" w:space="0" w:color="auto"/>
            <w:right w:val="none" w:sz="0" w:space="0" w:color="auto"/>
          </w:divBdr>
          <w:divsChild>
            <w:div w:id="2039506834">
              <w:marLeft w:val="0"/>
              <w:marRight w:val="0"/>
              <w:marTop w:val="0"/>
              <w:marBottom w:val="0"/>
              <w:divBdr>
                <w:top w:val="none" w:sz="0" w:space="0" w:color="auto"/>
                <w:left w:val="none" w:sz="0" w:space="0" w:color="auto"/>
                <w:bottom w:val="none" w:sz="0" w:space="0" w:color="auto"/>
                <w:right w:val="none" w:sz="0" w:space="0" w:color="auto"/>
              </w:divBdr>
            </w:div>
            <w:div w:id="461388273">
              <w:marLeft w:val="0"/>
              <w:marRight w:val="0"/>
              <w:marTop w:val="240"/>
              <w:marBottom w:val="580"/>
              <w:divBdr>
                <w:top w:val="none" w:sz="0" w:space="0" w:color="auto"/>
                <w:left w:val="none" w:sz="0" w:space="0" w:color="auto"/>
                <w:bottom w:val="none" w:sz="0" w:space="0" w:color="auto"/>
                <w:right w:val="none" w:sz="0" w:space="0" w:color="auto"/>
              </w:divBdr>
              <w:divsChild>
                <w:div w:id="204120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6485">
          <w:marLeft w:val="0"/>
          <w:marRight w:val="0"/>
          <w:marTop w:val="0"/>
          <w:marBottom w:val="580"/>
          <w:divBdr>
            <w:top w:val="none" w:sz="0" w:space="0" w:color="auto"/>
            <w:left w:val="none" w:sz="0" w:space="0" w:color="auto"/>
            <w:bottom w:val="none" w:sz="0" w:space="0" w:color="auto"/>
            <w:right w:val="none" w:sz="0" w:space="0" w:color="auto"/>
          </w:divBdr>
          <w:divsChild>
            <w:div w:id="86585513">
              <w:marLeft w:val="0"/>
              <w:marRight w:val="0"/>
              <w:marTop w:val="0"/>
              <w:marBottom w:val="0"/>
              <w:divBdr>
                <w:top w:val="none" w:sz="0" w:space="0" w:color="auto"/>
                <w:left w:val="none" w:sz="0" w:space="0" w:color="auto"/>
                <w:bottom w:val="none" w:sz="0" w:space="0" w:color="auto"/>
                <w:right w:val="none" w:sz="0" w:space="0" w:color="auto"/>
              </w:divBdr>
            </w:div>
            <w:div w:id="827331022">
              <w:marLeft w:val="0"/>
              <w:marRight w:val="0"/>
              <w:marTop w:val="240"/>
              <w:marBottom w:val="580"/>
              <w:divBdr>
                <w:top w:val="none" w:sz="0" w:space="0" w:color="auto"/>
                <w:left w:val="none" w:sz="0" w:space="0" w:color="auto"/>
                <w:bottom w:val="none" w:sz="0" w:space="0" w:color="auto"/>
                <w:right w:val="none" w:sz="0" w:space="0" w:color="auto"/>
              </w:divBdr>
              <w:divsChild>
                <w:div w:id="157682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7842">
          <w:marLeft w:val="0"/>
          <w:marRight w:val="0"/>
          <w:marTop w:val="0"/>
          <w:marBottom w:val="0"/>
          <w:divBdr>
            <w:top w:val="none" w:sz="0" w:space="0" w:color="auto"/>
            <w:left w:val="none" w:sz="0" w:space="0" w:color="auto"/>
            <w:bottom w:val="none" w:sz="0" w:space="0" w:color="auto"/>
            <w:right w:val="none" w:sz="0" w:space="0" w:color="auto"/>
          </w:divBdr>
          <w:divsChild>
            <w:div w:id="393311801">
              <w:marLeft w:val="0"/>
              <w:marRight w:val="0"/>
              <w:marTop w:val="0"/>
              <w:marBottom w:val="0"/>
              <w:divBdr>
                <w:top w:val="none" w:sz="0" w:space="0" w:color="auto"/>
                <w:left w:val="none" w:sz="0" w:space="0" w:color="auto"/>
                <w:bottom w:val="none" w:sz="0" w:space="0" w:color="auto"/>
                <w:right w:val="none" w:sz="0" w:space="0" w:color="auto"/>
              </w:divBdr>
            </w:div>
            <w:div w:id="1286158773">
              <w:marLeft w:val="0"/>
              <w:marRight w:val="0"/>
              <w:marTop w:val="240"/>
              <w:marBottom w:val="580"/>
              <w:divBdr>
                <w:top w:val="none" w:sz="0" w:space="0" w:color="auto"/>
                <w:left w:val="none" w:sz="0" w:space="0" w:color="auto"/>
                <w:bottom w:val="none" w:sz="0" w:space="0" w:color="auto"/>
                <w:right w:val="none" w:sz="0" w:space="0" w:color="auto"/>
              </w:divBdr>
              <w:divsChild>
                <w:div w:id="152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04141">
      <w:bodyDiv w:val="1"/>
      <w:marLeft w:val="0"/>
      <w:marRight w:val="0"/>
      <w:marTop w:val="0"/>
      <w:marBottom w:val="0"/>
      <w:divBdr>
        <w:top w:val="none" w:sz="0" w:space="0" w:color="auto"/>
        <w:left w:val="none" w:sz="0" w:space="0" w:color="auto"/>
        <w:bottom w:val="none" w:sz="0" w:space="0" w:color="auto"/>
        <w:right w:val="none" w:sz="0" w:space="0" w:color="auto"/>
      </w:divBdr>
    </w:div>
    <w:div w:id="936451712">
      <w:bodyDiv w:val="1"/>
      <w:marLeft w:val="0"/>
      <w:marRight w:val="0"/>
      <w:marTop w:val="0"/>
      <w:marBottom w:val="0"/>
      <w:divBdr>
        <w:top w:val="none" w:sz="0" w:space="0" w:color="auto"/>
        <w:left w:val="none" w:sz="0" w:space="0" w:color="auto"/>
        <w:bottom w:val="none" w:sz="0" w:space="0" w:color="auto"/>
        <w:right w:val="none" w:sz="0" w:space="0" w:color="auto"/>
      </w:divBdr>
      <w:divsChild>
        <w:div w:id="872813611">
          <w:marLeft w:val="0"/>
          <w:marRight w:val="0"/>
          <w:marTop w:val="0"/>
          <w:marBottom w:val="0"/>
          <w:divBdr>
            <w:top w:val="none" w:sz="0" w:space="0" w:color="auto"/>
            <w:left w:val="none" w:sz="0" w:space="0" w:color="auto"/>
            <w:bottom w:val="none" w:sz="0" w:space="0" w:color="auto"/>
            <w:right w:val="none" w:sz="0" w:space="0" w:color="auto"/>
          </w:divBdr>
          <w:divsChild>
            <w:div w:id="1355185209">
              <w:marLeft w:val="0"/>
              <w:marRight w:val="0"/>
              <w:marTop w:val="0"/>
              <w:marBottom w:val="0"/>
              <w:divBdr>
                <w:top w:val="none" w:sz="0" w:space="0" w:color="auto"/>
                <w:left w:val="none" w:sz="0" w:space="0" w:color="auto"/>
                <w:bottom w:val="none" w:sz="0" w:space="0" w:color="auto"/>
                <w:right w:val="none" w:sz="0" w:space="0" w:color="auto"/>
              </w:divBdr>
            </w:div>
            <w:div w:id="840969164">
              <w:marLeft w:val="0"/>
              <w:marRight w:val="0"/>
              <w:marTop w:val="0"/>
              <w:marBottom w:val="0"/>
              <w:divBdr>
                <w:top w:val="none" w:sz="0" w:space="0" w:color="auto"/>
                <w:left w:val="none" w:sz="0" w:space="0" w:color="auto"/>
                <w:bottom w:val="none" w:sz="0" w:space="0" w:color="auto"/>
                <w:right w:val="none" w:sz="0" w:space="0" w:color="auto"/>
              </w:divBdr>
            </w:div>
            <w:div w:id="971448757">
              <w:marLeft w:val="0"/>
              <w:marRight w:val="0"/>
              <w:marTop w:val="0"/>
              <w:marBottom w:val="0"/>
              <w:divBdr>
                <w:top w:val="none" w:sz="0" w:space="0" w:color="auto"/>
                <w:left w:val="none" w:sz="0" w:space="0" w:color="auto"/>
                <w:bottom w:val="none" w:sz="0" w:space="0" w:color="auto"/>
                <w:right w:val="none" w:sz="0" w:space="0" w:color="auto"/>
              </w:divBdr>
            </w:div>
            <w:div w:id="751045482">
              <w:marLeft w:val="0"/>
              <w:marRight w:val="0"/>
              <w:marTop w:val="0"/>
              <w:marBottom w:val="0"/>
              <w:divBdr>
                <w:top w:val="none" w:sz="0" w:space="0" w:color="auto"/>
                <w:left w:val="none" w:sz="0" w:space="0" w:color="auto"/>
                <w:bottom w:val="none" w:sz="0" w:space="0" w:color="auto"/>
                <w:right w:val="none" w:sz="0" w:space="0" w:color="auto"/>
              </w:divBdr>
            </w:div>
            <w:div w:id="1574004492">
              <w:marLeft w:val="0"/>
              <w:marRight w:val="0"/>
              <w:marTop w:val="0"/>
              <w:marBottom w:val="0"/>
              <w:divBdr>
                <w:top w:val="none" w:sz="0" w:space="0" w:color="auto"/>
                <w:left w:val="none" w:sz="0" w:space="0" w:color="auto"/>
                <w:bottom w:val="none" w:sz="0" w:space="0" w:color="auto"/>
                <w:right w:val="none" w:sz="0" w:space="0" w:color="auto"/>
              </w:divBdr>
            </w:div>
            <w:div w:id="1777213019">
              <w:marLeft w:val="0"/>
              <w:marRight w:val="0"/>
              <w:marTop w:val="0"/>
              <w:marBottom w:val="0"/>
              <w:divBdr>
                <w:top w:val="none" w:sz="0" w:space="0" w:color="auto"/>
                <w:left w:val="none" w:sz="0" w:space="0" w:color="auto"/>
                <w:bottom w:val="none" w:sz="0" w:space="0" w:color="auto"/>
                <w:right w:val="none" w:sz="0" w:space="0" w:color="auto"/>
              </w:divBdr>
            </w:div>
            <w:div w:id="243880617">
              <w:marLeft w:val="0"/>
              <w:marRight w:val="0"/>
              <w:marTop w:val="0"/>
              <w:marBottom w:val="0"/>
              <w:divBdr>
                <w:top w:val="none" w:sz="0" w:space="0" w:color="auto"/>
                <w:left w:val="none" w:sz="0" w:space="0" w:color="auto"/>
                <w:bottom w:val="none" w:sz="0" w:space="0" w:color="auto"/>
                <w:right w:val="none" w:sz="0" w:space="0" w:color="auto"/>
              </w:divBdr>
            </w:div>
            <w:div w:id="1106194009">
              <w:marLeft w:val="0"/>
              <w:marRight w:val="0"/>
              <w:marTop w:val="0"/>
              <w:marBottom w:val="0"/>
              <w:divBdr>
                <w:top w:val="none" w:sz="0" w:space="0" w:color="auto"/>
                <w:left w:val="none" w:sz="0" w:space="0" w:color="auto"/>
                <w:bottom w:val="none" w:sz="0" w:space="0" w:color="auto"/>
                <w:right w:val="none" w:sz="0" w:space="0" w:color="auto"/>
              </w:divBdr>
            </w:div>
            <w:div w:id="891960127">
              <w:marLeft w:val="0"/>
              <w:marRight w:val="0"/>
              <w:marTop w:val="0"/>
              <w:marBottom w:val="0"/>
              <w:divBdr>
                <w:top w:val="none" w:sz="0" w:space="0" w:color="auto"/>
                <w:left w:val="none" w:sz="0" w:space="0" w:color="auto"/>
                <w:bottom w:val="none" w:sz="0" w:space="0" w:color="auto"/>
                <w:right w:val="none" w:sz="0" w:space="0" w:color="auto"/>
              </w:divBdr>
            </w:div>
            <w:div w:id="2081369289">
              <w:marLeft w:val="0"/>
              <w:marRight w:val="0"/>
              <w:marTop w:val="0"/>
              <w:marBottom w:val="0"/>
              <w:divBdr>
                <w:top w:val="none" w:sz="0" w:space="0" w:color="auto"/>
                <w:left w:val="none" w:sz="0" w:space="0" w:color="auto"/>
                <w:bottom w:val="none" w:sz="0" w:space="0" w:color="auto"/>
                <w:right w:val="none" w:sz="0" w:space="0" w:color="auto"/>
              </w:divBdr>
            </w:div>
            <w:div w:id="562839820">
              <w:marLeft w:val="0"/>
              <w:marRight w:val="0"/>
              <w:marTop w:val="0"/>
              <w:marBottom w:val="0"/>
              <w:divBdr>
                <w:top w:val="none" w:sz="0" w:space="0" w:color="auto"/>
                <w:left w:val="none" w:sz="0" w:space="0" w:color="auto"/>
                <w:bottom w:val="none" w:sz="0" w:space="0" w:color="auto"/>
                <w:right w:val="none" w:sz="0" w:space="0" w:color="auto"/>
              </w:divBdr>
            </w:div>
            <w:div w:id="20251210">
              <w:marLeft w:val="0"/>
              <w:marRight w:val="0"/>
              <w:marTop w:val="0"/>
              <w:marBottom w:val="0"/>
              <w:divBdr>
                <w:top w:val="none" w:sz="0" w:space="0" w:color="auto"/>
                <w:left w:val="none" w:sz="0" w:space="0" w:color="auto"/>
                <w:bottom w:val="none" w:sz="0" w:space="0" w:color="auto"/>
                <w:right w:val="none" w:sz="0" w:space="0" w:color="auto"/>
              </w:divBdr>
            </w:div>
            <w:div w:id="1524397684">
              <w:marLeft w:val="0"/>
              <w:marRight w:val="0"/>
              <w:marTop w:val="0"/>
              <w:marBottom w:val="0"/>
              <w:divBdr>
                <w:top w:val="none" w:sz="0" w:space="0" w:color="auto"/>
                <w:left w:val="none" w:sz="0" w:space="0" w:color="auto"/>
                <w:bottom w:val="none" w:sz="0" w:space="0" w:color="auto"/>
                <w:right w:val="none" w:sz="0" w:space="0" w:color="auto"/>
              </w:divBdr>
            </w:div>
            <w:div w:id="1695379957">
              <w:marLeft w:val="0"/>
              <w:marRight w:val="0"/>
              <w:marTop w:val="0"/>
              <w:marBottom w:val="0"/>
              <w:divBdr>
                <w:top w:val="none" w:sz="0" w:space="0" w:color="auto"/>
                <w:left w:val="none" w:sz="0" w:space="0" w:color="auto"/>
                <w:bottom w:val="none" w:sz="0" w:space="0" w:color="auto"/>
                <w:right w:val="none" w:sz="0" w:space="0" w:color="auto"/>
              </w:divBdr>
            </w:div>
            <w:div w:id="1609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4413">
      <w:bodyDiv w:val="1"/>
      <w:marLeft w:val="0"/>
      <w:marRight w:val="0"/>
      <w:marTop w:val="0"/>
      <w:marBottom w:val="0"/>
      <w:divBdr>
        <w:top w:val="none" w:sz="0" w:space="0" w:color="auto"/>
        <w:left w:val="none" w:sz="0" w:space="0" w:color="auto"/>
        <w:bottom w:val="none" w:sz="0" w:space="0" w:color="auto"/>
        <w:right w:val="none" w:sz="0" w:space="0" w:color="auto"/>
      </w:divBdr>
    </w:div>
    <w:div w:id="1038623030">
      <w:bodyDiv w:val="1"/>
      <w:marLeft w:val="0"/>
      <w:marRight w:val="0"/>
      <w:marTop w:val="0"/>
      <w:marBottom w:val="0"/>
      <w:divBdr>
        <w:top w:val="none" w:sz="0" w:space="0" w:color="auto"/>
        <w:left w:val="none" w:sz="0" w:space="0" w:color="auto"/>
        <w:bottom w:val="none" w:sz="0" w:space="0" w:color="auto"/>
        <w:right w:val="none" w:sz="0" w:space="0" w:color="auto"/>
      </w:divBdr>
      <w:divsChild>
        <w:div w:id="924609218">
          <w:marLeft w:val="0"/>
          <w:marRight w:val="0"/>
          <w:marTop w:val="0"/>
          <w:marBottom w:val="580"/>
          <w:divBdr>
            <w:top w:val="none" w:sz="0" w:space="0" w:color="auto"/>
            <w:left w:val="none" w:sz="0" w:space="0" w:color="auto"/>
            <w:bottom w:val="none" w:sz="0" w:space="0" w:color="auto"/>
            <w:right w:val="none" w:sz="0" w:space="0" w:color="auto"/>
          </w:divBdr>
          <w:divsChild>
            <w:div w:id="1152064902">
              <w:marLeft w:val="0"/>
              <w:marRight w:val="0"/>
              <w:marTop w:val="240"/>
              <w:marBottom w:val="580"/>
              <w:divBdr>
                <w:top w:val="none" w:sz="0" w:space="0" w:color="auto"/>
                <w:left w:val="none" w:sz="0" w:space="0" w:color="auto"/>
                <w:bottom w:val="none" w:sz="0" w:space="0" w:color="auto"/>
                <w:right w:val="none" w:sz="0" w:space="0" w:color="auto"/>
              </w:divBdr>
              <w:divsChild>
                <w:div w:id="1142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5246">
          <w:marLeft w:val="0"/>
          <w:marRight w:val="0"/>
          <w:marTop w:val="0"/>
          <w:marBottom w:val="580"/>
          <w:divBdr>
            <w:top w:val="none" w:sz="0" w:space="0" w:color="auto"/>
            <w:left w:val="none" w:sz="0" w:space="0" w:color="auto"/>
            <w:bottom w:val="none" w:sz="0" w:space="0" w:color="auto"/>
            <w:right w:val="none" w:sz="0" w:space="0" w:color="auto"/>
          </w:divBdr>
          <w:divsChild>
            <w:div w:id="1020742118">
              <w:marLeft w:val="0"/>
              <w:marRight w:val="0"/>
              <w:marTop w:val="0"/>
              <w:marBottom w:val="0"/>
              <w:divBdr>
                <w:top w:val="none" w:sz="0" w:space="0" w:color="auto"/>
                <w:left w:val="none" w:sz="0" w:space="0" w:color="auto"/>
                <w:bottom w:val="none" w:sz="0" w:space="0" w:color="auto"/>
                <w:right w:val="none" w:sz="0" w:space="0" w:color="auto"/>
              </w:divBdr>
            </w:div>
            <w:div w:id="1484086230">
              <w:marLeft w:val="0"/>
              <w:marRight w:val="0"/>
              <w:marTop w:val="240"/>
              <w:marBottom w:val="580"/>
              <w:divBdr>
                <w:top w:val="none" w:sz="0" w:space="0" w:color="auto"/>
                <w:left w:val="none" w:sz="0" w:space="0" w:color="auto"/>
                <w:bottom w:val="none" w:sz="0" w:space="0" w:color="auto"/>
                <w:right w:val="none" w:sz="0" w:space="0" w:color="auto"/>
              </w:divBdr>
              <w:divsChild>
                <w:div w:id="5555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59773">
          <w:marLeft w:val="0"/>
          <w:marRight w:val="0"/>
          <w:marTop w:val="0"/>
          <w:marBottom w:val="580"/>
          <w:divBdr>
            <w:top w:val="none" w:sz="0" w:space="0" w:color="auto"/>
            <w:left w:val="none" w:sz="0" w:space="0" w:color="auto"/>
            <w:bottom w:val="none" w:sz="0" w:space="0" w:color="auto"/>
            <w:right w:val="none" w:sz="0" w:space="0" w:color="auto"/>
          </w:divBdr>
          <w:divsChild>
            <w:div w:id="168326752">
              <w:marLeft w:val="0"/>
              <w:marRight w:val="0"/>
              <w:marTop w:val="0"/>
              <w:marBottom w:val="0"/>
              <w:divBdr>
                <w:top w:val="none" w:sz="0" w:space="0" w:color="auto"/>
                <w:left w:val="none" w:sz="0" w:space="0" w:color="auto"/>
                <w:bottom w:val="none" w:sz="0" w:space="0" w:color="auto"/>
                <w:right w:val="none" w:sz="0" w:space="0" w:color="auto"/>
              </w:divBdr>
            </w:div>
            <w:div w:id="1356228453">
              <w:marLeft w:val="0"/>
              <w:marRight w:val="0"/>
              <w:marTop w:val="240"/>
              <w:marBottom w:val="580"/>
              <w:divBdr>
                <w:top w:val="none" w:sz="0" w:space="0" w:color="auto"/>
                <w:left w:val="none" w:sz="0" w:space="0" w:color="auto"/>
                <w:bottom w:val="none" w:sz="0" w:space="0" w:color="auto"/>
                <w:right w:val="none" w:sz="0" w:space="0" w:color="auto"/>
              </w:divBdr>
              <w:divsChild>
                <w:div w:id="18099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32">
          <w:marLeft w:val="0"/>
          <w:marRight w:val="0"/>
          <w:marTop w:val="0"/>
          <w:marBottom w:val="0"/>
          <w:divBdr>
            <w:top w:val="none" w:sz="0" w:space="0" w:color="auto"/>
            <w:left w:val="none" w:sz="0" w:space="0" w:color="auto"/>
            <w:bottom w:val="none" w:sz="0" w:space="0" w:color="auto"/>
            <w:right w:val="none" w:sz="0" w:space="0" w:color="auto"/>
          </w:divBdr>
          <w:divsChild>
            <w:div w:id="355667275">
              <w:marLeft w:val="0"/>
              <w:marRight w:val="0"/>
              <w:marTop w:val="0"/>
              <w:marBottom w:val="0"/>
              <w:divBdr>
                <w:top w:val="none" w:sz="0" w:space="0" w:color="auto"/>
                <w:left w:val="none" w:sz="0" w:space="0" w:color="auto"/>
                <w:bottom w:val="none" w:sz="0" w:space="0" w:color="auto"/>
                <w:right w:val="none" w:sz="0" w:space="0" w:color="auto"/>
              </w:divBdr>
            </w:div>
            <w:div w:id="1935820164">
              <w:marLeft w:val="0"/>
              <w:marRight w:val="0"/>
              <w:marTop w:val="240"/>
              <w:marBottom w:val="580"/>
              <w:divBdr>
                <w:top w:val="none" w:sz="0" w:space="0" w:color="auto"/>
                <w:left w:val="none" w:sz="0" w:space="0" w:color="auto"/>
                <w:bottom w:val="none" w:sz="0" w:space="0" w:color="auto"/>
                <w:right w:val="none" w:sz="0" w:space="0" w:color="auto"/>
              </w:divBdr>
              <w:divsChild>
                <w:div w:id="2595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60976">
      <w:bodyDiv w:val="1"/>
      <w:marLeft w:val="0"/>
      <w:marRight w:val="0"/>
      <w:marTop w:val="0"/>
      <w:marBottom w:val="0"/>
      <w:divBdr>
        <w:top w:val="none" w:sz="0" w:space="0" w:color="auto"/>
        <w:left w:val="none" w:sz="0" w:space="0" w:color="auto"/>
        <w:bottom w:val="none" w:sz="0" w:space="0" w:color="auto"/>
        <w:right w:val="none" w:sz="0" w:space="0" w:color="auto"/>
      </w:divBdr>
    </w:div>
    <w:div w:id="1067921582">
      <w:bodyDiv w:val="1"/>
      <w:marLeft w:val="0"/>
      <w:marRight w:val="0"/>
      <w:marTop w:val="0"/>
      <w:marBottom w:val="0"/>
      <w:divBdr>
        <w:top w:val="none" w:sz="0" w:space="0" w:color="auto"/>
        <w:left w:val="none" w:sz="0" w:space="0" w:color="auto"/>
        <w:bottom w:val="none" w:sz="0" w:space="0" w:color="auto"/>
        <w:right w:val="none" w:sz="0" w:space="0" w:color="auto"/>
      </w:divBdr>
      <w:divsChild>
        <w:div w:id="1366325152">
          <w:marLeft w:val="0"/>
          <w:marRight w:val="0"/>
          <w:marTop w:val="0"/>
          <w:marBottom w:val="580"/>
          <w:divBdr>
            <w:top w:val="none" w:sz="0" w:space="0" w:color="auto"/>
            <w:left w:val="none" w:sz="0" w:space="0" w:color="auto"/>
            <w:bottom w:val="none" w:sz="0" w:space="0" w:color="auto"/>
            <w:right w:val="none" w:sz="0" w:space="0" w:color="auto"/>
          </w:divBdr>
          <w:divsChild>
            <w:div w:id="2028748583">
              <w:marLeft w:val="0"/>
              <w:marRight w:val="0"/>
              <w:marTop w:val="240"/>
              <w:marBottom w:val="580"/>
              <w:divBdr>
                <w:top w:val="none" w:sz="0" w:space="0" w:color="auto"/>
                <w:left w:val="none" w:sz="0" w:space="0" w:color="auto"/>
                <w:bottom w:val="none" w:sz="0" w:space="0" w:color="auto"/>
                <w:right w:val="none" w:sz="0" w:space="0" w:color="auto"/>
              </w:divBdr>
              <w:divsChild>
                <w:div w:id="97756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89663">
          <w:marLeft w:val="0"/>
          <w:marRight w:val="0"/>
          <w:marTop w:val="0"/>
          <w:marBottom w:val="580"/>
          <w:divBdr>
            <w:top w:val="none" w:sz="0" w:space="0" w:color="auto"/>
            <w:left w:val="none" w:sz="0" w:space="0" w:color="auto"/>
            <w:bottom w:val="none" w:sz="0" w:space="0" w:color="auto"/>
            <w:right w:val="none" w:sz="0" w:space="0" w:color="auto"/>
          </w:divBdr>
          <w:divsChild>
            <w:div w:id="1815902460">
              <w:marLeft w:val="0"/>
              <w:marRight w:val="0"/>
              <w:marTop w:val="0"/>
              <w:marBottom w:val="0"/>
              <w:divBdr>
                <w:top w:val="none" w:sz="0" w:space="0" w:color="auto"/>
                <w:left w:val="none" w:sz="0" w:space="0" w:color="auto"/>
                <w:bottom w:val="none" w:sz="0" w:space="0" w:color="auto"/>
                <w:right w:val="none" w:sz="0" w:space="0" w:color="auto"/>
              </w:divBdr>
            </w:div>
            <w:div w:id="278531077">
              <w:marLeft w:val="0"/>
              <w:marRight w:val="0"/>
              <w:marTop w:val="240"/>
              <w:marBottom w:val="580"/>
              <w:divBdr>
                <w:top w:val="none" w:sz="0" w:space="0" w:color="auto"/>
                <w:left w:val="none" w:sz="0" w:space="0" w:color="auto"/>
                <w:bottom w:val="none" w:sz="0" w:space="0" w:color="auto"/>
                <w:right w:val="none" w:sz="0" w:space="0" w:color="auto"/>
              </w:divBdr>
              <w:divsChild>
                <w:div w:id="20945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5561">
          <w:marLeft w:val="0"/>
          <w:marRight w:val="0"/>
          <w:marTop w:val="0"/>
          <w:marBottom w:val="580"/>
          <w:divBdr>
            <w:top w:val="none" w:sz="0" w:space="0" w:color="auto"/>
            <w:left w:val="none" w:sz="0" w:space="0" w:color="auto"/>
            <w:bottom w:val="none" w:sz="0" w:space="0" w:color="auto"/>
            <w:right w:val="none" w:sz="0" w:space="0" w:color="auto"/>
          </w:divBdr>
          <w:divsChild>
            <w:div w:id="1976174342">
              <w:marLeft w:val="0"/>
              <w:marRight w:val="0"/>
              <w:marTop w:val="0"/>
              <w:marBottom w:val="0"/>
              <w:divBdr>
                <w:top w:val="none" w:sz="0" w:space="0" w:color="auto"/>
                <w:left w:val="none" w:sz="0" w:space="0" w:color="auto"/>
                <w:bottom w:val="none" w:sz="0" w:space="0" w:color="auto"/>
                <w:right w:val="none" w:sz="0" w:space="0" w:color="auto"/>
              </w:divBdr>
            </w:div>
            <w:div w:id="832067890">
              <w:marLeft w:val="0"/>
              <w:marRight w:val="0"/>
              <w:marTop w:val="240"/>
              <w:marBottom w:val="580"/>
              <w:divBdr>
                <w:top w:val="none" w:sz="0" w:space="0" w:color="auto"/>
                <w:left w:val="none" w:sz="0" w:space="0" w:color="auto"/>
                <w:bottom w:val="none" w:sz="0" w:space="0" w:color="auto"/>
                <w:right w:val="none" w:sz="0" w:space="0" w:color="auto"/>
              </w:divBdr>
              <w:divsChild>
                <w:div w:id="12926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5123">
          <w:marLeft w:val="0"/>
          <w:marRight w:val="0"/>
          <w:marTop w:val="0"/>
          <w:marBottom w:val="580"/>
          <w:divBdr>
            <w:top w:val="none" w:sz="0" w:space="0" w:color="auto"/>
            <w:left w:val="none" w:sz="0" w:space="0" w:color="auto"/>
            <w:bottom w:val="none" w:sz="0" w:space="0" w:color="auto"/>
            <w:right w:val="none" w:sz="0" w:space="0" w:color="auto"/>
          </w:divBdr>
          <w:divsChild>
            <w:div w:id="831263823">
              <w:marLeft w:val="0"/>
              <w:marRight w:val="0"/>
              <w:marTop w:val="0"/>
              <w:marBottom w:val="0"/>
              <w:divBdr>
                <w:top w:val="none" w:sz="0" w:space="0" w:color="auto"/>
                <w:left w:val="none" w:sz="0" w:space="0" w:color="auto"/>
                <w:bottom w:val="none" w:sz="0" w:space="0" w:color="auto"/>
                <w:right w:val="none" w:sz="0" w:space="0" w:color="auto"/>
              </w:divBdr>
            </w:div>
            <w:div w:id="1750495013">
              <w:marLeft w:val="0"/>
              <w:marRight w:val="0"/>
              <w:marTop w:val="240"/>
              <w:marBottom w:val="580"/>
              <w:divBdr>
                <w:top w:val="none" w:sz="0" w:space="0" w:color="auto"/>
                <w:left w:val="none" w:sz="0" w:space="0" w:color="auto"/>
                <w:bottom w:val="none" w:sz="0" w:space="0" w:color="auto"/>
                <w:right w:val="none" w:sz="0" w:space="0" w:color="auto"/>
              </w:divBdr>
              <w:divsChild>
                <w:div w:id="9725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248849">
          <w:marLeft w:val="0"/>
          <w:marRight w:val="0"/>
          <w:marTop w:val="0"/>
          <w:marBottom w:val="580"/>
          <w:divBdr>
            <w:top w:val="none" w:sz="0" w:space="0" w:color="auto"/>
            <w:left w:val="none" w:sz="0" w:space="0" w:color="auto"/>
            <w:bottom w:val="none" w:sz="0" w:space="0" w:color="auto"/>
            <w:right w:val="none" w:sz="0" w:space="0" w:color="auto"/>
          </w:divBdr>
          <w:divsChild>
            <w:div w:id="236983600">
              <w:marLeft w:val="0"/>
              <w:marRight w:val="0"/>
              <w:marTop w:val="0"/>
              <w:marBottom w:val="0"/>
              <w:divBdr>
                <w:top w:val="none" w:sz="0" w:space="0" w:color="auto"/>
                <w:left w:val="none" w:sz="0" w:space="0" w:color="auto"/>
                <w:bottom w:val="none" w:sz="0" w:space="0" w:color="auto"/>
                <w:right w:val="none" w:sz="0" w:space="0" w:color="auto"/>
              </w:divBdr>
            </w:div>
            <w:div w:id="1699039321">
              <w:marLeft w:val="0"/>
              <w:marRight w:val="0"/>
              <w:marTop w:val="240"/>
              <w:marBottom w:val="580"/>
              <w:divBdr>
                <w:top w:val="none" w:sz="0" w:space="0" w:color="auto"/>
                <w:left w:val="none" w:sz="0" w:space="0" w:color="auto"/>
                <w:bottom w:val="none" w:sz="0" w:space="0" w:color="auto"/>
                <w:right w:val="none" w:sz="0" w:space="0" w:color="auto"/>
              </w:divBdr>
              <w:divsChild>
                <w:div w:id="14106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3394">
          <w:marLeft w:val="0"/>
          <w:marRight w:val="0"/>
          <w:marTop w:val="0"/>
          <w:marBottom w:val="580"/>
          <w:divBdr>
            <w:top w:val="none" w:sz="0" w:space="0" w:color="auto"/>
            <w:left w:val="none" w:sz="0" w:space="0" w:color="auto"/>
            <w:bottom w:val="none" w:sz="0" w:space="0" w:color="auto"/>
            <w:right w:val="none" w:sz="0" w:space="0" w:color="auto"/>
          </w:divBdr>
          <w:divsChild>
            <w:div w:id="1057237731">
              <w:marLeft w:val="0"/>
              <w:marRight w:val="0"/>
              <w:marTop w:val="0"/>
              <w:marBottom w:val="0"/>
              <w:divBdr>
                <w:top w:val="none" w:sz="0" w:space="0" w:color="auto"/>
                <w:left w:val="none" w:sz="0" w:space="0" w:color="auto"/>
                <w:bottom w:val="none" w:sz="0" w:space="0" w:color="auto"/>
                <w:right w:val="none" w:sz="0" w:space="0" w:color="auto"/>
              </w:divBdr>
            </w:div>
            <w:div w:id="1460995657">
              <w:marLeft w:val="0"/>
              <w:marRight w:val="0"/>
              <w:marTop w:val="240"/>
              <w:marBottom w:val="580"/>
              <w:divBdr>
                <w:top w:val="none" w:sz="0" w:space="0" w:color="auto"/>
                <w:left w:val="none" w:sz="0" w:space="0" w:color="auto"/>
                <w:bottom w:val="none" w:sz="0" w:space="0" w:color="auto"/>
                <w:right w:val="none" w:sz="0" w:space="0" w:color="auto"/>
              </w:divBdr>
              <w:divsChild>
                <w:div w:id="16415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9676">
          <w:marLeft w:val="0"/>
          <w:marRight w:val="0"/>
          <w:marTop w:val="0"/>
          <w:marBottom w:val="0"/>
          <w:divBdr>
            <w:top w:val="none" w:sz="0" w:space="0" w:color="auto"/>
            <w:left w:val="none" w:sz="0" w:space="0" w:color="auto"/>
            <w:bottom w:val="none" w:sz="0" w:space="0" w:color="auto"/>
            <w:right w:val="none" w:sz="0" w:space="0" w:color="auto"/>
          </w:divBdr>
          <w:divsChild>
            <w:div w:id="1608386482">
              <w:marLeft w:val="0"/>
              <w:marRight w:val="0"/>
              <w:marTop w:val="0"/>
              <w:marBottom w:val="0"/>
              <w:divBdr>
                <w:top w:val="none" w:sz="0" w:space="0" w:color="auto"/>
                <w:left w:val="none" w:sz="0" w:space="0" w:color="auto"/>
                <w:bottom w:val="none" w:sz="0" w:space="0" w:color="auto"/>
                <w:right w:val="none" w:sz="0" w:space="0" w:color="auto"/>
              </w:divBdr>
            </w:div>
            <w:div w:id="227111407">
              <w:marLeft w:val="0"/>
              <w:marRight w:val="0"/>
              <w:marTop w:val="240"/>
              <w:marBottom w:val="580"/>
              <w:divBdr>
                <w:top w:val="none" w:sz="0" w:space="0" w:color="auto"/>
                <w:left w:val="none" w:sz="0" w:space="0" w:color="auto"/>
                <w:bottom w:val="none" w:sz="0" w:space="0" w:color="auto"/>
                <w:right w:val="none" w:sz="0" w:space="0" w:color="auto"/>
              </w:divBdr>
            </w:div>
          </w:divsChild>
        </w:div>
      </w:divsChild>
    </w:div>
    <w:div w:id="1267032999">
      <w:bodyDiv w:val="1"/>
      <w:marLeft w:val="0"/>
      <w:marRight w:val="0"/>
      <w:marTop w:val="0"/>
      <w:marBottom w:val="0"/>
      <w:divBdr>
        <w:top w:val="none" w:sz="0" w:space="0" w:color="auto"/>
        <w:left w:val="none" w:sz="0" w:space="0" w:color="auto"/>
        <w:bottom w:val="none" w:sz="0" w:space="0" w:color="auto"/>
        <w:right w:val="none" w:sz="0" w:space="0" w:color="auto"/>
      </w:divBdr>
    </w:div>
    <w:div w:id="1294291036">
      <w:bodyDiv w:val="1"/>
      <w:marLeft w:val="0"/>
      <w:marRight w:val="0"/>
      <w:marTop w:val="0"/>
      <w:marBottom w:val="0"/>
      <w:divBdr>
        <w:top w:val="none" w:sz="0" w:space="0" w:color="auto"/>
        <w:left w:val="none" w:sz="0" w:space="0" w:color="auto"/>
        <w:bottom w:val="none" w:sz="0" w:space="0" w:color="auto"/>
        <w:right w:val="none" w:sz="0" w:space="0" w:color="auto"/>
      </w:divBdr>
    </w:div>
    <w:div w:id="1304309556">
      <w:bodyDiv w:val="1"/>
      <w:marLeft w:val="0"/>
      <w:marRight w:val="0"/>
      <w:marTop w:val="0"/>
      <w:marBottom w:val="0"/>
      <w:divBdr>
        <w:top w:val="none" w:sz="0" w:space="0" w:color="auto"/>
        <w:left w:val="none" w:sz="0" w:space="0" w:color="auto"/>
        <w:bottom w:val="none" w:sz="0" w:space="0" w:color="auto"/>
        <w:right w:val="none" w:sz="0" w:space="0" w:color="auto"/>
      </w:divBdr>
    </w:div>
    <w:div w:id="1343439275">
      <w:bodyDiv w:val="1"/>
      <w:marLeft w:val="0"/>
      <w:marRight w:val="0"/>
      <w:marTop w:val="0"/>
      <w:marBottom w:val="0"/>
      <w:divBdr>
        <w:top w:val="none" w:sz="0" w:space="0" w:color="auto"/>
        <w:left w:val="none" w:sz="0" w:space="0" w:color="auto"/>
        <w:bottom w:val="none" w:sz="0" w:space="0" w:color="auto"/>
        <w:right w:val="none" w:sz="0" w:space="0" w:color="auto"/>
      </w:divBdr>
      <w:divsChild>
        <w:div w:id="1670330248">
          <w:marLeft w:val="0"/>
          <w:marRight w:val="0"/>
          <w:marTop w:val="0"/>
          <w:marBottom w:val="0"/>
          <w:divBdr>
            <w:top w:val="none" w:sz="0" w:space="0" w:color="auto"/>
            <w:left w:val="none" w:sz="0" w:space="0" w:color="auto"/>
            <w:bottom w:val="none" w:sz="0" w:space="0" w:color="auto"/>
            <w:right w:val="none" w:sz="0" w:space="0" w:color="auto"/>
          </w:divBdr>
          <w:divsChild>
            <w:div w:id="952789822">
              <w:marLeft w:val="0"/>
              <w:marRight w:val="0"/>
              <w:marTop w:val="0"/>
              <w:marBottom w:val="0"/>
              <w:divBdr>
                <w:top w:val="none" w:sz="0" w:space="0" w:color="auto"/>
                <w:left w:val="none" w:sz="0" w:space="0" w:color="auto"/>
                <w:bottom w:val="none" w:sz="0" w:space="0" w:color="auto"/>
                <w:right w:val="none" w:sz="0" w:space="0" w:color="auto"/>
              </w:divBdr>
              <w:divsChild>
                <w:div w:id="17285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3407">
          <w:marLeft w:val="0"/>
          <w:marRight w:val="0"/>
          <w:marTop w:val="0"/>
          <w:marBottom w:val="0"/>
          <w:divBdr>
            <w:top w:val="none" w:sz="0" w:space="0" w:color="auto"/>
            <w:left w:val="none" w:sz="0" w:space="0" w:color="auto"/>
            <w:bottom w:val="none" w:sz="0" w:space="0" w:color="auto"/>
            <w:right w:val="none" w:sz="0" w:space="0" w:color="auto"/>
          </w:divBdr>
          <w:divsChild>
            <w:div w:id="1608199878">
              <w:marLeft w:val="0"/>
              <w:marRight w:val="0"/>
              <w:marTop w:val="0"/>
              <w:marBottom w:val="0"/>
              <w:divBdr>
                <w:top w:val="none" w:sz="0" w:space="0" w:color="auto"/>
                <w:left w:val="none" w:sz="0" w:space="0" w:color="auto"/>
                <w:bottom w:val="none" w:sz="0" w:space="0" w:color="auto"/>
                <w:right w:val="none" w:sz="0" w:space="0" w:color="auto"/>
              </w:divBdr>
              <w:divsChild>
                <w:div w:id="1634091425">
                  <w:marLeft w:val="0"/>
                  <w:marRight w:val="0"/>
                  <w:marTop w:val="0"/>
                  <w:marBottom w:val="0"/>
                  <w:divBdr>
                    <w:top w:val="none" w:sz="0" w:space="0" w:color="auto"/>
                    <w:left w:val="none" w:sz="0" w:space="0" w:color="auto"/>
                    <w:bottom w:val="none" w:sz="0" w:space="0" w:color="auto"/>
                    <w:right w:val="none" w:sz="0" w:space="0" w:color="auto"/>
                  </w:divBdr>
                  <w:divsChild>
                    <w:div w:id="156776541">
                      <w:marLeft w:val="0"/>
                      <w:marRight w:val="0"/>
                      <w:marTop w:val="0"/>
                      <w:marBottom w:val="0"/>
                      <w:divBdr>
                        <w:top w:val="single" w:sz="12" w:space="0" w:color="E7E7E7"/>
                        <w:left w:val="single" w:sz="12" w:space="0" w:color="E7E7E7"/>
                        <w:bottom w:val="single" w:sz="12" w:space="0" w:color="E7E7E7"/>
                        <w:right w:val="single" w:sz="12" w:space="0" w:color="E7E7E7"/>
                      </w:divBdr>
                    </w:div>
                  </w:divsChild>
                </w:div>
              </w:divsChild>
            </w:div>
            <w:div w:id="401877925">
              <w:marLeft w:val="0"/>
              <w:marRight w:val="0"/>
              <w:marTop w:val="0"/>
              <w:marBottom w:val="0"/>
              <w:divBdr>
                <w:top w:val="none" w:sz="0" w:space="0" w:color="auto"/>
                <w:left w:val="none" w:sz="0" w:space="0" w:color="auto"/>
                <w:bottom w:val="none" w:sz="0" w:space="0" w:color="auto"/>
                <w:right w:val="none" w:sz="0" w:space="0" w:color="auto"/>
              </w:divBdr>
              <w:divsChild>
                <w:div w:id="2139488343">
                  <w:marLeft w:val="0"/>
                  <w:marRight w:val="0"/>
                  <w:marTop w:val="0"/>
                  <w:marBottom w:val="0"/>
                  <w:divBdr>
                    <w:top w:val="none" w:sz="0" w:space="0" w:color="auto"/>
                    <w:left w:val="none" w:sz="0" w:space="0" w:color="auto"/>
                    <w:bottom w:val="none" w:sz="0" w:space="0" w:color="auto"/>
                    <w:right w:val="none" w:sz="0" w:space="0" w:color="auto"/>
                  </w:divBdr>
                  <w:divsChild>
                    <w:div w:id="981039820">
                      <w:marLeft w:val="0"/>
                      <w:marRight w:val="0"/>
                      <w:marTop w:val="0"/>
                      <w:marBottom w:val="0"/>
                      <w:divBdr>
                        <w:top w:val="none" w:sz="0" w:space="0" w:color="auto"/>
                        <w:left w:val="none" w:sz="0" w:space="0" w:color="auto"/>
                        <w:bottom w:val="none" w:sz="0" w:space="0" w:color="auto"/>
                        <w:right w:val="none" w:sz="0" w:space="0" w:color="auto"/>
                      </w:divBdr>
                      <w:divsChild>
                        <w:div w:id="1731924377">
                          <w:marLeft w:val="0"/>
                          <w:marRight w:val="0"/>
                          <w:marTop w:val="0"/>
                          <w:marBottom w:val="0"/>
                          <w:divBdr>
                            <w:top w:val="single" w:sz="12" w:space="0" w:color="E7E7E7"/>
                            <w:left w:val="none" w:sz="0" w:space="0" w:color="auto"/>
                            <w:bottom w:val="none" w:sz="0" w:space="0" w:color="auto"/>
                            <w:right w:val="none" w:sz="0" w:space="0" w:color="auto"/>
                          </w:divBdr>
                          <w:divsChild>
                            <w:div w:id="1843742297">
                              <w:blockQuote w:val="1"/>
                              <w:marLeft w:val="0"/>
                              <w:marRight w:val="0"/>
                              <w:marTop w:val="0"/>
                              <w:marBottom w:val="533"/>
                              <w:divBdr>
                                <w:top w:val="none" w:sz="0" w:space="0" w:color="auto"/>
                                <w:left w:val="none" w:sz="0" w:space="0" w:color="auto"/>
                                <w:bottom w:val="none" w:sz="0" w:space="0" w:color="auto"/>
                                <w:right w:val="none" w:sz="0" w:space="0" w:color="auto"/>
                              </w:divBdr>
                            </w:div>
                            <w:div w:id="1505394122">
                              <w:blockQuote w:val="1"/>
                              <w:marLeft w:val="0"/>
                              <w:marRight w:val="0"/>
                              <w:marTop w:val="0"/>
                              <w:marBottom w:val="5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912139">
      <w:bodyDiv w:val="1"/>
      <w:marLeft w:val="0"/>
      <w:marRight w:val="0"/>
      <w:marTop w:val="0"/>
      <w:marBottom w:val="0"/>
      <w:divBdr>
        <w:top w:val="none" w:sz="0" w:space="0" w:color="auto"/>
        <w:left w:val="none" w:sz="0" w:space="0" w:color="auto"/>
        <w:bottom w:val="none" w:sz="0" w:space="0" w:color="auto"/>
        <w:right w:val="none" w:sz="0" w:space="0" w:color="auto"/>
      </w:divBdr>
    </w:div>
    <w:div w:id="1462578751">
      <w:bodyDiv w:val="1"/>
      <w:marLeft w:val="0"/>
      <w:marRight w:val="0"/>
      <w:marTop w:val="0"/>
      <w:marBottom w:val="0"/>
      <w:divBdr>
        <w:top w:val="none" w:sz="0" w:space="0" w:color="auto"/>
        <w:left w:val="none" w:sz="0" w:space="0" w:color="auto"/>
        <w:bottom w:val="none" w:sz="0" w:space="0" w:color="auto"/>
        <w:right w:val="none" w:sz="0" w:space="0" w:color="auto"/>
      </w:divBdr>
    </w:div>
    <w:div w:id="1517188820">
      <w:bodyDiv w:val="1"/>
      <w:marLeft w:val="0"/>
      <w:marRight w:val="0"/>
      <w:marTop w:val="0"/>
      <w:marBottom w:val="0"/>
      <w:divBdr>
        <w:top w:val="none" w:sz="0" w:space="0" w:color="auto"/>
        <w:left w:val="none" w:sz="0" w:space="0" w:color="auto"/>
        <w:bottom w:val="none" w:sz="0" w:space="0" w:color="auto"/>
        <w:right w:val="none" w:sz="0" w:space="0" w:color="auto"/>
      </w:divBdr>
    </w:div>
    <w:div w:id="1538589004">
      <w:bodyDiv w:val="1"/>
      <w:marLeft w:val="0"/>
      <w:marRight w:val="0"/>
      <w:marTop w:val="0"/>
      <w:marBottom w:val="0"/>
      <w:divBdr>
        <w:top w:val="none" w:sz="0" w:space="0" w:color="auto"/>
        <w:left w:val="none" w:sz="0" w:space="0" w:color="auto"/>
        <w:bottom w:val="none" w:sz="0" w:space="0" w:color="auto"/>
        <w:right w:val="none" w:sz="0" w:space="0" w:color="auto"/>
      </w:divBdr>
      <w:divsChild>
        <w:div w:id="1614750628">
          <w:marLeft w:val="0"/>
          <w:marRight w:val="0"/>
          <w:marTop w:val="347"/>
          <w:marBottom w:val="160"/>
          <w:divBdr>
            <w:top w:val="none" w:sz="0" w:space="0" w:color="auto"/>
            <w:left w:val="none" w:sz="0" w:space="0" w:color="auto"/>
            <w:bottom w:val="none" w:sz="0" w:space="0" w:color="auto"/>
            <w:right w:val="none" w:sz="0" w:space="0" w:color="auto"/>
          </w:divBdr>
          <w:divsChild>
            <w:div w:id="1240211928">
              <w:marLeft w:val="0"/>
              <w:marRight w:val="0"/>
              <w:marTop w:val="0"/>
              <w:marBottom w:val="0"/>
              <w:divBdr>
                <w:top w:val="none" w:sz="0" w:space="0" w:color="auto"/>
                <w:left w:val="none" w:sz="0" w:space="0" w:color="auto"/>
                <w:bottom w:val="none" w:sz="0" w:space="0" w:color="auto"/>
                <w:right w:val="none" w:sz="0" w:space="0" w:color="auto"/>
              </w:divBdr>
              <w:divsChild>
                <w:div w:id="1594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05518">
          <w:marLeft w:val="0"/>
          <w:marRight w:val="0"/>
          <w:marTop w:val="0"/>
          <w:marBottom w:val="0"/>
          <w:divBdr>
            <w:top w:val="none" w:sz="0" w:space="0" w:color="auto"/>
            <w:left w:val="none" w:sz="0" w:space="0" w:color="auto"/>
            <w:bottom w:val="none" w:sz="0" w:space="0" w:color="auto"/>
            <w:right w:val="none" w:sz="0" w:space="0" w:color="auto"/>
          </w:divBdr>
          <w:divsChild>
            <w:div w:id="1612977783">
              <w:marLeft w:val="0"/>
              <w:marRight w:val="0"/>
              <w:marTop w:val="187"/>
              <w:marBottom w:val="0"/>
              <w:divBdr>
                <w:top w:val="none" w:sz="0" w:space="0" w:color="auto"/>
                <w:left w:val="none" w:sz="0" w:space="0" w:color="auto"/>
                <w:bottom w:val="none" w:sz="0" w:space="0" w:color="auto"/>
                <w:right w:val="none" w:sz="0" w:space="0" w:color="auto"/>
              </w:divBdr>
            </w:div>
          </w:divsChild>
        </w:div>
      </w:divsChild>
    </w:div>
    <w:div w:id="1544750185">
      <w:bodyDiv w:val="1"/>
      <w:marLeft w:val="0"/>
      <w:marRight w:val="0"/>
      <w:marTop w:val="0"/>
      <w:marBottom w:val="0"/>
      <w:divBdr>
        <w:top w:val="none" w:sz="0" w:space="0" w:color="auto"/>
        <w:left w:val="none" w:sz="0" w:space="0" w:color="auto"/>
        <w:bottom w:val="none" w:sz="0" w:space="0" w:color="auto"/>
        <w:right w:val="none" w:sz="0" w:space="0" w:color="auto"/>
      </w:divBdr>
    </w:div>
    <w:div w:id="1556502177">
      <w:bodyDiv w:val="1"/>
      <w:marLeft w:val="0"/>
      <w:marRight w:val="0"/>
      <w:marTop w:val="0"/>
      <w:marBottom w:val="0"/>
      <w:divBdr>
        <w:top w:val="none" w:sz="0" w:space="0" w:color="auto"/>
        <w:left w:val="none" w:sz="0" w:space="0" w:color="auto"/>
        <w:bottom w:val="none" w:sz="0" w:space="0" w:color="auto"/>
        <w:right w:val="none" w:sz="0" w:space="0" w:color="auto"/>
      </w:divBdr>
    </w:div>
    <w:div w:id="1586259210">
      <w:bodyDiv w:val="1"/>
      <w:marLeft w:val="0"/>
      <w:marRight w:val="0"/>
      <w:marTop w:val="0"/>
      <w:marBottom w:val="0"/>
      <w:divBdr>
        <w:top w:val="none" w:sz="0" w:space="0" w:color="auto"/>
        <w:left w:val="none" w:sz="0" w:space="0" w:color="auto"/>
        <w:bottom w:val="none" w:sz="0" w:space="0" w:color="auto"/>
        <w:right w:val="none" w:sz="0" w:space="0" w:color="auto"/>
      </w:divBdr>
    </w:div>
    <w:div w:id="1624575749">
      <w:bodyDiv w:val="1"/>
      <w:marLeft w:val="0"/>
      <w:marRight w:val="0"/>
      <w:marTop w:val="0"/>
      <w:marBottom w:val="0"/>
      <w:divBdr>
        <w:top w:val="none" w:sz="0" w:space="0" w:color="auto"/>
        <w:left w:val="none" w:sz="0" w:space="0" w:color="auto"/>
        <w:bottom w:val="none" w:sz="0" w:space="0" w:color="auto"/>
        <w:right w:val="none" w:sz="0" w:space="0" w:color="auto"/>
      </w:divBdr>
    </w:div>
    <w:div w:id="1645623465">
      <w:bodyDiv w:val="1"/>
      <w:marLeft w:val="0"/>
      <w:marRight w:val="0"/>
      <w:marTop w:val="0"/>
      <w:marBottom w:val="0"/>
      <w:divBdr>
        <w:top w:val="none" w:sz="0" w:space="0" w:color="auto"/>
        <w:left w:val="none" w:sz="0" w:space="0" w:color="auto"/>
        <w:bottom w:val="none" w:sz="0" w:space="0" w:color="auto"/>
        <w:right w:val="none" w:sz="0" w:space="0" w:color="auto"/>
      </w:divBdr>
      <w:divsChild>
        <w:div w:id="1788547174">
          <w:marLeft w:val="0"/>
          <w:marRight w:val="0"/>
          <w:marTop w:val="0"/>
          <w:marBottom w:val="533"/>
          <w:divBdr>
            <w:top w:val="none" w:sz="0" w:space="0" w:color="auto"/>
            <w:left w:val="none" w:sz="0" w:space="0" w:color="auto"/>
            <w:bottom w:val="none" w:sz="0" w:space="0" w:color="auto"/>
            <w:right w:val="none" w:sz="0" w:space="0" w:color="auto"/>
          </w:divBdr>
          <w:divsChild>
            <w:div w:id="665866548">
              <w:marLeft w:val="0"/>
              <w:marRight w:val="0"/>
              <w:marTop w:val="0"/>
              <w:marBottom w:val="0"/>
              <w:divBdr>
                <w:top w:val="none" w:sz="0" w:space="0" w:color="auto"/>
                <w:left w:val="none" w:sz="0" w:space="0" w:color="auto"/>
                <w:bottom w:val="none" w:sz="0" w:space="0" w:color="auto"/>
                <w:right w:val="none" w:sz="0" w:space="0" w:color="auto"/>
              </w:divBdr>
            </w:div>
          </w:divsChild>
        </w:div>
        <w:div w:id="2047487575">
          <w:marLeft w:val="0"/>
          <w:marRight w:val="0"/>
          <w:marTop w:val="0"/>
          <w:marBottom w:val="533"/>
          <w:divBdr>
            <w:top w:val="none" w:sz="0" w:space="0" w:color="auto"/>
            <w:left w:val="none" w:sz="0" w:space="0" w:color="auto"/>
            <w:bottom w:val="none" w:sz="0" w:space="0" w:color="auto"/>
            <w:right w:val="none" w:sz="0" w:space="0" w:color="auto"/>
          </w:divBdr>
          <w:divsChild>
            <w:div w:id="692070963">
              <w:marLeft w:val="0"/>
              <w:marRight w:val="0"/>
              <w:marTop w:val="0"/>
              <w:marBottom w:val="0"/>
              <w:divBdr>
                <w:top w:val="none" w:sz="0" w:space="0" w:color="auto"/>
                <w:left w:val="none" w:sz="0" w:space="0" w:color="auto"/>
                <w:bottom w:val="none" w:sz="0" w:space="0" w:color="auto"/>
                <w:right w:val="none" w:sz="0" w:space="0" w:color="auto"/>
              </w:divBdr>
            </w:div>
          </w:divsChild>
        </w:div>
        <w:div w:id="1156336783">
          <w:marLeft w:val="0"/>
          <w:marRight w:val="0"/>
          <w:marTop w:val="0"/>
          <w:marBottom w:val="533"/>
          <w:divBdr>
            <w:top w:val="none" w:sz="0" w:space="0" w:color="auto"/>
            <w:left w:val="none" w:sz="0" w:space="0" w:color="auto"/>
            <w:bottom w:val="none" w:sz="0" w:space="0" w:color="auto"/>
            <w:right w:val="none" w:sz="0" w:space="0" w:color="auto"/>
          </w:divBdr>
          <w:divsChild>
            <w:div w:id="585575772">
              <w:marLeft w:val="0"/>
              <w:marRight w:val="0"/>
              <w:marTop w:val="0"/>
              <w:marBottom w:val="0"/>
              <w:divBdr>
                <w:top w:val="none" w:sz="0" w:space="0" w:color="auto"/>
                <w:left w:val="none" w:sz="0" w:space="0" w:color="auto"/>
                <w:bottom w:val="none" w:sz="0" w:space="0" w:color="auto"/>
                <w:right w:val="none" w:sz="0" w:space="0" w:color="auto"/>
              </w:divBdr>
              <w:divsChild>
                <w:div w:id="157234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1757">
          <w:marLeft w:val="0"/>
          <w:marRight w:val="0"/>
          <w:marTop w:val="0"/>
          <w:marBottom w:val="533"/>
          <w:divBdr>
            <w:top w:val="none" w:sz="0" w:space="0" w:color="auto"/>
            <w:left w:val="none" w:sz="0" w:space="0" w:color="auto"/>
            <w:bottom w:val="none" w:sz="0" w:space="0" w:color="auto"/>
            <w:right w:val="none" w:sz="0" w:space="0" w:color="auto"/>
          </w:divBdr>
          <w:divsChild>
            <w:div w:id="749160385">
              <w:marLeft w:val="0"/>
              <w:marRight w:val="0"/>
              <w:marTop w:val="0"/>
              <w:marBottom w:val="0"/>
              <w:divBdr>
                <w:top w:val="none" w:sz="0" w:space="0" w:color="auto"/>
                <w:left w:val="none" w:sz="0" w:space="0" w:color="auto"/>
                <w:bottom w:val="none" w:sz="0" w:space="0" w:color="auto"/>
                <w:right w:val="none" w:sz="0" w:space="0" w:color="auto"/>
              </w:divBdr>
            </w:div>
          </w:divsChild>
        </w:div>
        <w:div w:id="211039949">
          <w:marLeft w:val="0"/>
          <w:marRight w:val="0"/>
          <w:marTop w:val="0"/>
          <w:marBottom w:val="533"/>
          <w:divBdr>
            <w:top w:val="none" w:sz="0" w:space="0" w:color="auto"/>
            <w:left w:val="none" w:sz="0" w:space="0" w:color="auto"/>
            <w:bottom w:val="none" w:sz="0" w:space="0" w:color="auto"/>
            <w:right w:val="none" w:sz="0" w:space="0" w:color="auto"/>
          </w:divBdr>
          <w:divsChild>
            <w:div w:id="6437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422">
      <w:bodyDiv w:val="1"/>
      <w:marLeft w:val="0"/>
      <w:marRight w:val="0"/>
      <w:marTop w:val="0"/>
      <w:marBottom w:val="0"/>
      <w:divBdr>
        <w:top w:val="none" w:sz="0" w:space="0" w:color="auto"/>
        <w:left w:val="none" w:sz="0" w:space="0" w:color="auto"/>
        <w:bottom w:val="none" w:sz="0" w:space="0" w:color="auto"/>
        <w:right w:val="none" w:sz="0" w:space="0" w:color="auto"/>
      </w:divBdr>
      <w:divsChild>
        <w:div w:id="1514419967">
          <w:marLeft w:val="0"/>
          <w:marRight w:val="0"/>
          <w:marTop w:val="533"/>
          <w:marBottom w:val="800"/>
          <w:divBdr>
            <w:top w:val="none" w:sz="0" w:space="0" w:color="auto"/>
            <w:left w:val="none" w:sz="0" w:space="0" w:color="auto"/>
            <w:bottom w:val="none" w:sz="0" w:space="0" w:color="auto"/>
            <w:right w:val="none" w:sz="0" w:space="0" w:color="auto"/>
          </w:divBdr>
        </w:div>
      </w:divsChild>
    </w:div>
    <w:div w:id="1687757025">
      <w:bodyDiv w:val="1"/>
      <w:marLeft w:val="0"/>
      <w:marRight w:val="0"/>
      <w:marTop w:val="0"/>
      <w:marBottom w:val="0"/>
      <w:divBdr>
        <w:top w:val="none" w:sz="0" w:space="0" w:color="auto"/>
        <w:left w:val="none" w:sz="0" w:space="0" w:color="auto"/>
        <w:bottom w:val="none" w:sz="0" w:space="0" w:color="auto"/>
        <w:right w:val="none" w:sz="0" w:space="0" w:color="auto"/>
      </w:divBdr>
      <w:divsChild>
        <w:div w:id="644898886">
          <w:marLeft w:val="0"/>
          <w:marRight w:val="0"/>
          <w:marTop w:val="0"/>
          <w:marBottom w:val="533"/>
          <w:divBdr>
            <w:top w:val="none" w:sz="0" w:space="0" w:color="auto"/>
            <w:left w:val="none" w:sz="0" w:space="0" w:color="auto"/>
            <w:bottom w:val="none" w:sz="0" w:space="0" w:color="auto"/>
            <w:right w:val="none" w:sz="0" w:space="0" w:color="auto"/>
          </w:divBdr>
          <w:divsChild>
            <w:div w:id="1612934960">
              <w:marLeft w:val="0"/>
              <w:marRight w:val="0"/>
              <w:marTop w:val="0"/>
              <w:marBottom w:val="0"/>
              <w:divBdr>
                <w:top w:val="none" w:sz="0" w:space="0" w:color="auto"/>
                <w:left w:val="none" w:sz="0" w:space="0" w:color="auto"/>
                <w:bottom w:val="none" w:sz="0" w:space="0" w:color="auto"/>
                <w:right w:val="none" w:sz="0" w:space="0" w:color="auto"/>
              </w:divBdr>
            </w:div>
          </w:divsChild>
        </w:div>
        <w:div w:id="1367371190">
          <w:marLeft w:val="0"/>
          <w:marRight w:val="0"/>
          <w:marTop w:val="0"/>
          <w:marBottom w:val="533"/>
          <w:divBdr>
            <w:top w:val="none" w:sz="0" w:space="0" w:color="auto"/>
            <w:left w:val="none" w:sz="0" w:space="0" w:color="auto"/>
            <w:bottom w:val="none" w:sz="0" w:space="0" w:color="auto"/>
            <w:right w:val="none" w:sz="0" w:space="0" w:color="auto"/>
          </w:divBdr>
          <w:divsChild>
            <w:div w:id="339626361">
              <w:marLeft w:val="0"/>
              <w:marRight w:val="0"/>
              <w:marTop w:val="0"/>
              <w:marBottom w:val="0"/>
              <w:divBdr>
                <w:top w:val="none" w:sz="0" w:space="0" w:color="auto"/>
                <w:left w:val="none" w:sz="0" w:space="0" w:color="auto"/>
                <w:bottom w:val="none" w:sz="0" w:space="0" w:color="auto"/>
                <w:right w:val="none" w:sz="0" w:space="0" w:color="auto"/>
              </w:divBdr>
            </w:div>
          </w:divsChild>
        </w:div>
        <w:div w:id="224149009">
          <w:marLeft w:val="0"/>
          <w:marRight w:val="0"/>
          <w:marTop w:val="0"/>
          <w:marBottom w:val="533"/>
          <w:divBdr>
            <w:top w:val="none" w:sz="0" w:space="0" w:color="auto"/>
            <w:left w:val="none" w:sz="0" w:space="0" w:color="auto"/>
            <w:bottom w:val="none" w:sz="0" w:space="0" w:color="auto"/>
            <w:right w:val="none" w:sz="0" w:space="0" w:color="auto"/>
          </w:divBdr>
          <w:divsChild>
            <w:div w:id="1180656430">
              <w:marLeft w:val="0"/>
              <w:marRight w:val="0"/>
              <w:marTop w:val="0"/>
              <w:marBottom w:val="0"/>
              <w:divBdr>
                <w:top w:val="none" w:sz="0" w:space="0" w:color="auto"/>
                <w:left w:val="none" w:sz="0" w:space="0" w:color="auto"/>
                <w:bottom w:val="none" w:sz="0" w:space="0" w:color="auto"/>
                <w:right w:val="none" w:sz="0" w:space="0" w:color="auto"/>
              </w:divBdr>
            </w:div>
          </w:divsChild>
        </w:div>
        <w:div w:id="1766069999">
          <w:marLeft w:val="0"/>
          <w:marRight w:val="0"/>
          <w:marTop w:val="0"/>
          <w:marBottom w:val="533"/>
          <w:divBdr>
            <w:top w:val="none" w:sz="0" w:space="0" w:color="auto"/>
            <w:left w:val="none" w:sz="0" w:space="0" w:color="auto"/>
            <w:bottom w:val="none" w:sz="0" w:space="0" w:color="auto"/>
            <w:right w:val="none" w:sz="0" w:space="0" w:color="auto"/>
          </w:divBdr>
          <w:divsChild>
            <w:div w:id="1241519742">
              <w:marLeft w:val="0"/>
              <w:marRight w:val="0"/>
              <w:marTop w:val="0"/>
              <w:marBottom w:val="0"/>
              <w:divBdr>
                <w:top w:val="none" w:sz="0" w:space="0" w:color="auto"/>
                <w:left w:val="none" w:sz="0" w:space="0" w:color="auto"/>
                <w:bottom w:val="none" w:sz="0" w:space="0" w:color="auto"/>
                <w:right w:val="none" w:sz="0" w:space="0" w:color="auto"/>
              </w:divBdr>
              <w:divsChild>
                <w:div w:id="5261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1676">
          <w:marLeft w:val="0"/>
          <w:marRight w:val="0"/>
          <w:marTop w:val="0"/>
          <w:marBottom w:val="533"/>
          <w:divBdr>
            <w:top w:val="none" w:sz="0" w:space="0" w:color="auto"/>
            <w:left w:val="none" w:sz="0" w:space="0" w:color="auto"/>
            <w:bottom w:val="none" w:sz="0" w:space="0" w:color="auto"/>
            <w:right w:val="none" w:sz="0" w:space="0" w:color="auto"/>
          </w:divBdr>
          <w:divsChild>
            <w:div w:id="785807953">
              <w:marLeft w:val="0"/>
              <w:marRight w:val="0"/>
              <w:marTop w:val="0"/>
              <w:marBottom w:val="0"/>
              <w:divBdr>
                <w:top w:val="none" w:sz="0" w:space="0" w:color="auto"/>
                <w:left w:val="none" w:sz="0" w:space="0" w:color="auto"/>
                <w:bottom w:val="none" w:sz="0" w:space="0" w:color="auto"/>
                <w:right w:val="none" w:sz="0" w:space="0" w:color="auto"/>
              </w:divBdr>
            </w:div>
          </w:divsChild>
        </w:div>
        <w:div w:id="5518923">
          <w:marLeft w:val="0"/>
          <w:marRight w:val="0"/>
          <w:marTop w:val="0"/>
          <w:marBottom w:val="533"/>
          <w:divBdr>
            <w:top w:val="none" w:sz="0" w:space="0" w:color="auto"/>
            <w:left w:val="none" w:sz="0" w:space="0" w:color="auto"/>
            <w:bottom w:val="none" w:sz="0" w:space="0" w:color="auto"/>
            <w:right w:val="none" w:sz="0" w:space="0" w:color="auto"/>
          </w:divBdr>
          <w:divsChild>
            <w:div w:id="546727082">
              <w:marLeft w:val="0"/>
              <w:marRight w:val="0"/>
              <w:marTop w:val="0"/>
              <w:marBottom w:val="0"/>
              <w:divBdr>
                <w:top w:val="none" w:sz="0" w:space="0" w:color="auto"/>
                <w:left w:val="none" w:sz="0" w:space="0" w:color="auto"/>
                <w:bottom w:val="none" w:sz="0" w:space="0" w:color="auto"/>
                <w:right w:val="none" w:sz="0" w:space="0" w:color="auto"/>
              </w:divBdr>
            </w:div>
          </w:divsChild>
        </w:div>
        <w:div w:id="585303530">
          <w:marLeft w:val="0"/>
          <w:marRight w:val="0"/>
          <w:marTop w:val="0"/>
          <w:marBottom w:val="533"/>
          <w:divBdr>
            <w:top w:val="none" w:sz="0" w:space="0" w:color="auto"/>
            <w:left w:val="none" w:sz="0" w:space="0" w:color="auto"/>
            <w:bottom w:val="none" w:sz="0" w:space="0" w:color="auto"/>
            <w:right w:val="none" w:sz="0" w:space="0" w:color="auto"/>
          </w:divBdr>
          <w:divsChild>
            <w:div w:id="12837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10116">
      <w:bodyDiv w:val="1"/>
      <w:marLeft w:val="0"/>
      <w:marRight w:val="0"/>
      <w:marTop w:val="0"/>
      <w:marBottom w:val="0"/>
      <w:divBdr>
        <w:top w:val="none" w:sz="0" w:space="0" w:color="auto"/>
        <w:left w:val="none" w:sz="0" w:space="0" w:color="auto"/>
        <w:bottom w:val="none" w:sz="0" w:space="0" w:color="auto"/>
        <w:right w:val="none" w:sz="0" w:space="0" w:color="auto"/>
      </w:divBdr>
      <w:divsChild>
        <w:div w:id="1593003468">
          <w:marLeft w:val="0"/>
          <w:marRight w:val="0"/>
          <w:marTop w:val="0"/>
          <w:marBottom w:val="0"/>
          <w:divBdr>
            <w:top w:val="none" w:sz="0" w:space="0" w:color="auto"/>
            <w:left w:val="none" w:sz="0" w:space="0" w:color="auto"/>
            <w:bottom w:val="none" w:sz="0" w:space="0" w:color="auto"/>
            <w:right w:val="none" w:sz="0" w:space="0" w:color="auto"/>
          </w:divBdr>
          <w:divsChild>
            <w:div w:id="993098379">
              <w:marLeft w:val="0"/>
              <w:marRight w:val="0"/>
              <w:marTop w:val="0"/>
              <w:marBottom w:val="0"/>
              <w:divBdr>
                <w:top w:val="none" w:sz="0" w:space="0" w:color="auto"/>
                <w:left w:val="none" w:sz="0" w:space="0" w:color="auto"/>
                <w:bottom w:val="none" w:sz="0" w:space="0" w:color="auto"/>
                <w:right w:val="none" w:sz="0" w:space="0" w:color="auto"/>
              </w:divBdr>
              <w:divsChild>
                <w:div w:id="19354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0722">
          <w:marLeft w:val="0"/>
          <w:marRight w:val="0"/>
          <w:marTop w:val="0"/>
          <w:marBottom w:val="0"/>
          <w:divBdr>
            <w:top w:val="none" w:sz="0" w:space="0" w:color="auto"/>
            <w:left w:val="none" w:sz="0" w:space="0" w:color="auto"/>
            <w:bottom w:val="none" w:sz="0" w:space="0" w:color="auto"/>
            <w:right w:val="none" w:sz="0" w:space="0" w:color="auto"/>
          </w:divBdr>
          <w:divsChild>
            <w:div w:id="683289330">
              <w:marLeft w:val="0"/>
              <w:marRight w:val="0"/>
              <w:marTop w:val="0"/>
              <w:marBottom w:val="0"/>
              <w:divBdr>
                <w:top w:val="none" w:sz="0" w:space="0" w:color="auto"/>
                <w:left w:val="none" w:sz="0" w:space="0" w:color="auto"/>
                <w:bottom w:val="none" w:sz="0" w:space="0" w:color="auto"/>
                <w:right w:val="none" w:sz="0" w:space="0" w:color="auto"/>
              </w:divBdr>
              <w:divsChild>
                <w:div w:id="1558593228">
                  <w:marLeft w:val="0"/>
                  <w:marRight w:val="0"/>
                  <w:marTop w:val="0"/>
                  <w:marBottom w:val="0"/>
                  <w:divBdr>
                    <w:top w:val="none" w:sz="0" w:space="0" w:color="auto"/>
                    <w:left w:val="none" w:sz="0" w:space="0" w:color="auto"/>
                    <w:bottom w:val="none" w:sz="0" w:space="0" w:color="auto"/>
                    <w:right w:val="none" w:sz="0" w:space="0" w:color="auto"/>
                  </w:divBdr>
                  <w:divsChild>
                    <w:div w:id="411052644">
                      <w:marLeft w:val="0"/>
                      <w:marRight w:val="0"/>
                      <w:marTop w:val="0"/>
                      <w:marBottom w:val="0"/>
                      <w:divBdr>
                        <w:top w:val="single" w:sz="12" w:space="0" w:color="E7E7E7"/>
                        <w:left w:val="single" w:sz="12" w:space="0" w:color="E7E7E7"/>
                        <w:bottom w:val="single" w:sz="12" w:space="0" w:color="E7E7E7"/>
                        <w:right w:val="single" w:sz="12" w:space="0" w:color="E7E7E7"/>
                      </w:divBdr>
                    </w:div>
                  </w:divsChild>
                </w:div>
              </w:divsChild>
            </w:div>
            <w:div w:id="1240168409">
              <w:marLeft w:val="0"/>
              <w:marRight w:val="0"/>
              <w:marTop w:val="0"/>
              <w:marBottom w:val="0"/>
              <w:divBdr>
                <w:top w:val="none" w:sz="0" w:space="0" w:color="auto"/>
                <w:left w:val="none" w:sz="0" w:space="0" w:color="auto"/>
                <w:bottom w:val="none" w:sz="0" w:space="0" w:color="auto"/>
                <w:right w:val="none" w:sz="0" w:space="0" w:color="auto"/>
              </w:divBdr>
              <w:divsChild>
                <w:div w:id="439682851">
                  <w:marLeft w:val="0"/>
                  <w:marRight w:val="0"/>
                  <w:marTop w:val="0"/>
                  <w:marBottom w:val="0"/>
                  <w:divBdr>
                    <w:top w:val="none" w:sz="0" w:space="0" w:color="auto"/>
                    <w:left w:val="none" w:sz="0" w:space="0" w:color="auto"/>
                    <w:bottom w:val="none" w:sz="0" w:space="0" w:color="auto"/>
                    <w:right w:val="none" w:sz="0" w:space="0" w:color="auto"/>
                  </w:divBdr>
                  <w:divsChild>
                    <w:div w:id="939027878">
                      <w:marLeft w:val="0"/>
                      <w:marRight w:val="0"/>
                      <w:marTop w:val="0"/>
                      <w:marBottom w:val="0"/>
                      <w:divBdr>
                        <w:top w:val="none" w:sz="0" w:space="0" w:color="auto"/>
                        <w:left w:val="none" w:sz="0" w:space="0" w:color="auto"/>
                        <w:bottom w:val="none" w:sz="0" w:space="0" w:color="auto"/>
                        <w:right w:val="none" w:sz="0" w:space="0" w:color="auto"/>
                      </w:divBdr>
                      <w:divsChild>
                        <w:div w:id="845679014">
                          <w:marLeft w:val="0"/>
                          <w:marRight w:val="0"/>
                          <w:marTop w:val="0"/>
                          <w:marBottom w:val="0"/>
                          <w:divBdr>
                            <w:top w:val="single" w:sz="12" w:space="0" w:color="E7E7E7"/>
                            <w:left w:val="none" w:sz="0" w:space="0" w:color="auto"/>
                            <w:bottom w:val="none" w:sz="0" w:space="0" w:color="auto"/>
                            <w:right w:val="none" w:sz="0" w:space="0" w:color="auto"/>
                          </w:divBdr>
                          <w:divsChild>
                            <w:div w:id="428965313">
                              <w:blockQuote w:val="1"/>
                              <w:marLeft w:val="0"/>
                              <w:marRight w:val="0"/>
                              <w:marTop w:val="0"/>
                              <w:marBottom w:val="533"/>
                              <w:divBdr>
                                <w:top w:val="none" w:sz="0" w:space="0" w:color="auto"/>
                                <w:left w:val="none" w:sz="0" w:space="0" w:color="auto"/>
                                <w:bottom w:val="none" w:sz="0" w:space="0" w:color="auto"/>
                                <w:right w:val="none" w:sz="0" w:space="0" w:color="auto"/>
                              </w:divBdr>
                            </w:div>
                            <w:div w:id="2631133">
                              <w:blockQuote w:val="1"/>
                              <w:marLeft w:val="0"/>
                              <w:marRight w:val="0"/>
                              <w:marTop w:val="0"/>
                              <w:marBottom w:val="5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960675">
      <w:bodyDiv w:val="1"/>
      <w:marLeft w:val="0"/>
      <w:marRight w:val="0"/>
      <w:marTop w:val="0"/>
      <w:marBottom w:val="0"/>
      <w:divBdr>
        <w:top w:val="none" w:sz="0" w:space="0" w:color="auto"/>
        <w:left w:val="none" w:sz="0" w:space="0" w:color="auto"/>
        <w:bottom w:val="none" w:sz="0" w:space="0" w:color="auto"/>
        <w:right w:val="none" w:sz="0" w:space="0" w:color="auto"/>
      </w:divBdr>
      <w:divsChild>
        <w:div w:id="937523216">
          <w:marLeft w:val="0"/>
          <w:marRight w:val="0"/>
          <w:marTop w:val="0"/>
          <w:marBottom w:val="0"/>
          <w:divBdr>
            <w:top w:val="none" w:sz="0" w:space="0" w:color="auto"/>
            <w:left w:val="none" w:sz="0" w:space="0" w:color="auto"/>
            <w:bottom w:val="none" w:sz="0" w:space="0" w:color="auto"/>
            <w:right w:val="none" w:sz="0" w:space="0" w:color="auto"/>
          </w:divBdr>
          <w:divsChild>
            <w:div w:id="1811246039">
              <w:marLeft w:val="0"/>
              <w:marRight w:val="0"/>
              <w:marTop w:val="0"/>
              <w:marBottom w:val="0"/>
              <w:divBdr>
                <w:top w:val="none" w:sz="0" w:space="0" w:color="auto"/>
                <w:left w:val="none" w:sz="0" w:space="0" w:color="auto"/>
                <w:bottom w:val="none" w:sz="0" w:space="0" w:color="auto"/>
                <w:right w:val="none" w:sz="0" w:space="0" w:color="auto"/>
              </w:divBdr>
              <w:divsChild>
                <w:div w:id="11873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6559">
          <w:marLeft w:val="0"/>
          <w:marRight w:val="0"/>
          <w:marTop w:val="0"/>
          <w:marBottom w:val="0"/>
          <w:divBdr>
            <w:top w:val="none" w:sz="0" w:space="0" w:color="auto"/>
            <w:left w:val="none" w:sz="0" w:space="0" w:color="auto"/>
            <w:bottom w:val="none" w:sz="0" w:space="0" w:color="auto"/>
            <w:right w:val="none" w:sz="0" w:space="0" w:color="auto"/>
          </w:divBdr>
          <w:divsChild>
            <w:div w:id="1308363816">
              <w:marLeft w:val="0"/>
              <w:marRight w:val="0"/>
              <w:marTop w:val="0"/>
              <w:marBottom w:val="0"/>
              <w:divBdr>
                <w:top w:val="none" w:sz="0" w:space="0" w:color="auto"/>
                <w:left w:val="none" w:sz="0" w:space="0" w:color="auto"/>
                <w:bottom w:val="none" w:sz="0" w:space="0" w:color="auto"/>
                <w:right w:val="none" w:sz="0" w:space="0" w:color="auto"/>
              </w:divBdr>
              <w:divsChild>
                <w:div w:id="962688270">
                  <w:marLeft w:val="0"/>
                  <w:marRight w:val="0"/>
                  <w:marTop w:val="0"/>
                  <w:marBottom w:val="0"/>
                  <w:divBdr>
                    <w:top w:val="none" w:sz="0" w:space="0" w:color="auto"/>
                    <w:left w:val="none" w:sz="0" w:space="0" w:color="auto"/>
                    <w:bottom w:val="none" w:sz="0" w:space="0" w:color="auto"/>
                    <w:right w:val="none" w:sz="0" w:space="0" w:color="auto"/>
                  </w:divBdr>
                  <w:divsChild>
                    <w:div w:id="1219515446">
                      <w:marLeft w:val="0"/>
                      <w:marRight w:val="0"/>
                      <w:marTop w:val="0"/>
                      <w:marBottom w:val="0"/>
                      <w:divBdr>
                        <w:top w:val="single" w:sz="12" w:space="0" w:color="E7E7E7"/>
                        <w:left w:val="single" w:sz="12" w:space="0" w:color="E7E7E7"/>
                        <w:bottom w:val="single" w:sz="12" w:space="0" w:color="E7E7E7"/>
                        <w:right w:val="single" w:sz="12" w:space="0" w:color="E7E7E7"/>
                      </w:divBdr>
                    </w:div>
                  </w:divsChild>
                </w:div>
              </w:divsChild>
            </w:div>
            <w:div w:id="1558932205">
              <w:marLeft w:val="0"/>
              <w:marRight w:val="0"/>
              <w:marTop w:val="0"/>
              <w:marBottom w:val="0"/>
              <w:divBdr>
                <w:top w:val="none" w:sz="0" w:space="0" w:color="auto"/>
                <w:left w:val="none" w:sz="0" w:space="0" w:color="auto"/>
                <w:bottom w:val="none" w:sz="0" w:space="0" w:color="auto"/>
                <w:right w:val="none" w:sz="0" w:space="0" w:color="auto"/>
              </w:divBdr>
              <w:divsChild>
                <w:div w:id="1353605029">
                  <w:marLeft w:val="0"/>
                  <w:marRight w:val="0"/>
                  <w:marTop w:val="0"/>
                  <w:marBottom w:val="0"/>
                  <w:divBdr>
                    <w:top w:val="none" w:sz="0" w:space="0" w:color="auto"/>
                    <w:left w:val="none" w:sz="0" w:space="0" w:color="auto"/>
                    <w:bottom w:val="none" w:sz="0" w:space="0" w:color="auto"/>
                    <w:right w:val="none" w:sz="0" w:space="0" w:color="auto"/>
                  </w:divBdr>
                  <w:divsChild>
                    <w:div w:id="1676612475">
                      <w:marLeft w:val="0"/>
                      <w:marRight w:val="0"/>
                      <w:marTop w:val="0"/>
                      <w:marBottom w:val="0"/>
                      <w:divBdr>
                        <w:top w:val="none" w:sz="0" w:space="0" w:color="auto"/>
                        <w:left w:val="none" w:sz="0" w:space="0" w:color="auto"/>
                        <w:bottom w:val="none" w:sz="0" w:space="0" w:color="auto"/>
                        <w:right w:val="none" w:sz="0" w:space="0" w:color="auto"/>
                      </w:divBdr>
                      <w:divsChild>
                        <w:div w:id="540557289">
                          <w:marLeft w:val="0"/>
                          <w:marRight w:val="0"/>
                          <w:marTop w:val="0"/>
                          <w:marBottom w:val="0"/>
                          <w:divBdr>
                            <w:top w:val="single" w:sz="12" w:space="0" w:color="E7E7E7"/>
                            <w:left w:val="none" w:sz="0" w:space="0" w:color="auto"/>
                            <w:bottom w:val="none" w:sz="0" w:space="0" w:color="auto"/>
                            <w:right w:val="none" w:sz="0" w:space="0" w:color="auto"/>
                          </w:divBdr>
                          <w:divsChild>
                            <w:div w:id="2015761421">
                              <w:blockQuote w:val="1"/>
                              <w:marLeft w:val="0"/>
                              <w:marRight w:val="0"/>
                              <w:marTop w:val="0"/>
                              <w:marBottom w:val="533"/>
                              <w:divBdr>
                                <w:top w:val="none" w:sz="0" w:space="0" w:color="auto"/>
                                <w:left w:val="none" w:sz="0" w:space="0" w:color="auto"/>
                                <w:bottom w:val="none" w:sz="0" w:space="0" w:color="auto"/>
                                <w:right w:val="none" w:sz="0" w:space="0" w:color="auto"/>
                              </w:divBdr>
                            </w:div>
                            <w:div w:id="1459110550">
                              <w:blockQuote w:val="1"/>
                              <w:marLeft w:val="0"/>
                              <w:marRight w:val="0"/>
                              <w:marTop w:val="0"/>
                              <w:marBottom w:val="5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931263">
      <w:bodyDiv w:val="1"/>
      <w:marLeft w:val="0"/>
      <w:marRight w:val="0"/>
      <w:marTop w:val="0"/>
      <w:marBottom w:val="0"/>
      <w:divBdr>
        <w:top w:val="none" w:sz="0" w:space="0" w:color="auto"/>
        <w:left w:val="none" w:sz="0" w:space="0" w:color="auto"/>
        <w:bottom w:val="none" w:sz="0" w:space="0" w:color="auto"/>
        <w:right w:val="none" w:sz="0" w:space="0" w:color="auto"/>
      </w:divBdr>
      <w:divsChild>
        <w:div w:id="1574655863">
          <w:marLeft w:val="0"/>
          <w:marRight w:val="0"/>
          <w:marTop w:val="0"/>
          <w:marBottom w:val="533"/>
          <w:divBdr>
            <w:top w:val="none" w:sz="0" w:space="0" w:color="auto"/>
            <w:left w:val="none" w:sz="0" w:space="0" w:color="auto"/>
            <w:bottom w:val="none" w:sz="0" w:space="0" w:color="auto"/>
            <w:right w:val="none" w:sz="0" w:space="0" w:color="auto"/>
          </w:divBdr>
          <w:divsChild>
            <w:div w:id="320279953">
              <w:marLeft w:val="0"/>
              <w:marRight w:val="0"/>
              <w:marTop w:val="0"/>
              <w:marBottom w:val="0"/>
              <w:divBdr>
                <w:top w:val="none" w:sz="0" w:space="0" w:color="auto"/>
                <w:left w:val="none" w:sz="0" w:space="0" w:color="auto"/>
                <w:bottom w:val="none" w:sz="0" w:space="0" w:color="auto"/>
                <w:right w:val="none" w:sz="0" w:space="0" w:color="auto"/>
              </w:divBdr>
            </w:div>
          </w:divsChild>
        </w:div>
        <w:div w:id="2139949585">
          <w:marLeft w:val="0"/>
          <w:marRight w:val="0"/>
          <w:marTop w:val="0"/>
          <w:marBottom w:val="533"/>
          <w:divBdr>
            <w:top w:val="none" w:sz="0" w:space="0" w:color="auto"/>
            <w:left w:val="none" w:sz="0" w:space="0" w:color="auto"/>
            <w:bottom w:val="none" w:sz="0" w:space="0" w:color="auto"/>
            <w:right w:val="none" w:sz="0" w:space="0" w:color="auto"/>
          </w:divBdr>
          <w:divsChild>
            <w:div w:id="29576271">
              <w:marLeft w:val="0"/>
              <w:marRight w:val="0"/>
              <w:marTop w:val="0"/>
              <w:marBottom w:val="0"/>
              <w:divBdr>
                <w:top w:val="none" w:sz="0" w:space="0" w:color="auto"/>
                <w:left w:val="none" w:sz="0" w:space="0" w:color="auto"/>
                <w:bottom w:val="none" w:sz="0" w:space="0" w:color="auto"/>
                <w:right w:val="none" w:sz="0" w:space="0" w:color="auto"/>
              </w:divBdr>
            </w:div>
          </w:divsChild>
        </w:div>
        <w:div w:id="736588876">
          <w:marLeft w:val="0"/>
          <w:marRight w:val="0"/>
          <w:marTop w:val="0"/>
          <w:marBottom w:val="533"/>
          <w:divBdr>
            <w:top w:val="none" w:sz="0" w:space="0" w:color="auto"/>
            <w:left w:val="none" w:sz="0" w:space="0" w:color="auto"/>
            <w:bottom w:val="none" w:sz="0" w:space="0" w:color="auto"/>
            <w:right w:val="none" w:sz="0" w:space="0" w:color="auto"/>
          </w:divBdr>
          <w:divsChild>
            <w:div w:id="919874214">
              <w:marLeft w:val="0"/>
              <w:marRight w:val="0"/>
              <w:marTop w:val="0"/>
              <w:marBottom w:val="0"/>
              <w:divBdr>
                <w:top w:val="none" w:sz="0" w:space="0" w:color="auto"/>
                <w:left w:val="none" w:sz="0" w:space="0" w:color="auto"/>
                <w:bottom w:val="none" w:sz="0" w:space="0" w:color="auto"/>
                <w:right w:val="none" w:sz="0" w:space="0" w:color="auto"/>
              </w:divBdr>
            </w:div>
          </w:divsChild>
        </w:div>
        <w:div w:id="169757328">
          <w:marLeft w:val="0"/>
          <w:marRight w:val="0"/>
          <w:marTop w:val="0"/>
          <w:marBottom w:val="533"/>
          <w:divBdr>
            <w:top w:val="none" w:sz="0" w:space="0" w:color="auto"/>
            <w:left w:val="none" w:sz="0" w:space="0" w:color="auto"/>
            <w:bottom w:val="none" w:sz="0" w:space="0" w:color="auto"/>
            <w:right w:val="none" w:sz="0" w:space="0" w:color="auto"/>
          </w:divBdr>
          <w:divsChild>
            <w:div w:id="797337791">
              <w:marLeft w:val="0"/>
              <w:marRight w:val="0"/>
              <w:marTop w:val="0"/>
              <w:marBottom w:val="0"/>
              <w:divBdr>
                <w:top w:val="none" w:sz="0" w:space="0" w:color="auto"/>
                <w:left w:val="none" w:sz="0" w:space="0" w:color="auto"/>
                <w:bottom w:val="none" w:sz="0" w:space="0" w:color="auto"/>
                <w:right w:val="none" w:sz="0" w:space="0" w:color="auto"/>
              </w:divBdr>
            </w:div>
          </w:divsChild>
        </w:div>
        <w:div w:id="368844280">
          <w:marLeft w:val="0"/>
          <w:marRight w:val="0"/>
          <w:marTop w:val="0"/>
          <w:marBottom w:val="533"/>
          <w:divBdr>
            <w:top w:val="none" w:sz="0" w:space="0" w:color="auto"/>
            <w:left w:val="none" w:sz="0" w:space="0" w:color="auto"/>
            <w:bottom w:val="none" w:sz="0" w:space="0" w:color="auto"/>
            <w:right w:val="none" w:sz="0" w:space="0" w:color="auto"/>
          </w:divBdr>
          <w:divsChild>
            <w:div w:id="145629687">
              <w:marLeft w:val="0"/>
              <w:marRight w:val="0"/>
              <w:marTop w:val="0"/>
              <w:marBottom w:val="0"/>
              <w:divBdr>
                <w:top w:val="none" w:sz="0" w:space="0" w:color="auto"/>
                <w:left w:val="none" w:sz="0" w:space="0" w:color="auto"/>
                <w:bottom w:val="none" w:sz="0" w:space="0" w:color="auto"/>
                <w:right w:val="none" w:sz="0" w:space="0" w:color="auto"/>
              </w:divBdr>
            </w:div>
          </w:divsChild>
        </w:div>
        <w:div w:id="191505937">
          <w:marLeft w:val="0"/>
          <w:marRight w:val="0"/>
          <w:marTop w:val="0"/>
          <w:marBottom w:val="533"/>
          <w:divBdr>
            <w:top w:val="none" w:sz="0" w:space="0" w:color="auto"/>
            <w:left w:val="none" w:sz="0" w:space="0" w:color="auto"/>
            <w:bottom w:val="none" w:sz="0" w:space="0" w:color="auto"/>
            <w:right w:val="none" w:sz="0" w:space="0" w:color="auto"/>
          </w:divBdr>
          <w:divsChild>
            <w:div w:id="6591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98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firearticles.com/economika-pidpryemstv/220-metodichnpdhodi-do-rozrobkibznes-ventu-vanova-o-v-markovskiy-o-v.html" TargetMode="External"/><Relationship Id="rId26" Type="http://schemas.openxmlformats.org/officeDocument/2006/relationships/hyperlink" Target="https://doi.org/10.31392/cult.alm.2023.1.28" TargetMode="External"/><Relationship Id="rId3" Type="http://schemas.openxmlformats.org/officeDocument/2006/relationships/styles" Target="styles.xml"/><Relationship Id="rId21" Type="http://schemas.openxmlformats.org/officeDocument/2006/relationships/hyperlink" Target="https://doi.org/10.32782/2524-0072/2021-28-5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prostir.ua/?news=scho-take-volonterskyj-menedzhment-rozpovidaje-oleksandra-zavertajlo" TargetMode="External"/><Relationship Id="rId25" Type="http://schemas.openxmlformats.org/officeDocument/2006/relationships/hyperlink" Target="http://mami.org.ua/ru/news/mami-news/Pidsumki-22-roku-ta-prognozi-na-221--rinok-marketingovih-servisiv-Ekspertna-ocinka-MAMI" TargetMode="External"/><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legalaid.gov.ua/publikatsiyi/volonterska-diyalnist-ta-yiyi-pravovyj-status/" TargetMode="External"/><Relationship Id="rId20" Type="http://schemas.openxmlformats.org/officeDocument/2006/relationships/hyperlink" Target="https://www.prostir.ua/?news=scho-take-volonterskyj-menedzhment-rozpovidaje-oleksandra-zavertajlo" TargetMode="External"/><Relationship Id="rId29" Type="http://schemas.openxmlformats.org/officeDocument/2006/relationships/hyperlink" Target="http://epm.fem.sumdu.edu.ua/download/2017_1/epm2017_1_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nzlubp.org.ua/index.php/journal/article/view/418"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doi.org/10.37734/2409-6873-2021-2-9" TargetMode="External"/><Relationship Id="rId23" Type="http://schemas.openxmlformats.org/officeDocument/2006/relationships/hyperlink" Target="https://promprylad.ua/ua/" TargetMode="External"/><Relationship Id="rId28" Type="http://schemas.openxmlformats.org/officeDocument/2006/relationships/hyperlink" Target="https://howmuch.net/articles/travel-tourism-economy-2017" TargetMode="External"/><Relationship Id="rId10" Type="http://schemas.openxmlformats.org/officeDocument/2006/relationships/image" Target="media/image2.jpeg"/><Relationship Id="rId19" Type="http://schemas.openxmlformats.org/officeDocument/2006/relationships/hyperlink" Target="http://nbuv.gov.ua/UJRN/svp_2018_3_7"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URL:https://knutd.edu.ua/publications/pdf/TD/20142/Bondarenko2015060410.pdf" TargetMode="External"/><Relationship Id="rId22" Type="http://schemas.openxmlformats.org/officeDocument/2006/relationships/hyperlink" Target="https://doi.org/10.32702/2306-6814.2021.6.98" TargetMode="External"/><Relationship Id="rId27" Type="http://schemas.openxmlformats.org/officeDocument/2006/relationships/hyperlink" Target="https://instzak.com/index.php/journal/article/view/1783" TargetMode="External"/><Relationship Id="rId30" Type="http://schemas.openxmlformats.org/officeDocument/2006/relationships/image" Target="media/image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ABCAB-2931-447E-992D-5AB6FBDCC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87600</Words>
  <Characters>49933</Characters>
  <Application>Microsoft Office Word</Application>
  <DocSecurity>0</DocSecurity>
  <Lines>416</Lines>
  <Paragraphs>274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137259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dyans</dc:creator>
  <cp:lastModifiedBy>SportIgry</cp:lastModifiedBy>
  <cp:revision>5</cp:revision>
  <cp:lastPrinted>2024-06-20T15:13:00Z</cp:lastPrinted>
  <dcterms:created xsi:type="dcterms:W3CDTF">2024-06-19T18:59:00Z</dcterms:created>
  <dcterms:modified xsi:type="dcterms:W3CDTF">2024-06-20T15:13:00Z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Microsoft® Word 2016</vt:lpwstr>
  </property>
  <property fmtid="{D5CDD505-2E9C-101B-9397-08002B2CF9AE}" pid="4" name="LastSaved">
    <vt:filetime>2024-02-17T00:00:00Z</vt:filetime>
  </property>
</Properties>
</file>