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5B" w:rsidRPr="00D41BD2" w:rsidRDefault="00E06C5B" w:rsidP="00E06C5B">
      <w:pPr>
        <w:rPr>
          <w:rFonts w:ascii="Times New Roman" w:hAnsi="Times New Roman" w:cs="Times New Roman"/>
          <w:b/>
          <w:sz w:val="28"/>
          <w:szCs w:val="28"/>
        </w:rPr>
      </w:pPr>
      <w:r w:rsidRPr="00D41BD2">
        <w:rPr>
          <w:rFonts w:ascii="Times New Roman" w:hAnsi="Times New Roman" w:cs="Times New Roman"/>
          <w:b/>
          <w:sz w:val="28"/>
          <w:szCs w:val="28"/>
        </w:rPr>
        <w:t>УДК</w:t>
      </w:r>
      <w:r w:rsidRPr="00D41BD2">
        <w:rPr>
          <w:rFonts w:ascii="Times New Roman" w:hAnsi="Times New Roman"/>
          <w:b/>
          <w:sz w:val="28"/>
          <w:szCs w:val="28"/>
        </w:rPr>
        <w:t xml:space="preserve"> 159.923</w:t>
      </w:r>
    </w:p>
    <w:p w:rsidR="00E06C5B" w:rsidRDefault="00A30882" w:rsidP="00E06C5B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03B7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АГРАЙ</w:t>
      </w:r>
      <w:r w:rsidRPr="000E0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C5B" w:rsidRPr="000E03B7">
        <w:rPr>
          <w:rFonts w:ascii="Times New Roman" w:hAnsi="Times New Roman" w:cs="Times New Roman"/>
          <w:b/>
          <w:sz w:val="28"/>
          <w:szCs w:val="28"/>
        </w:rPr>
        <w:t>Л</w:t>
      </w:r>
      <w:r w:rsidR="00FC58DF">
        <w:rPr>
          <w:rFonts w:ascii="Times New Roman" w:hAnsi="Times New Roman" w:cs="Times New Roman"/>
          <w:b/>
          <w:sz w:val="28"/>
          <w:szCs w:val="28"/>
        </w:rPr>
        <w:t>.Д.</w:t>
      </w:r>
      <w:r w:rsidR="00E06C5B" w:rsidRPr="000E03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C5B" w:rsidRDefault="00E06C5B" w:rsidP="00E06C5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ПРАКТИКИ СОЦІАЛЬНО-ПСИХОЛОГІЧНОГО ЗАХИСТУ ОСОБИСТОСТІ В УМОВАХ РИЗИКІВ І НЕБЕЗПЕК</w:t>
      </w:r>
    </w:p>
    <w:p w:rsidR="001700AF" w:rsidRPr="001700AF" w:rsidRDefault="00365570" w:rsidP="001700A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0AF">
        <w:rPr>
          <w:rFonts w:ascii="Times New Roman" w:hAnsi="Times New Roman" w:cs="Times New Roman"/>
          <w:sz w:val="20"/>
          <w:szCs w:val="20"/>
        </w:rPr>
        <w:t xml:space="preserve">У статті аналізується проблема психологічної безпеки особистості в умовах ризиків і небезпек. </w:t>
      </w:r>
      <w:r w:rsidR="00F2291D" w:rsidRPr="001700AF">
        <w:rPr>
          <w:rFonts w:ascii="Times New Roman" w:hAnsi="Times New Roman" w:cs="Times New Roman"/>
          <w:sz w:val="20"/>
          <w:szCs w:val="20"/>
        </w:rPr>
        <w:t>Розглянуто питання забезпечення психологічної безпеки особистості у кризових, травмуючих ситуаціях</w:t>
      </w:r>
      <w:r w:rsidR="001700AF">
        <w:rPr>
          <w:rFonts w:ascii="Times New Roman" w:hAnsi="Times New Roman" w:cs="Times New Roman"/>
          <w:sz w:val="20"/>
          <w:szCs w:val="20"/>
        </w:rPr>
        <w:t>, оскільки у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періоди змін особливо загострюються питання психологічної безпеки особистості, яка переживає стан тривоги і дискомфорту. </w:t>
      </w:r>
      <w:r w:rsidR="001700AF">
        <w:rPr>
          <w:rFonts w:ascii="Times New Roman" w:hAnsi="Times New Roman"/>
          <w:sz w:val="20"/>
          <w:szCs w:val="20"/>
        </w:rPr>
        <w:t>Мет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а статті </w:t>
      </w:r>
      <w:r w:rsidR="001700AF">
        <w:rPr>
          <w:rFonts w:ascii="Times New Roman" w:hAnsi="Times New Roman"/>
          <w:sz w:val="20"/>
          <w:szCs w:val="20"/>
        </w:rPr>
        <w:t>полягає у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розкрит</w:t>
      </w:r>
      <w:r w:rsidR="001700AF">
        <w:rPr>
          <w:rFonts w:ascii="Times New Roman" w:hAnsi="Times New Roman"/>
          <w:sz w:val="20"/>
          <w:szCs w:val="20"/>
        </w:rPr>
        <w:t>ті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поняття «соціально-психологічних практик захисту» та обгрунтува</w:t>
      </w:r>
      <w:r w:rsidR="001700AF">
        <w:rPr>
          <w:rFonts w:ascii="Times New Roman" w:hAnsi="Times New Roman"/>
          <w:sz w:val="20"/>
          <w:szCs w:val="20"/>
        </w:rPr>
        <w:t>нні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необхідн</w:t>
      </w:r>
      <w:r w:rsidR="001700AF">
        <w:rPr>
          <w:rFonts w:ascii="Times New Roman" w:hAnsi="Times New Roman"/>
          <w:sz w:val="20"/>
          <w:szCs w:val="20"/>
        </w:rPr>
        <w:t>о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>ст</w:t>
      </w:r>
      <w:r w:rsidR="001700AF">
        <w:rPr>
          <w:rFonts w:ascii="Times New Roman" w:hAnsi="Times New Roman"/>
          <w:sz w:val="20"/>
          <w:szCs w:val="20"/>
        </w:rPr>
        <w:t>і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їх формування з метою забезпечення психологічної безпеки особистості.</w:t>
      </w:r>
      <w:r w:rsidR="001700AF">
        <w:rPr>
          <w:rFonts w:ascii="Times New Roman" w:hAnsi="Times New Roman"/>
          <w:sz w:val="20"/>
          <w:szCs w:val="20"/>
        </w:rPr>
        <w:t xml:space="preserve"> 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Психологічна безпека </w:t>
      </w:r>
      <w:r w:rsidR="001700AF">
        <w:rPr>
          <w:rFonts w:ascii="Times New Roman" w:hAnsi="Times New Roman"/>
          <w:sz w:val="20"/>
          <w:szCs w:val="20"/>
        </w:rPr>
        <w:t>трактується у статті як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усвідомлене, рефлексивне і дієве ставлення людини до умов життя, що забезпечує їй відчуття цілісності, конгруентності, рівноваги та розвитку. Ви</w:t>
      </w:r>
      <w:r w:rsidR="001700AF">
        <w:rPr>
          <w:rFonts w:ascii="Times New Roman" w:hAnsi="Times New Roman"/>
          <w:sz w:val="20"/>
          <w:szCs w:val="20"/>
        </w:rPr>
        <w:t>значено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два підходи до забезпечення психологічної безпеки особистості: 1) диспозиційний – джерела психологічної безпеки особистості, знаходяться в ній самій – це риси темпераменту, характеру, що забезпечують мобільність реагування на небезпеку;</w:t>
      </w:r>
      <w:r w:rsidR="001700AF">
        <w:rPr>
          <w:rFonts w:ascii="Times New Roman" w:hAnsi="Times New Roman"/>
          <w:sz w:val="20"/>
          <w:szCs w:val="20"/>
        </w:rPr>
        <w:t xml:space="preserve"> 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2) ситуаційний </w:t>
      </w:r>
      <w:r w:rsidR="001700AF">
        <w:rPr>
          <w:rFonts w:ascii="Times New Roman" w:hAnsi="Times New Roman"/>
          <w:sz w:val="20"/>
          <w:szCs w:val="20"/>
        </w:rPr>
        <w:t>–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людин</w:t>
      </w:r>
      <w:r w:rsidR="001700AF">
        <w:rPr>
          <w:rFonts w:ascii="Times New Roman" w:hAnsi="Times New Roman"/>
          <w:sz w:val="20"/>
          <w:szCs w:val="20"/>
        </w:rPr>
        <w:t>а реагує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на ситуацію небезпеки </w:t>
      </w:r>
      <w:r w:rsidR="001700AF">
        <w:rPr>
          <w:rFonts w:ascii="Times New Roman" w:hAnsi="Times New Roman"/>
          <w:sz w:val="20"/>
          <w:szCs w:val="20"/>
        </w:rPr>
        <w:t xml:space="preserve">в 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>залеж</w:t>
      </w:r>
      <w:r w:rsidR="001700AF">
        <w:rPr>
          <w:rFonts w:ascii="Times New Roman" w:hAnsi="Times New Roman"/>
          <w:sz w:val="20"/>
          <w:szCs w:val="20"/>
        </w:rPr>
        <w:t>ності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від здатності сприйняти, інтерпретувати</w:t>
      </w:r>
      <w:r w:rsidR="001700AF">
        <w:rPr>
          <w:rFonts w:ascii="Times New Roman" w:hAnsi="Times New Roman"/>
          <w:sz w:val="20"/>
          <w:szCs w:val="20"/>
        </w:rPr>
        <w:t xml:space="preserve"> її</w:t>
      </w:r>
      <w:r w:rsidR="001700AF" w:rsidRPr="001700AF">
        <w:rPr>
          <w:rFonts w:ascii="Times New Roman" w:eastAsia="Calibri" w:hAnsi="Times New Roman" w:cs="Times New Roman"/>
          <w:sz w:val="20"/>
          <w:szCs w:val="20"/>
        </w:rPr>
        <w:t xml:space="preserve"> і діяти в залежності від наявності у досвіді необхідних соціально-психологічних практик захисту.</w:t>
      </w:r>
    </w:p>
    <w:p w:rsidR="00365570" w:rsidRPr="001700AF" w:rsidRDefault="001700AF" w:rsidP="001700AF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00AF">
        <w:rPr>
          <w:rFonts w:ascii="Times New Roman" w:eastAsia="Calibri" w:hAnsi="Times New Roman" w:cs="Times New Roman"/>
          <w:sz w:val="20"/>
          <w:szCs w:val="20"/>
        </w:rPr>
        <w:t>Соціально-психологічні практики трактуються як зрозумілі та передбачувані дії, соціально-верифіковані ритуали, здатні конструювати, особистісну та суспільну реальність.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eastAsia="Calibri" w:hAnsi="Times New Roman" w:cs="Times New Roman"/>
          <w:sz w:val="20"/>
          <w:szCs w:val="20"/>
        </w:rPr>
        <w:t>Соціально-психологічні практики захисту розглядаються як готові верифіковані схеми реагування на ситуації небезпеки, які застосовують індивіди, щоб зробити такі ситуації зрозумілими для себе. Виділ</w:t>
      </w:r>
      <w:r w:rsidR="00F328B6">
        <w:rPr>
          <w:rFonts w:ascii="Times New Roman" w:eastAsia="Calibri" w:hAnsi="Times New Roman" w:cs="Times New Roman"/>
          <w:sz w:val="20"/>
          <w:szCs w:val="20"/>
        </w:rPr>
        <w:t>ено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види соціально-психологічних практик захисту – соціально-групові та особистісні. </w:t>
      </w:r>
      <w:r w:rsidR="00F2291D" w:rsidRPr="001700AF">
        <w:rPr>
          <w:rFonts w:ascii="Times New Roman" w:hAnsi="Times New Roman" w:cs="Times New Roman"/>
          <w:sz w:val="20"/>
          <w:szCs w:val="20"/>
        </w:rPr>
        <w:t>Розкрито поняття «соціально-психологічних практик захисту». Обгрунтовано значущість соціально-психологічних практик захисту у подоланні критичних ситуацій. Окреслено види соціально-психологічних практик захисту - соціально-групові та особистісні.</w:t>
      </w:r>
      <w:r w:rsidR="00FC092C" w:rsidRPr="001700AF">
        <w:rPr>
          <w:rFonts w:ascii="Times New Roman" w:hAnsi="Times New Roman" w:cs="Times New Roman"/>
          <w:sz w:val="20"/>
          <w:szCs w:val="20"/>
        </w:rPr>
        <w:t xml:space="preserve"> Зосереджено увагу на особистісних практиках - практики міжособистісного захисту, психічної саморегуляції та інтраособистісного захисту.</w:t>
      </w:r>
      <w:r w:rsidR="00F2291D" w:rsidRPr="001700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58DF" w:rsidRDefault="00FC58DF" w:rsidP="00676201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00AF">
        <w:rPr>
          <w:rFonts w:ascii="Times New Roman" w:hAnsi="Times New Roman" w:cs="Times New Roman"/>
          <w:b/>
          <w:sz w:val="20"/>
          <w:szCs w:val="20"/>
        </w:rPr>
        <w:t xml:space="preserve">Ключові слова: </w:t>
      </w:r>
      <w:r w:rsidRPr="001700AF">
        <w:rPr>
          <w:rFonts w:ascii="Times New Roman" w:hAnsi="Times New Roman" w:cs="Times New Roman"/>
          <w:sz w:val="20"/>
          <w:szCs w:val="20"/>
        </w:rPr>
        <w:t>практики, соціально-психологічні практики, психологічна безпека,практики соціально-психологічного захисту, соціально-групові практики, опанування,</w:t>
      </w:r>
      <w:r w:rsidR="00F328B6">
        <w:rPr>
          <w:rFonts w:ascii="Times New Roman" w:hAnsi="Times New Roman" w:cs="Times New Roman"/>
          <w:sz w:val="20"/>
          <w:szCs w:val="20"/>
        </w:rPr>
        <w:t xml:space="preserve"> </w:t>
      </w:r>
      <w:r w:rsidRPr="001700AF">
        <w:rPr>
          <w:rFonts w:ascii="Times New Roman" w:hAnsi="Times New Roman" w:cs="Times New Roman"/>
          <w:sz w:val="20"/>
          <w:szCs w:val="20"/>
        </w:rPr>
        <w:t>механізми захисту.</w:t>
      </w:r>
    </w:p>
    <w:p w:rsidR="001700AF" w:rsidRPr="001700AF" w:rsidRDefault="00A30882" w:rsidP="001700AF">
      <w:pPr>
        <w:spacing w:line="360" w:lineRule="auto"/>
        <w:ind w:firstLine="709"/>
        <w:jc w:val="right"/>
        <w:rPr>
          <w:rFonts w:ascii="Times New Roman" w:hAnsi="Times New Roman"/>
          <w:b/>
          <w:sz w:val="20"/>
          <w:szCs w:val="20"/>
          <w:lang w:val="en-US"/>
        </w:rPr>
      </w:pPr>
      <w:r w:rsidRPr="001700AF">
        <w:rPr>
          <w:rFonts w:ascii="Times New Roman" w:hAnsi="Times New Roman"/>
          <w:b/>
          <w:sz w:val="20"/>
          <w:szCs w:val="20"/>
          <w:lang w:val="en-US"/>
        </w:rPr>
        <w:t xml:space="preserve">Zahray </w:t>
      </w:r>
      <w:r w:rsidR="001700AF" w:rsidRPr="001700AF">
        <w:rPr>
          <w:rFonts w:ascii="Times New Roman" w:hAnsi="Times New Roman"/>
          <w:b/>
          <w:sz w:val="20"/>
          <w:szCs w:val="20"/>
          <w:lang w:val="en-US"/>
        </w:rPr>
        <w:t>L.D.</w:t>
      </w:r>
    </w:p>
    <w:p w:rsidR="001700AF" w:rsidRPr="001700AF" w:rsidRDefault="001700AF" w:rsidP="001700AF">
      <w:pPr>
        <w:spacing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700AF">
        <w:rPr>
          <w:rFonts w:ascii="Times New Roman" w:hAnsi="Times New Roman"/>
          <w:b/>
          <w:sz w:val="20"/>
          <w:szCs w:val="20"/>
        </w:rPr>
        <w:t>PRACTICE</w:t>
      </w:r>
      <w:r w:rsidRPr="001700AF">
        <w:rPr>
          <w:rFonts w:ascii="Times New Roman" w:hAnsi="Times New Roman"/>
          <w:b/>
          <w:sz w:val="20"/>
          <w:szCs w:val="20"/>
          <w:lang w:val="en-US"/>
        </w:rPr>
        <w:t>S</w:t>
      </w:r>
      <w:r w:rsidRPr="001700AF">
        <w:rPr>
          <w:rFonts w:ascii="Times New Roman" w:hAnsi="Times New Roman"/>
          <w:b/>
          <w:sz w:val="20"/>
          <w:szCs w:val="20"/>
        </w:rPr>
        <w:t xml:space="preserve"> OF SOCIAL PSYCHOLOG</w:t>
      </w:r>
      <w:r w:rsidRPr="001700AF">
        <w:rPr>
          <w:rFonts w:ascii="Times New Roman" w:hAnsi="Times New Roman"/>
          <w:b/>
          <w:sz w:val="20"/>
          <w:szCs w:val="20"/>
          <w:lang w:val="en-US"/>
        </w:rPr>
        <w:t>ICAL PROTECTION OF PERSONALITY AT RISKS AND DANGERS</w:t>
      </w:r>
      <w:r w:rsidRPr="001700AF">
        <w:rPr>
          <w:rFonts w:ascii="Times New Roman" w:hAnsi="Times New Roman"/>
          <w:b/>
          <w:sz w:val="20"/>
          <w:szCs w:val="20"/>
        </w:rPr>
        <w:t xml:space="preserve"> </w:t>
      </w:r>
    </w:p>
    <w:p w:rsidR="001700AF" w:rsidRPr="001700AF" w:rsidRDefault="001700AF" w:rsidP="001700AF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00AF">
        <w:rPr>
          <w:rFonts w:ascii="Times New Roman" w:hAnsi="Times New Roman"/>
          <w:sz w:val="20"/>
          <w:szCs w:val="20"/>
        </w:rPr>
        <w:t xml:space="preserve">In times of change 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the issue of </w:t>
      </w:r>
      <w:r w:rsidRPr="001700AF">
        <w:rPr>
          <w:rFonts w:ascii="Times New Roman" w:hAnsi="Times New Roman"/>
          <w:sz w:val="20"/>
          <w:szCs w:val="20"/>
        </w:rPr>
        <w:t>psychological safety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 of personality, who suffers </w:t>
      </w:r>
      <w:r w:rsidRPr="001700AF">
        <w:rPr>
          <w:rFonts w:ascii="Times New Roman" w:hAnsi="Times New Roman"/>
          <w:sz w:val="20"/>
          <w:szCs w:val="20"/>
        </w:rPr>
        <w:t>anxiety and discomfort</w:t>
      </w:r>
      <w:r w:rsidRPr="001700AF">
        <w:rPr>
          <w:rFonts w:ascii="Times New Roman" w:hAnsi="Times New Roman"/>
          <w:sz w:val="20"/>
          <w:szCs w:val="20"/>
          <w:lang w:val="en-US"/>
        </w:rPr>
        <w:t>, is becoming more acute</w:t>
      </w:r>
      <w:r w:rsidRPr="001700AF">
        <w:rPr>
          <w:rFonts w:ascii="Times New Roman" w:hAnsi="Times New Roman"/>
          <w:sz w:val="20"/>
          <w:szCs w:val="20"/>
        </w:rPr>
        <w:t>. The problem of psychological s</w:t>
      </w:r>
      <w:r w:rsidRPr="001700AF">
        <w:rPr>
          <w:rFonts w:ascii="Times New Roman" w:hAnsi="Times New Roman"/>
          <w:sz w:val="20"/>
          <w:szCs w:val="20"/>
          <w:lang w:val="en-US"/>
        </w:rPr>
        <w:t>afe</w:t>
      </w:r>
      <w:r w:rsidRPr="001700AF">
        <w:rPr>
          <w:rFonts w:ascii="Times New Roman" w:hAnsi="Times New Roman"/>
          <w:sz w:val="20"/>
          <w:szCs w:val="20"/>
        </w:rPr>
        <w:t xml:space="preserve">ty </w:t>
      </w:r>
      <w:r w:rsidRPr="001700AF">
        <w:rPr>
          <w:rFonts w:ascii="Times New Roman" w:hAnsi="Times New Roman"/>
          <w:sz w:val="20"/>
          <w:szCs w:val="20"/>
          <w:lang w:val="en-US"/>
        </w:rPr>
        <w:t>of personality</w:t>
      </w:r>
      <w:r w:rsidRPr="001700AF"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is new </w:t>
      </w:r>
      <w:r w:rsidRPr="001700AF">
        <w:rPr>
          <w:rFonts w:ascii="Times New Roman" w:hAnsi="Times New Roman"/>
          <w:sz w:val="20"/>
          <w:szCs w:val="20"/>
        </w:rPr>
        <w:t xml:space="preserve">for </w:t>
      </w:r>
      <w:r w:rsidRPr="001700AF">
        <w:rPr>
          <w:rFonts w:ascii="Times New Roman" w:hAnsi="Times New Roman"/>
          <w:sz w:val="20"/>
          <w:szCs w:val="20"/>
          <w:lang w:val="en-US"/>
        </w:rPr>
        <w:t>the domestic</w:t>
      </w:r>
      <w:r w:rsidRPr="001700AF">
        <w:rPr>
          <w:rFonts w:ascii="Times New Roman" w:hAnsi="Times New Roman"/>
          <w:sz w:val="20"/>
          <w:szCs w:val="20"/>
        </w:rPr>
        <w:t xml:space="preserve"> science</w:t>
      </w:r>
      <w:r w:rsidRPr="001700AF">
        <w:rPr>
          <w:rFonts w:ascii="Times New Roman" w:hAnsi="Times New Roman"/>
          <w:sz w:val="20"/>
          <w:szCs w:val="20"/>
          <w:lang w:val="en-US"/>
        </w:rPr>
        <w:t>,</w:t>
      </w:r>
      <w:r w:rsidRPr="001700AF">
        <w:rPr>
          <w:rFonts w:ascii="Times New Roman" w:hAnsi="Times New Roman"/>
          <w:sz w:val="20"/>
          <w:szCs w:val="20"/>
        </w:rPr>
        <w:t xml:space="preserve"> because </w:t>
      </w:r>
      <w:r w:rsidRPr="001700AF">
        <w:rPr>
          <w:rFonts w:ascii="Times New Roman" w:hAnsi="Times New Roman"/>
          <w:sz w:val="20"/>
          <w:szCs w:val="20"/>
          <w:lang w:val="en-US"/>
        </w:rPr>
        <w:t>the most</w:t>
      </w:r>
      <w:r w:rsidRPr="001700AF">
        <w:rPr>
          <w:rFonts w:ascii="Times New Roman" w:hAnsi="Times New Roman"/>
          <w:sz w:val="20"/>
          <w:szCs w:val="20"/>
        </w:rPr>
        <w:t xml:space="preserve"> researchers </w:t>
      </w:r>
      <w:r w:rsidRPr="001700AF">
        <w:rPr>
          <w:rFonts w:ascii="Times New Roman" w:hAnsi="Times New Roman"/>
          <w:sz w:val="20"/>
          <w:szCs w:val="20"/>
          <w:lang w:val="en-US"/>
        </w:rPr>
        <w:t>do not take into consideration</w:t>
      </w:r>
      <w:r w:rsidRPr="001700AF">
        <w:rPr>
          <w:rFonts w:ascii="Times New Roman" w:hAnsi="Times New Roman"/>
          <w:sz w:val="20"/>
          <w:szCs w:val="20"/>
        </w:rPr>
        <w:t xml:space="preserve"> such an important aspect </w:t>
      </w:r>
      <w:r w:rsidRPr="001700AF">
        <w:rPr>
          <w:rFonts w:ascii="Times New Roman" w:hAnsi="Times New Roman"/>
          <w:sz w:val="20"/>
          <w:szCs w:val="20"/>
          <w:lang w:val="en-US"/>
        </w:rPr>
        <w:t>as</w:t>
      </w:r>
      <w:r w:rsidRPr="001700AF">
        <w:rPr>
          <w:rFonts w:ascii="Times New Roman" w:hAnsi="Times New Roman"/>
          <w:sz w:val="20"/>
          <w:szCs w:val="20"/>
        </w:rPr>
        <w:t xml:space="preserve"> social and psychological protection practices. The </w:t>
      </w:r>
      <w:r w:rsidRPr="001700AF">
        <w:rPr>
          <w:rFonts w:ascii="Times New Roman" w:hAnsi="Times New Roman"/>
          <w:sz w:val="20"/>
          <w:szCs w:val="20"/>
          <w:lang w:val="en-US"/>
        </w:rPr>
        <w:t>object</w:t>
      </w:r>
      <w:r w:rsidRPr="001700AF">
        <w:rPr>
          <w:rFonts w:ascii="Times New Roman" w:hAnsi="Times New Roman"/>
          <w:sz w:val="20"/>
          <w:szCs w:val="20"/>
        </w:rPr>
        <w:t xml:space="preserve"> of the article </w:t>
      </w:r>
      <w:r w:rsidRPr="001700AF">
        <w:rPr>
          <w:rFonts w:ascii="Times New Roman" w:hAnsi="Times New Roman"/>
          <w:sz w:val="20"/>
          <w:szCs w:val="20"/>
          <w:lang w:val="en-US"/>
        </w:rPr>
        <w:t>is</w:t>
      </w:r>
      <w:r w:rsidRPr="001700AF">
        <w:rPr>
          <w:rFonts w:ascii="Times New Roman" w:hAnsi="Times New Roman"/>
          <w:sz w:val="20"/>
          <w:szCs w:val="20"/>
        </w:rPr>
        <w:t xml:space="preserve"> to </w:t>
      </w:r>
      <w:r w:rsidRPr="001700AF">
        <w:rPr>
          <w:rFonts w:ascii="Times New Roman" w:hAnsi="Times New Roman"/>
          <w:sz w:val="20"/>
          <w:szCs w:val="20"/>
          <w:lang w:val="en-US"/>
        </w:rPr>
        <w:t>discover</w:t>
      </w:r>
      <w:r w:rsidRPr="001700AF">
        <w:rPr>
          <w:rFonts w:ascii="Times New Roman" w:hAnsi="Times New Roman"/>
          <w:sz w:val="20"/>
          <w:szCs w:val="20"/>
        </w:rPr>
        <w:t xml:space="preserve"> the concept of </w:t>
      </w:r>
      <w:r w:rsidRPr="001700AF">
        <w:rPr>
          <w:rFonts w:ascii="Times New Roman" w:hAnsi="Times New Roman"/>
          <w:sz w:val="20"/>
          <w:szCs w:val="20"/>
          <w:lang w:val="en-US"/>
        </w:rPr>
        <w:t>“</w:t>
      </w:r>
      <w:r w:rsidRPr="001700AF">
        <w:rPr>
          <w:rFonts w:ascii="Times New Roman" w:hAnsi="Times New Roman"/>
          <w:sz w:val="20"/>
          <w:szCs w:val="20"/>
        </w:rPr>
        <w:t>social and psychological protection practices</w:t>
      </w:r>
      <w:r w:rsidRPr="001700AF">
        <w:rPr>
          <w:rFonts w:ascii="Times New Roman" w:hAnsi="Times New Roman"/>
          <w:sz w:val="20"/>
          <w:szCs w:val="20"/>
          <w:lang w:val="en-US"/>
        </w:rPr>
        <w:t>”</w:t>
      </w:r>
      <w:r w:rsidRPr="001700AF">
        <w:rPr>
          <w:rFonts w:ascii="Times New Roman" w:hAnsi="Times New Roman"/>
          <w:sz w:val="20"/>
          <w:szCs w:val="20"/>
        </w:rPr>
        <w:t xml:space="preserve"> and </w:t>
      </w:r>
      <w:r w:rsidRPr="001700AF">
        <w:rPr>
          <w:rFonts w:ascii="Times New Roman" w:hAnsi="Times New Roman"/>
          <w:sz w:val="20"/>
          <w:szCs w:val="20"/>
          <w:lang w:val="en-US"/>
        </w:rPr>
        <w:t>to prove</w:t>
      </w:r>
      <w:r w:rsidRPr="001700AF">
        <w:rPr>
          <w:rFonts w:ascii="Times New Roman" w:hAnsi="Times New Roman"/>
          <w:sz w:val="20"/>
          <w:szCs w:val="20"/>
        </w:rPr>
        <w:t xml:space="preserve"> the need </w:t>
      </w:r>
      <w:r w:rsidRPr="001700AF">
        <w:rPr>
          <w:rFonts w:ascii="Times New Roman" w:hAnsi="Times New Roman"/>
          <w:sz w:val="20"/>
          <w:szCs w:val="20"/>
          <w:lang w:val="en-US"/>
        </w:rPr>
        <w:t>for their</w:t>
      </w:r>
      <w:r w:rsidRPr="001700AF">
        <w:rPr>
          <w:rFonts w:ascii="Times New Roman" w:hAnsi="Times New Roman"/>
          <w:sz w:val="20"/>
          <w:szCs w:val="20"/>
        </w:rPr>
        <w:t xml:space="preserve"> form</w:t>
      </w:r>
      <w:r w:rsidRPr="001700AF">
        <w:rPr>
          <w:rFonts w:ascii="Times New Roman" w:hAnsi="Times New Roman"/>
          <w:sz w:val="20"/>
          <w:szCs w:val="20"/>
          <w:lang w:val="en-US"/>
        </w:rPr>
        <w:t>ing in order</w:t>
      </w:r>
      <w:r w:rsidRPr="001700AF">
        <w:rPr>
          <w:rFonts w:ascii="Times New Roman" w:hAnsi="Times New Roman"/>
          <w:sz w:val="20"/>
          <w:szCs w:val="20"/>
        </w:rPr>
        <w:t xml:space="preserve"> to </w:t>
      </w:r>
      <w:r w:rsidRPr="001700AF">
        <w:rPr>
          <w:rFonts w:ascii="Times New Roman" w:hAnsi="Times New Roman"/>
          <w:sz w:val="20"/>
          <w:szCs w:val="20"/>
          <w:lang w:val="en-US"/>
        </w:rPr>
        <w:t>guarante</w:t>
      </w:r>
      <w:r w:rsidRPr="001700AF">
        <w:rPr>
          <w:rFonts w:ascii="Times New Roman" w:hAnsi="Times New Roman"/>
          <w:sz w:val="20"/>
          <w:szCs w:val="20"/>
        </w:rPr>
        <w:t xml:space="preserve">e 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a </w:t>
      </w:r>
      <w:r w:rsidRPr="001700AF">
        <w:rPr>
          <w:rFonts w:ascii="Times New Roman" w:hAnsi="Times New Roman"/>
          <w:sz w:val="20"/>
          <w:szCs w:val="20"/>
        </w:rPr>
        <w:t xml:space="preserve">psychological </w:t>
      </w:r>
      <w:r w:rsidRPr="001700AF">
        <w:rPr>
          <w:rFonts w:ascii="Times New Roman" w:hAnsi="Times New Roman"/>
          <w:sz w:val="20"/>
          <w:szCs w:val="20"/>
          <w:lang w:val="en-US"/>
        </w:rPr>
        <w:t>safety</w:t>
      </w:r>
      <w:r w:rsidRPr="001700AF">
        <w:rPr>
          <w:rFonts w:ascii="Times New Roman" w:hAnsi="Times New Roman"/>
          <w:sz w:val="20"/>
          <w:szCs w:val="20"/>
        </w:rPr>
        <w:t xml:space="preserve"> of personality.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</w:rPr>
        <w:t xml:space="preserve">Psychological safety in the broad sense of the word means conscious, reflexive and effective </w:t>
      </w:r>
      <w:r w:rsidRPr="001700AF">
        <w:rPr>
          <w:rFonts w:ascii="Times New Roman" w:hAnsi="Times New Roman"/>
          <w:sz w:val="20"/>
          <w:szCs w:val="20"/>
          <w:lang w:val="en-US"/>
        </w:rPr>
        <w:t>attitude</w:t>
      </w:r>
      <w:r w:rsidRPr="001700AF">
        <w:rPr>
          <w:rFonts w:ascii="Times New Roman" w:hAnsi="Times New Roman"/>
          <w:sz w:val="20"/>
          <w:szCs w:val="20"/>
        </w:rPr>
        <w:t xml:space="preserve"> of </w:t>
      </w:r>
      <w:r w:rsidRPr="001700AF">
        <w:rPr>
          <w:rFonts w:ascii="Times New Roman" w:hAnsi="Times New Roman"/>
          <w:sz w:val="20"/>
          <w:szCs w:val="20"/>
          <w:lang w:val="en-US"/>
        </w:rPr>
        <w:t>a personality</w:t>
      </w:r>
      <w:r w:rsidRPr="001700AF">
        <w:rPr>
          <w:rFonts w:ascii="Times New Roman" w:hAnsi="Times New Roman"/>
          <w:sz w:val="20"/>
          <w:szCs w:val="20"/>
        </w:rPr>
        <w:t xml:space="preserve"> to life, </w:t>
      </w:r>
      <w:r w:rsidRPr="001700AF">
        <w:rPr>
          <w:rFonts w:ascii="Times New Roman" w:hAnsi="Times New Roman"/>
          <w:sz w:val="20"/>
          <w:szCs w:val="20"/>
          <w:lang w:val="en-US"/>
        </w:rPr>
        <w:t>which guarantees</w:t>
      </w:r>
      <w:r w:rsidRPr="001700AF">
        <w:rPr>
          <w:rFonts w:ascii="Times New Roman" w:hAnsi="Times New Roman"/>
          <w:sz w:val="20"/>
          <w:szCs w:val="20"/>
        </w:rPr>
        <w:t xml:space="preserve"> h</w:t>
      </w:r>
      <w:r w:rsidRPr="001700AF">
        <w:rPr>
          <w:rFonts w:ascii="Times New Roman" w:hAnsi="Times New Roman"/>
          <w:sz w:val="20"/>
          <w:szCs w:val="20"/>
          <w:lang w:val="en-US"/>
        </w:rPr>
        <w:t>im</w:t>
      </w:r>
      <w:r w:rsidRPr="001700AF"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  <w:lang w:val="en-US"/>
        </w:rPr>
        <w:t>the feeling</w:t>
      </w:r>
      <w:r w:rsidRPr="001700AF">
        <w:rPr>
          <w:rFonts w:ascii="Times New Roman" w:hAnsi="Times New Roman"/>
          <w:sz w:val="20"/>
          <w:szCs w:val="20"/>
        </w:rPr>
        <w:t xml:space="preserve"> of integrity, congruence, balance and development.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</w:rPr>
        <w:t xml:space="preserve">There are two </w:t>
      </w:r>
      <w:r w:rsidRPr="001700AF">
        <w:rPr>
          <w:rFonts w:ascii="Times New Roman" w:hAnsi="Times New Roman"/>
          <w:sz w:val="20"/>
          <w:szCs w:val="20"/>
          <w:lang w:val="en-US"/>
        </w:rPr>
        <w:t>main</w:t>
      </w:r>
      <w:r w:rsidRPr="001700AF">
        <w:rPr>
          <w:rFonts w:ascii="Times New Roman" w:hAnsi="Times New Roman"/>
          <w:sz w:val="20"/>
          <w:szCs w:val="20"/>
        </w:rPr>
        <w:t xml:space="preserve"> approaches to</w:t>
      </w:r>
      <w:r w:rsidRPr="001700AF">
        <w:rPr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</w:rPr>
        <w:t>guaranteeing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 the</w:t>
      </w:r>
      <w:r w:rsidRPr="001700AF">
        <w:rPr>
          <w:rFonts w:ascii="Times New Roman" w:hAnsi="Times New Roman"/>
          <w:sz w:val="20"/>
          <w:szCs w:val="20"/>
        </w:rPr>
        <w:t xml:space="preserve"> psychological </w:t>
      </w:r>
      <w:r w:rsidRPr="001700AF">
        <w:rPr>
          <w:rFonts w:ascii="Times New Roman" w:hAnsi="Times New Roman"/>
          <w:sz w:val="20"/>
          <w:szCs w:val="20"/>
          <w:lang w:val="en-US"/>
        </w:rPr>
        <w:t>safety</w:t>
      </w:r>
      <w:r w:rsidRPr="001700AF"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</w:rPr>
        <w:lastRenderedPageBreak/>
        <w:t>of personality: 1) dispositional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 approach</w:t>
      </w:r>
      <w:r w:rsidRPr="001700AF">
        <w:rPr>
          <w:rFonts w:ascii="Times New Roman" w:hAnsi="Times New Roman"/>
          <w:sz w:val="20"/>
          <w:szCs w:val="20"/>
        </w:rPr>
        <w:t xml:space="preserve"> - sources of psychological safety of </w:t>
      </w:r>
      <w:r w:rsidRPr="001700AF">
        <w:rPr>
          <w:rFonts w:ascii="Times New Roman" w:hAnsi="Times New Roman"/>
          <w:sz w:val="20"/>
          <w:szCs w:val="20"/>
          <w:lang w:val="en-US"/>
        </w:rPr>
        <w:t>personality</w:t>
      </w:r>
      <w:r w:rsidRPr="001700AF">
        <w:rPr>
          <w:rFonts w:ascii="Times New Roman" w:hAnsi="Times New Roman"/>
          <w:sz w:val="20"/>
          <w:szCs w:val="20"/>
        </w:rPr>
        <w:t xml:space="preserve"> are in </w:t>
      </w:r>
      <w:r w:rsidRPr="001700AF">
        <w:rPr>
          <w:rFonts w:ascii="Times New Roman" w:hAnsi="Times New Roman"/>
          <w:sz w:val="20"/>
          <w:szCs w:val="20"/>
          <w:lang w:val="en-US"/>
        </w:rPr>
        <w:t>him</w:t>
      </w:r>
      <w:r w:rsidRPr="001700AF">
        <w:rPr>
          <w:rFonts w:ascii="Times New Roman" w:hAnsi="Times New Roman"/>
          <w:sz w:val="20"/>
          <w:szCs w:val="20"/>
        </w:rPr>
        <w:t>self</w:t>
      </w:r>
      <w:r w:rsidRPr="001700AF">
        <w:rPr>
          <w:rFonts w:ascii="Times New Roman" w:hAnsi="Times New Roman"/>
          <w:sz w:val="20"/>
          <w:szCs w:val="20"/>
          <w:lang w:val="en-US"/>
        </w:rPr>
        <w:t>.</w:t>
      </w:r>
      <w:r w:rsidRPr="001700AF"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  <w:lang w:val="en-US"/>
        </w:rPr>
        <w:t>These are</w:t>
      </w:r>
      <w:r w:rsidRPr="001700AF">
        <w:rPr>
          <w:rFonts w:ascii="Times New Roman" w:hAnsi="Times New Roman"/>
          <w:sz w:val="20"/>
          <w:szCs w:val="20"/>
        </w:rPr>
        <w:t xml:space="preserve"> features 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of </w:t>
      </w:r>
      <w:r w:rsidRPr="001700AF">
        <w:rPr>
          <w:rFonts w:ascii="Times New Roman" w:hAnsi="Times New Roman"/>
          <w:sz w:val="20"/>
          <w:szCs w:val="20"/>
        </w:rPr>
        <w:t>temperament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 and</w:t>
      </w:r>
      <w:r w:rsidRPr="001700AF">
        <w:rPr>
          <w:rFonts w:ascii="Times New Roman" w:hAnsi="Times New Roman"/>
          <w:sz w:val="20"/>
          <w:szCs w:val="20"/>
        </w:rPr>
        <w:t xml:space="preserve"> character,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 which</w:t>
      </w:r>
      <w:r w:rsidRPr="001700AF"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  <w:lang w:val="en-US"/>
        </w:rPr>
        <w:t>ensure</w:t>
      </w:r>
      <w:r w:rsidRPr="001700AF">
        <w:rPr>
          <w:rFonts w:ascii="Times New Roman" w:hAnsi="Times New Roman"/>
          <w:sz w:val="20"/>
          <w:szCs w:val="20"/>
        </w:rPr>
        <w:t xml:space="preserve"> mobility to respond to 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the </w:t>
      </w:r>
      <w:r w:rsidRPr="001700AF">
        <w:rPr>
          <w:rFonts w:ascii="Times New Roman" w:hAnsi="Times New Roman"/>
          <w:sz w:val="20"/>
          <w:szCs w:val="20"/>
        </w:rPr>
        <w:t>danger;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</w:rPr>
        <w:t>2) situational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 approach</w:t>
      </w:r>
      <w:r w:rsidRPr="001700AF">
        <w:rPr>
          <w:rFonts w:ascii="Times New Roman" w:hAnsi="Times New Roman"/>
          <w:sz w:val="20"/>
          <w:szCs w:val="20"/>
        </w:rPr>
        <w:t xml:space="preserve"> - human re</w:t>
      </w:r>
      <w:r w:rsidRPr="001700AF">
        <w:rPr>
          <w:rFonts w:ascii="Times New Roman" w:hAnsi="Times New Roman"/>
          <w:sz w:val="20"/>
          <w:szCs w:val="20"/>
          <w:lang w:val="en-US"/>
        </w:rPr>
        <w:t>spond</w:t>
      </w:r>
      <w:r w:rsidRPr="001700AF">
        <w:rPr>
          <w:rFonts w:ascii="Times New Roman" w:hAnsi="Times New Roman"/>
          <w:sz w:val="20"/>
          <w:szCs w:val="20"/>
        </w:rPr>
        <w:t xml:space="preserve"> to </w:t>
      </w:r>
      <w:r w:rsidRPr="001700AF">
        <w:rPr>
          <w:rFonts w:ascii="Times New Roman" w:hAnsi="Times New Roman"/>
          <w:sz w:val="20"/>
          <w:szCs w:val="20"/>
          <w:lang w:val="en-US"/>
        </w:rPr>
        <w:t>a</w:t>
      </w:r>
      <w:r w:rsidRPr="001700AF">
        <w:rPr>
          <w:rFonts w:ascii="Times New Roman" w:hAnsi="Times New Roman"/>
          <w:sz w:val="20"/>
          <w:szCs w:val="20"/>
        </w:rPr>
        <w:t xml:space="preserve"> danger</w:t>
      </w:r>
      <w:r w:rsidRPr="001700AF">
        <w:rPr>
          <w:rFonts w:ascii="Times New Roman" w:hAnsi="Times New Roman"/>
          <w:sz w:val="20"/>
          <w:szCs w:val="20"/>
          <w:lang w:val="en-US"/>
        </w:rPr>
        <w:t>ous</w:t>
      </w:r>
      <w:r w:rsidRPr="001700AF">
        <w:rPr>
          <w:rFonts w:ascii="Times New Roman" w:hAnsi="Times New Roman"/>
          <w:sz w:val="20"/>
          <w:szCs w:val="20"/>
        </w:rPr>
        <w:t xml:space="preserve"> situation depends on the ability of </w:t>
      </w:r>
      <w:r w:rsidRPr="001700AF">
        <w:rPr>
          <w:rFonts w:ascii="Times New Roman" w:hAnsi="Times New Roman"/>
          <w:sz w:val="20"/>
          <w:szCs w:val="20"/>
          <w:lang w:val="en-US"/>
        </w:rPr>
        <w:t>personality</w:t>
      </w:r>
      <w:r w:rsidRPr="001700AF">
        <w:rPr>
          <w:rFonts w:ascii="Times New Roman" w:hAnsi="Times New Roman"/>
          <w:sz w:val="20"/>
          <w:szCs w:val="20"/>
        </w:rPr>
        <w:t xml:space="preserve"> to perceive, 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to </w:t>
      </w:r>
      <w:r w:rsidRPr="001700AF">
        <w:rPr>
          <w:rFonts w:ascii="Times New Roman" w:hAnsi="Times New Roman"/>
          <w:sz w:val="20"/>
          <w:szCs w:val="20"/>
        </w:rPr>
        <w:t xml:space="preserve">interpret and 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to </w:t>
      </w:r>
      <w:r w:rsidRPr="001700AF">
        <w:rPr>
          <w:rFonts w:ascii="Times New Roman" w:hAnsi="Times New Roman"/>
          <w:sz w:val="20"/>
          <w:szCs w:val="20"/>
        </w:rPr>
        <w:t xml:space="preserve">act depending on </w:t>
      </w:r>
      <w:r w:rsidRPr="001700AF">
        <w:rPr>
          <w:rFonts w:ascii="Times New Roman" w:hAnsi="Times New Roman"/>
          <w:sz w:val="20"/>
          <w:szCs w:val="20"/>
          <w:lang w:val="en-US"/>
        </w:rPr>
        <w:t>if there are</w:t>
      </w:r>
      <w:r w:rsidRPr="001700AF">
        <w:rPr>
          <w:rFonts w:ascii="Times New Roman" w:hAnsi="Times New Roman"/>
          <w:sz w:val="20"/>
          <w:szCs w:val="20"/>
        </w:rPr>
        <w:t xml:space="preserve"> necessary social and psychological protection practices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 in his </w:t>
      </w:r>
      <w:r w:rsidRPr="001700AF">
        <w:rPr>
          <w:rFonts w:ascii="Times New Roman" w:hAnsi="Times New Roman"/>
          <w:sz w:val="20"/>
          <w:szCs w:val="20"/>
        </w:rPr>
        <w:t>experience.</w:t>
      </w:r>
    </w:p>
    <w:p w:rsidR="001700AF" w:rsidRDefault="001700AF" w:rsidP="001700AF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00AF">
        <w:rPr>
          <w:rFonts w:ascii="Times New Roman" w:hAnsi="Times New Roman"/>
          <w:sz w:val="20"/>
          <w:szCs w:val="20"/>
        </w:rPr>
        <w:t>Soci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al </w:t>
      </w:r>
      <w:r w:rsidRPr="001700AF">
        <w:rPr>
          <w:rFonts w:ascii="Times New Roman" w:hAnsi="Times New Roman"/>
          <w:sz w:val="20"/>
          <w:szCs w:val="20"/>
        </w:rPr>
        <w:t>psychological practice</w:t>
      </w:r>
      <w:r w:rsidRPr="001700AF">
        <w:rPr>
          <w:rFonts w:ascii="Times New Roman" w:hAnsi="Times New Roman"/>
          <w:sz w:val="20"/>
          <w:szCs w:val="20"/>
          <w:lang w:val="en-US"/>
        </w:rPr>
        <w:t>s</w:t>
      </w:r>
      <w:r w:rsidRPr="001700AF"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  <w:lang w:val="en-US"/>
        </w:rPr>
        <w:t>are interpreted</w:t>
      </w:r>
      <w:r w:rsidRPr="001700AF">
        <w:rPr>
          <w:rFonts w:ascii="Times New Roman" w:hAnsi="Times New Roman"/>
          <w:sz w:val="20"/>
          <w:szCs w:val="20"/>
        </w:rPr>
        <w:t xml:space="preserve"> as understandable and predictable action</w:t>
      </w:r>
      <w:r w:rsidRPr="001700AF">
        <w:rPr>
          <w:rFonts w:ascii="Times New Roman" w:hAnsi="Times New Roman"/>
          <w:sz w:val="20"/>
          <w:szCs w:val="20"/>
          <w:lang w:val="en-US"/>
        </w:rPr>
        <w:t>s</w:t>
      </w:r>
      <w:r w:rsidRPr="001700AF">
        <w:rPr>
          <w:rFonts w:ascii="Times New Roman" w:hAnsi="Times New Roman"/>
          <w:sz w:val="20"/>
          <w:szCs w:val="20"/>
        </w:rPr>
        <w:t>, social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700AF">
        <w:rPr>
          <w:rFonts w:ascii="Times New Roman" w:hAnsi="Times New Roman"/>
          <w:sz w:val="20"/>
          <w:szCs w:val="20"/>
        </w:rPr>
        <w:t>verified rituals</w:t>
      </w:r>
      <w:r w:rsidRPr="001700AF">
        <w:rPr>
          <w:rFonts w:ascii="Times New Roman" w:hAnsi="Times New Roman"/>
          <w:sz w:val="20"/>
          <w:szCs w:val="20"/>
          <w:lang w:val="en-US"/>
        </w:rPr>
        <w:t>. They are</w:t>
      </w:r>
      <w:r w:rsidRPr="001700AF">
        <w:rPr>
          <w:rFonts w:ascii="Times New Roman" w:hAnsi="Times New Roman"/>
          <w:sz w:val="20"/>
          <w:szCs w:val="20"/>
        </w:rPr>
        <w:t xml:space="preserve"> able to design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 the</w:t>
      </w:r>
      <w:r w:rsidRPr="001700AF">
        <w:rPr>
          <w:rFonts w:ascii="Times New Roman" w:hAnsi="Times New Roman"/>
          <w:sz w:val="20"/>
          <w:szCs w:val="20"/>
        </w:rPr>
        <w:t xml:space="preserve"> personal and social reality.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hAnsi="Times New Roman"/>
          <w:sz w:val="20"/>
          <w:szCs w:val="20"/>
        </w:rPr>
        <w:t xml:space="preserve">Social and psychological protection practices are </w:t>
      </w:r>
      <w:r w:rsidRPr="001700AF">
        <w:rPr>
          <w:rFonts w:ascii="Times New Roman" w:hAnsi="Times New Roman"/>
          <w:sz w:val="20"/>
          <w:szCs w:val="20"/>
          <w:lang w:val="en-US"/>
        </w:rPr>
        <w:t>regarded</w:t>
      </w:r>
      <w:r w:rsidRPr="001700AF">
        <w:rPr>
          <w:rFonts w:ascii="Times New Roman" w:hAnsi="Times New Roman"/>
          <w:sz w:val="20"/>
          <w:szCs w:val="20"/>
        </w:rPr>
        <w:t xml:space="preserve"> as </w:t>
      </w:r>
      <w:r w:rsidRPr="001700AF">
        <w:rPr>
          <w:rFonts w:ascii="Times New Roman" w:hAnsi="Times New Roman"/>
          <w:sz w:val="20"/>
          <w:szCs w:val="20"/>
          <w:lang w:val="en-US"/>
        </w:rPr>
        <w:t>finished</w:t>
      </w:r>
      <w:r w:rsidRPr="001700AF">
        <w:rPr>
          <w:rFonts w:ascii="Times New Roman" w:hAnsi="Times New Roman"/>
          <w:sz w:val="20"/>
          <w:szCs w:val="20"/>
        </w:rPr>
        <w:t xml:space="preserve"> verified schemes </w:t>
      </w:r>
      <w:r w:rsidRPr="001700AF">
        <w:rPr>
          <w:rFonts w:ascii="Times New Roman" w:hAnsi="Times New Roman"/>
          <w:sz w:val="20"/>
          <w:szCs w:val="20"/>
          <w:lang w:val="en-US"/>
        </w:rPr>
        <w:t>of</w:t>
      </w:r>
      <w:r w:rsidRPr="001700AF">
        <w:rPr>
          <w:rFonts w:ascii="Times New Roman" w:hAnsi="Times New Roman"/>
          <w:sz w:val="20"/>
          <w:szCs w:val="20"/>
        </w:rPr>
        <w:t xml:space="preserve"> respond</w:t>
      </w:r>
      <w:r w:rsidRPr="001700AF">
        <w:rPr>
          <w:rFonts w:ascii="Times New Roman" w:hAnsi="Times New Roman"/>
          <w:sz w:val="20"/>
          <w:szCs w:val="20"/>
          <w:lang w:val="en-US"/>
        </w:rPr>
        <w:t>ing</w:t>
      </w:r>
      <w:r w:rsidRPr="001700AF">
        <w:rPr>
          <w:rFonts w:ascii="Times New Roman" w:hAnsi="Times New Roman"/>
          <w:sz w:val="20"/>
          <w:szCs w:val="20"/>
        </w:rPr>
        <w:t xml:space="preserve"> to 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dangerous </w:t>
      </w:r>
      <w:r w:rsidRPr="001700AF">
        <w:rPr>
          <w:rFonts w:ascii="Times New Roman" w:hAnsi="Times New Roman"/>
          <w:sz w:val="20"/>
          <w:szCs w:val="20"/>
        </w:rPr>
        <w:t>situations</w:t>
      </w:r>
      <w:r w:rsidRPr="001700AF">
        <w:rPr>
          <w:rFonts w:ascii="Times New Roman" w:hAnsi="Times New Roman"/>
          <w:sz w:val="20"/>
          <w:szCs w:val="20"/>
          <w:lang w:val="en-US"/>
        </w:rPr>
        <w:t>,</w:t>
      </w:r>
      <w:r w:rsidRPr="001700AF">
        <w:rPr>
          <w:rFonts w:ascii="Times New Roman" w:hAnsi="Times New Roman"/>
          <w:sz w:val="20"/>
          <w:szCs w:val="20"/>
        </w:rPr>
        <w:t xml:space="preserve"> use</w:t>
      </w:r>
      <w:r w:rsidRPr="001700AF">
        <w:rPr>
          <w:rFonts w:ascii="Times New Roman" w:hAnsi="Times New Roman"/>
          <w:sz w:val="20"/>
          <w:szCs w:val="20"/>
          <w:lang w:val="en-US"/>
        </w:rPr>
        <w:t>d by individuals</w:t>
      </w:r>
      <w:r w:rsidRPr="001700AF">
        <w:rPr>
          <w:rFonts w:ascii="Times New Roman" w:hAnsi="Times New Roman"/>
          <w:sz w:val="20"/>
          <w:szCs w:val="20"/>
        </w:rPr>
        <w:t xml:space="preserve"> to make these situations clear </w:t>
      </w:r>
      <w:r w:rsidRPr="001700AF">
        <w:rPr>
          <w:rFonts w:ascii="Times New Roman" w:hAnsi="Times New Roman"/>
          <w:sz w:val="20"/>
          <w:szCs w:val="20"/>
          <w:lang w:val="en-US"/>
        </w:rPr>
        <w:t>for themselves</w:t>
      </w:r>
      <w:r w:rsidRPr="001700AF">
        <w:rPr>
          <w:rFonts w:ascii="Times New Roman" w:hAnsi="Times New Roman"/>
          <w:sz w:val="20"/>
          <w:szCs w:val="20"/>
        </w:rPr>
        <w:t xml:space="preserve">. There are 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the following </w:t>
      </w:r>
      <w:r w:rsidRPr="001700AF">
        <w:rPr>
          <w:rFonts w:ascii="Times New Roman" w:hAnsi="Times New Roman"/>
          <w:sz w:val="20"/>
          <w:szCs w:val="20"/>
        </w:rPr>
        <w:t>types of social and psychological protection practices - social group and personal</w:t>
      </w:r>
      <w:r w:rsidRPr="001700AF">
        <w:rPr>
          <w:rFonts w:ascii="Times New Roman" w:hAnsi="Times New Roman"/>
          <w:sz w:val="20"/>
          <w:szCs w:val="20"/>
          <w:lang w:val="en-US"/>
        </w:rPr>
        <w:t xml:space="preserve"> ones</w:t>
      </w:r>
      <w:r w:rsidRPr="001700AF">
        <w:rPr>
          <w:rFonts w:ascii="Times New Roman" w:hAnsi="Times New Roman"/>
          <w:sz w:val="20"/>
          <w:szCs w:val="20"/>
        </w:rPr>
        <w:t>.</w:t>
      </w:r>
    </w:p>
    <w:p w:rsidR="00F328B6" w:rsidRDefault="00F328B6" w:rsidP="00F328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28B6">
        <w:rPr>
          <w:rFonts w:ascii="Times New Roman" w:hAnsi="Times New Roman"/>
          <w:b/>
          <w:sz w:val="20"/>
          <w:szCs w:val="20"/>
        </w:rPr>
        <w:t>Key</w:t>
      </w:r>
      <w:r w:rsidRPr="00F328B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F328B6">
        <w:rPr>
          <w:rFonts w:ascii="Times New Roman" w:hAnsi="Times New Roman"/>
          <w:b/>
          <w:sz w:val="20"/>
          <w:szCs w:val="20"/>
        </w:rPr>
        <w:t>words:</w:t>
      </w:r>
      <w:r w:rsidRPr="00F328B6">
        <w:rPr>
          <w:rFonts w:ascii="Times New Roman" w:hAnsi="Times New Roman"/>
          <w:sz w:val="20"/>
          <w:szCs w:val="20"/>
        </w:rPr>
        <w:t xml:space="preserve"> social and psychological practices, psychological safety, social and psychological protection practice</w:t>
      </w:r>
      <w:r w:rsidRPr="00F328B6">
        <w:rPr>
          <w:rFonts w:ascii="Times New Roman" w:hAnsi="Times New Roman"/>
          <w:sz w:val="20"/>
          <w:szCs w:val="20"/>
          <w:lang w:val="en-US"/>
        </w:rPr>
        <w:t>s</w:t>
      </w:r>
      <w:r w:rsidRPr="00F328B6">
        <w:rPr>
          <w:rFonts w:ascii="Times New Roman" w:hAnsi="Times New Roman"/>
          <w:sz w:val="20"/>
          <w:szCs w:val="20"/>
        </w:rPr>
        <w:t xml:space="preserve">, social group practices, </w:t>
      </w:r>
      <w:r w:rsidRPr="00F328B6">
        <w:rPr>
          <w:rFonts w:ascii="Times New Roman" w:hAnsi="Times New Roman"/>
          <w:sz w:val="20"/>
          <w:szCs w:val="20"/>
          <w:lang w:val="en-US"/>
        </w:rPr>
        <w:t>acquisition</w:t>
      </w:r>
      <w:r w:rsidRPr="00F328B6">
        <w:rPr>
          <w:rFonts w:ascii="Times New Roman" w:hAnsi="Times New Roman"/>
          <w:sz w:val="20"/>
          <w:szCs w:val="20"/>
        </w:rPr>
        <w:t>, protection mechanisms.</w:t>
      </w:r>
    </w:p>
    <w:p w:rsidR="001700AF" w:rsidRDefault="00A30882" w:rsidP="00F328B6">
      <w:pPr>
        <w:spacing w:line="36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Заграй </w:t>
      </w:r>
      <w:r w:rsidR="001700AF">
        <w:rPr>
          <w:rFonts w:ascii="Times New Roman" w:hAnsi="Times New Roman"/>
          <w:sz w:val="20"/>
          <w:szCs w:val="20"/>
        </w:rPr>
        <w:t>Л.Д.</w:t>
      </w:r>
    </w:p>
    <w:p w:rsidR="00950F25" w:rsidRDefault="00950F25" w:rsidP="00F328B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50F25">
        <w:rPr>
          <w:rFonts w:ascii="Times New Roman" w:hAnsi="Times New Roman" w:cs="Times New Roman"/>
          <w:b/>
          <w:sz w:val="20"/>
          <w:szCs w:val="20"/>
        </w:rPr>
        <w:t>ПРАКТИКИ СОЦИАЛЬНО-ПСИХОЛОГИЧЕСКОЙ ЗАЩИТ</w:t>
      </w:r>
      <w:r w:rsidRPr="00950F25">
        <w:rPr>
          <w:rFonts w:ascii="Times New Roman" w:hAnsi="Times New Roman" w:cs="Times New Roman"/>
          <w:b/>
          <w:sz w:val="20"/>
          <w:szCs w:val="20"/>
          <w:lang w:val="ru-RU"/>
        </w:rPr>
        <w:t>Ы ЛИЧНОСТИ В УСЛОВИЯХ РИСКОВ И ОПАСНОСТЕЙ</w:t>
      </w:r>
    </w:p>
    <w:p w:rsidR="00950F25" w:rsidRPr="001700AF" w:rsidRDefault="00950F25" w:rsidP="00950F2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28B6">
        <w:rPr>
          <w:rFonts w:ascii="Times New Roman" w:hAnsi="Times New Roman" w:cs="Times New Roman"/>
          <w:sz w:val="20"/>
          <w:szCs w:val="20"/>
        </w:rPr>
        <w:t xml:space="preserve">В представленной статье </w:t>
      </w:r>
      <w:r w:rsidRPr="00F328B6">
        <w:rPr>
          <w:rFonts w:ascii="Times New Roman" w:hAnsi="Times New Roman" w:cs="Times New Roman"/>
          <w:sz w:val="20"/>
          <w:szCs w:val="20"/>
          <w:lang w:val="ru-RU"/>
        </w:rPr>
        <w:t>анализируется проблема психологической безопасности личности в условиях рисков и опасностей.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00AF">
        <w:rPr>
          <w:rFonts w:ascii="Times New Roman" w:hAnsi="Times New Roman" w:cs="Times New Roman"/>
          <w:sz w:val="20"/>
          <w:szCs w:val="20"/>
        </w:rPr>
        <w:t>Р</w:t>
      </w:r>
      <w:r w:rsidR="006E6E83">
        <w:rPr>
          <w:rFonts w:ascii="Times New Roman" w:hAnsi="Times New Roman" w:cs="Times New Roman"/>
          <w:sz w:val="20"/>
          <w:szCs w:val="20"/>
          <w:lang w:val="ru-RU"/>
        </w:rPr>
        <w:t>ассмотрен</w:t>
      </w:r>
      <w:r w:rsidRPr="001700AF">
        <w:rPr>
          <w:rFonts w:ascii="Times New Roman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 w:cs="Times New Roman"/>
          <w:sz w:val="20"/>
          <w:szCs w:val="20"/>
          <w:lang w:val="ru-RU"/>
        </w:rPr>
        <w:t>вопрос</w:t>
      </w:r>
      <w:r w:rsidRPr="001700AF">
        <w:rPr>
          <w:rFonts w:ascii="Times New Roman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 w:cs="Times New Roman"/>
          <w:sz w:val="20"/>
          <w:szCs w:val="20"/>
          <w:lang w:val="ru-RU"/>
        </w:rPr>
        <w:t>обезпечения</w:t>
      </w:r>
      <w:r w:rsidRPr="001700AF">
        <w:rPr>
          <w:rFonts w:ascii="Times New Roman" w:hAnsi="Times New Roman" w:cs="Times New Roman"/>
          <w:sz w:val="20"/>
          <w:szCs w:val="20"/>
        </w:rPr>
        <w:t xml:space="preserve"> психолог</w:t>
      </w:r>
      <w:r w:rsidR="006E6E83">
        <w:rPr>
          <w:rFonts w:ascii="Times New Roman" w:hAnsi="Times New Roman" w:cs="Times New Roman"/>
          <w:sz w:val="20"/>
          <w:szCs w:val="20"/>
          <w:lang w:val="ru-RU"/>
        </w:rPr>
        <w:t xml:space="preserve">ической </w:t>
      </w:r>
      <w:r w:rsidRPr="001700AF">
        <w:rPr>
          <w:rFonts w:ascii="Times New Roman" w:hAnsi="Times New Roman" w:cs="Times New Roman"/>
          <w:sz w:val="20"/>
          <w:szCs w:val="20"/>
        </w:rPr>
        <w:t>без</w:t>
      </w:r>
      <w:r w:rsidR="006E6E83">
        <w:rPr>
          <w:rFonts w:ascii="Times New Roman" w:hAnsi="Times New Roman" w:cs="Times New Roman"/>
          <w:sz w:val="20"/>
          <w:szCs w:val="20"/>
          <w:lang w:val="ru-RU"/>
        </w:rPr>
        <w:t>опасности</w:t>
      </w:r>
      <w:r w:rsidRPr="001700AF">
        <w:rPr>
          <w:rFonts w:ascii="Times New Roman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Pr="001700AF">
        <w:rPr>
          <w:rFonts w:ascii="Times New Roman" w:hAnsi="Times New Roman" w:cs="Times New Roman"/>
          <w:sz w:val="20"/>
          <w:szCs w:val="20"/>
        </w:rPr>
        <w:t xml:space="preserve"> криз</w:t>
      </w:r>
      <w:r w:rsidR="006E6E83">
        <w:rPr>
          <w:rFonts w:ascii="Times New Roman" w:hAnsi="Times New Roman" w:cs="Times New Roman"/>
          <w:sz w:val="20"/>
          <w:szCs w:val="20"/>
          <w:lang w:val="ru-RU"/>
        </w:rPr>
        <w:t>исных</w:t>
      </w:r>
      <w:r w:rsidRPr="001700AF">
        <w:rPr>
          <w:rFonts w:ascii="Times New Roman" w:hAnsi="Times New Roman" w:cs="Times New Roman"/>
          <w:sz w:val="20"/>
          <w:szCs w:val="20"/>
        </w:rPr>
        <w:t xml:space="preserve"> ситуац</w:t>
      </w:r>
      <w:r w:rsidR="006E6E83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1700AF">
        <w:rPr>
          <w:rFonts w:ascii="Times New Roman" w:hAnsi="Times New Roman" w:cs="Times New Roman"/>
          <w:sz w:val="20"/>
          <w:szCs w:val="20"/>
        </w:rPr>
        <w:t>ях</w:t>
      </w:r>
      <w:r w:rsidR="006E6E8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Целью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стат</w:t>
      </w:r>
      <w:r w:rsidR="006E6E83">
        <w:rPr>
          <w:rFonts w:ascii="Times New Roman" w:hAnsi="Times New Roman"/>
          <w:sz w:val="20"/>
          <w:szCs w:val="20"/>
          <w:lang w:val="ru-RU"/>
        </w:rPr>
        <w:t>ьи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является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р</w:t>
      </w:r>
      <w:r w:rsidR="006E6E83">
        <w:rPr>
          <w:rFonts w:ascii="Times New Roman" w:hAnsi="Times New Roman"/>
          <w:sz w:val="20"/>
          <w:szCs w:val="20"/>
          <w:lang w:val="ru-RU"/>
        </w:rPr>
        <w:t>аскрытие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понят</w:t>
      </w:r>
      <w:r w:rsidR="006E6E83">
        <w:rPr>
          <w:rFonts w:ascii="Times New Roman" w:hAnsi="Times New Roman"/>
          <w:sz w:val="20"/>
          <w:szCs w:val="20"/>
          <w:lang w:val="ru-RU"/>
        </w:rPr>
        <w:t>ия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«соц</w:t>
      </w:r>
      <w:r w:rsidR="006E6E83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ально-психолог</w:t>
      </w:r>
      <w:r w:rsidR="006E6E83">
        <w:rPr>
          <w:rFonts w:ascii="Times New Roman" w:hAnsi="Times New Roman"/>
          <w:sz w:val="20"/>
          <w:szCs w:val="20"/>
          <w:lang w:val="ru-RU"/>
        </w:rPr>
        <w:t>ических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практик за</w:t>
      </w:r>
      <w:r w:rsidR="006E6E83">
        <w:rPr>
          <w:rFonts w:ascii="Times New Roman" w:hAnsi="Times New Roman"/>
          <w:sz w:val="20"/>
          <w:szCs w:val="20"/>
          <w:lang w:val="ru-RU"/>
        </w:rPr>
        <w:t>щиты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="006E6E83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об</w:t>
      </w:r>
      <w:r w:rsidR="006E6E83">
        <w:rPr>
          <w:rFonts w:ascii="Times New Roman" w:hAnsi="Times New Roman"/>
          <w:sz w:val="20"/>
          <w:szCs w:val="20"/>
          <w:lang w:val="ru-RU"/>
        </w:rPr>
        <w:t>основание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необх</w:t>
      </w:r>
      <w:r w:rsidR="006E6E83">
        <w:rPr>
          <w:rFonts w:ascii="Times New Roman" w:hAnsi="Times New Roman"/>
          <w:sz w:val="20"/>
          <w:szCs w:val="20"/>
          <w:lang w:val="ru-RU"/>
        </w:rPr>
        <w:t>одимости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х форму</w:t>
      </w:r>
      <w:r w:rsidR="006E6E83">
        <w:rPr>
          <w:rFonts w:ascii="Times New Roman" w:hAnsi="Times New Roman"/>
          <w:sz w:val="20"/>
          <w:szCs w:val="20"/>
          <w:lang w:val="ru-RU"/>
        </w:rPr>
        <w:t>рования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с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целью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обезпечения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психолог</w:t>
      </w:r>
      <w:r w:rsidR="006E6E83">
        <w:rPr>
          <w:rFonts w:ascii="Times New Roman" w:hAnsi="Times New Roman"/>
          <w:sz w:val="20"/>
          <w:szCs w:val="20"/>
          <w:lang w:val="ru-RU"/>
        </w:rPr>
        <w:t>ической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без</w:t>
      </w:r>
      <w:r w:rsidR="006E6E83">
        <w:rPr>
          <w:rFonts w:ascii="Times New Roman" w:hAnsi="Times New Roman"/>
          <w:sz w:val="20"/>
          <w:szCs w:val="20"/>
          <w:lang w:val="ru-RU"/>
        </w:rPr>
        <w:t>опасности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личности</w:t>
      </w:r>
      <w:r w:rsidRPr="001700AF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eastAsia="Calibri" w:hAnsi="Times New Roman" w:cs="Times New Roman"/>
          <w:sz w:val="20"/>
          <w:szCs w:val="20"/>
        </w:rPr>
        <w:t>Психолог</w:t>
      </w:r>
      <w:r w:rsidR="006E6E83">
        <w:rPr>
          <w:rFonts w:ascii="Times New Roman" w:hAnsi="Times New Roman"/>
          <w:sz w:val="20"/>
          <w:szCs w:val="20"/>
          <w:lang w:val="ru-RU"/>
        </w:rPr>
        <w:t>ическая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без</w:t>
      </w:r>
      <w:r w:rsidR="006E6E83">
        <w:rPr>
          <w:rFonts w:ascii="Times New Roman" w:hAnsi="Times New Roman"/>
          <w:sz w:val="20"/>
          <w:szCs w:val="20"/>
          <w:lang w:val="ru-RU"/>
        </w:rPr>
        <w:t>опасность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интерпретируется в статье</w:t>
      </w:r>
      <w:r>
        <w:rPr>
          <w:rFonts w:ascii="Times New Roman" w:hAnsi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как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осознаное</w:t>
      </w:r>
      <w:r w:rsidRPr="001700AF">
        <w:rPr>
          <w:rFonts w:ascii="Times New Roman" w:eastAsia="Calibri" w:hAnsi="Times New Roman" w:cs="Times New Roman"/>
          <w:sz w:val="20"/>
          <w:szCs w:val="20"/>
        </w:rPr>
        <w:t>, рефлексивн</w:t>
      </w:r>
      <w:r w:rsidR="006E6E83">
        <w:rPr>
          <w:rFonts w:ascii="Times New Roman" w:hAnsi="Times New Roman"/>
          <w:sz w:val="20"/>
          <w:szCs w:val="20"/>
          <w:lang w:val="ru-RU"/>
        </w:rPr>
        <w:t>ое 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д</w:t>
      </w:r>
      <w:r w:rsidR="006E6E83">
        <w:rPr>
          <w:rFonts w:ascii="Times New Roman" w:hAnsi="Times New Roman"/>
          <w:sz w:val="20"/>
          <w:szCs w:val="20"/>
          <w:lang w:val="ru-RU"/>
        </w:rPr>
        <w:t>ейственное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отношение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человека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к условиям жизни, обезпечивающее ей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чувство целостности</w:t>
      </w:r>
      <w:r w:rsidRPr="001700AF">
        <w:rPr>
          <w:rFonts w:ascii="Times New Roman" w:eastAsia="Calibri" w:hAnsi="Times New Roman" w:cs="Times New Roman"/>
          <w:sz w:val="20"/>
          <w:szCs w:val="20"/>
        </w:rPr>
        <w:t>, конгру</w:t>
      </w:r>
      <w:r w:rsidR="006E6E83">
        <w:rPr>
          <w:rFonts w:ascii="Times New Roman" w:hAnsi="Times New Roman"/>
          <w:sz w:val="20"/>
          <w:szCs w:val="20"/>
          <w:lang w:val="ru-RU"/>
        </w:rPr>
        <w:t>э</w:t>
      </w:r>
      <w:r w:rsidRPr="001700AF">
        <w:rPr>
          <w:rFonts w:ascii="Times New Roman" w:eastAsia="Calibri" w:hAnsi="Times New Roman" w:cs="Times New Roman"/>
          <w:sz w:val="20"/>
          <w:szCs w:val="20"/>
        </w:rPr>
        <w:t>нтност</w:t>
      </w:r>
      <w:r w:rsidR="006E6E83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, р</w:t>
      </w:r>
      <w:r w:rsidR="006E6E83">
        <w:rPr>
          <w:rFonts w:ascii="Times New Roman" w:hAnsi="Times New Roman"/>
          <w:sz w:val="20"/>
          <w:szCs w:val="20"/>
          <w:lang w:val="ru-RU"/>
        </w:rPr>
        <w:t>авновесия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6E83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р</w:t>
      </w:r>
      <w:r w:rsidR="006E6E83">
        <w:rPr>
          <w:rFonts w:ascii="Times New Roman" w:hAnsi="Times New Roman"/>
          <w:sz w:val="20"/>
          <w:szCs w:val="20"/>
          <w:lang w:val="ru-RU"/>
        </w:rPr>
        <w:t>азвития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6E6E83">
        <w:rPr>
          <w:rFonts w:ascii="Times New Roman" w:hAnsi="Times New Roman"/>
          <w:sz w:val="20"/>
          <w:szCs w:val="20"/>
          <w:lang w:val="ru-RU"/>
        </w:rPr>
        <w:t>Выделено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два п</w:t>
      </w:r>
      <w:r w:rsidR="006E6E83">
        <w:rPr>
          <w:rFonts w:ascii="Times New Roman" w:hAnsi="Times New Roman"/>
          <w:sz w:val="20"/>
          <w:szCs w:val="20"/>
          <w:lang w:val="ru-RU"/>
        </w:rPr>
        <w:t>одхода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>обеспечения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психолог</w:t>
      </w:r>
      <w:r w:rsidR="00226B04">
        <w:rPr>
          <w:rFonts w:ascii="Times New Roman" w:hAnsi="Times New Roman"/>
          <w:sz w:val="20"/>
          <w:szCs w:val="20"/>
          <w:lang w:val="ru-RU"/>
        </w:rPr>
        <w:t>ической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без</w:t>
      </w:r>
      <w:r w:rsidR="00226B04">
        <w:rPr>
          <w:rFonts w:ascii="Times New Roman" w:hAnsi="Times New Roman"/>
          <w:sz w:val="20"/>
          <w:szCs w:val="20"/>
          <w:lang w:val="ru-RU"/>
        </w:rPr>
        <w:t>опасности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>личности</w:t>
      </w:r>
      <w:r w:rsidRPr="001700AF">
        <w:rPr>
          <w:rFonts w:ascii="Times New Roman" w:eastAsia="Calibri" w:hAnsi="Times New Roman" w:cs="Times New Roman"/>
          <w:sz w:val="20"/>
          <w:szCs w:val="20"/>
        </w:rPr>
        <w:t>: 1) диспозиц</w:t>
      </w:r>
      <w:r w:rsidR="00226B04">
        <w:rPr>
          <w:rFonts w:ascii="Times New Roman" w:hAnsi="Times New Roman"/>
          <w:sz w:val="20"/>
          <w:szCs w:val="20"/>
          <w:lang w:val="ru-RU"/>
        </w:rPr>
        <w:t>ионный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– псих</w:t>
      </w:r>
      <w:r w:rsidR="00226B04">
        <w:rPr>
          <w:rFonts w:ascii="Times New Roman" w:hAnsi="Times New Roman"/>
          <w:sz w:val="20"/>
          <w:szCs w:val="20"/>
        </w:rPr>
        <w:t>олог</w:t>
      </w:r>
      <w:r w:rsidR="00226B04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ч</w:t>
      </w:r>
      <w:r w:rsidR="00226B04">
        <w:rPr>
          <w:rFonts w:ascii="Times New Roman" w:hAnsi="Times New Roman"/>
          <w:sz w:val="20"/>
          <w:szCs w:val="20"/>
          <w:lang w:val="ru-RU"/>
        </w:rPr>
        <w:t>еская безопасность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>личности определяется индивидуально-типологическими особенностями</w:t>
      </w:r>
      <w:r w:rsidRPr="001700AF">
        <w:rPr>
          <w:rFonts w:ascii="Times New Roman" w:eastAsia="Calibri" w:hAnsi="Times New Roman" w:cs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00AF">
        <w:rPr>
          <w:rFonts w:ascii="Times New Roman" w:eastAsia="Calibri" w:hAnsi="Times New Roman" w:cs="Times New Roman"/>
          <w:sz w:val="20"/>
          <w:szCs w:val="20"/>
        </w:rPr>
        <w:t>2) ситуац</w:t>
      </w:r>
      <w:r w:rsidR="00226B04">
        <w:rPr>
          <w:rFonts w:ascii="Times New Roman" w:hAnsi="Times New Roman"/>
          <w:sz w:val="20"/>
          <w:szCs w:val="20"/>
          <w:lang w:val="ru-RU"/>
        </w:rPr>
        <w:t>ионны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й </w:t>
      </w:r>
      <w:r>
        <w:rPr>
          <w:rFonts w:ascii="Times New Roman" w:hAnsi="Times New Roman"/>
          <w:sz w:val="20"/>
          <w:szCs w:val="20"/>
        </w:rPr>
        <w:t>–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 xml:space="preserve">реакция </w:t>
      </w:r>
      <w:r w:rsidRPr="001700AF">
        <w:rPr>
          <w:rFonts w:ascii="Times New Roman" w:eastAsia="Calibri" w:hAnsi="Times New Roman" w:cs="Times New Roman"/>
          <w:sz w:val="20"/>
          <w:szCs w:val="20"/>
        </w:rPr>
        <w:t>на ситуац</w:t>
      </w:r>
      <w:r w:rsidR="00F328B6">
        <w:rPr>
          <w:rFonts w:ascii="Times New Roman" w:eastAsia="Calibri" w:hAnsi="Times New Roman" w:cs="Times New Roman"/>
          <w:sz w:val="20"/>
          <w:szCs w:val="20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ю </w:t>
      </w:r>
      <w:r w:rsidR="00226B04">
        <w:rPr>
          <w:rFonts w:ascii="Times New Roman" w:hAnsi="Times New Roman"/>
          <w:sz w:val="20"/>
          <w:szCs w:val="20"/>
          <w:lang w:val="ru-RU"/>
        </w:rPr>
        <w:t>опасности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>определяется способностью человека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>воспринимать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226B04">
        <w:rPr>
          <w:rFonts w:ascii="Times New Roman" w:hAnsi="Times New Roman"/>
          <w:sz w:val="20"/>
          <w:szCs w:val="20"/>
          <w:lang w:val="ru-RU"/>
        </w:rPr>
        <w:t>интерпретировать</w:t>
      </w:r>
      <w:r>
        <w:rPr>
          <w:rFonts w:ascii="Times New Roman" w:hAnsi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>ее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>действовать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в </w:t>
      </w:r>
      <w:r w:rsidR="00226B04">
        <w:rPr>
          <w:rFonts w:ascii="Times New Roman" w:hAnsi="Times New Roman"/>
          <w:sz w:val="20"/>
          <w:szCs w:val="20"/>
          <w:lang w:val="ru-RU"/>
        </w:rPr>
        <w:t>зависимости от опыта использования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необх</w:t>
      </w:r>
      <w:r w:rsidR="00226B04">
        <w:rPr>
          <w:rFonts w:ascii="Times New Roman" w:hAnsi="Times New Roman"/>
          <w:sz w:val="20"/>
          <w:szCs w:val="20"/>
          <w:lang w:val="ru-RU"/>
        </w:rPr>
        <w:t>одимых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соц</w:t>
      </w:r>
      <w:r w:rsidR="00226B04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ально-психолог</w:t>
      </w:r>
      <w:r w:rsidR="00226B04">
        <w:rPr>
          <w:rFonts w:ascii="Times New Roman" w:hAnsi="Times New Roman"/>
          <w:sz w:val="20"/>
          <w:szCs w:val="20"/>
          <w:lang w:val="ru-RU"/>
        </w:rPr>
        <w:t>ически</w:t>
      </w:r>
      <w:r w:rsidR="00F328B6">
        <w:rPr>
          <w:rFonts w:ascii="Times New Roman" w:hAnsi="Times New Roman"/>
          <w:sz w:val="20"/>
          <w:szCs w:val="20"/>
          <w:lang w:val="ru-RU"/>
        </w:rPr>
        <w:t>х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практик за</w:t>
      </w:r>
      <w:r w:rsidR="00226B04">
        <w:rPr>
          <w:rFonts w:ascii="Times New Roman" w:hAnsi="Times New Roman"/>
          <w:sz w:val="20"/>
          <w:szCs w:val="20"/>
          <w:lang w:val="ru-RU"/>
        </w:rPr>
        <w:t>щиты</w:t>
      </w:r>
      <w:r w:rsidRPr="001700A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F7624" w:rsidRPr="003F7624" w:rsidRDefault="00950F25" w:rsidP="003F7624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00AF">
        <w:rPr>
          <w:rFonts w:ascii="Times New Roman" w:eastAsia="Calibri" w:hAnsi="Times New Roman" w:cs="Times New Roman"/>
          <w:sz w:val="20"/>
          <w:szCs w:val="20"/>
        </w:rPr>
        <w:t>Соц</w:t>
      </w:r>
      <w:r w:rsidR="00226B04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ально-психолог</w:t>
      </w:r>
      <w:r w:rsidR="00226B04">
        <w:rPr>
          <w:rFonts w:ascii="Times New Roman" w:hAnsi="Times New Roman"/>
          <w:sz w:val="20"/>
          <w:szCs w:val="20"/>
          <w:lang w:val="ru-RU"/>
        </w:rPr>
        <w:t>ические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практики </w:t>
      </w:r>
      <w:r w:rsidR="00226B04">
        <w:rPr>
          <w:rFonts w:ascii="Times New Roman" w:hAnsi="Times New Roman"/>
          <w:sz w:val="20"/>
          <w:szCs w:val="20"/>
          <w:lang w:val="ru-RU"/>
        </w:rPr>
        <w:t>интерпретируются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>как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>прогнозированые действия</w:t>
      </w:r>
      <w:r w:rsidRPr="001700AF">
        <w:rPr>
          <w:rFonts w:ascii="Times New Roman" w:eastAsia="Calibri" w:hAnsi="Times New Roman" w:cs="Times New Roman"/>
          <w:sz w:val="20"/>
          <w:szCs w:val="20"/>
        </w:rPr>
        <w:t>, соц</w:t>
      </w:r>
      <w:r w:rsidR="00226B04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ально-вериф</w:t>
      </w:r>
      <w:r w:rsidR="00226B04">
        <w:rPr>
          <w:rFonts w:ascii="Times New Roman" w:hAnsi="Times New Roman"/>
          <w:sz w:val="20"/>
          <w:szCs w:val="20"/>
          <w:lang w:val="ru-RU"/>
        </w:rPr>
        <w:t>ицированы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ритуал</w:t>
      </w:r>
      <w:r w:rsidR="00226B04">
        <w:rPr>
          <w:rFonts w:ascii="Times New Roman" w:hAnsi="Times New Roman"/>
          <w:sz w:val="20"/>
          <w:szCs w:val="20"/>
          <w:lang w:val="ru-RU"/>
        </w:rPr>
        <w:t>ы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226B04">
        <w:rPr>
          <w:rFonts w:ascii="Times New Roman" w:hAnsi="Times New Roman"/>
          <w:sz w:val="20"/>
          <w:szCs w:val="20"/>
          <w:lang w:val="ru-RU"/>
        </w:rPr>
        <w:t>конструирующие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6B04">
        <w:rPr>
          <w:rFonts w:ascii="Times New Roman" w:hAnsi="Times New Roman"/>
          <w:sz w:val="20"/>
          <w:szCs w:val="20"/>
          <w:lang w:val="ru-RU"/>
        </w:rPr>
        <w:t xml:space="preserve">личностную и </w:t>
      </w:r>
      <w:r w:rsidR="003F7624">
        <w:rPr>
          <w:rFonts w:ascii="Times New Roman" w:hAnsi="Times New Roman"/>
          <w:sz w:val="20"/>
          <w:szCs w:val="20"/>
          <w:lang w:val="ru-RU"/>
        </w:rPr>
        <w:t>общественную реальность</w:t>
      </w:r>
      <w:r w:rsidRPr="001700AF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3F7624">
        <w:rPr>
          <w:rFonts w:ascii="Times New Roman" w:hAnsi="Times New Roman"/>
          <w:sz w:val="20"/>
          <w:szCs w:val="20"/>
        </w:rPr>
        <w:t>Соц</w:t>
      </w:r>
      <w:r w:rsidR="003F7624" w:rsidRPr="003F7624">
        <w:rPr>
          <w:rFonts w:ascii="Times New Roman" w:hAnsi="Times New Roman"/>
          <w:sz w:val="20"/>
          <w:szCs w:val="20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ально-психолог</w:t>
      </w:r>
      <w:r w:rsidR="003F7624">
        <w:rPr>
          <w:rFonts w:ascii="Times New Roman" w:hAnsi="Times New Roman"/>
          <w:sz w:val="20"/>
          <w:szCs w:val="20"/>
          <w:lang w:val="ru-RU"/>
        </w:rPr>
        <w:t>ические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практики за</w:t>
      </w:r>
      <w:r w:rsidR="003F7624">
        <w:rPr>
          <w:rFonts w:ascii="Times New Roman" w:hAnsi="Times New Roman"/>
          <w:sz w:val="20"/>
          <w:szCs w:val="20"/>
          <w:lang w:val="ru-RU"/>
        </w:rPr>
        <w:t>щиты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р</w:t>
      </w:r>
      <w:r w:rsidR="003F7624">
        <w:rPr>
          <w:rFonts w:ascii="Times New Roman" w:hAnsi="Times New Roman"/>
          <w:sz w:val="20"/>
          <w:szCs w:val="20"/>
          <w:lang w:val="ru-RU"/>
        </w:rPr>
        <w:t>ассматриваются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F7624">
        <w:rPr>
          <w:rFonts w:ascii="Times New Roman" w:hAnsi="Times New Roman"/>
          <w:sz w:val="20"/>
          <w:szCs w:val="20"/>
          <w:lang w:val="ru-RU"/>
        </w:rPr>
        <w:t>как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схем</w:t>
      </w:r>
      <w:r w:rsidR="003F7624">
        <w:rPr>
          <w:rFonts w:ascii="Times New Roman" w:hAnsi="Times New Roman"/>
          <w:sz w:val="20"/>
          <w:szCs w:val="20"/>
          <w:lang w:val="ru-RU"/>
        </w:rPr>
        <w:t>ы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реаг</w:t>
      </w:r>
      <w:r w:rsidR="003F7624">
        <w:rPr>
          <w:rFonts w:ascii="Times New Roman" w:hAnsi="Times New Roman"/>
          <w:sz w:val="20"/>
          <w:szCs w:val="20"/>
          <w:lang w:val="ru-RU"/>
        </w:rPr>
        <w:t>ирования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на ситуац</w:t>
      </w:r>
      <w:r w:rsidR="003F7624">
        <w:rPr>
          <w:rFonts w:ascii="Times New Roman" w:hAnsi="Times New Roman"/>
          <w:sz w:val="20"/>
          <w:szCs w:val="20"/>
          <w:lang w:val="ru-RU"/>
        </w:rPr>
        <w:t>ии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F7624">
        <w:rPr>
          <w:rFonts w:ascii="Times New Roman" w:hAnsi="Times New Roman"/>
          <w:sz w:val="20"/>
          <w:szCs w:val="20"/>
          <w:lang w:val="ru-RU"/>
        </w:rPr>
        <w:t>опасности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3F7624">
        <w:rPr>
          <w:rFonts w:ascii="Times New Roman" w:hAnsi="Times New Roman"/>
          <w:sz w:val="20"/>
          <w:szCs w:val="20"/>
          <w:lang w:val="ru-RU"/>
        </w:rPr>
        <w:t>которыми пользуются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F7624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ндив</w:t>
      </w:r>
      <w:r w:rsidR="003F7624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д</w:t>
      </w:r>
      <w:r w:rsidR="003F7624">
        <w:rPr>
          <w:rFonts w:ascii="Times New Roman" w:hAnsi="Times New Roman"/>
          <w:sz w:val="20"/>
          <w:szCs w:val="20"/>
          <w:lang w:val="ru-RU"/>
        </w:rPr>
        <w:t>ы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3F7624">
        <w:rPr>
          <w:rFonts w:ascii="Times New Roman" w:hAnsi="Times New Roman"/>
          <w:sz w:val="20"/>
          <w:szCs w:val="20"/>
          <w:lang w:val="ru-RU"/>
        </w:rPr>
        <w:t>для того, чтоб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F7624">
        <w:rPr>
          <w:rFonts w:ascii="Times New Roman" w:hAnsi="Times New Roman"/>
          <w:sz w:val="20"/>
          <w:szCs w:val="20"/>
          <w:lang w:val="ru-RU"/>
        </w:rPr>
        <w:t>эти ситуации были понятными.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Вид</w:t>
      </w:r>
      <w:r w:rsidR="003F7624">
        <w:rPr>
          <w:rFonts w:ascii="Times New Roman" w:hAnsi="Times New Roman"/>
          <w:sz w:val="20"/>
          <w:szCs w:val="20"/>
          <w:lang w:val="ru-RU"/>
        </w:rPr>
        <w:t>ел</w:t>
      </w:r>
      <w:r w:rsidR="00F328B6">
        <w:rPr>
          <w:rFonts w:ascii="Times New Roman" w:hAnsi="Times New Roman"/>
          <w:sz w:val="20"/>
          <w:szCs w:val="20"/>
          <w:lang w:val="ru-RU"/>
        </w:rPr>
        <w:t>ено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вид</w:t>
      </w:r>
      <w:r w:rsidR="003F7624">
        <w:rPr>
          <w:rFonts w:ascii="Times New Roman" w:hAnsi="Times New Roman"/>
          <w:sz w:val="20"/>
          <w:szCs w:val="20"/>
          <w:lang w:val="ru-RU"/>
        </w:rPr>
        <w:t>ы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соц</w:t>
      </w:r>
      <w:r w:rsidR="003F7624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ально-психолог</w:t>
      </w:r>
      <w:r w:rsidR="003F7624">
        <w:rPr>
          <w:rFonts w:ascii="Times New Roman" w:hAnsi="Times New Roman"/>
          <w:sz w:val="20"/>
          <w:szCs w:val="20"/>
          <w:lang w:val="ru-RU"/>
        </w:rPr>
        <w:t>ических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практик за</w:t>
      </w:r>
      <w:r w:rsidR="003F7624">
        <w:rPr>
          <w:rFonts w:ascii="Times New Roman" w:hAnsi="Times New Roman"/>
          <w:sz w:val="20"/>
          <w:szCs w:val="20"/>
          <w:lang w:val="ru-RU"/>
        </w:rPr>
        <w:t>щиты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– соц</w:t>
      </w:r>
      <w:r w:rsidR="003F7624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>ально-гру</w:t>
      </w:r>
      <w:r w:rsidR="003F7624">
        <w:rPr>
          <w:rFonts w:ascii="Times New Roman" w:hAnsi="Times New Roman"/>
          <w:sz w:val="20"/>
          <w:szCs w:val="20"/>
          <w:lang w:val="ru-RU"/>
        </w:rPr>
        <w:t>п</w:t>
      </w:r>
      <w:r w:rsidRPr="001700AF">
        <w:rPr>
          <w:rFonts w:ascii="Times New Roman" w:eastAsia="Calibri" w:hAnsi="Times New Roman" w:cs="Times New Roman"/>
          <w:sz w:val="20"/>
          <w:szCs w:val="20"/>
        </w:rPr>
        <w:t>пов</w:t>
      </w:r>
      <w:r w:rsidR="003F7624">
        <w:rPr>
          <w:rFonts w:ascii="Times New Roman" w:hAnsi="Times New Roman"/>
          <w:sz w:val="20"/>
          <w:szCs w:val="20"/>
          <w:lang w:val="ru-RU"/>
        </w:rPr>
        <w:t>ые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F7624">
        <w:rPr>
          <w:rFonts w:ascii="Times New Roman" w:hAnsi="Times New Roman"/>
          <w:sz w:val="20"/>
          <w:szCs w:val="20"/>
          <w:lang w:val="ru-RU"/>
        </w:rPr>
        <w:t>и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F7624">
        <w:rPr>
          <w:rFonts w:ascii="Times New Roman" w:hAnsi="Times New Roman"/>
          <w:sz w:val="20"/>
          <w:szCs w:val="20"/>
          <w:lang w:val="ru-RU"/>
        </w:rPr>
        <w:t>личностные.</w:t>
      </w:r>
      <w:r w:rsidRPr="001700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700AF">
        <w:rPr>
          <w:rFonts w:ascii="Times New Roman" w:hAnsi="Times New Roman" w:cs="Times New Roman"/>
          <w:sz w:val="20"/>
          <w:szCs w:val="20"/>
        </w:rPr>
        <w:t>Р</w:t>
      </w:r>
      <w:r w:rsidR="003F7624">
        <w:rPr>
          <w:rFonts w:ascii="Times New Roman" w:hAnsi="Times New Roman" w:cs="Times New Roman"/>
          <w:sz w:val="20"/>
          <w:szCs w:val="20"/>
          <w:lang w:val="ru-RU"/>
        </w:rPr>
        <w:t>аскрыто</w:t>
      </w:r>
      <w:r w:rsidRPr="001700AF">
        <w:rPr>
          <w:rFonts w:ascii="Times New Roman" w:hAnsi="Times New Roman" w:cs="Times New Roman"/>
          <w:sz w:val="20"/>
          <w:szCs w:val="20"/>
        </w:rPr>
        <w:t xml:space="preserve"> понят</w:t>
      </w:r>
      <w:r w:rsidR="003F7624">
        <w:rPr>
          <w:rFonts w:ascii="Times New Roman" w:hAnsi="Times New Roman" w:cs="Times New Roman"/>
          <w:sz w:val="20"/>
          <w:szCs w:val="20"/>
          <w:lang w:val="ru-RU"/>
        </w:rPr>
        <w:t>ие</w:t>
      </w:r>
      <w:r w:rsidRPr="001700AF">
        <w:rPr>
          <w:rFonts w:ascii="Times New Roman" w:hAnsi="Times New Roman" w:cs="Times New Roman"/>
          <w:sz w:val="20"/>
          <w:szCs w:val="20"/>
        </w:rPr>
        <w:t xml:space="preserve"> «соц</w:t>
      </w:r>
      <w:r w:rsidR="003F7624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1700AF">
        <w:rPr>
          <w:rFonts w:ascii="Times New Roman" w:hAnsi="Times New Roman" w:cs="Times New Roman"/>
          <w:sz w:val="20"/>
          <w:szCs w:val="20"/>
        </w:rPr>
        <w:t>ально-психолог</w:t>
      </w:r>
      <w:r w:rsidR="003F7624">
        <w:rPr>
          <w:rFonts w:ascii="Times New Roman" w:hAnsi="Times New Roman" w:cs="Times New Roman"/>
          <w:sz w:val="20"/>
          <w:szCs w:val="20"/>
          <w:lang w:val="ru-RU"/>
        </w:rPr>
        <w:t>ических</w:t>
      </w:r>
      <w:r w:rsidRPr="001700AF">
        <w:rPr>
          <w:rFonts w:ascii="Times New Roman" w:hAnsi="Times New Roman" w:cs="Times New Roman"/>
          <w:sz w:val="20"/>
          <w:szCs w:val="20"/>
        </w:rPr>
        <w:t xml:space="preserve"> практик за</w:t>
      </w:r>
      <w:r w:rsidR="003F7624">
        <w:rPr>
          <w:rFonts w:ascii="Times New Roman" w:hAnsi="Times New Roman" w:cs="Times New Roman"/>
          <w:sz w:val="20"/>
          <w:szCs w:val="20"/>
          <w:lang w:val="ru-RU"/>
        </w:rPr>
        <w:t>щиты</w:t>
      </w:r>
      <w:r w:rsidRPr="001700AF">
        <w:rPr>
          <w:rFonts w:ascii="Times New Roman" w:hAnsi="Times New Roman" w:cs="Times New Roman"/>
          <w:sz w:val="20"/>
          <w:szCs w:val="20"/>
        </w:rPr>
        <w:t>». Об</w:t>
      </w:r>
      <w:r w:rsidR="003F7624">
        <w:rPr>
          <w:rFonts w:ascii="Times New Roman" w:hAnsi="Times New Roman" w:cs="Times New Roman"/>
          <w:sz w:val="20"/>
          <w:szCs w:val="20"/>
          <w:lang w:val="ru-RU"/>
        </w:rPr>
        <w:t>основано</w:t>
      </w:r>
      <w:r w:rsidRPr="001700AF">
        <w:rPr>
          <w:rFonts w:ascii="Times New Roman" w:hAnsi="Times New Roman" w:cs="Times New Roman"/>
          <w:sz w:val="20"/>
          <w:szCs w:val="20"/>
        </w:rPr>
        <w:t xml:space="preserve"> </w:t>
      </w:r>
      <w:r w:rsidR="003F7624" w:rsidRPr="003F7624">
        <w:rPr>
          <w:rFonts w:ascii="Times New Roman" w:hAnsi="Times New Roman" w:cs="Times New Roman"/>
          <w:sz w:val="20"/>
          <w:szCs w:val="20"/>
        </w:rPr>
        <w:t>знач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ение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соц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иально</w:t>
      </w:r>
      <w:r w:rsidR="003F7624" w:rsidRPr="003F7624">
        <w:rPr>
          <w:rFonts w:ascii="Times New Roman" w:hAnsi="Times New Roman" w:cs="Times New Roman"/>
          <w:sz w:val="20"/>
          <w:szCs w:val="20"/>
        </w:rPr>
        <w:t>-психолог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3F7624" w:rsidRPr="003F7624">
        <w:rPr>
          <w:rFonts w:ascii="Times New Roman" w:hAnsi="Times New Roman" w:cs="Times New Roman"/>
          <w:sz w:val="20"/>
          <w:szCs w:val="20"/>
        </w:rPr>
        <w:t>ч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еских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практик за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щиты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п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реодолении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критич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еских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ситуац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ий</w:t>
      </w:r>
      <w:r w:rsidR="003F7624" w:rsidRPr="003F7624">
        <w:rPr>
          <w:rFonts w:ascii="Times New Roman" w:hAnsi="Times New Roman" w:cs="Times New Roman"/>
          <w:sz w:val="20"/>
          <w:szCs w:val="20"/>
        </w:rPr>
        <w:t>.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Сосредоточено внимание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на 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личностных практиках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- практики м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ежличностной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за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щиты</w:t>
      </w:r>
      <w:r w:rsidR="003F7624" w:rsidRPr="003F7624">
        <w:rPr>
          <w:rFonts w:ascii="Times New Roman" w:hAnsi="Times New Roman" w:cs="Times New Roman"/>
          <w:sz w:val="20"/>
          <w:szCs w:val="20"/>
        </w:rPr>
        <w:t>, псих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ической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саморегуляц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ии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интроличностной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 за</w:t>
      </w:r>
      <w:r w:rsidR="003F7624" w:rsidRPr="003F7624">
        <w:rPr>
          <w:rFonts w:ascii="Times New Roman" w:hAnsi="Times New Roman" w:cs="Times New Roman"/>
          <w:sz w:val="20"/>
          <w:szCs w:val="20"/>
          <w:lang w:val="ru-RU"/>
        </w:rPr>
        <w:t>щиты</w:t>
      </w:r>
      <w:r w:rsidR="003F7624" w:rsidRPr="003F762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50F25" w:rsidRPr="003F7624" w:rsidRDefault="00950F25" w:rsidP="00950F25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F7624">
        <w:rPr>
          <w:rFonts w:ascii="Times New Roman" w:hAnsi="Times New Roman" w:cs="Times New Roman"/>
          <w:b/>
          <w:sz w:val="20"/>
          <w:szCs w:val="20"/>
        </w:rPr>
        <w:t>Ключ</w:t>
      </w:r>
      <w:r w:rsidRPr="003F7624">
        <w:rPr>
          <w:rFonts w:ascii="Times New Roman" w:hAnsi="Times New Roman" w:cs="Times New Roman"/>
          <w:b/>
          <w:sz w:val="20"/>
          <w:szCs w:val="20"/>
          <w:lang w:val="ru-RU"/>
        </w:rPr>
        <w:t>евые</w:t>
      </w:r>
      <w:r w:rsidRPr="003F7624">
        <w:rPr>
          <w:rFonts w:ascii="Times New Roman" w:hAnsi="Times New Roman" w:cs="Times New Roman"/>
          <w:b/>
          <w:sz w:val="20"/>
          <w:szCs w:val="20"/>
        </w:rPr>
        <w:t xml:space="preserve"> слова: </w:t>
      </w:r>
      <w:r w:rsidRPr="003F7624">
        <w:rPr>
          <w:rFonts w:ascii="Times New Roman" w:hAnsi="Times New Roman" w:cs="Times New Roman"/>
          <w:sz w:val="20"/>
          <w:szCs w:val="20"/>
        </w:rPr>
        <w:t>практики, соц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3F7624">
        <w:rPr>
          <w:rFonts w:ascii="Times New Roman" w:hAnsi="Times New Roman" w:cs="Times New Roman"/>
          <w:sz w:val="20"/>
          <w:szCs w:val="20"/>
        </w:rPr>
        <w:t>ально-психолог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ические</w:t>
      </w:r>
      <w:r w:rsidRPr="003F7624">
        <w:rPr>
          <w:rFonts w:ascii="Times New Roman" w:hAnsi="Times New Roman" w:cs="Times New Roman"/>
          <w:sz w:val="20"/>
          <w:szCs w:val="20"/>
        </w:rPr>
        <w:t xml:space="preserve"> практики, психолог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ическая</w:t>
      </w:r>
      <w:r w:rsidRPr="003F7624">
        <w:rPr>
          <w:rFonts w:ascii="Times New Roman" w:hAnsi="Times New Roman" w:cs="Times New Roman"/>
          <w:sz w:val="20"/>
          <w:szCs w:val="20"/>
        </w:rPr>
        <w:t xml:space="preserve"> без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опасность</w:t>
      </w:r>
      <w:r w:rsidRPr="003F7624">
        <w:rPr>
          <w:rFonts w:ascii="Times New Roman" w:hAnsi="Times New Roman" w:cs="Times New Roman"/>
          <w:sz w:val="20"/>
          <w:szCs w:val="20"/>
        </w:rPr>
        <w:t>,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F7624">
        <w:rPr>
          <w:rFonts w:ascii="Times New Roman" w:hAnsi="Times New Roman" w:cs="Times New Roman"/>
          <w:sz w:val="20"/>
          <w:szCs w:val="20"/>
        </w:rPr>
        <w:t>практики соц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3F7624">
        <w:rPr>
          <w:rFonts w:ascii="Times New Roman" w:hAnsi="Times New Roman" w:cs="Times New Roman"/>
          <w:sz w:val="20"/>
          <w:szCs w:val="20"/>
        </w:rPr>
        <w:t>ально-психолог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3F7624">
        <w:rPr>
          <w:rFonts w:ascii="Times New Roman" w:hAnsi="Times New Roman" w:cs="Times New Roman"/>
          <w:sz w:val="20"/>
          <w:szCs w:val="20"/>
        </w:rPr>
        <w:t>ч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еской</w:t>
      </w:r>
      <w:r w:rsidRPr="003F7624">
        <w:rPr>
          <w:rFonts w:ascii="Times New Roman" w:hAnsi="Times New Roman" w:cs="Times New Roman"/>
          <w:sz w:val="20"/>
          <w:szCs w:val="20"/>
        </w:rPr>
        <w:t xml:space="preserve"> за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щиты</w:t>
      </w:r>
      <w:r w:rsidRPr="003F7624">
        <w:rPr>
          <w:rFonts w:ascii="Times New Roman" w:hAnsi="Times New Roman" w:cs="Times New Roman"/>
          <w:sz w:val="20"/>
          <w:szCs w:val="20"/>
        </w:rPr>
        <w:t>, соц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3F7624">
        <w:rPr>
          <w:rFonts w:ascii="Times New Roman" w:hAnsi="Times New Roman" w:cs="Times New Roman"/>
          <w:sz w:val="20"/>
          <w:szCs w:val="20"/>
        </w:rPr>
        <w:t>ально-груп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Pr="003F7624">
        <w:rPr>
          <w:rFonts w:ascii="Times New Roman" w:hAnsi="Times New Roman" w:cs="Times New Roman"/>
          <w:sz w:val="20"/>
          <w:szCs w:val="20"/>
        </w:rPr>
        <w:t>ов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ые</w:t>
      </w:r>
      <w:r w:rsidRPr="003F7624">
        <w:rPr>
          <w:rFonts w:ascii="Times New Roman" w:hAnsi="Times New Roman" w:cs="Times New Roman"/>
          <w:sz w:val="20"/>
          <w:szCs w:val="20"/>
        </w:rPr>
        <w:t xml:space="preserve"> практики, механ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3F7624">
        <w:rPr>
          <w:rFonts w:ascii="Times New Roman" w:hAnsi="Times New Roman" w:cs="Times New Roman"/>
          <w:sz w:val="20"/>
          <w:szCs w:val="20"/>
        </w:rPr>
        <w:t>зм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3F7624">
        <w:rPr>
          <w:rFonts w:ascii="Times New Roman" w:hAnsi="Times New Roman" w:cs="Times New Roman"/>
          <w:sz w:val="20"/>
          <w:szCs w:val="20"/>
        </w:rPr>
        <w:t xml:space="preserve"> за</w:t>
      </w:r>
      <w:r w:rsidRPr="003F7624">
        <w:rPr>
          <w:rFonts w:ascii="Times New Roman" w:hAnsi="Times New Roman" w:cs="Times New Roman"/>
          <w:sz w:val="20"/>
          <w:szCs w:val="20"/>
          <w:lang w:val="ru-RU"/>
        </w:rPr>
        <w:t>щиты</w:t>
      </w:r>
      <w:r w:rsidRPr="003F7624">
        <w:rPr>
          <w:rFonts w:ascii="Times New Roman" w:hAnsi="Times New Roman" w:cs="Times New Roman"/>
          <w:sz w:val="20"/>
          <w:szCs w:val="20"/>
        </w:rPr>
        <w:t>.</w:t>
      </w:r>
    </w:p>
    <w:p w:rsidR="002D596A" w:rsidRDefault="00FC58DF" w:rsidP="00676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DF">
        <w:rPr>
          <w:rFonts w:ascii="Times New Roman" w:hAnsi="Times New Roman" w:cs="Times New Roman"/>
          <w:b/>
          <w:sz w:val="28"/>
          <w:szCs w:val="28"/>
        </w:rPr>
        <w:t>Постановка проблеми.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 xml:space="preserve">Ми живемо в епоху змін, трансформацій, криз, які торкнулися усіх сфер суспільного життя. У такі періоди особливо загострюються </w:t>
      </w:r>
      <w:r w:rsidR="00E06C5B">
        <w:rPr>
          <w:rFonts w:ascii="Times New Roman" w:hAnsi="Times New Roman" w:cs="Times New Roman"/>
          <w:sz w:val="28"/>
          <w:szCs w:val="28"/>
        </w:rPr>
        <w:lastRenderedPageBreak/>
        <w:t xml:space="preserve">питання психологічної безпеки особистості, яка переживає стан невизначеності, розгубленості, дискомфорту. Безперечно проблема психологічної безпеки особистості для вітчизняної науки є новою, незважаючи на уже існуючі дослідження в цій галузі, що переважно присвячені окресленню самого феномену психологічної безпеки, структурних її складових. Проте </w:t>
      </w:r>
      <w:r w:rsidR="00A30882">
        <w:rPr>
          <w:rFonts w:ascii="Times New Roman" w:hAnsi="Times New Roman" w:cs="Times New Roman"/>
          <w:sz w:val="28"/>
          <w:szCs w:val="28"/>
        </w:rPr>
        <w:t xml:space="preserve">поза увагою дослідників </w:t>
      </w:r>
      <w:r w:rsidR="00E06C5B">
        <w:rPr>
          <w:rFonts w:ascii="Times New Roman" w:hAnsi="Times New Roman" w:cs="Times New Roman"/>
          <w:sz w:val="28"/>
          <w:szCs w:val="28"/>
        </w:rPr>
        <w:t>залишається такий важливий аспект психологічної безпеки особистості як практики захисту, зокрема, соціально-психологічні.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C5B" w:rsidRDefault="00E06C5B" w:rsidP="00676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Актуалізація питання практик соціально-психологічного захисту створює методологічне підгрунтя для дослідження психологічної безпеки особистості у </w:t>
      </w:r>
      <w:r w:rsidR="00A30882" w:rsidRPr="00A30882">
        <w:rPr>
          <w:rFonts w:ascii="Times New Roman" w:hAnsi="Times New Roman" w:cs="Times New Roman"/>
          <w:sz w:val="28"/>
          <w:szCs w:val="28"/>
        </w:rPr>
        <w:t>соціально-конструктив</w:t>
      </w:r>
      <w:r w:rsidR="00A30882">
        <w:rPr>
          <w:rFonts w:ascii="Times New Roman" w:hAnsi="Times New Roman" w:cs="Times New Roman"/>
          <w:sz w:val="28"/>
          <w:szCs w:val="28"/>
        </w:rPr>
        <w:t>і</w:t>
      </w:r>
      <w:r w:rsidR="00A30882" w:rsidRPr="00A30882">
        <w:rPr>
          <w:rFonts w:ascii="Times New Roman" w:hAnsi="Times New Roman" w:cs="Times New Roman"/>
          <w:sz w:val="28"/>
          <w:szCs w:val="28"/>
        </w:rPr>
        <w:t>стських</w:t>
      </w:r>
      <w:r>
        <w:rPr>
          <w:rFonts w:ascii="Times New Roman" w:hAnsi="Times New Roman" w:cs="Times New Roman"/>
          <w:sz w:val="28"/>
          <w:szCs w:val="28"/>
        </w:rPr>
        <w:t xml:space="preserve"> проекціях, що дозволяє пояснити механізм створення соціальних практик в особистісному та соціальному контекстах.</w:t>
      </w:r>
      <w:r w:rsidR="00A30882">
        <w:rPr>
          <w:rFonts w:ascii="Times New Roman" w:hAnsi="Times New Roman" w:cs="Times New Roman"/>
          <w:sz w:val="28"/>
          <w:szCs w:val="28"/>
        </w:rPr>
        <w:t xml:space="preserve"> Крім того, саме введення поняття «соціально-психологічних практик захисту» </w:t>
      </w:r>
      <w:r w:rsidR="00C25497">
        <w:rPr>
          <w:rFonts w:ascii="Times New Roman" w:hAnsi="Times New Roman" w:cs="Times New Roman"/>
          <w:sz w:val="28"/>
          <w:szCs w:val="28"/>
        </w:rPr>
        <w:t xml:space="preserve">зміщує акцент у дослідженні психологічної безпеки </w:t>
      </w:r>
      <w:r w:rsidR="007E5A10">
        <w:rPr>
          <w:rFonts w:ascii="Times New Roman" w:hAnsi="Times New Roman" w:cs="Times New Roman"/>
          <w:sz w:val="28"/>
          <w:szCs w:val="28"/>
        </w:rPr>
        <w:t>і</w:t>
      </w:r>
      <w:r w:rsidR="00C25497">
        <w:rPr>
          <w:rFonts w:ascii="Times New Roman" w:hAnsi="Times New Roman" w:cs="Times New Roman"/>
          <w:sz w:val="28"/>
          <w:szCs w:val="28"/>
        </w:rPr>
        <w:t>з забезпечення її умов на можливість конструювання практик захисту.</w:t>
      </w:r>
    </w:p>
    <w:p w:rsidR="005F1D9B" w:rsidRDefault="002D596A" w:rsidP="00676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6A">
        <w:rPr>
          <w:rFonts w:ascii="Times New Roman" w:hAnsi="Times New Roman" w:cs="Times New Roman"/>
          <w:b/>
          <w:sz w:val="28"/>
          <w:szCs w:val="28"/>
        </w:rPr>
        <w:t>Результати теоретичного дослідження.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C5B" w:rsidRPr="00646DD6">
        <w:rPr>
          <w:rFonts w:ascii="Times New Roman" w:hAnsi="Times New Roman" w:cs="Times New Roman"/>
          <w:sz w:val="28"/>
          <w:szCs w:val="28"/>
        </w:rPr>
        <w:t>Психолог</w:t>
      </w:r>
      <w:r w:rsidR="00E06C5B">
        <w:rPr>
          <w:rFonts w:ascii="Times New Roman" w:hAnsi="Times New Roman" w:cs="Times New Roman"/>
          <w:sz w:val="28"/>
          <w:szCs w:val="28"/>
        </w:rPr>
        <w:t xml:space="preserve">ічна </w:t>
      </w:r>
      <w:r w:rsidR="00E06C5B" w:rsidRPr="00646DD6">
        <w:rPr>
          <w:rFonts w:ascii="Times New Roman" w:hAnsi="Times New Roman" w:cs="Times New Roman"/>
          <w:sz w:val="28"/>
          <w:szCs w:val="28"/>
        </w:rPr>
        <w:t>безп</w:t>
      </w:r>
      <w:r w:rsidR="00E06C5B">
        <w:rPr>
          <w:rFonts w:ascii="Times New Roman" w:hAnsi="Times New Roman" w:cs="Times New Roman"/>
          <w:sz w:val="28"/>
          <w:szCs w:val="28"/>
        </w:rPr>
        <w:t>ека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в широком</w:t>
      </w:r>
      <w:r w:rsidR="00E06C5B">
        <w:rPr>
          <w:rFonts w:ascii="Times New Roman" w:hAnsi="Times New Roman" w:cs="Times New Roman"/>
          <w:sz w:val="28"/>
          <w:szCs w:val="28"/>
        </w:rPr>
        <w:t>у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змісті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слова означа</w:t>
      </w:r>
      <w:r w:rsidR="00E06C5B">
        <w:rPr>
          <w:rFonts w:ascii="Times New Roman" w:hAnsi="Times New Roman" w:cs="Times New Roman"/>
          <w:sz w:val="28"/>
          <w:szCs w:val="28"/>
        </w:rPr>
        <w:t>є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усвідомлене, рефлексивне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і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д</w:t>
      </w:r>
      <w:r w:rsidR="00E06C5B">
        <w:rPr>
          <w:rFonts w:ascii="Times New Roman" w:hAnsi="Times New Roman" w:cs="Times New Roman"/>
          <w:sz w:val="28"/>
          <w:szCs w:val="28"/>
        </w:rPr>
        <w:t>ієве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ставлення людини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до умов життя, що забезпечує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 xml:space="preserve">їй відчуття цілісності, конгруентності, рівноваги та розвитку </w:t>
      </w:r>
      <w:r w:rsidR="00E06C5B" w:rsidRPr="00973563">
        <w:rPr>
          <w:rFonts w:ascii="Times New Roman" w:hAnsi="Times New Roman" w:cs="Times New Roman"/>
          <w:sz w:val="28"/>
          <w:szCs w:val="28"/>
        </w:rPr>
        <w:t>[</w:t>
      </w:r>
      <w:r w:rsidR="00E06C5B">
        <w:rPr>
          <w:rFonts w:ascii="Times New Roman" w:hAnsi="Times New Roman" w:cs="Times New Roman"/>
          <w:sz w:val="28"/>
          <w:szCs w:val="28"/>
        </w:rPr>
        <w:t>5</w:t>
      </w:r>
      <w:r w:rsidR="00E06C5B" w:rsidRPr="00973563">
        <w:rPr>
          <w:rFonts w:ascii="Times New Roman" w:hAnsi="Times New Roman" w:cs="Times New Roman"/>
          <w:sz w:val="28"/>
          <w:szCs w:val="28"/>
        </w:rPr>
        <w:t>]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. А </w:t>
      </w:r>
      <w:r w:rsidR="00E06C5B">
        <w:rPr>
          <w:rFonts w:ascii="Times New Roman" w:hAnsi="Times New Roman" w:cs="Times New Roman"/>
          <w:sz w:val="28"/>
          <w:szCs w:val="28"/>
        </w:rPr>
        <w:t>це означає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, </w:t>
      </w:r>
      <w:r w:rsidR="00E06C5B">
        <w:rPr>
          <w:rFonts w:ascii="Times New Roman" w:hAnsi="Times New Roman" w:cs="Times New Roman"/>
          <w:sz w:val="28"/>
          <w:szCs w:val="28"/>
        </w:rPr>
        <w:t>що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людина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суб</w:t>
      </w:r>
      <w:r w:rsidR="00E06C5B" w:rsidRPr="00C25497">
        <w:rPr>
          <w:rFonts w:ascii="Times New Roman" w:hAnsi="Times New Roman" w:cs="Times New Roman"/>
          <w:sz w:val="28"/>
          <w:szCs w:val="28"/>
        </w:rPr>
        <w:t>’є</w:t>
      </w:r>
      <w:r w:rsidR="00E06C5B" w:rsidRPr="00646DD6">
        <w:rPr>
          <w:rFonts w:ascii="Times New Roman" w:hAnsi="Times New Roman" w:cs="Times New Roman"/>
          <w:sz w:val="28"/>
          <w:szCs w:val="28"/>
        </w:rPr>
        <w:t>ктивно готов</w:t>
      </w:r>
      <w:r w:rsidR="00E06C5B">
        <w:rPr>
          <w:rFonts w:ascii="Times New Roman" w:hAnsi="Times New Roman" w:cs="Times New Roman"/>
          <w:sz w:val="28"/>
          <w:szCs w:val="28"/>
        </w:rPr>
        <w:t>а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до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будь-яких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зовнішніх змін</w:t>
      </w:r>
      <w:r w:rsidR="00E06C5B" w:rsidRPr="00646DD6">
        <w:rPr>
          <w:rFonts w:ascii="Times New Roman" w:hAnsi="Times New Roman" w:cs="Times New Roman"/>
          <w:sz w:val="28"/>
          <w:szCs w:val="28"/>
        </w:rPr>
        <w:t>, в том</w:t>
      </w:r>
      <w:r w:rsidR="00E06C5B">
        <w:rPr>
          <w:rFonts w:ascii="Times New Roman" w:hAnsi="Times New Roman" w:cs="Times New Roman"/>
          <w:sz w:val="28"/>
          <w:szCs w:val="28"/>
        </w:rPr>
        <w:t>у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числ</w:t>
      </w:r>
      <w:r w:rsidR="00E06C5B">
        <w:rPr>
          <w:rFonts w:ascii="Times New Roman" w:hAnsi="Times New Roman" w:cs="Times New Roman"/>
          <w:sz w:val="28"/>
          <w:szCs w:val="28"/>
        </w:rPr>
        <w:t>і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і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до того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, </w:t>
      </w:r>
      <w:r w:rsidR="00E06C5B">
        <w:rPr>
          <w:rFonts w:ascii="Times New Roman" w:hAnsi="Times New Roman" w:cs="Times New Roman"/>
          <w:sz w:val="28"/>
          <w:szCs w:val="28"/>
        </w:rPr>
        <w:t>що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зміни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мо</w:t>
      </w:r>
      <w:r w:rsidR="00E06C5B">
        <w:rPr>
          <w:rFonts w:ascii="Times New Roman" w:hAnsi="Times New Roman" w:cs="Times New Roman"/>
          <w:sz w:val="28"/>
          <w:szCs w:val="28"/>
        </w:rPr>
        <w:t>жуть бути непередбачуваними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, а </w:t>
      </w:r>
      <w:r w:rsidR="00E06C5B">
        <w:rPr>
          <w:rFonts w:ascii="Times New Roman" w:hAnsi="Times New Roman" w:cs="Times New Roman"/>
          <w:sz w:val="28"/>
          <w:szCs w:val="28"/>
        </w:rPr>
        <w:t>обставин</w:t>
      </w:r>
      <w:r w:rsidR="00C25497">
        <w:rPr>
          <w:rFonts w:ascii="Times New Roman" w:hAnsi="Times New Roman" w:cs="Times New Roman"/>
          <w:sz w:val="28"/>
          <w:szCs w:val="28"/>
        </w:rPr>
        <w:t>и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– не</w:t>
      </w:r>
      <w:r w:rsidR="00E06C5B">
        <w:rPr>
          <w:rFonts w:ascii="Times New Roman" w:hAnsi="Times New Roman" w:cs="Times New Roman"/>
          <w:sz w:val="28"/>
          <w:szCs w:val="28"/>
        </w:rPr>
        <w:t>сприятливим</w:t>
      </w:r>
      <w:r w:rsidR="00E06C5B" w:rsidRPr="00646DD6">
        <w:rPr>
          <w:rFonts w:ascii="Times New Roman" w:hAnsi="Times New Roman" w:cs="Times New Roman"/>
          <w:sz w:val="28"/>
          <w:szCs w:val="28"/>
        </w:rPr>
        <w:t>.</w:t>
      </w:r>
      <w:r w:rsidR="00C25497">
        <w:rPr>
          <w:rFonts w:ascii="Times New Roman" w:hAnsi="Times New Roman" w:cs="Times New Roman"/>
          <w:sz w:val="28"/>
          <w:szCs w:val="28"/>
        </w:rPr>
        <w:t xml:space="preserve"> Л</w:t>
      </w:r>
      <w:r w:rsidR="00E06C5B">
        <w:rPr>
          <w:rFonts w:ascii="Times New Roman" w:hAnsi="Times New Roman" w:cs="Times New Roman"/>
          <w:sz w:val="28"/>
          <w:szCs w:val="28"/>
        </w:rPr>
        <w:t xml:space="preserve">юдина </w:t>
      </w:r>
      <w:r w:rsidR="00C25497">
        <w:rPr>
          <w:rFonts w:ascii="Times New Roman" w:hAnsi="Times New Roman" w:cs="Times New Roman"/>
          <w:sz w:val="28"/>
          <w:szCs w:val="28"/>
        </w:rPr>
        <w:t>усвідомлює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як свої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об</w:t>
      </w:r>
      <w:r w:rsidR="00E06C5B" w:rsidRPr="00CF7657">
        <w:rPr>
          <w:rFonts w:ascii="Times New Roman" w:hAnsi="Times New Roman" w:cs="Times New Roman"/>
          <w:sz w:val="28"/>
          <w:szCs w:val="28"/>
        </w:rPr>
        <w:t>’єктивн</w:t>
      </w:r>
      <w:r w:rsidR="00C25497">
        <w:rPr>
          <w:rFonts w:ascii="Times New Roman" w:hAnsi="Times New Roman" w:cs="Times New Roman"/>
          <w:sz w:val="28"/>
          <w:szCs w:val="28"/>
        </w:rPr>
        <w:t>і</w:t>
      </w:r>
      <w:r w:rsidR="00E06C5B" w:rsidRPr="00CF7657">
        <w:rPr>
          <w:rFonts w:ascii="Times New Roman" w:hAnsi="Times New Roman" w:cs="Times New Roman"/>
          <w:sz w:val="28"/>
          <w:szCs w:val="28"/>
        </w:rPr>
        <w:t xml:space="preserve"> зв’язк</w:t>
      </w:r>
      <w:r w:rsidR="00C25497">
        <w:rPr>
          <w:rFonts w:ascii="Times New Roman" w:hAnsi="Times New Roman" w:cs="Times New Roman"/>
          <w:sz w:val="28"/>
          <w:szCs w:val="28"/>
        </w:rPr>
        <w:t>и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з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д</w:t>
      </w:r>
      <w:r w:rsidR="00E06C5B">
        <w:rPr>
          <w:rFonts w:ascii="Times New Roman" w:hAnsi="Times New Roman" w:cs="Times New Roman"/>
          <w:sz w:val="28"/>
          <w:szCs w:val="28"/>
        </w:rPr>
        <w:t>ійсністю</w:t>
      </w:r>
      <w:r w:rsidR="00E06C5B" w:rsidRPr="00646DD6">
        <w:rPr>
          <w:rFonts w:ascii="Times New Roman" w:hAnsi="Times New Roman" w:cs="Times New Roman"/>
          <w:sz w:val="28"/>
          <w:szCs w:val="28"/>
        </w:rPr>
        <w:t>, сво</w:t>
      </w:r>
      <w:r w:rsidR="00C25497">
        <w:rPr>
          <w:rFonts w:ascii="Times New Roman" w:hAnsi="Times New Roman" w:cs="Times New Roman"/>
          <w:sz w:val="28"/>
          <w:szCs w:val="28"/>
        </w:rPr>
        <w:t>ю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об</w:t>
      </w:r>
      <w:r w:rsidR="00E06C5B" w:rsidRPr="00CF7657">
        <w:rPr>
          <w:rFonts w:ascii="Times New Roman" w:hAnsi="Times New Roman" w:cs="Times New Roman"/>
          <w:sz w:val="28"/>
          <w:szCs w:val="28"/>
        </w:rPr>
        <w:t>’є</w:t>
      </w:r>
      <w:r w:rsidR="00E06C5B" w:rsidRPr="00646DD6">
        <w:rPr>
          <w:rFonts w:ascii="Times New Roman" w:hAnsi="Times New Roman" w:cs="Times New Roman"/>
          <w:sz w:val="28"/>
          <w:szCs w:val="28"/>
        </w:rPr>
        <w:t>ктивн</w:t>
      </w:r>
      <w:r w:rsidR="00C25497">
        <w:rPr>
          <w:rFonts w:ascii="Times New Roman" w:hAnsi="Times New Roman" w:cs="Times New Roman"/>
          <w:sz w:val="28"/>
          <w:szCs w:val="28"/>
        </w:rPr>
        <w:t>у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C25497">
        <w:rPr>
          <w:rFonts w:ascii="Times New Roman" w:hAnsi="Times New Roman" w:cs="Times New Roman"/>
          <w:sz w:val="28"/>
          <w:szCs w:val="28"/>
        </w:rPr>
        <w:t>ість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у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к</w:t>
      </w:r>
      <w:r w:rsidR="00E06C5B">
        <w:rPr>
          <w:rFonts w:ascii="Times New Roman" w:hAnsi="Times New Roman" w:cs="Times New Roman"/>
          <w:sz w:val="28"/>
          <w:szCs w:val="28"/>
        </w:rPr>
        <w:t>ожну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C25497">
        <w:rPr>
          <w:rFonts w:ascii="Times New Roman" w:hAnsi="Times New Roman" w:cs="Times New Roman"/>
          <w:sz w:val="28"/>
          <w:szCs w:val="28"/>
        </w:rPr>
        <w:t xml:space="preserve">життєву </w:t>
      </w:r>
      <w:r w:rsidR="00E06C5B">
        <w:rPr>
          <w:rFonts w:ascii="Times New Roman" w:hAnsi="Times New Roman" w:cs="Times New Roman"/>
          <w:sz w:val="28"/>
          <w:szCs w:val="28"/>
        </w:rPr>
        <w:t>ситуацію, яка виникла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, так </w:t>
      </w:r>
      <w:r w:rsidR="00E06C5B">
        <w:rPr>
          <w:rFonts w:ascii="Times New Roman" w:hAnsi="Times New Roman" w:cs="Times New Roman"/>
          <w:sz w:val="28"/>
          <w:szCs w:val="28"/>
        </w:rPr>
        <w:t>і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сво</w:t>
      </w:r>
      <w:r w:rsidR="00E06C5B">
        <w:rPr>
          <w:rFonts w:ascii="Times New Roman" w:hAnsi="Times New Roman" w:cs="Times New Roman"/>
          <w:sz w:val="28"/>
          <w:szCs w:val="28"/>
        </w:rPr>
        <w:t>є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суб</w:t>
      </w:r>
      <w:r w:rsidR="00E06C5B" w:rsidRPr="00CF7657">
        <w:rPr>
          <w:rFonts w:ascii="Times New Roman" w:hAnsi="Times New Roman" w:cs="Times New Roman"/>
          <w:sz w:val="28"/>
          <w:szCs w:val="28"/>
        </w:rPr>
        <w:t>’кти</w:t>
      </w:r>
      <w:r w:rsidR="00E06C5B" w:rsidRPr="00646DD6">
        <w:rPr>
          <w:rFonts w:ascii="Times New Roman" w:hAnsi="Times New Roman" w:cs="Times New Roman"/>
          <w:sz w:val="28"/>
          <w:szCs w:val="28"/>
        </w:rPr>
        <w:t>вн</w:t>
      </w:r>
      <w:r w:rsidR="00121503">
        <w:rPr>
          <w:rFonts w:ascii="Times New Roman" w:hAnsi="Times New Roman" w:cs="Times New Roman"/>
          <w:sz w:val="28"/>
          <w:szCs w:val="28"/>
        </w:rPr>
        <w:t>е</w:t>
      </w:r>
      <w:r w:rsidR="00E06C5B">
        <w:rPr>
          <w:rFonts w:ascii="Times New Roman" w:hAnsi="Times New Roman" w:cs="Times New Roman"/>
          <w:sz w:val="28"/>
          <w:szCs w:val="28"/>
        </w:rPr>
        <w:t xml:space="preserve"> ставленн</w:t>
      </w:r>
      <w:r w:rsidR="00121503">
        <w:rPr>
          <w:rFonts w:ascii="Times New Roman" w:hAnsi="Times New Roman" w:cs="Times New Roman"/>
          <w:sz w:val="28"/>
          <w:szCs w:val="28"/>
        </w:rPr>
        <w:t>е</w:t>
      </w:r>
      <w:r w:rsidR="00E06C5B">
        <w:rPr>
          <w:rFonts w:ascii="Times New Roman" w:hAnsi="Times New Roman" w:cs="Times New Roman"/>
          <w:sz w:val="28"/>
          <w:szCs w:val="28"/>
        </w:rPr>
        <w:t xml:space="preserve"> до того, що відбувається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– </w:t>
      </w:r>
      <w:r w:rsidR="00E06C5B">
        <w:rPr>
          <w:rFonts w:ascii="Times New Roman" w:hAnsi="Times New Roman" w:cs="Times New Roman"/>
          <w:sz w:val="28"/>
          <w:szCs w:val="28"/>
        </w:rPr>
        <w:t>у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сво</w:t>
      </w:r>
      <w:r w:rsidR="00E06C5B">
        <w:rPr>
          <w:rFonts w:ascii="Times New Roman" w:hAnsi="Times New Roman" w:cs="Times New Roman"/>
          <w:sz w:val="28"/>
          <w:szCs w:val="28"/>
        </w:rPr>
        <w:t>ї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х </w:t>
      </w:r>
      <w:r w:rsidR="00E06C5B">
        <w:rPr>
          <w:rFonts w:ascii="Times New Roman" w:hAnsi="Times New Roman" w:cs="Times New Roman"/>
          <w:sz w:val="28"/>
          <w:szCs w:val="28"/>
        </w:rPr>
        <w:t>почуттях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, </w:t>
      </w:r>
      <w:r w:rsidR="00E06C5B">
        <w:rPr>
          <w:rFonts w:ascii="Times New Roman" w:hAnsi="Times New Roman" w:cs="Times New Roman"/>
          <w:sz w:val="28"/>
          <w:szCs w:val="28"/>
        </w:rPr>
        <w:t>думках,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нам</w:t>
      </w:r>
      <w:r w:rsidR="00E06C5B">
        <w:rPr>
          <w:rFonts w:ascii="Times New Roman" w:hAnsi="Times New Roman" w:cs="Times New Roman"/>
          <w:sz w:val="28"/>
          <w:szCs w:val="28"/>
        </w:rPr>
        <w:t>ірах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і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зв</w:t>
      </w:r>
      <w:r w:rsidR="00E06C5B" w:rsidRPr="00CF7657">
        <w:rPr>
          <w:rFonts w:ascii="Times New Roman" w:hAnsi="Times New Roman" w:cs="Times New Roman"/>
          <w:sz w:val="28"/>
          <w:szCs w:val="28"/>
        </w:rPr>
        <w:t>’язках</w:t>
      </w:r>
      <w:r w:rsidR="00E06C5B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 xml:space="preserve">з цією </w:t>
      </w:r>
      <w:r w:rsidR="00121503">
        <w:rPr>
          <w:rFonts w:ascii="Times New Roman" w:hAnsi="Times New Roman" w:cs="Times New Roman"/>
          <w:sz w:val="28"/>
          <w:szCs w:val="28"/>
        </w:rPr>
        <w:t xml:space="preserve">життєвою </w:t>
      </w:r>
      <w:r w:rsidR="00E06C5B">
        <w:rPr>
          <w:rFonts w:ascii="Times New Roman" w:hAnsi="Times New Roman" w:cs="Times New Roman"/>
          <w:sz w:val="28"/>
          <w:szCs w:val="28"/>
        </w:rPr>
        <w:t>ситуацією</w:t>
      </w:r>
      <w:r w:rsidR="00E06C5B" w:rsidRPr="00646DD6">
        <w:rPr>
          <w:rFonts w:ascii="Times New Roman" w:hAnsi="Times New Roman" w:cs="Times New Roman"/>
          <w:sz w:val="28"/>
          <w:szCs w:val="28"/>
        </w:rPr>
        <w:t>.</w:t>
      </w:r>
    </w:p>
    <w:p w:rsidR="00121503" w:rsidRPr="005E3F93" w:rsidRDefault="00E06C5B" w:rsidP="005963E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AEA">
        <w:rPr>
          <w:rFonts w:ascii="Times New Roman" w:hAnsi="Times New Roman" w:cs="Times New Roman"/>
          <w:b w:val="0"/>
          <w:sz w:val="28"/>
          <w:szCs w:val="28"/>
        </w:rPr>
        <w:t xml:space="preserve">Психологічна безпека 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>визначається В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 xml:space="preserve"> Солом</w:t>
      </w:r>
      <w:r w:rsidR="001E7AEA">
        <w:rPr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>н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>им,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 xml:space="preserve"> Шатрово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>ю,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 xml:space="preserve"> Л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>Михайлов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>им,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</w:rPr>
        <w:t xml:space="preserve"> Маликов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>ою</w:t>
      </w:r>
      <w:r w:rsidR="001E7AE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E7AEA" w:rsidRPr="001E7AE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як </w:t>
      </w:r>
      <w:r w:rsidRPr="001E7AEA">
        <w:rPr>
          <w:rFonts w:ascii="Times New Roman" w:hAnsi="Times New Roman" w:cs="Times New Roman"/>
          <w:b w:val="0"/>
          <w:sz w:val="28"/>
          <w:szCs w:val="28"/>
        </w:rPr>
        <w:t>захищеність психіки кожно</w:t>
      </w:r>
      <w:r w:rsidR="00121503" w:rsidRPr="001E7AEA">
        <w:rPr>
          <w:rFonts w:ascii="Times New Roman" w:hAnsi="Times New Roman" w:cs="Times New Roman"/>
          <w:b w:val="0"/>
          <w:sz w:val="28"/>
          <w:szCs w:val="28"/>
        </w:rPr>
        <w:t>ї</w:t>
      </w:r>
      <w:r w:rsidRPr="001E7AEA">
        <w:rPr>
          <w:rFonts w:ascii="Times New Roman" w:hAnsi="Times New Roman" w:cs="Times New Roman"/>
          <w:b w:val="0"/>
          <w:sz w:val="28"/>
          <w:szCs w:val="28"/>
        </w:rPr>
        <w:t xml:space="preserve"> особистості, її </w:t>
      </w:r>
      <w:r w:rsidR="00121503" w:rsidRPr="001E7AEA">
        <w:rPr>
          <w:rFonts w:ascii="Times New Roman" w:hAnsi="Times New Roman" w:cs="Times New Roman"/>
          <w:b w:val="0"/>
          <w:sz w:val="28"/>
          <w:szCs w:val="28"/>
        </w:rPr>
        <w:t>психологічного</w:t>
      </w:r>
      <w:r w:rsidRPr="001E7AEA">
        <w:rPr>
          <w:rFonts w:ascii="Times New Roman" w:hAnsi="Times New Roman" w:cs="Times New Roman"/>
          <w:b w:val="0"/>
          <w:sz w:val="28"/>
          <w:szCs w:val="28"/>
        </w:rPr>
        <w:t xml:space="preserve"> здоров’я, духовного світу</w:t>
      </w:r>
      <w:r w:rsidR="00C645D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531E7" w:rsidRPr="001E7AEA">
        <w:rPr>
          <w:rFonts w:ascii="Times New Roman" w:hAnsi="Times New Roman" w:cs="Times New Roman"/>
          <w:b w:val="0"/>
          <w:sz w:val="28"/>
          <w:szCs w:val="28"/>
        </w:rPr>
        <w:t>[5]</w:t>
      </w:r>
      <w:r w:rsidR="00AC35AC" w:rsidRPr="001E7AEA">
        <w:rPr>
          <w:rFonts w:ascii="Times New Roman" w:hAnsi="Times New Roman" w:cs="Times New Roman"/>
          <w:b w:val="0"/>
          <w:sz w:val="28"/>
          <w:szCs w:val="28"/>
        </w:rPr>
        <w:t>.</w:t>
      </w:r>
      <w:r w:rsidR="002D3964" w:rsidRPr="001E7A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47D0">
        <w:rPr>
          <w:rFonts w:ascii="Times New Roman" w:hAnsi="Times New Roman" w:cs="Times New Roman"/>
          <w:b w:val="0"/>
          <w:sz w:val="28"/>
          <w:szCs w:val="28"/>
          <w:lang w:val="uk-UA"/>
        </w:rPr>
        <w:t>Відсутність захищеності</w:t>
      </w:r>
      <w:r w:rsidRPr="00EE47D0">
        <w:rPr>
          <w:rFonts w:ascii="Times New Roman" w:hAnsi="Times New Roman" w:cs="Times New Roman"/>
          <w:b w:val="0"/>
          <w:sz w:val="28"/>
          <w:szCs w:val="28"/>
        </w:rPr>
        <w:t xml:space="preserve"> призводить до дестабілізації внутрішнього стану особистості, напруги, фрустрації, невдоволення та певних відповідних реакцій – агресії, депресії, невмотивованих </w:t>
      </w:r>
      <w:r w:rsidRPr="00EE47D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дій тощо. </w:t>
      </w:r>
    </w:p>
    <w:p w:rsidR="00E06C5B" w:rsidRDefault="00E06C5B" w:rsidP="005963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иділяють</w:t>
      </w:r>
      <w:r w:rsidRPr="00646DD6">
        <w:rPr>
          <w:rFonts w:ascii="Times New Roman" w:hAnsi="Times New Roman" w:cs="Times New Roman"/>
          <w:sz w:val="28"/>
          <w:szCs w:val="28"/>
        </w:rPr>
        <w:t xml:space="preserve"> два основн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6DD6">
        <w:rPr>
          <w:rFonts w:ascii="Times New Roman" w:hAnsi="Times New Roman" w:cs="Times New Roman"/>
          <w:sz w:val="28"/>
          <w:szCs w:val="28"/>
        </w:rPr>
        <w:t>х п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46DD6">
        <w:rPr>
          <w:rFonts w:ascii="Times New Roman" w:hAnsi="Times New Roman" w:cs="Times New Roman"/>
          <w:sz w:val="28"/>
          <w:szCs w:val="28"/>
        </w:rPr>
        <w:t>дход</w:t>
      </w:r>
      <w:r>
        <w:rPr>
          <w:rFonts w:ascii="Times New Roman" w:hAnsi="Times New Roman" w:cs="Times New Roman"/>
          <w:sz w:val="28"/>
          <w:szCs w:val="28"/>
        </w:rPr>
        <w:t>и до забезпечення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психологічної безпеки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особистості</w:t>
      </w:r>
      <w:r w:rsidR="00C645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Згідно першого,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 безпеки можна забезпечити шляхом ліквідації</w:t>
      </w:r>
      <w:r w:rsidRPr="00646DD6">
        <w:rPr>
          <w:rFonts w:ascii="Times New Roman" w:hAnsi="Times New Roman" w:cs="Times New Roman"/>
          <w:sz w:val="28"/>
          <w:szCs w:val="28"/>
        </w:rPr>
        <w:t xml:space="preserve"> самих </w:t>
      </w:r>
      <w:r>
        <w:rPr>
          <w:rFonts w:ascii="Times New Roman" w:hAnsi="Times New Roman" w:cs="Times New Roman"/>
          <w:sz w:val="28"/>
          <w:szCs w:val="28"/>
        </w:rPr>
        <w:t>джерел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небезпеки</w:t>
      </w:r>
      <w:r w:rsidRPr="00646DD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звичайно, якщо вони очевидні</w:t>
      </w:r>
      <w:r w:rsidRPr="00646D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тоді п</w:t>
      </w:r>
      <w:r w:rsidRPr="00646DD6">
        <w:rPr>
          <w:rFonts w:ascii="Times New Roman" w:hAnsi="Times New Roman" w:cs="Times New Roman"/>
          <w:sz w:val="28"/>
          <w:szCs w:val="28"/>
        </w:rPr>
        <w:t xml:space="preserve">роблема </w:t>
      </w:r>
      <w:r>
        <w:rPr>
          <w:rFonts w:ascii="Times New Roman" w:hAnsi="Times New Roman" w:cs="Times New Roman"/>
          <w:sz w:val="28"/>
          <w:szCs w:val="28"/>
        </w:rPr>
        <w:t>зникає сама по собі</w:t>
      </w:r>
      <w:r w:rsidRPr="00646DD6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У такому випадку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особиста безпека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людини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значною мірою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010B06">
        <w:rPr>
          <w:rFonts w:ascii="Times New Roman" w:hAnsi="Times New Roman" w:cs="Times New Roman"/>
          <w:sz w:val="28"/>
          <w:szCs w:val="28"/>
        </w:rPr>
        <w:t xml:space="preserve">залежить від </w:t>
      </w:r>
      <w:r>
        <w:rPr>
          <w:rFonts w:ascii="Times New Roman" w:hAnsi="Times New Roman" w:cs="Times New Roman"/>
          <w:sz w:val="28"/>
          <w:szCs w:val="28"/>
        </w:rPr>
        <w:t>вплив</w:t>
      </w:r>
      <w:r w:rsidR="00010B0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зовнішніх </w:t>
      </w:r>
      <w:r w:rsidR="00010B06">
        <w:rPr>
          <w:rFonts w:ascii="Times New Roman" w:hAnsi="Times New Roman" w:cs="Times New Roman"/>
          <w:sz w:val="28"/>
          <w:szCs w:val="28"/>
        </w:rPr>
        <w:t>чиників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010B06">
        <w:rPr>
          <w:rFonts w:ascii="Times New Roman" w:hAnsi="Times New Roman" w:cs="Times New Roman"/>
          <w:sz w:val="28"/>
          <w:szCs w:val="28"/>
        </w:rPr>
        <w:t>а не від її активності.</w:t>
      </w:r>
      <w:r w:rsidR="00596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другого підходу,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010B06">
        <w:rPr>
          <w:rFonts w:ascii="Times New Roman" w:hAnsi="Times New Roman" w:cs="Times New Roman"/>
          <w:sz w:val="28"/>
          <w:szCs w:val="28"/>
        </w:rPr>
        <w:t xml:space="preserve">який більшою мірою цікавить психологів, </w:t>
      </w:r>
      <w:r w:rsidR="00DA24A8">
        <w:rPr>
          <w:rFonts w:ascii="Times New Roman" w:hAnsi="Times New Roman" w:cs="Times New Roman"/>
          <w:sz w:val="28"/>
          <w:szCs w:val="28"/>
        </w:rPr>
        <w:t xml:space="preserve">зокрема таких як </w:t>
      </w:r>
      <w:r w:rsidR="00DA24A8" w:rsidRPr="00DA24A8">
        <w:rPr>
          <w:rFonts w:ascii="Times New Roman" w:hAnsi="Times New Roman" w:cs="Times New Roman"/>
          <w:iCs/>
          <w:sz w:val="28"/>
          <w:szCs w:val="28"/>
        </w:rPr>
        <w:t>Р. Лазарус</w:t>
      </w:r>
      <w:r w:rsidR="00B050C4">
        <w:rPr>
          <w:rFonts w:ascii="Times New Roman" w:hAnsi="Times New Roman" w:cs="Times New Roman"/>
          <w:iCs/>
          <w:sz w:val="28"/>
          <w:szCs w:val="28"/>
        </w:rPr>
        <w:t>а</w:t>
      </w:r>
      <w:r w:rsidR="00DA24A8" w:rsidRPr="00DA24A8">
        <w:rPr>
          <w:rFonts w:ascii="Times New Roman" w:hAnsi="Times New Roman" w:cs="Times New Roman"/>
          <w:iCs/>
          <w:sz w:val="28"/>
          <w:szCs w:val="28"/>
        </w:rPr>
        <w:t xml:space="preserve">,  В. </w:t>
      </w:r>
      <w:r w:rsidR="00DA24A8" w:rsidRPr="00DA24A8">
        <w:rPr>
          <w:rFonts w:ascii="Times New Roman" w:hAnsi="Times New Roman" w:cs="Times New Roman"/>
          <w:sz w:val="28"/>
          <w:szCs w:val="28"/>
        </w:rPr>
        <w:t xml:space="preserve"> Д. </w:t>
      </w:r>
      <w:r w:rsidR="00DA24A8" w:rsidRPr="00DA24A8">
        <w:rPr>
          <w:rFonts w:ascii="Times New Roman" w:hAnsi="Times New Roman" w:cs="Times New Roman"/>
          <w:iCs/>
          <w:sz w:val="28"/>
          <w:szCs w:val="28"/>
        </w:rPr>
        <w:t>Небьшицин</w:t>
      </w:r>
      <w:r w:rsidR="00B050C4">
        <w:rPr>
          <w:rFonts w:ascii="Times New Roman" w:hAnsi="Times New Roman" w:cs="Times New Roman"/>
          <w:iCs/>
          <w:sz w:val="28"/>
          <w:szCs w:val="28"/>
        </w:rPr>
        <w:t>а</w:t>
      </w:r>
      <w:r w:rsidR="00DA24A8" w:rsidRPr="00DA24A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DA24A8" w:rsidRPr="00DA24A8">
        <w:rPr>
          <w:rFonts w:ascii="Times New Roman" w:hAnsi="Times New Roman" w:cs="Times New Roman"/>
          <w:sz w:val="28"/>
          <w:szCs w:val="28"/>
        </w:rPr>
        <w:t xml:space="preserve"> </w:t>
      </w:r>
      <w:r w:rsidR="00DA24A8" w:rsidRPr="00DA24A8">
        <w:rPr>
          <w:rFonts w:ascii="Times New Roman" w:hAnsi="Times New Roman" w:cs="Times New Roman"/>
          <w:iCs/>
          <w:sz w:val="28"/>
          <w:szCs w:val="28"/>
        </w:rPr>
        <w:t xml:space="preserve">С. Л. </w:t>
      </w:r>
      <w:r w:rsidR="00DA24A8" w:rsidRPr="00DA24A8">
        <w:rPr>
          <w:rFonts w:ascii="Times New Roman" w:hAnsi="Times New Roman" w:cs="Times New Roman"/>
          <w:sz w:val="28"/>
          <w:szCs w:val="28"/>
        </w:rPr>
        <w:t xml:space="preserve"> </w:t>
      </w:r>
      <w:r w:rsidR="00DA24A8" w:rsidRPr="00DA24A8">
        <w:rPr>
          <w:rFonts w:ascii="Times New Roman" w:hAnsi="Times New Roman" w:cs="Times New Roman"/>
          <w:iCs/>
          <w:sz w:val="28"/>
          <w:szCs w:val="28"/>
        </w:rPr>
        <w:t>Солов</w:t>
      </w:r>
      <w:r w:rsidR="00B050C4">
        <w:rPr>
          <w:rFonts w:ascii="Times New Roman" w:hAnsi="Times New Roman" w:cs="Times New Roman"/>
          <w:iCs/>
          <w:sz w:val="28"/>
          <w:szCs w:val="28"/>
        </w:rPr>
        <w:t>йову</w:t>
      </w:r>
      <w:r w:rsidR="00DA24A8" w:rsidRPr="00DA24A8">
        <w:rPr>
          <w:rFonts w:ascii="Times New Roman" w:hAnsi="Times New Roman" w:cs="Times New Roman"/>
          <w:iCs/>
          <w:sz w:val="28"/>
          <w:szCs w:val="28"/>
        </w:rPr>
        <w:t>, Н. В. Тарабрин</w:t>
      </w:r>
      <w:r w:rsidR="00B050C4">
        <w:rPr>
          <w:rFonts w:ascii="Times New Roman" w:hAnsi="Times New Roman" w:cs="Times New Roman"/>
          <w:iCs/>
          <w:sz w:val="28"/>
          <w:szCs w:val="28"/>
        </w:rPr>
        <w:t>у</w:t>
      </w:r>
      <w:r w:rsidR="00DA24A8" w:rsidRPr="00DA24A8">
        <w:rPr>
          <w:rFonts w:ascii="Times New Roman" w:hAnsi="Times New Roman" w:cs="Times New Roman"/>
          <w:iCs/>
          <w:sz w:val="28"/>
          <w:szCs w:val="28"/>
        </w:rPr>
        <w:t xml:space="preserve"> та ін</w:t>
      </w:r>
      <w:r w:rsidR="00DA24A8" w:rsidRPr="00DA24A8">
        <w:rPr>
          <w:rFonts w:ascii="Times New Roman" w:hAnsi="Times New Roman" w:cs="Times New Roman"/>
          <w:sz w:val="28"/>
          <w:szCs w:val="28"/>
        </w:rPr>
        <w:t>.</w:t>
      </w:r>
      <w:r w:rsidR="00B050C4">
        <w:rPr>
          <w:rFonts w:ascii="Times New Roman" w:hAnsi="Times New Roman" w:cs="Times New Roman"/>
          <w:sz w:val="28"/>
          <w:szCs w:val="28"/>
        </w:rPr>
        <w:t>,</w:t>
      </w:r>
      <w:r w:rsidR="00DA2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особиста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безпека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людини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010B06">
        <w:rPr>
          <w:rFonts w:ascii="Times New Roman" w:hAnsi="Times New Roman" w:cs="Times New Roman"/>
          <w:sz w:val="28"/>
          <w:szCs w:val="28"/>
        </w:rPr>
        <w:t>забезпечується її здатністю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дола</w:t>
      </w:r>
      <w:r w:rsidR="00010B06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негативн</w:t>
      </w:r>
      <w:r w:rsidR="00010B0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вплив</w:t>
      </w:r>
      <w:r w:rsidR="00010B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завдяки психофізіологічним властивостям і особистісним якостям</w:t>
      </w:r>
      <w:r w:rsidR="00DA24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6DD6">
        <w:rPr>
          <w:rFonts w:ascii="Times New Roman" w:hAnsi="Times New Roman" w:cs="Times New Roman"/>
          <w:sz w:val="28"/>
          <w:szCs w:val="28"/>
        </w:rPr>
        <w:t xml:space="preserve"> таком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010B06">
        <w:rPr>
          <w:rFonts w:ascii="Times New Roman" w:hAnsi="Times New Roman" w:cs="Times New Roman"/>
          <w:sz w:val="28"/>
          <w:szCs w:val="28"/>
        </w:rPr>
        <w:t>тлумаченні п</w:t>
      </w:r>
      <w:r>
        <w:rPr>
          <w:rFonts w:ascii="Times New Roman" w:hAnsi="Times New Roman" w:cs="Times New Roman"/>
          <w:sz w:val="28"/>
          <w:szCs w:val="28"/>
        </w:rPr>
        <w:t>сихологічн</w:t>
      </w:r>
      <w:r w:rsidR="00010B06">
        <w:rPr>
          <w:rFonts w:ascii="Times New Roman" w:hAnsi="Times New Roman" w:cs="Times New Roman"/>
          <w:sz w:val="28"/>
          <w:szCs w:val="28"/>
        </w:rPr>
        <w:t>ої</w:t>
      </w:r>
      <w:r w:rsidRPr="00646DD6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>пек</w:t>
      </w:r>
      <w:r w:rsidR="00010B06">
        <w:rPr>
          <w:rFonts w:ascii="Times New Roman" w:hAnsi="Times New Roman" w:cs="Times New Roman"/>
          <w:sz w:val="28"/>
          <w:szCs w:val="28"/>
        </w:rPr>
        <w:t>и - людина</w:t>
      </w:r>
      <w:r>
        <w:rPr>
          <w:rFonts w:ascii="Times New Roman" w:hAnsi="Times New Roman" w:cs="Times New Roman"/>
          <w:sz w:val="28"/>
          <w:szCs w:val="28"/>
        </w:rPr>
        <w:t xml:space="preserve"> здатн</w:t>
      </w:r>
      <w:r w:rsidR="00010B06">
        <w:rPr>
          <w:rFonts w:ascii="Times New Roman" w:hAnsi="Times New Roman" w:cs="Times New Roman"/>
          <w:sz w:val="28"/>
          <w:szCs w:val="28"/>
        </w:rPr>
        <w:t>а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зберігати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своє благополуччя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 при наявності негативних впливів, т</w:t>
      </w:r>
      <w:r w:rsidRPr="00646DD6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46DD6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відсутності</w:t>
      </w:r>
      <w:r w:rsidRPr="00646DD6">
        <w:rPr>
          <w:rFonts w:ascii="Times New Roman" w:hAnsi="Times New Roman" w:cs="Times New Roman"/>
          <w:sz w:val="28"/>
          <w:szCs w:val="28"/>
        </w:rPr>
        <w:t xml:space="preserve"> р</w:t>
      </w:r>
      <w:r w:rsidR="00010B06">
        <w:rPr>
          <w:rFonts w:ascii="Times New Roman" w:hAnsi="Times New Roman" w:cs="Times New Roman"/>
          <w:sz w:val="28"/>
          <w:szCs w:val="28"/>
        </w:rPr>
        <w:t>ізних зазіхань ззовні. Однак при умові наявності відповідних індивідуально-психологічних характеристик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010B06"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 w:cs="Times New Roman"/>
          <w:sz w:val="28"/>
          <w:szCs w:val="28"/>
        </w:rPr>
        <w:t>забезпечую</w:t>
      </w:r>
      <w:r w:rsidR="00010B06">
        <w:rPr>
          <w:rFonts w:ascii="Times New Roman" w:hAnsi="Times New Roman" w:cs="Times New Roman"/>
          <w:sz w:val="28"/>
          <w:szCs w:val="28"/>
        </w:rPr>
        <w:t>ть</w:t>
      </w:r>
      <w:r w:rsidRPr="00646DD6">
        <w:rPr>
          <w:rFonts w:ascii="Times New Roman" w:hAnsi="Times New Roman" w:cs="Times New Roman"/>
          <w:sz w:val="28"/>
          <w:szCs w:val="28"/>
        </w:rPr>
        <w:t xml:space="preserve"> моб</w:t>
      </w:r>
      <w:r>
        <w:rPr>
          <w:rFonts w:ascii="Times New Roman" w:hAnsi="Times New Roman" w:cs="Times New Roman"/>
          <w:sz w:val="28"/>
          <w:szCs w:val="28"/>
        </w:rPr>
        <w:t>ільність</w:t>
      </w:r>
      <w:r w:rsidRPr="00646DD6">
        <w:rPr>
          <w:rFonts w:ascii="Times New Roman" w:hAnsi="Times New Roman" w:cs="Times New Roman"/>
          <w:sz w:val="28"/>
          <w:szCs w:val="28"/>
        </w:rPr>
        <w:t xml:space="preserve"> реаг</w:t>
      </w:r>
      <w:r>
        <w:rPr>
          <w:rFonts w:ascii="Times New Roman" w:hAnsi="Times New Roman" w:cs="Times New Roman"/>
          <w:sz w:val="28"/>
          <w:szCs w:val="28"/>
        </w:rPr>
        <w:t>ування</w:t>
      </w:r>
      <w:r w:rsidRPr="00646DD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небезпеку</w:t>
      </w:r>
      <w:r w:rsidRPr="00646DD6">
        <w:rPr>
          <w:rFonts w:ascii="Times New Roman" w:hAnsi="Times New Roman" w:cs="Times New Roman"/>
          <w:sz w:val="28"/>
          <w:szCs w:val="28"/>
        </w:rPr>
        <w:t xml:space="preserve"> в ситуац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46DD6">
        <w:rPr>
          <w:rFonts w:ascii="Times New Roman" w:hAnsi="Times New Roman" w:cs="Times New Roman"/>
          <w:sz w:val="28"/>
          <w:szCs w:val="28"/>
        </w:rPr>
        <w:t>ях зап</w:t>
      </w:r>
      <w:r>
        <w:rPr>
          <w:rFonts w:ascii="Times New Roman" w:hAnsi="Times New Roman" w:cs="Times New Roman"/>
          <w:sz w:val="28"/>
          <w:szCs w:val="28"/>
        </w:rPr>
        <w:t>ізнення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відсутності</w:t>
      </w:r>
      <w:r w:rsidRPr="00646DD6">
        <w:rPr>
          <w:rFonts w:ascii="Times New Roman" w:hAnsi="Times New Roman" w:cs="Times New Roman"/>
          <w:sz w:val="28"/>
          <w:szCs w:val="28"/>
        </w:rPr>
        <w:t xml:space="preserve"> соц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46DD6">
        <w:rPr>
          <w:rFonts w:ascii="Times New Roman" w:hAnsi="Times New Roman" w:cs="Times New Roman"/>
          <w:sz w:val="28"/>
          <w:szCs w:val="28"/>
        </w:rPr>
        <w:t>ально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64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допомоги</w:t>
      </w:r>
      <w:r w:rsidRPr="00646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психологічній науці такий підхід отримав назву диспозиційного. Однак виникає </w:t>
      </w:r>
      <w:r w:rsidR="00571F9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питання.</w:t>
      </w:r>
      <w:r w:rsidRPr="008E4816">
        <w:rPr>
          <w:rFonts w:ascii="Times New Roman" w:hAnsi="Times New Roman" w:cs="Times New Roman"/>
          <w:sz w:val="28"/>
          <w:szCs w:val="28"/>
        </w:rPr>
        <w:t xml:space="preserve"> Чи</w:t>
      </w:r>
      <w:r>
        <w:rPr>
          <w:rFonts w:ascii="Times New Roman" w:hAnsi="Times New Roman" w:cs="Times New Roman"/>
          <w:sz w:val="28"/>
          <w:szCs w:val="28"/>
        </w:rPr>
        <w:t xml:space="preserve"> будуть люди, які немають природньої заданості (сильного типу нервової системи), відповідних рис характеру справлятися із загрозами, долати психологічну небезпеку</w:t>
      </w:r>
      <w:r w:rsidRPr="00594A1E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4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431" w:rsidRDefault="00E06C5B" w:rsidP="00066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Існує інший підхід – ситуаційний, відповідно до якого реакція людини на ситуацію небезпеки залежить від здатності індивіда її сприйняти, інтерпретувати і діяти в залежності від наявності у досвіді необхідних соціально-психологічних практик захисту.</w:t>
      </w:r>
      <w:r w:rsidR="00066431">
        <w:rPr>
          <w:rFonts w:ascii="Times New Roman" w:hAnsi="Times New Roman" w:cs="Times New Roman"/>
          <w:sz w:val="28"/>
          <w:szCs w:val="28"/>
        </w:rPr>
        <w:t xml:space="preserve"> </w:t>
      </w:r>
      <w:r w:rsidR="00066431" w:rsidRPr="00806032">
        <w:rPr>
          <w:rFonts w:ascii="Times New Roman" w:hAnsi="Times New Roman" w:cs="Times New Roman"/>
          <w:sz w:val="28"/>
          <w:szCs w:val="28"/>
        </w:rPr>
        <w:t>«</w:t>
      </w:r>
      <w:r w:rsidR="00066431">
        <w:rPr>
          <w:rFonts w:ascii="Times New Roman" w:hAnsi="Times New Roman" w:cs="Times New Roman"/>
          <w:sz w:val="28"/>
          <w:szCs w:val="28"/>
        </w:rPr>
        <w:t>С</w:t>
      </w:r>
      <w:r w:rsidR="00066431" w:rsidRPr="00806032">
        <w:rPr>
          <w:rFonts w:ascii="Times New Roman" w:hAnsi="Times New Roman" w:cs="Times New Roman"/>
          <w:sz w:val="28"/>
          <w:szCs w:val="28"/>
        </w:rPr>
        <w:t>итуац</w:t>
      </w:r>
      <w:r w:rsidR="00066431">
        <w:rPr>
          <w:rFonts w:ascii="Times New Roman" w:hAnsi="Times New Roman" w:cs="Times New Roman"/>
          <w:sz w:val="28"/>
          <w:szCs w:val="28"/>
        </w:rPr>
        <w:t>ійний</w:t>
      </w:r>
      <w:r w:rsidR="00066431" w:rsidRPr="00806032">
        <w:rPr>
          <w:rFonts w:ascii="Times New Roman" w:hAnsi="Times New Roman" w:cs="Times New Roman"/>
          <w:sz w:val="28"/>
          <w:szCs w:val="28"/>
        </w:rPr>
        <w:t>» п</w:t>
      </w:r>
      <w:r w:rsidR="00066431">
        <w:rPr>
          <w:rFonts w:ascii="Times New Roman" w:hAnsi="Times New Roman" w:cs="Times New Roman"/>
          <w:sz w:val="28"/>
          <w:szCs w:val="28"/>
        </w:rPr>
        <w:t>і</w:t>
      </w:r>
      <w:r w:rsidR="00066431" w:rsidRPr="00806032">
        <w:rPr>
          <w:rFonts w:ascii="Times New Roman" w:hAnsi="Times New Roman" w:cs="Times New Roman"/>
          <w:sz w:val="28"/>
          <w:szCs w:val="28"/>
        </w:rPr>
        <w:t>дх</w:t>
      </w:r>
      <w:r w:rsidR="00066431">
        <w:rPr>
          <w:rFonts w:ascii="Times New Roman" w:hAnsi="Times New Roman" w:cs="Times New Roman"/>
          <w:sz w:val="28"/>
          <w:szCs w:val="28"/>
        </w:rPr>
        <w:t>і</w:t>
      </w:r>
      <w:r w:rsidR="00066431" w:rsidRPr="00806032">
        <w:rPr>
          <w:rFonts w:ascii="Times New Roman" w:hAnsi="Times New Roman" w:cs="Times New Roman"/>
          <w:sz w:val="28"/>
          <w:szCs w:val="28"/>
        </w:rPr>
        <w:t>д развива</w:t>
      </w:r>
      <w:r w:rsidR="00066431">
        <w:rPr>
          <w:rFonts w:ascii="Times New Roman" w:hAnsi="Times New Roman" w:cs="Times New Roman"/>
          <w:sz w:val="28"/>
          <w:szCs w:val="28"/>
        </w:rPr>
        <w:t>в</w:t>
      </w:r>
      <w:r w:rsidR="00066431" w:rsidRPr="00806032">
        <w:rPr>
          <w:rFonts w:ascii="Times New Roman" w:hAnsi="Times New Roman" w:cs="Times New Roman"/>
          <w:sz w:val="28"/>
          <w:szCs w:val="28"/>
        </w:rPr>
        <w:t>ся</w:t>
      </w:r>
      <w:r w:rsidR="00066431">
        <w:rPr>
          <w:rFonts w:ascii="Times New Roman" w:hAnsi="Times New Roman" w:cs="Times New Roman"/>
          <w:sz w:val="28"/>
          <w:szCs w:val="28"/>
        </w:rPr>
        <w:t xml:space="preserve"> і</w:t>
      </w:r>
      <w:r w:rsidR="00066431" w:rsidRPr="00806032">
        <w:rPr>
          <w:rFonts w:ascii="Times New Roman" w:hAnsi="Times New Roman" w:cs="Times New Roman"/>
          <w:sz w:val="28"/>
          <w:szCs w:val="28"/>
        </w:rPr>
        <w:t>нтенсивно представ</w:t>
      </w:r>
      <w:r w:rsidR="00066431">
        <w:rPr>
          <w:rFonts w:ascii="Times New Roman" w:hAnsi="Times New Roman" w:cs="Times New Roman"/>
          <w:sz w:val="28"/>
          <w:szCs w:val="28"/>
        </w:rPr>
        <w:t>никами зарубіжни</w:t>
      </w:r>
      <w:r w:rsidR="00066431" w:rsidRPr="00806032">
        <w:rPr>
          <w:rFonts w:ascii="Times New Roman" w:hAnsi="Times New Roman" w:cs="Times New Roman"/>
          <w:sz w:val="28"/>
          <w:szCs w:val="28"/>
        </w:rPr>
        <w:t>х психолог</w:t>
      </w:r>
      <w:r w:rsidR="00066431">
        <w:rPr>
          <w:rFonts w:ascii="Times New Roman" w:hAnsi="Times New Roman" w:cs="Times New Roman"/>
          <w:sz w:val="28"/>
          <w:szCs w:val="28"/>
        </w:rPr>
        <w:t>і</w:t>
      </w:r>
      <w:r w:rsidR="00066431" w:rsidRPr="00806032">
        <w:rPr>
          <w:rFonts w:ascii="Times New Roman" w:hAnsi="Times New Roman" w:cs="Times New Roman"/>
          <w:sz w:val="28"/>
          <w:szCs w:val="28"/>
        </w:rPr>
        <w:t>ч</w:t>
      </w:r>
      <w:r w:rsidR="00066431">
        <w:rPr>
          <w:rFonts w:ascii="Times New Roman" w:hAnsi="Times New Roman" w:cs="Times New Roman"/>
          <w:sz w:val="28"/>
          <w:szCs w:val="28"/>
        </w:rPr>
        <w:t>н</w:t>
      </w:r>
      <w:r w:rsidR="00066431" w:rsidRPr="00806032">
        <w:rPr>
          <w:rFonts w:ascii="Times New Roman" w:hAnsi="Times New Roman" w:cs="Times New Roman"/>
          <w:sz w:val="28"/>
          <w:szCs w:val="28"/>
        </w:rPr>
        <w:t>их шк</w:t>
      </w:r>
      <w:r w:rsidR="00066431">
        <w:rPr>
          <w:rFonts w:ascii="Times New Roman" w:hAnsi="Times New Roman" w:cs="Times New Roman"/>
          <w:sz w:val="28"/>
          <w:szCs w:val="28"/>
        </w:rPr>
        <w:t>і</w:t>
      </w:r>
      <w:r w:rsidR="00066431" w:rsidRPr="00806032">
        <w:rPr>
          <w:rFonts w:ascii="Times New Roman" w:hAnsi="Times New Roman" w:cs="Times New Roman"/>
          <w:sz w:val="28"/>
          <w:szCs w:val="28"/>
        </w:rPr>
        <w:t xml:space="preserve">л (L. Ross, R. Nisbett, D. Magnusson, H. Thomae, К. Graumann, Т. Herrmann, D. Dorner, H. Fisseni </w:t>
      </w:r>
      <w:r w:rsidR="00066431">
        <w:rPr>
          <w:rFonts w:ascii="Times New Roman" w:hAnsi="Times New Roman" w:cs="Times New Roman"/>
          <w:sz w:val="28"/>
          <w:szCs w:val="28"/>
        </w:rPr>
        <w:t>та ін.), в якому ситуацію тлумачать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 </w:t>
      </w:r>
      <w:r w:rsidR="00066431">
        <w:rPr>
          <w:rFonts w:ascii="Times New Roman" w:hAnsi="Times New Roman" w:cs="Times New Roman"/>
          <w:sz w:val="28"/>
          <w:szCs w:val="28"/>
        </w:rPr>
        <w:t>як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 </w:t>
      </w:r>
      <w:r w:rsidR="00066431">
        <w:rPr>
          <w:rFonts w:ascii="Times New Roman" w:hAnsi="Times New Roman" w:cs="Times New Roman"/>
          <w:sz w:val="28"/>
          <w:szCs w:val="28"/>
        </w:rPr>
        <w:t>о</w:t>
      </w:r>
      <w:r w:rsidR="00066431" w:rsidRPr="003E2A0D">
        <w:rPr>
          <w:rFonts w:ascii="Times New Roman" w:hAnsi="Times New Roman" w:cs="Times New Roman"/>
          <w:sz w:val="28"/>
          <w:szCs w:val="28"/>
        </w:rPr>
        <w:t>б’єктивну с</w:t>
      </w:r>
      <w:r w:rsidR="00066431">
        <w:rPr>
          <w:rFonts w:ascii="Times New Roman" w:hAnsi="Times New Roman" w:cs="Times New Roman"/>
          <w:sz w:val="28"/>
          <w:szCs w:val="28"/>
        </w:rPr>
        <w:t>укупність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 </w:t>
      </w:r>
      <w:r w:rsidR="00066431">
        <w:rPr>
          <w:rFonts w:ascii="Times New Roman" w:hAnsi="Times New Roman" w:cs="Times New Roman"/>
          <w:sz w:val="28"/>
          <w:szCs w:val="28"/>
        </w:rPr>
        <w:t>е</w:t>
      </w:r>
      <w:r w:rsidR="00066431" w:rsidRPr="003E2A0D">
        <w:rPr>
          <w:rFonts w:ascii="Times New Roman" w:hAnsi="Times New Roman" w:cs="Times New Roman"/>
          <w:sz w:val="28"/>
          <w:szCs w:val="28"/>
        </w:rPr>
        <w:t>лемент</w:t>
      </w:r>
      <w:r w:rsidR="00066431">
        <w:rPr>
          <w:rFonts w:ascii="Times New Roman" w:hAnsi="Times New Roman" w:cs="Times New Roman"/>
          <w:sz w:val="28"/>
          <w:szCs w:val="28"/>
        </w:rPr>
        <w:t>ів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 </w:t>
      </w:r>
      <w:r w:rsidR="00066431">
        <w:rPr>
          <w:rFonts w:ascii="Times New Roman" w:hAnsi="Times New Roman" w:cs="Times New Roman"/>
          <w:sz w:val="28"/>
          <w:szCs w:val="28"/>
        </w:rPr>
        <w:t>середовища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 (</w:t>
      </w:r>
      <w:r w:rsidR="00066431">
        <w:rPr>
          <w:rFonts w:ascii="Times New Roman" w:hAnsi="Times New Roman" w:cs="Times New Roman"/>
          <w:sz w:val="28"/>
          <w:szCs w:val="28"/>
        </w:rPr>
        <w:t>подій, умов</w:t>
      </w:r>
      <w:r w:rsidR="00066431" w:rsidRPr="003E2A0D">
        <w:rPr>
          <w:rFonts w:ascii="Times New Roman" w:hAnsi="Times New Roman" w:cs="Times New Roman"/>
          <w:sz w:val="28"/>
          <w:szCs w:val="28"/>
        </w:rPr>
        <w:t>, обст</w:t>
      </w:r>
      <w:r w:rsidR="00066431">
        <w:rPr>
          <w:rFonts w:ascii="Times New Roman" w:hAnsi="Times New Roman" w:cs="Times New Roman"/>
          <w:sz w:val="28"/>
          <w:szCs w:val="28"/>
        </w:rPr>
        <w:t>авин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), </w:t>
      </w:r>
      <w:r w:rsidR="00066431">
        <w:rPr>
          <w:rFonts w:ascii="Times New Roman" w:hAnsi="Times New Roman" w:cs="Times New Roman"/>
          <w:sz w:val="28"/>
          <w:szCs w:val="28"/>
        </w:rPr>
        <w:t>що здійснює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 стимул</w:t>
      </w:r>
      <w:r w:rsidR="00066431">
        <w:rPr>
          <w:rFonts w:ascii="Times New Roman" w:hAnsi="Times New Roman" w:cs="Times New Roman"/>
          <w:sz w:val="28"/>
          <w:szCs w:val="28"/>
        </w:rPr>
        <w:t>юючий,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 корект</w:t>
      </w:r>
      <w:r w:rsidR="00066431">
        <w:rPr>
          <w:rFonts w:ascii="Times New Roman" w:hAnsi="Times New Roman" w:cs="Times New Roman"/>
          <w:sz w:val="28"/>
          <w:szCs w:val="28"/>
        </w:rPr>
        <w:t>уючий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 </w:t>
      </w:r>
      <w:r w:rsidR="00066431">
        <w:rPr>
          <w:rFonts w:ascii="Times New Roman" w:hAnsi="Times New Roman" w:cs="Times New Roman"/>
          <w:sz w:val="28"/>
          <w:szCs w:val="28"/>
        </w:rPr>
        <w:t>вплив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 на суб’</w:t>
      </w:r>
      <w:r w:rsidR="00066431">
        <w:rPr>
          <w:rFonts w:ascii="Times New Roman" w:hAnsi="Times New Roman" w:cs="Times New Roman"/>
          <w:sz w:val="28"/>
          <w:szCs w:val="28"/>
        </w:rPr>
        <w:t>єкта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, </w:t>
      </w:r>
      <w:r w:rsidR="00066431">
        <w:rPr>
          <w:rFonts w:ascii="Times New Roman" w:hAnsi="Times New Roman" w:cs="Times New Roman"/>
          <w:sz w:val="28"/>
          <w:szCs w:val="28"/>
        </w:rPr>
        <w:t>актуалізуючи його</w:t>
      </w:r>
      <w:r w:rsidR="00066431" w:rsidRPr="003E2A0D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066431">
        <w:rPr>
          <w:rFonts w:ascii="Times New Roman" w:hAnsi="Times New Roman" w:cs="Times New Roman"/>
          <w:sz w:val="28"/>
          <w:szCs w:val="28"/>
        </w:rPr>
        <w:t>ість</w:t>
      </w:r>
      <w:r w:rsidR="00066431" w:rsidRPr="003E2A0D">
        <w:rPr>
          <w:rFonts w:ascii="Times New Roman" w:hAnsi="Times New Roman" w:cs="Times New Roman"/>
          <w:sz w:val="28"/>
          <w:szCs w:val="28"/>
        </w:rPr>
        <w:t>.</w:t>
      </w:r>
      <w:r w:rsidR="00066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A9C" w:rsidRPr="00E86C90" w:rsidRDefault="00D3747C" w:rsidP="00083A9C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D3747C">
        <w:rPr>
          <w:rFonts w:ascii="Times New Roman" w:hAnsi="Times New Roman" w:cs="Times New Roman"/>
          <w:sz w:val="28"/>
          <w:szCs w:val="28"/>
        </w:rPr>
        <w:t>тратег</w:t>
      </w:r>
      <w:r>
        <w:rPr>
          <w:rFonts w:ascii="Times New Roman" w:hAnsi="Times New Roman" w:cs="Times New Roman"/>
          <w:sz w:val="28"/>
          <w:szCs w:val="28"/>
        </w:rPr>
        <w:t>ії</w:t>
      </w:r>
      <w:r w:rsidRPr="00D3747C">
        <w:rPr>
          <w:rFonts w:ascii="Times New Roman" w:hAnsi="Times New Roman" w:cs="Times New Roman"/>
          <w:sz w:val="28"/>
          <w:szCs w:val="28"/>
        </w:rPr>
        <w:t xml:space="preserve"> вза</w:t>
      </w:r>
      <w:r>
        <w:rPr>
          <w:rFonts w:ascii="Times New Roman" w:hAnsi="Times New Roman" w:cs="Times New Roman"/>
          <w:sz w:val="28"/>
          <w:szCs w:val="28"/>
        </w:rPr>
        <w:t>ємодії</w:t>
      </w:r>
      <w:r w:rsidRPr="00D37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3747C">
        <w:rPr>
          <w:rFonts w:ascii="Times New Roman" w:hAnsi="Times New Roman" w:cs="Times New Roman"/>
          <w:sz w:val="28"/>
          <w:szCs w:val="28"/>
        </w:rPr>
        <w:t xml:space="preserve"> ситуац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3747C">
        <w:rPr>
          <w:rFonts w:ascii="Times New Roman" w:hAnsi="Times New Roman" w:cs="Times New Roman"/>
          <w:sz w:val="28"/>
          <w:szCs w:val="28"/>
        </w:rPr>
        <w:t xml:space="preserve">ями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D3747C">
        <w:rPr>
          <w:rFonts w:ascii="Times New Roman" w:hAnsi="Times New Roman" w:cs="Times New Roman"/>
          <w:sz w:val="28"/>
          <w:szCs w:val="28"/>
        </w:rPr>
        <w:t xml:space="preserve"> не просто механ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3747C">
        <w:rPr>
          <w:rFonts w:ascii="Times New Roman" w:hAnsi="Times New Roman" w:cs="Times New Roman"/>
          <w:sz w:val="28"/>
          <w:szCs w:val="28"/>
        </w:rPr>
        <w:t>змами,</w:t>
      </w:r>
      <w:r>
        <w:rPr>
          <w:rFonts w:ascii="Times New Roman" w:hAnsi="Times New Roman" w:cs="Times New Roman"/>
          <w:sz w:val="28"/>
          <w:szCs w:val="28"/>
        </w:rPr>
        <w:t xml:space="preserve"> що забезпечують</w:t>
      </w:r>
      <w:r w:rsidRPr="00D3747C">
        <w:rPr>
          <w:rFonts w:ascii="Times New Roman" w:hAnsi="Times New Roman" w:cs="Times New Roman"/>
          <w:sz w:val="28"/>
          <w:szCs w:val="28"/>
        </w:rPr>
        <w:t xml:space="preserve"> адекватн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3747C">
        <w:rPr>
          <w:rFonts w:ascii="Times New Roman" w:hAnsi="Times New Roman" w:cs="Times New Roman"/>
          <w:sz w:val="28"/>
          <w:szCs w:val="28"/>
        </w:rPr>
        <w:t>сть повед</w:t>
      </w:r>
      <w:r>
        <w:rPr>
          <w:rFonts w:ascii="Times New Roman" w:hAnsi="Times New Roman" w:cs="Times New Roman"/>
          <w:sz w:val="28"/>
          <w:szCs w:val="28"/>
        </w:rPr>
        <w:t>інки</w:t>
      </w:r>
      <w:r w:rsidRPr="00D37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характеризують а</w:t>
      </w:r>
      <w:r w:rsidRPr="00D3747C">
        <w:rPr>
          <w:rFonts w:ascii="Times New Roman" w:hAnsi="Times New Roman" w:cs="Times New Roman"/>
          <w:sz w:val="28"/>
          <w:szCs w:val="28"/>
        </w:rPr>
        <w:t>даптивн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37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можливості і</w:t>
      </w:r>
      <w:r w:rsidRPr="00D3747C">
        <w:rPr>
          <w:rFonts w:ascii="Times New Roman" w:hAnsi="Times New Roman" w:cs="Times New Roman"/>
          <w:sz w:val="28"/>
          <w:szCs w:val="28"/>
        </w:rPr>
        <w:t>ндив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3747C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>але й є своєрідним і</w:t>
      </w:r>
      <w:r w:rsidRPr="00D3747C">
        <w:rPr>
          <w:rFonts w:ascii="Times New Roman" w:hAnsi="Times New Roman" w:cs="Times New Roman"/>
          <w:sz w:val="28"/>
          <w:szCs w:val="28"/>
        </w:rPr>
        <w:t>ндикатор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37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його життєстійкості.</w:t>
      </w:r>
      <w:r w:rsidR="00083A9C">
        <w:rPr>
          <w:rFonts w:ascii="Times New Roman" w:hAnsi="Times New Roman" w:cs="Times New Roman"/>
          <w:sz w:val="28"/>
          <w:szCs w:val="28"/>
        </w:rPr>
        <w:t xml:space="preserve"> Життєстійкість</w:t>
      </w:r>
      <w:r w:rsidR="00B050C4">
        <w:rPr>
          <w:rFonts w:ascii="Times New Roman" w:hAnsi="Times New Roman" w:cs="Times New Roman"/>
          <w:sz w:val="28"/>
          <w:szCs w:val="28"/>
        </w:rPr>
        <w:t xml:space="preserve"> </w:t>
      </w:r>
      <w:r w:rsidR="00B050C4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Мадді</w:t>
      </w:r>
      <w:r w:rsidR="00083A9C">
        <w:rPr>
          <w:rFonts w:ascii="Times New Roman" w:hAnsi="Times New Roman" w:cs="Times New Roman"/>
          <w:sz w:val="28"/>
          <w:szCs w:val="28"/>
        </w:rPr>
        <w:t xml:space="preserve"> трактує як 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</w:t>
      </w:r>
      <w:r w:rsidR="00B05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здатності особистості 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долати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стресов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ситуаці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зберіга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 при цьому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внутрішню збалансованість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цілісність і не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знижу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вати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якість діяльності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індивідуальному рівні 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життєстійкість 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відбиває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уявлень людини про саму себе та свої відносини з оточуючим світом, що 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сприяє </w:t>
      </w:r>
      <w:r w:rsidR="00083A9C" w:rsidRPr="00E86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подолання складних, стресових ситуацій завдяки дії трьох відносно незалежних компонентів: </w:t>
      </w:r>
      <w:r w:rsidR="00083A9C" w:rsidRPr="00083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«залученості» - переконання, що активна участь у 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подоланні ситуації</w:t>
      </w:r>
      <w:r w:rsidR="00083A9C" w:rsidRPr="00083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надає шансу досяг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066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ути</w:t>
      </w:r>
      <w:r w:rsidR="00083A9C" w:rsidRPr="00083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успіху; «контролю» - впевненості в </w:t>
      </w:r>
      <w:r w:rsidR="00083A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здатності</w:t>
      </w:r>
      <w:r w:rsidR="00083A9C" w:rsidRPr="00083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вплинути на результати того, що відбувається; «прийняттю ризику» - переконанню</w:t>
      </w:r>
      <w:r w:rsidR="00066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що</w:t>
      </w:r>
      <w:r w:rsidR="00083A9C" w:rsidRPr="00083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6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складні умови життя, життєві ситуації сприяють розвитку людини, оскільки актуалізують всі її ресурси і визначають формування нового досвіду, зокрема соціально-психологічних практик захисту.</w:t>
      </w:r>
      <w:r w:rsidR="00FB3F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Проблемі життєстійкості та здатності до опанування у критичних ситуаціях присвячені численні дослідження </w:t>
      </w:r>
      <w:r w:rsidR="00C37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 А. Александрова, Р. М. Грановської, Т. О. Ларін</w:t>
      </w:r>
      <w:r w:rsidR="00A031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ої</w:t>
      </w:r>
      <w:r w:rsidR="00C37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Д.О. Леонтьєв, С. Мадді,  А. В. Махнач, І. М. Нікольської, Т. М. Титаренко, </w:t>
      </w:r>
      <w:r w:rsidR="00A031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 В. Ушакова та ін.</w:t>
      </w:r>
      <w:r w:rsidR="00FB3F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30882" w:rsidRPr="00A9054F" w:rsidRDefault="00E06C5B" w:rsidP="0067620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«соціальні практики» запозичено із соціології, яке обгрунтоване у працях П. Бурдьє, П. Бергера, Т. Лукмана, Г. Гарфінкеля, Е. Гіденса, К. Гірша, І. Гофмана, А. Шюца та ін. С</w:t>
      </w:r>
      <w:r w:rsidRPr="000751CE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51CE">
        <w:rPr>
          <w:rFonts w:ascii="Times New Roman" w:hAnsi="Times New Roman" w:cs="Times New Roman"/>
          <w:sz w:val="28"/>
          <w:szCs w:val="28"/>
        </w:rPr>
        <w:t>альна практика</w:t>
      </w:r>
      <w:r w:rsidR="005963E7">
        <w:rPr>
          <w:rFonts w:ascii="Times New Roman" w:hAnsi="Times New Roman" w:cs="Times New Roman"/>
          <w:sz w:val="28"/>
          <w:szCs w:val="28"/>
        </w:rPr>
        <w:t xml:space="preserve"> з огляду П. Бурд</w:t>
      </w:r>
      <w:r w:rsidR="005963E7" w:rsidRPr="005963E7">
        <w:rPr>
          <w:rFonts w:ascii="Times New Roman" w:hAnsi="Times New Roman" w:cs="Times New Roman"/>
          <w:sz w:val="28"/>
          <w:szCs w:val="28"/>
        </w:rPr>
        <w:t>’</w:t>
      </w:r>
      <w:r w:rsidR="005963E7">
        <w:rPr>
          <w:rFonts w:ascii="Times New Roman" w:hAnsi="Times New Roman" w:cs="Times New Roman"/>
          <w:sz w:val="28"/>
          <w:szCs w:val="28"/>
        </w:rPr>
        <w:t>є</w:t>
      </w:r>
      <w:r w:rsidRPr="000751CE">
        <w:rPr>
          <w:rFonts w:ascii="Times New Roman" w:hAnsi="Times New Roman" w:cs="Times New Roman"/>
          <w:sz w:val="28"/>
          <w:szCs w:val="28"/>
        </w:rPr>
        <w:t xml:space="preserve"> – </w:t>
      </w:r>
      <w:r w:rsidR="005963E7">
        <w:rPr>
          <w:rFonts w:ascii="Times New Roman" w:hAnsi="Times New Roman" w:cs="Times New Roman"/>
          <w:sz w:val="28"/>
          <w:szCs w:val="28"/>
        </w:rPr>
        <w:t xml:space="preserve"> це </w:t>
      </w:r>
      <w:r w:rsidRPr="000751CE">
        <w:rPr>
          <w:rFonts w:ascii="Times New Roman" w:hAnsi="Times New Roman" w:cs="Times New Roman"/>
          <w:sz w:val="28"/>
          <w:szCs w:val="28"/>
        </w:rPr>
        <w:t xml:space="preserve">вид практики, в </w:t>
      </w:r>
      <w:r>
        <w:rPr>
          <w:rFonts w:ascii="Times New Roman" w:hAnsi="Times New Roman" w:cs="Times New Roman"/>
          <w:sz w:val="28"/>
          <w:szCs w:val="28"/>
        </w:rPr>
        <w:t>процесі якої конкретно-і</w:t>
      </w:r>
      <w:r w:rsidRPr="000751CE">
        <w:rPr>
          <w:rFonts w:ascii="Times New Roman" w:hAnsi="Times New Roman" w:cs="Times New Roman"/>
          <w:sz w:val="28"/>
          <w:szCs w:val="28"/>
        </w:rPr>
        <w:t>сторич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0751CE">
        <w:rPr>
          <w:rFonts w:ascii="Times New Roman" w:hAnsi="Times New Roman" w:cs="Times New Roman"/>
          <w:sz w:val="28"/>
          <w:szCs w:val="28"/>
        </w:rPr>
        <w:t xml:space="preserve"> суб’єкт, </w:t>
      </w:r>
      <w:r>
        <w:rPr>
          <w:rFonts w:ascii="Times New Roman" w:hAnsi="Times New Roman" w:cs="Times New Roman"/>
          <w:sz w:val="28"/>
          <w:szCs w:val="28"/>
        </w:rPr>
        <w:t>використовуючи суспільні інститути</w:t>
      </w:r>
      <w:r w:rsidRPr="000751CE">
        <w:rPr>
          <w:rFonts w:ascii="Times New Roman" w:hAnsi="Times New Roman" w:cs="Times New Roman"/>
          <w:sz w:val="28"/>
          <w:szCs w:val="28"/>
        </w:rPr>
        <w:t>, орган</w:t>
      </w:r>
      <w:r>
        <w:rPr>
          <w:rFonts w:ascii="Times New Roman" w:hAnsi="Times New Roman" w:cs="Times New Roman"/>
          <w:sz w:val="28"/>
          <w:szCs w:val="28"/>
        </w:rPr>
        <w:t>із</w:t>
      </w:r>
      <w:r w:rsidRPr="000751CE">
        <w:rPr>
          <w:rFonts w:ascii="Times New Roman" w:hAnsi="Times New Roman" w:cs="Times New Roman"/>
          <w:sz w:val="28"/>
          <w:szCs w:val="28"/>
        </w:rPr>
        <w:t>ац</w:t>
      </w:r>
      <w:r>
        <w:rPr>
          <w:rFonts w:ascii="Times New Roman" w:hAnsi="Times New Roman" w:cs="Times New Roman"/>
          <w:sz w:val="28"/>
          <w:szCs w:val="28"/>
        </w:rPr>
        <w:t>ії</w:t>
      </w:r>
      <w:r w:rsidRPr="00075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заклади</w:t>
      </w:r>
      <w:r w:rsidRPr="000751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впливаючи на </w:t>
      </w:r>
      <w:r w:rsidRPr="000751CE">
        <w:rPr>
          <w:rFonts w:ascii="Times New Roman" w:hAnsi="Times New Roman" w:cs="Times New Roman"/>
          <w:sz w:val="28"/>
          <w:szCs w:val="28"/>
        </w:rPr>
        <w:t xml:space="preserve">систему </w:t>
      </w:r>
      <w:r>
        <w:rPr>
          <w:rFonts w:ascii="Times New Roman" w:hAnsi="Times New Roman" w:cs="Times New Roman"/>
          <w:sz w:val="28"/>
          <w:szCs w:val="28"/>
        </w:rPr>
        <w:t>суспільних</w:t>
      </w:r>
      <w:r w:rsidRPr="00075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відносин,</w:t>
      </w:r>
      <w:r w:rsidRPr="00075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змінює</w:t>
      </w:r>
      <w:r w:rsidR="00EE15F4">
        <w:rPr>
          <w:rFonts w:ascii="Times New Roman" w:hAnsi="Times New Roman" w:cs="Times New Roman"/>
          <w:sz w:val="28"/>
          <w:szCs w:val="28"/>
        </w:rPr>
        <w:t xml:space="preserve"> суспільство і розвивається 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E4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3E4F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01E">
        <w:rPr>
          <w:rFonts w:ascii="Times New Roman" w:hAnsi="Times New Roman" w:cs="Times New Roman"/>
          <w:sz w:val="28"/>
          <w:szCs w:val="28"/>
        </w:rPr>
        <w:t>Як зазначає П. Штомпка, п</w:t>
      </w:r>
      <w:r w:rsidRPr="00B15563">
        <w:rPr>
          <w:rFonts w:ascii="Times New Roman" w:hAnsi="Times New Roman" w:cs="Times New Roman"/>
          <w:sz w:val="28"/>
          <w:szCs w:val="28"/>
        </w:rPr>
        <w:t>рактики є новою якістю соціальної реальності, що впливає і н</w:t>
      </w:r>
      <w:r>
        <w:rPr>
          <w:rFonts w:ascii="Times New Roman" w:hAnsi="Times New Roman" w:cs="Times New Roman"/>
          <w:sz w:val="28"/>
          <w:szCs w:val="28"/>
        </w:rPr>
        <w:t>а суспільство, і на особистість</w:t>
      </w:r>
      <w:r w:rsidRPr="00B15563">
        <w:rPr>
          <w:rFonts w:ascii="Times New Roman" w:hAnsi="Times New Roman" w:cs="Times New Roman"/>
          <w:sz w:val="28"/>
          <w:szCs w:val="28"/>
        </w:rPr>
        <w:t>, спрямовані і на перетворення себе, і на перетворення світу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56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1556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15F4">
        <w:rPr>
          <w:rFonts w:ascii="Times New Roman" w:hAnsi="Times New Roman" w:cs="Times New Roman"/>
          <w:sz w:val="28"/>
          <w:szCs w:val="28"/>
        </w:rPr>
        <w:t xml:space="preserve"> Іншими словами, практики існують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5F4">
        <w:rPr>
          <w:rFonts w:ascii="Times New Roman" w:hAnsi="Times New Roman" w:cs="Times New Roman"/>
          <w:sz w:val="28"/>
          <w:szCs w:val="28"/>
        </w:rPr>
        <w:t xml:space="preserve">у соціальному світі, вони легітимізовані, інституалізовані, які засвоює індивід у процесі соціальної взаємодії. Засвоєння відбувається у процесі інтерпретації їх, в результаті чого вони можуть самі зазнавати змін. Змінені практики будуть відбивати </w:t>
      </w:r>
      <w:r w:rsidR="00A9054F">
        <w:rPr>
          <w:rFonts w:ascii="Times New Roman" w:hAnsi="Times New Roman" w:cs="Times New Roman"/>
          <w:sz w:val="28"/>
          <w:szCs w:val="28"/>
        </w:rPr>
        <w:t xml:space="preserve">новий </w:t>
      </w:r>
      <w:r w:rsidR="00EE15F4">
        <w:rPr>
          <w:rFonts w:ascii="Times New Roman" w:hAnsi="Times New Roman" w:cs="Times New Roman"/>
          <w:sz w:val="28"/>
          <w:szCs w:val="28"/>
        </w:rPr>
        <w:t xml:space="preserve">досвід </w:t>
      </w:r>
      <w:r w:rsidR="00A9054F">
        <w:rPr>
          <w:rFonts w:ascii="Times New Roman" w:hAnsi="Times New Roman" w:cs="Times New Roman"/>
          <w:sz w:val="28"/>
          <w:szCs w:val="28"/>
        </w:rPr>
        <w:t xml:space="preserve">і уже </w:t>
      </w:r>
      <w:r w:rsidR="00A9054F">
        <w:rPr>
          <w:rFonts w:ascii="Times New Roman" w:hAnsi="Times New Roman" w:cs="Times New Roman"/>
          <w:sz w:val="28"/>
          <w:szCs w:val="28"/>
        </w:rPr>
        <w:lastRenderedPageBreak/>
        <w:t>проявлятися по-новому у соціальному світі.</w:t>
      </w:r>
      <w:r w:rsidR="00EE1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Отже, соціальні практики відбивають дуальність особистісного та соціального.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оціально-психологічні практики трактуються як безпосередньо зрозумілі та передбачувані дії, процеси, соціально-верифіковані ритуали, здатні артикулювати, конструювати, змінювати особистісну та </w:t>
      </w:r>
      <w:r w:rsidR="00A9054F">
        <w:rPr>
          <w:rFonts w:ascii="Times New Roman" w:hAnsi="Times New Roman"/>
          <w:sz w:val="28"/>
          <w:szCs w:val="28"/>
        </w:rPr>
        <w:t>соціально-</w:t>
      </w:r>
      <w:r>
        <w:rPr>
          <w:rFonts w:ascii="Times New Roman" w:hAnsi="Times New Roman"/>
          <w:sz w:val="28"/>
          <w:szCs w:val="28"/>
        </w:rPr>
        <w:t xml:space="preserve">суспільну реальність. </w:t>
      </w:r>
    </w:p>
    <w:p w:rsidR="00E06C5B" w:rsidRPr="006A3E4F" w:rsidRDefault="00A30882" w:rsidP="00676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DF">
        <w:rPr>
          <w:rFonts w:ascii="Times New Roman" w:hAnsi="Times New Roman" w:cs="Times New Roman"/>
          <w:b/>
          <w:sz w:val="28"/>
          <w:szCs w:val="28"/>
        </w:rPr>
        <w:t>Мета статті</w:t>
      </w:r>
      <w:r>
        <w:rPr>
          <w:rFonts w:ascii="Times New Roman" w:hAnsi="Times New Roman" w:cs="Times New Roman"/>
          <w:sz w:val="28"/>
          <w:szCs w:val="28"/>
        </w:rPr>
        <w:t xml:space="preserve"> – розкрити поняття «соціально-психологічних практик захисту» та обгрунтувати необхідність їх формування з метою забезпечення психологічної безпеки особистості.</w:t>
      </w:r>
    </w:p>
    <w:p w:rsidR="00E06C5B" w:rsidRDefault="00E06C5B" w:rsidP="00676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Соціально-психологічні практики захисту слід розглядати як готові верифіковані схеми реагування на ситуації небезпеки, які застосовують індивіди, щоб зробити такі ситуації зрозумілими і прогнозованими для себе. Завдяки практикам індивід призвичаюється до небезпечних ситуацій. Спочатку він виконує певну соціальну дію, пізніше ці дії повторюються, проходять стадію призвичаєння, призвичаєні дії і способи поведінки закріплюються у соціальні практики, типізуються, інституалізуються. Наявність таких практик може впливати на зміну чи ліквідацію певних небезпек і самі зазнавати змін. Наприклад, якщо оволодіти практиками протидії інформаційним впливам, то цей інформаційний вплив перестане бути небезпечним, оскільки індивід зможе розпізна</w:t>
      </w:r>
      <w:r w:rsidR="0009167B">
        <w:rPr>
          <w:rFonts w:ascii="Times New Roman" w:hAnsi="Times New Roman" w:cs="Times New Roman"/>
          <w:sz w:val="28"/>
          <w:szCs w:val="28"/>
        </w:rPr>
        <w:t>вати</w:t>
      </w:r>
      <w:r>
        <w:rPr>
          <w:rFonts w:ascii="Times New Roman" w:hAnsi="Times New Roman" w:cs="Times New Roman"/>
          <w:sz w:val="28"/>
          <w:szCs w:val="28"/>
        </w:rPr>
        <w:t>, інтерпретувати небезпечний код впливу.</w:t>
      </w:r>
      <w:r w:rsidRPr="00362FF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E06C5B" w:rsidRPr="00E06C5B" w:rsidRDefault="00E06C5B" w:rsidP="00676201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Соціально-психологічні практики захисту бувають соціально-групові та особистісні.</w:t>
      </w:r>
      <w:r w:rsidRPr="00BB11EE">
        <w:rPr>
          <w:i/>
          <w:iCs/>
        </w:rPr>
        <w:t xml:space="preserve"> </w:t>
      </w:r>
      <w:r w:rsidRPr="00BB11EE">
        <w:rPr>
          <w:rFonts w:ascii="Times New Roman" w:hAnsi="Times New Roman" w:cs="Times New Roman"/>
          <w:iCs/>
          <w:sz w:val="28"/>
          <w:szCs w:val="28"/>
        </w:rPr>
        <w:t>Соціально-групові практики визначаються наявністю інформаційних потоків всередині і між формальними і неформальними групами, в яких взаємодіє індивід з груповими нормами, вимогами, санкціями.</w:t>
      </w:r>
      <w:r w:rsidR="00F4383C">
        <w:rPr>
          <w:rFonts w:ascii="Times New Roman" w:hAnsi="Times New Roman" w:cs="Times New Roman"/>
          <w:iCs/>
          <w:sz w:val="28"/>
          <w:szCs w:val="28"/>
        </w:rPr>
        <w:t xml:space="preserve"> Отже, соціально-групові практики захисту – це певні стратегії, моделі поведінки, які зафіксовані у групових нормах, вимогах і</w:t>
      </w:r>
      <w:r w:rsidRPr="00BB11EE">
        <w:rPr>
          <w:rFonts w:ascii="Times New Roman" w:hAnsi="Times New Roman" w:cs="Times New Roman"/>
          <w:iCs/>
          <w:sz w:val="28"/>
          <w:szCs w:val="28"/>
        </w:rPr>
        <w:t xml:space="preserve"> забезпечують захищеність конкретної групи</w:t>
      </w:r>
      <w:r w:rsidR="00F4383C">
        <w:rPr>
          <w:rFonts w:ascii="Times New Roman" w:hAnsi="Times New Roman" w:cs="Times New Roman"/>
          <w:iCs/>
          <w:sz w:val="28"/>
          <w:szCs w:val="28"/>
        </w:rPr>
        <w:t xml:space="preserve"> її своєрідність</w:t>
      </w:r>
      <w:r w:rsidRPr="00BB11EE">
        <w:rPr>
          <w:rFonts w:ascii="Times New Roman" w:hAnsi="Times New Roman" w:cs="Times New Roman"/>
          <w:iCs/>
          <w:sz w:val="28"/>
          <w:szCs w:val="28"/>
        </w:rPr>
        <w:t>.</w:t>
      </w:r>
      <w:r w:rsidR="00F4383C">
        <w:rPr>
          <w:rFonts w:ascii="Times New Roman" w:hAnsi="Times New Roman" w:cs="Times New Roman"/>
          <w:iCs/>
          <w:sz w:val="28"/>
          <w:szCs w:val="28"/>
        </w:rPr>
        <w:t xml:space="preserve"> Вони можуть зазнавати змін у процесі переінтерпретації групових норм</w:t>
      </w:r>
      <w:r w:rsidR="00B72F94">
        <w:rPr>
          <w:rFonts w:ascii="Times New Roman" w:hAnsi="Times New Roman" w:cs="Times New Roman"/>
          <w:iCs/>
          <w:sz w:val="28"/>
          <w:szCs w:val="28"/>
        </w:rPr>
        <w:t xml:space="preserve"> її членами, що й буде забезпечувати динамі</w:t>
      </w:r>
      <w:r w:rsidR="00A9054F">
        <w:rPr>
          <w:rFonts w:ascii="Times New Roman" w:hAnsi="Times New Roman" w:cs="Times New Roman"/>
          <w:iCs/>
          <w:sz w:val="28"/>
          <w:szCs w:val="28"/>
        </w:rPr>
        <w:t xml:space="preserve">чні процеси </w:t>
      </w:r>
      <w:r w:rsidR="00B72F94">
        <w:rPr>
          <w:rFonts w:ascii="Times New Roman" w:hAnsi="Times New Roman" w:cs="Times New Roman"/>
          <w:iCs/>
          <w:sz w:val="28"/>
          <w:szCs w:val="28"/>
        </w:rPr>
        <w:t>у груп</w:t>
      </w:r>
      <w:r w:rsidR="00A9054F">
        <w:rPr>
          <w:rFonts w:ascii="Times New Roman" w:hAnsi="Times New Roman" w:cs="Times New Roman"/>
          <w:iCs/>
          <w:sz w:val="28"/>
          <w:szCs w:val="28"/>
        </w:rPr>
        <w:t>і</w:t>
      </w:r>
      <w:r w:rsidR="00B72F94">
        <w:rPr>
          <w:rFonts w:ascii="Times New Roman" w:hAnsi="Times New Roman" w:cs="Times New Roman"/>
          <w:iCs/>
          <w:sz w:val="28"/>
          <w:szCs w:val="28"/>
        </w:rPr>
        <w:t>.</w:t>
      </w:r>
      <w:r w:rsidR="00F4383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B1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04" w:rsidRDefault="00E06C5B" w:rsidP="000D6B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FE">
        <w:rPr>
          <w:rFonts w:ascii="Times New Roman" w:hAnsi="Times New Roman" w:cs="Times New Roman"/>
          <w:iCs/>
          <w:sz w:val="28"/>
          <w:szCs w:val="28"/>
        </w:rPr>
        <w:lastRenderedPageBreak/>
        <w:t>Особистісні практики захисту забезпечують особистісну захищеність індивіда.</w:t>
      </w:r>
      <w:r w:rsidRPr="009332A6">
        <w:rPr>
          <w:rFonts w:ascii="Times New Roman" w:hAnsi="Times New Roman" w:cs="Times New Roman"/>
          <w:sz w:val="28"/>
          <w:szCs w:val="28"/>
        </w:rPr>
        <w:t xml:space="preserve"> Вони поділяються на практики міжособистісного захисту, психічної саморегуляції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9332A6">
        <w:rPr>
          <w:rFonts w:ascii="Times New Roman" w:hAnsi="Times New Roman" w:cs="Times New Roman"/>
          <w:sz w:val="28"/>
          <w:szCs w:val="28"/>
        </w:rPr>
        <w:t xml:space="preserve"> інтраособистісного захисту.</w:t>
      </w:r>
      <w:r>
        <w:rPr>
          <w:rFonts w:ascii="Times New Roman" w:hAnsi="Times New Roman" w:cs="Times New Roman"/>
          <w:sz w:val="28"/>
          <w:szCs w:val="28"/>
        </w:rPr>
        <w:t xml:space="preserve"> Вони являють собою складну систему, що включає в себе як особливі особистісні механізми психологічного захисту (адаптаційні механізми), так і різні стратегії опанування. Опанування ми трактуємо як перетворення стресової ситуації, а не її подолання. Складна, екстремальна ситуація автоматично запускає адаптаційні механізми, механізми психологічного захисту, що виконують функцію зняття внутрішнього конфлікту, можуть сприяти звільненню від дійсного страху перед реальною небезпекою зовнішнього середовища. Страх і тривога спочатку спонукають людину несвідомо вмикати механізми захисту. Потім вона починає діяти усвідомлено і цілеспрямовано. Як тільки індивід піддає аналізу, інтерпретації ситуацію, в яку він потрапив, перед ним з</w:t>
      </w:r>
      <w:r w:rsidRPr="009A11CE">
        <w:rPr>
          <w:rFonts w:ascii="Times New Roman" w:hAnsi="Times New Roman" w:cs="Times New Roman"/>
          <w:sz w:val="28"/>
          <w:szCs w:val="28"/>
        </w:rPr>
        <w:t>’явлються схеми вирішення труднощів, які мож</w:t>
      </w:r>
      <w:r w:rsidR="00F4383C">
        <w:rPr>
          <w:rFonts w:ascii="Times New Roman" w:hAnsi="Times New Roman" w:cs="Times New Roman"/>
          <w:sz w:val="28"/>
          <w:szCs w:val="28"/>
        </w:rPr>
        <w:t>уть бути</w:t>
      </w:r>
      <w:r w:rsidRPr="009A11CE">
        <w:rPr>
          <w:rFonts w:ascii="Times New Roman" w:hAnsi="Times New Roman" w:cs="Times New Roman"/>
          <w:sz w:val="28"/>
          <w:szCs w:val="28"/>
        </w:rPr>
        <w:t xml:space="preserve"> конструктивними, активними (цілеспрямоване усунення загрози</w:t>
      </w:r>
      <w:r>
        <w:rPr>
          <w:rFonts w:ascii="Times New Roman" w:hAnsi="Times New Roman" w:cs="Times New Roman"/>
          <w:sz w:val="28"/>
          <w:szCs w:val="28"/>
        </w:rPr>
        <w:t>, пошук та отримання соціальної підтримки</w:t>
      </w:r>
      <w:r w:rsidRPr="009A11CE">
        <w:rPr>
          <w:rFonts w:ascii="Times New Roman" w:hAnsi="Times New Roman" w:cs="Times New Roman"/>
          <w:sz w:val="28"/>
          <w:szCs w:val="28"/>
        </w:rPr>
        <w:t>) і пасивн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9A11CE">
        <w:rPr>
          <w:rFonts w:ascii="Times New Roman" w:hAnsi="Times New Roman" w:cs="Times New Roman"/>
          <w:sz w:val="28"/>
          <w:szCs w:val="28"/>
        </w:rPr>
        <w:t>, особистісно-емоційн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9A11CE">
        <w:rPr>
          <w:rFonts w:ascii="Times New Roman" w:hAnsi="Times New Roman" w:cs="Times New Roman"/>
          <w:sz w:val="28"/>
          <w:szCs w:val="28"/>
        </w:rPr>
        <w:t xml:space="preserve"> (зниження емоційного збудження до того, як ситуація зміниться).</w:t>
      </w:r>
      <w:r>
        <w:rPr>
          <w:rFonts w:ascii="Times New Roman" w:hAnsi="Times New Roman" w:cs="Times New Roman"/>
          <w:sz w:val="28"/>
          <w:szCs w:val="28"/>
        </w:rPr>
        <w:t xml:space="preserve"> Вся проблема полягає в тому, що в ситуації </w:t>
      </w:r>
      <w:r w:rsidR="00886554">
        <w:rPr>
          <w:rFonts w:ascii="Times New Roman" w:hAnsi="Times New Roman" w:cs="Times New Roman"/>
          <w:sz w:val="28"/>
          <w:szCs w:val="28"/>
        </w:rPr>
        <w:t>небезпеки</w:t>
      </w:r>
      <w:r>
        <w:rPr>
          <w:rFonts w:ascii="Times New Roman" w:hAnsi="Times New Roman" w:cs="Times New Roman"/>
          <w:sz w:val="28"/>
          <w:szCs w:val="28"/>
        </w:rPr>
        <w:t xml:space="preserve"> необхідним є вибір адекватної стратегії опанування. Тому завдання психологів – визначити найбільш конструктивні способи опанування, які є основою соціально-психологічних практик захисту.  </w:t>
      </w:r>
    </w:p>
    <w:p w:rsidR="000D6B04" w:rsidRDefault="00E06C5B" w:rsidP="00EE47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B04" w:rsidRPr="009A4A94">
        <w:rPr>
          <w:rFonts w:ascii="Times New Roman" w:hAnsi="Times New Roman" w:cs="Times New Roman"/>
          <w:b/>
          <w:sz w:val="28"/>
          <w:szCs w:val="28"/>
        </w:rPr>
        <w:t xml:space="preserve">Методи та методики. </w:t>
      </w:r>
      <w:r w:rsidR="000D6B04" w:rsidRPr="00D9625A">
        <w:rPr>
          <w:rFonts w:ascii="Times New Roman" w:hAnsi="Times New Roman" w:cs="Times New Roman"/>
          <w:sz w:val="28"/>
          <w:szCs w:val="28"/>
        </w:rPr>
        <w:t>Дослідження проводилося</w:t>
      </w:r>
      <w:r w:rsidR="000D6B04">
        <w:rPr>
          <w:rFonts w:ascii="Times New Roman" w:hAnsi="Times New Roman" w:cs="Times New Roman"/>
          <w:sz w:val="28"/>
          <w:szCs w:val="28"/>
        </w:rPr>
        <w:t xml:space="preserve"> із військовослужбовцями національної гвардії України, які добровільно вступили до її лав. Загальна кіль</w:t>
      </w:r>
      <w:r w:rsidR="004110D9">
        <w:rPr>
          <w:rFonts w:ascii="Times New Roman" w:hAnsi="Times New Roman" w:cs="Times New Roman"/>
          <w:sz w:val="28"/>
          <w:szCs w:val="28"/>
        </w:rPr>
        <w:t>кість досліджуваних становила 63</w:t>
      </w:r>
      <w:r w:rsidR="000D6B04">
        <w:rPr>
          <w:rFonts w:ascii="Times New Roman" w:hAnsi="Times New Roman" w:cs="Times New Roman"/>
          <w:sz w:val="28"/>
          <w:szCs w:val="28"/>
        </w:rPr>
        <w:t xml:space="preserve"> особи. Дослідження проводилося у два етапи. На першому етапі (до відправки на виконання бойових дій) була проведена методика «Прогноз» з метою визначення рівня нервово-психічної стійкості військовослужбовців та проведено тренінг</w:t>
      </w:r>
      <w:r w:rsidR="00886554">
        <w:rPr>
          <w:rFonts w:ascii="Times New Roman" w:hAnsi="Times New Roman" w:cs="Times New Roman"/>
          <w:sz w:val="28"/>
          <w:szCs w:val="28"/>
        </w:rPr>
        <w:t>ові заняття</w:t>
      </w:r>
      <w:r w:rsidR="000D6B04">
        <w:rPr>
          <w:rFonts w:ascii="Times New Roman" w:hAnsi="Times New Roman" w:cs="Times New Roman"/>
          <w:sz w:val="28"/>
          <w:szCs w:val="28"/>
        </w:rPr>
        <w:t xml:space="preserve"> «Шляхи опанування в екстремальних ситуаціях».</w:t>
      </w:r>
      <w:r w:rsidR="00191388">
        <w:rPr>
          <w:rFonts w:ascii="Times New Roman" w:hAnsi="Times New Roman" w:cs="Times New Roman"/>
          <w:sz w:val="28"/>
          <w:szCs w:val="28"/>
        </w:rPr>
        <w:t xml:space="preserve"> На основі показників нервово-психічної стійкості ми прогнозували готовність </w:t>
      </w:r>
      <w:r w:rsidR="00886554">
        <w:rPr>
          <w:rFonts w:ascii="Times New Roman" w:hAnsi="Times New Roman" w:cs="Times New Roman"/>
          <w:sz w:val="28"/>
          <w:szCs w:val="28"/>
        </w:rPr>
        <w:t xml:space="preserve">військовослужбовців </w:t>
      </w:r>
      <w:r w:rsidR="00191388">
        <w:rPr>
          <w:rFonts w:ascii="Times New Roman" w:hAnsi="Times New Roman" w:cs="Times New Roman"/>
          <w:sz w:val="28"/>
          <w:szCs w:val="28"/>
        </w:rPr>
        <w:t>до дій в естремальних ситуаціях.</w:t>
      </w:r>
      <w:r w:rsidR="00886554">
        <w:rPr>
          <w:rFonts w:ascii="Times New Roman" w:hAnsi="Times New Roman" w:cs="Times New Roman"/>
          <w:sz w:val="28"/>
          <w:szCs w:val="28"/>
        </w:rPr>
        <w:t xml:space="preserve"> У процесі занять з елементами тренінгу застосовувалися вправи, які</w:t>
      </w:r>
      <w:r w:rsidR="002C18B7">
        <w:rPr>
          <w:rFonts w:ascii="Times New Roman" w:hAnsi="Times New Roman" w:cs="Times New Roman"/>
          <w:sz w:val="28"/>
          <w:szCs w:val="28"/>
        </w:rPr>
        <w:t xml:space="preserve"> сприяють </w:t>
      </w:r>
      <w:r w:rsidR="002C18B7">
        <w:rPr>
          <w:rFonts w:ascii="Times New Roman" w:hAnsi="Times New Roman" w:cs="Times New Roman"/>
          <w:sz w:val="28"/>
          <w:szCs w:val="28"/>
        </w:rPr>
        <w:lastRenderedPageBreak/>
        <w:t>опануванню в екстремальних ситуаціях. Учасники тренінгу вправлялися в техніках опанування, знайомилися із техніками дії в ситуаціях паніки</w:t>
      </w:r>
      <w:r w:rsidR="00A53B4F">
        <w:rPr>
          <w:rFonts w:ascii="Times New Roman" w:hAnsi="Times New Roman" w:cs="Times New Roman"/>
          <w:sz w:val="28"/>
          <w:szCs w:val="28"/>
        </w:rPr>
        <w:t>, здобували навички інтерпретації екстремальних ситуацій</w:t>
      </w:r>
      <w:r w:rsidR="002C18B7">
        <w:rPr>
          <w:rFonts w:ascii="Times New Roman" w:hAnsi="Times New Roman" w:cs="Times New Roman"/>
          <w:sz w:val="28"/>
          <w:szCs w:val="28"/>
        </w:rPr>
        <w:t>.</w:t>
      </w:r>
      <w:r w:rsidR="00886554">
        <w:rPr>
          <w:rFonts w:ascii="Times New Roman" w:hAnsi="Times New Roman" w:cs="Times New Roman"/>
          <w:sz w:val="28"/>
          <w:szCs w:val="28"/>
        </w:rPr>
        <w:t xml:space="preserve"> </w:t>
      </w:r>
      <w:r w:rsidR="000D6B04">
        <w:rPr>
          <w:rFonts w:ascii="Times New Roman" w:hAnsi="Times New Roman" w:cs="Times New Roman"/>
          <w:sz w:val="28"/>
          <w:szCs w:val="28"/>
        </w:rPr>
        <w:t>На другому етапі (після повернення із зони бойових дій через 4 місяці)</w:t>
      </w:r>
      <w:r w:rsidR="002C18B7">
        <w:rPr>
          <w:rFonts w:ascii="Times New Roman" w:hAnsi="Times New Roman" w:cs="Times New Roman"/>
          <w:sz w:val="28"/>
          <w:szCs w:val="28"/>
        </w:rPr>
        <w:t xml:space="preserve"> було </w:t>
      </w:r>
      <w:r w:rsidR="000D6B04">
        <w:rPr>
          <w:rFonts w:ascii="Times New Roman" w:hAnsi="Times New Roman" w:cs="Times New Roman"/>
          <w:sz w:val="28"/>
          <w:szCs w:val="28"/>
        </w:rPr>
        <w:t>повторне проведення методики «Прогноз», індивідуальні бесіди.</w:t>
      </w:r>
    </w:p>
    <w:p w:rsidR="00F76115" w:rsidRDefault="00F76115" w:rsidP="00FA55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110D9">
        <w:rPr>
          <w:rFonts w:ascii="Times New Roman" w:hAnsi="Times New Roman" w:cs="Times New Roman"/>
          <w:sz w:val="28"/>
          <w:szCs w:val="28"/>
        </w:rPr>
        <w:t xml:space="preserve"> результаті першого етапу дослідження було виділено кілька груп </w:t>
      </w:r>
      <w:r>
        <w:rPr>
          <w:rFonts w:ascii="Times New Roman" w:hAnsi="Times New Roman" w:cs="Times New Roman"/>
          <w:sz w:val="28"/>
          <w:szCs w:val="28"/>
        </w:rPr>
        <w:t>осіб</w:t>
      </w:r>
      <w:r w:rsidR="00FA551D">
        <w:rPr>
          <w:rFonts w:ascii="Times New Roman" w:hAnsi="Times New Roman" w:cs="Times New Roman"/>
          <w:sz w:val="28"/>
          <w:szCs w:val="28"/>
        </w:rPr>
        <w:t xml:space="preserve"> з різним рівнем нервово-психічної стійкості</w:t>
      </w:r>
      <w:r w:rsidR="004110D9">
        <w:rPr>
          <w:rFonts w:ascii="Times New Roman" w:hAnsi="Times New Roman" w:cs="Times New Roman"/>
          <w:sz w:val="28"/>
          <w:szCs w:val="28"/>
        </w:rPr>
        <w:t xml:space="preserve">: 1) 60% </w:t>
      </w:r>
      <w:r>
        <w:rPr>
          <w:rFonts w:ascii="Times New Roman" w:hAnsi="Times New Roman" w:cs="Times New Roman"/>
          <w:sz w:val="28"/>
          <w:szCs w:val="28"/>
        </w:rPr>
        <w:t xml:space="preserve">опитаних </w:t>
      </w:r>
      <w:r w:rsidR="004110D9">
        <w:rPr>
          <w:rFonts w:ascii="Times New Roman" w:hAnsi="Times New Roman" w:cs="Times New Roman"/>
          <w:sz w:val="28"/>
          <w:szCs w:val="28"/>
        </w:rPr>
        <w:t>– середній рівень</w:t>
      </w:r>
      <w:r w:rsidR="00FA551D">
        <w:rPr>
          <w:rFonts w:ascii="Times New Roman" w:hAnsi="Times New Roman" w:cs="Times New Roman"/>
          <w:sz w:val="28"/>
          <w:szCs w:val="28"/>
        </w:rPr>
        <w:t>,</w:t>
      </w:r>
      <w:r w:rsidR="004110D9">
        <w:rPr>
          <w:rFonts w:ascii="Times New Roman" w:hAnsi="Times New Roman" w:cs="Times New Roman"/>
          <w:sz w:val="28"/>
          <w:szCs w:val="28"/>
        </w:rPr>
        <w:t xml:space="preserve"> що свідчить п</w:t>
      </w:r>
      <w:r w:rsidR="00FA551D">
        <w:rPr>
          <w:rFonts w:ascii="Times New Roman" w:hAnsi="Times New Roman" w:cs="Times New Roman"/>
          <w:sz w:val="28"/>
          <w:szCs w:val="28"/>
        </w:rPr>
        <w:t xml:space="preserve">ро готовність до дій в екстремальних ситуаціях; 2) 17% опитаних – задовільний рівень, малосприятливий для екстремальних ситуацій; 3) 10% </w:t>
      </w:r>
      <w:r>
        <w:rPr>
          <w:rFonts w:ascii="Times New Roman" w:hAnsi="Times New Roman" w:cs="Times New Roman"/>
          <w:sz w:val="28"/>
          <w:szCs w:val="28"/>
        </w:rPr>
        <w:t>опитаних –</w:t>
      </w:r>
      <w:r w:rsidR="00FA551D">
        <w:rPr>
          <w:rFonts w:ascii="Times New Roman" w:hAnsi="Times New Roman" w:cs="Times New Roman"/>
          <w:sz w:val="28"/>
          <w:szCs w:val="28"/>
        </w:rPr>
        <w:t xml:space="preserve"> високий рівень, але результати не достовірні (висок</w:t>
      </w:r>
      <w:r w:rsidR="009C54AF">
        <w:rPr>
          <w:rFonts w:ascii="Times New Roman" w:hAnsi="Times New Roman" w:cs="Times New Roman"/>
          <w:sz w:val="28"/>
          <w:szCs w:val="28"/>
        </w:rPr>
        <w:t xml:space="preserve">і показники за </w:t>
      </w:r>
      <w:r w:rsidR="00FA551D">
        <w:rPr>
          <w:rFonts w:ascii="Times New Roman" w:hAnsi="Times New Roman" w:cs="Times New Roman"/>
          <w:sz w:val="28"/>
          <w:szCs w:val="28"/>
        </w:rPr>
        <w:t xml:space="preserve"> шкал</w:t>
      </w:r>
      <w:r w:rsidR="009C54AF">
        <w:rPr>
          <w:rFonts w:ascii="Times New Roman" w:hAnsi="Times New Roman" w:cs="Times New Roman"/>
          <w:sz w:val="28"/>
          <w:szCs w:val="28"/>
        </w:rPr>
        <w:t>ою</w:t>
      </w:r>
      <w:r w:rsidR="00FA551D">
        <w:rPr>
          <w:rFonts w:ascii="Times New Roman" w:hAnsi="Times New Roman" w:cs="Times New Roman"/>
          <w:sz w:val="28"/>
          <w:szCs w:val="28"/>
        </w:rPr>
        <w:t xml:space="preserve"> брехні); 4) 13% </w:t>
      </w:r>
      <w:r>
        <w:rPr>
          <w:rFonts w:ascii="Times New Roman" w:hAnsi="Times New Roman" w:cs="Times New Roman"/>
          <w:sz w:val="28"/>
          <w:szCs w:val="28"/>
        </w:rPr>
        <w:t>опитаних –</w:t>
      </w:r>
      <w:r w:rsidR="00FA551D">
        <w:rPr>
          <w:rFonts w:ascii="Times New Roman" w:hAnsi="Times New Roman" w:cs="Times New Roman"/>
          <w:sz w:val="28"/>
          <w:szCs w:val="28"/>
        </w:rPr>
        <w:t xml:space="preserve"> високий рівень, </w:t>
      </w:r>
      <w:r w:rsidR="00614D40">
        <w:rPr>
          <w:rFonts w:ascii="Times New Roman" w:hAnsi="Times New Roman" w:cs="Times New Roman"/>
          <w:sz w:val="28"/>
          <w:szCs w:val="28"/>
        </w:rPr>
        <w:t xml:space="preserve">що </w:t>
      </w:r>
      <w:r w:rsidR="00FA551D">
        <w:rPr>
          <w:rFonts w:ascii="Times New Roman" w:hAnsi="Times New Roman" w:cs="Times New Roman"/>
          <w:sz w:val="28"/>
          <w:szCs w:val="28"/>
        </w:rPr>
        <w:t>свідчить про високу готовність до дій в екстремальних ситуаціях.</w:t>
      </w:r>
    </w:p>
    <w:p w:rsidR="00AF1B86" w:rsidRDefault="00F76115" w:rsidP="00676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повторному тестуванні конфігурація результатів </w:t>
      </w:r>
      <w:r w:rsidR="002C18B7">
        <w:rPr>
          <w:rFonts w:ascii="Times New Roman" w:hAnsi="Times New Roman" w:cs="Times New Roman"/>
          <w:sz w:val="28"/>
          <w:szCs w:val="28"/>
        </w:rPr>
        <w:t xml:space="preserve">дослідження </w:t>
      </w:r>
      <w:r>
        <w:rPr>
          <w:rFonts w:ascii="Times New Roman" w:hAnsi="Times New Roman" w:cs="Times New Roman"/>
          <w:sz w:val="28"/>
          <w:szCs w:val="28"/>
        </w:rPr>
        <w:t>змінилася.</w:t>
      </w:r>
      <w:r w:rsidR="002C18B7">
        <w:rPr>
          <w:rFonts w:ascii="Times New Roman" w:hAnsi="Times New Roman" w:cs="Times New Roman"/>
          <w:sz w:val="28"/>
          <w:szCs w:val="28"/>
        </w:rPr>
        <w:t xml:space="preserve"> Виявлено статистично значущі відмінності</w:t>
      </w:r>
      <w:r w:rsidR="008D1A65">
        <w:rPr>
          <w:rFonts w:ascii="Times New Roman" w:hAnsi="Times New Roman" w:cs="Times New Roman"/>
          <w:sz w:val="28"/>
          <w:szCs w:val="28"/>
        </w:rPr>
        <w:t xml:space="preserve"> між першим і повторним тестуванням  </w:t>
      </w:r>
      <w:r w:rsidR="008D1A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D1A65" w:rsidRPr="008D1A65">
        <w:rPr>
          <w:rFonts w:ascii="Times New Roman" w:hAnsi="Times New Roman" w:cs="Times New Roman"/>
          <w:sz w:val="28"/>
          <w:szCs w:val="28"/>
          <w:lang w:val="ru-RU"/>
        </w:rPr>
        <w:t xml:space="preserve">=0,250 </w:t>
      </w:r>
      <w:r w:rsidR="008D1A65">
        <w:rPr>
          <w:rFonts w:ascii="Times New Roman" w:hAnsi="Times New Roman" w:cs="Times New Roman"/>
          <w:sz w:val="28"/>
          <w:szCs w:val="28"/>
        </w:rPr>
        <w:t xml:space="preserve">при (р≤0,05). </w:t>
      </w:r>
    </w:p>
    <w:p w:rsidR="003E70BF" w:rsidRPr="003E70BF" w:rsidRDefault="003E70BF" w:rsidP="003E70BF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70BF">
        <w:rPr>
          <w:rFonts w:ascii="Times New Roman" w:hAnsi="Times New Roman" w:cs="Times New Roman"/>
          <w:b/>
          <w:sz w:val="28"/>
          <w:szCs w:val="28"/>
        </w:rPr>
        <w:t>Таблиця 1</w:t>
      </w:r>
    </w:p>
    <w:p w:rsidR="003E70BF" w:rsidRPr="003E70BF" w:rsidRDefault="003E70BF" w:rsidP="003E70B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0BF">
        <w:rPr>
          <w:rFonts w:ascii="Times New Roman" w:hAnsi="Times New Roman" w:cs="Times New Roman"/>
          <w:b/>
          <w:sz w:val="28"/>
          <w:szCs w:val="28"/>
        </w:rPr>
        <w:t>Рівні НПС до участі в бойових діях та після у військовослужбовців</w:t>
      </w:r>
      <w:r>
        <w:rPr>
          <w:rFonts w:ascii="Times New Roman" w:hAnsi="Times New Roman" w:cs="Times New Roman"/>
          <w:b/>
          <w:sz w:val="28"/>
          <w:szCs w:val="28"/>
        </w:rPr>
        <w:t xml:space="preserve"> у %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2976"/>
        <w:gridCol w:w="2977"/>
      </w:tblGrid>
      <w:tr w:rsidR="00AF1B86" w:rsidTr="00FB3F20">
        <w:trPr>
          <w:trHeight w:val="926"/>
        </w:trPr>
        <w:tc>
          <w:tcPr>
            <w:tcW w:w="2977" w:type="dxa"/>
          </w:tcPr>
          <w:p w:rsidR="00AF1B86" w:rsidRPr="003E70BF" w:rsidRDefault="00AF1B86" w:rsidP="00FB3F2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0BF">
              <w:rPr>
                <w:rFonts w:ascii="Times New Roman" w:hAnsi="Times New Roman" w:cs="Times New Roman"/>
                <w:b/>
                <w:sz w:val="28"/>
                <w:szCs w:val="28"/>
              </w:rPr>
              <w:t>Рівні</w:t>
            </w:r>
            <w:r w:rsidR="003E7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70BF">
              <w:rPr>
                <w:rFonts w:ascii="Times New Roman" w:hAnsi="Times New Roman" w:cs="Times New Roman"/>
                <w:b/>
                <w:sz w:val="28"/>
                <w:szCs w:val="28"/>
              </w:rPr>
              <w:t>НПС (нервово-психічної стійкості</w:t>
            </w:r>
            <w:r w:rsidR="003E70B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AF1B86" w:rsidRPr="003E70BF" w:rsidRDefault="00AF1B86" w:rsidP="00FB3F2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0BF">
              <w:rPr>
                <w:rFonts w:ascii="Times New Roman" w:hAnsi="Times New Roman" w:cs="Times New Roman"/>
                <w:b/>
                <w:sz w:val="28"/>
                <w:szCs w:val="28"/>
              </w:rPr>
              <w:t>І етап дослідження</w:t>
            </w:r>
          </w:p>
        </w:tc>
        <w:tc>
          <w:tcPr>
            <w:tcW w:w="2977" w:type="dxa"/>
          </w:tcPr>
          <w:p w:rsidR="00AF1B86" w:rsidRPr="003E70BF" w:rsidRDefault="003E70BF" w:rsidP="00FB3F20">
            <w:pPr>
              <w:pStyle w:val="a3"/>
              <w:spacing w:line="240" w:lineRule="auto"/>
              <w:ind w:left="0" w:firstLine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 етап д</w:t>
            </w:r>
            <w:r w:rsidR="00AF1B86" w:rsidRPr="003E70BF">
              <w:rPr>
                <w:rFonts w:ascii="Times New Roman" w:hAnsi="Times New Roman" w:cs="Times New Roman"/>
                <w:b/>
                <w:sz w:val="28"/>
                <w:szCs w:val="28"/>
              </w:rPr>
              <w:t>ослідження</w:t>
            </w:r>
          </w:p>
        </w:tc>
      </w:tr>
      <w:tr w:rsidR="00AF1B86" w:rsidTr="003E70BF">
        <w:trPr>
          <w:trHeight w:val="339"/>
        </w:trPr>
        <w:tc>
          <w:tcPr>
            <w:tcW w:w="2977" w:type="dxa"/>
          </w:tcPr>
          <w:p w:rsidR="00AF1B86" w:rsidRPr="00894BF9" w:rsidRDefault="00AF1B86" w:rsidP="00FB3F20">
            <w:pPr>
              <w:pStyle w:val="a3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2976" w:type="dxa"/>
          </w:tcPr>
          <w:p w:rsidR="00AF1B86" w:rsidRPr="00894BF9" w:rsidRDefault="003E70BF" w:rsidP="00FB3F20">
            <w:pPr>
              <w:pStyle w:val="a3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E47D0">
              <w:rPr>
                <w:rFonts w:ascii="Times New Roman" w:hAnsi="Times New Roman" w:cs="Times New Roman"/>
                <w:sz w:val="28"/>
                <w:szCs w:val="28"/>
              </w:rPr>
              <w:t xml:space="preserve"> (10- недостовірні)</w:t>
            </w:r>
          </w:p>
        </w:tc>
        <w:tc>
          <w:tcPr>
            <w:tcW w:w="2977" w:type="dxa"/>
          </w:tcPr>
          <w:p w:rsidR="00AF1B86" w:rsidRPr="00894BF9" w:rsidRDefault="00EE47D0" w:rsidP="00FB3F20">
            <w:pPr>
              <w:pStyle w:val="a3"/>
              <w:spacing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F1B86" w:rsidTr="003E70BF">
        <w:trPr>
          <w:trHeight w:val="332"/>
        </w:trPr>
        <w:tc>
          <w:tcPr>
            <w:tcW w:w="2977" w:type="dxa"/>
          </w:tcPr>
          <w:p w:rsidR="00AF1B86" w:rsidRPr="00894BF9" w:rsidRDefault="00AF1B86" w:rsidP="00FB3F20">
            <w:pPr>
              <w:pStyle w:val="a3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2976" w:type="dxa"/>
          </w:tcPr>
          <w:p w:rsidR="00AF1B86" w:rsidRPr="00894BF9" w:rsidRDefault="00AF1B86" w:rsidP="00FB3F20">
            <w:pPr>
              <w:pStyle w:val="a3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77" w:type="dxa"/>
          </w:tcPr>
          <w:p w:rsidR="00AF1B86" w:rsidRPr="00EE47D0" w:rsidRDefault="00EE47D0" w:rsidP="00FB3F20">
            <w:pPr>
              <w:pStyle w:val="a3"/>
              <w:spacing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F1B86" w:rsidTr="003E70BF">
        <w:trPr>
          <w:trHeight w:val="363"/>
        </w:trPr>
        <w:tc>
          <w:tcPr>
            <w:tcW w:w="2977" w:type="dxa"/>
          </w:tcPr>
          <w:p w:rsidR="00AF1B86" w:rsidRPr="00894BF9" w:rsidRDefault="003E70BF" w:rsidP="00FB3F20">
            <w:pPr>
              <w:pStyle w:val="a3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Задовільний</w:t>
            </w:r>
          </w:p>
        </w:tc>
        <w:tc>
          <w:tcPr>
            <w:tcW w:w="2976" w:type="dxa"/>
          </w:tcPr>
          <w:p w:rsidR="00AF1B86" w:rsidRPr="00894BF9" w:rsidRDefault="003E70BF" w:rsidP="00FB3F20">
            <w:pPr>
              <w:pStyle w:val="a3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AF1B86" w:rsidRPr="00894BF9" w:rsidRDefault="00EE47D0" w:rsidP="00FB3F20">
            <w:pPr>
              <w:pStyle w:val="a3"/>
              <w:spacing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F1B86" w:rsidTr="003E70BF">
        <w:trPr>
          <w:trHeight w:val="387"/>
        </w:trPr>
        <w:tc>
          <w:tcPr>
            <w:tcW w:w="2977" w:type="dxa"/>
          </w:tcPr>
          <w:p w:rsidR="00AF1B86" w:rsidRPr="00894BF9" w:rsidRDefault="003E70BF" w:rsidP="00FB3F20">
            <w:pPr>
              <w:pStyle w:val="a3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Низький</w:t>
            </w:r>
          </w:p>
        </w:tc>
        <w:tc>
          <w:tcPr>
            <w:tcW w:w="2976" w:type="dxa"/>
          </w:tcPr>
          <w:p w:rsidR="00AF1B86" w:rsidRPr="00894BF9" w:rsidRDefault="00EE47D0" w:rsidP="00FB3F20">
            <w:pPr>
              <w:pStyle w:val="a3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AF1B86" w:rsidRPr="00894BF9" w:rsidRDefault="00EE47D0" w:rsidP="00FB3F20">
            <w:pPr>
              <w:pStyle w:val="a3"/>
              <w:spacing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F1B86" w:rsidRDefault="003E70BF" w:rsidP="00676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(р≤0,05)</w:t>
      </w:r>
    </w:p>
    <w:p w:rsidR="00D57ED5" w:rsidRDefault="00F76115" w:rsidP="00676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Особливо це стосується групи осіб з середнім рівнем нервово-психічної стійкості. Значна частина цієї групи отримала результати, які відображають </w:t>
      </w:r>
      <w:r>
        <w:rPr>
          <w:rFonts w:ascii="Times New Roman" w:hAnsi="Times New Roman" w:cs="Times New Roman"/>
          <w:sz w:val="28"/>
          <w:szCs w:val="28"/>
        </w:rPr>
        <w:lastRenderedPageBreak/>
        <w:t>високий рівень не</w:t>
      </w:r>
      <w:r w:rsidR="004E08C3">
        <w:rPr>
          <w:rFonts w:ascii="Times New Roman" w:hAnsi="Times New Roman" w:cs="Times New Roman"/>
          <w:sz w:val="28"/>
          <w:szCs w:val="28"/>
        </w:rPr>
        <w:t xml:space="preserve">рвово-психічної стійкості, що можна припустити про набуття досвіду дії в екстремальних ситуаціях, практик опанування. </w:t>
      </w:r>
      <w:r w:rsidR="00A53B4F">
        <w:rPr>
          <w:rFonts w:ascii="Times New Roman" w:hAnsi="Times New Roman" w:cs="Times New Roman"/>
          <w:sz w:val="28"/>
          <w:szCs w:val="28"/>
        </w:rPr>
        <w:t>У процесі індивідуальної бесіди з</w:t>
      </w:r>
      <w:r w:rsidR="00A53B4F" w:rsidRPr="00A53B4F">
        <w:rPr>
          <w:rFonts w:ascii="Times New Roman" w:hAnsi="Times New Roman" w:cs="Times New Roman"/>
          <w:sz w:val="28"/>
          <w:szCs w:val="28"/>
        </w:rPr>
        <w:t>’</w:t>
      </w:r>
      <w:r w:rsidR="00A53B4F">
        <w:rPr>
          <w:rFonts w:ascii="Times New Roman" w:hAnsi="Times New Roman" w:cs="Times New Roman"/>
          <w:sz w:val="28"/>
          <w:szCs w:val="28"/>
        </w:rPr>
        <w:t xml:space="preserve">ясувалося, що дана група осіб в ситуаціях небезпеки більшою мірою орієнтувалася на </w:t>
      </w:r>
      <w:r w:rsidR="00D57ED5">
        <w:rPr>
          <w:rFonts w:ascii="Times New Roman" w:hAnsi="Times New Roman" w:cs="Times New Roman"/>
          <w:sz w:val="28"/>
          <w:szCs w:val="28"/>
        </w:rPr>
        <w:t xml:space="preserve">власу спроможність до опанування, не очікуючи втручання командування. Саме </w:t>
      </w:r>
      <w:r w:rsidR="00EE47D0">
        <w:rPr>
          <w:rFonts w:ascii="Times New Roman" w:hAnsi="Times New Roman" w:cs="Times New Roman"/>
          <w:sz w:val="28"/>
          <w:szCs w:val="28"/>
        </w:rPr>
        <w:t>готовність</w:t>
      </w:r>
      <w:r w:rsidR="00D57ED5">
        <w:rPr>
          <w:rFonts w:ascii="Times New Roman" w:hAnsi="Times New Roman" w:cs="Times New Roman"/>
          <w:sz w:val="28"/>
          <w:szCs w:val="28"/>
        </w:rPr>
        <w:t xml:space="preserve"> брати на себе відповідальність за забезпечення безпеки є важливим чинником формування здатності до опанування в екстремальних ситуаціях.</w:t>
      </w:r>
    </w:p>
    <w:p w:rsidR="00614D40" w:rsidRDefault="00A53B4F" w:rsidP="00676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8C3">
        <w:rPr>
          <w:rFonts w:ascii="Times New Roman" w:hAnsi="Times New Roman" w:cs="Times New Roman"/>
          <w:sz w:val="28"/>
          <w:szCs w:val="28"/>
        </w:rPr>
        <w:t>Відбулися зміни результатів і в групі осіб з високим рівнем НПС до середнього рівня, що може свідчити про переоцінку своїх можливостей при першому тестуванні та наявності певн</w:t>
      </w:r>
      <w:r w:rsidR="00294C0B">
        <w:rPr>
          <w:rFonts w:ascii="Times New Roman" w:hAnsi="Times New Roman" w:cs="Times New Roman"/>
          <w:sz w:val="28"/>
          <w:szCs w:val="28"/>
        </w:rPr>
        <w:t>ого</w:t>
      </w:r>
      <w:r w:rsidR="004E08C3">
        <w:rPr>
          <w:rFonts w:ascii="Times New Roman" w:hAnsi="Times New Roman" w:cs="Times New Roman"/>
          <w:sz w:val="28"/>
          <w:szCs w:val="28"/>
        </w:rPr>
        <w:t xml:space="preserve"> </w:t>
      </w:r>
      <w:r w:rsidR="00294C0B">
        <w:rPr>
          <w:rFonts w:ascii="Times New Roman" w:hAnsi="Times New Roman" w:cs="Times New Roman"/>
          <w:sz w:val="28"/>
          <w:szCs w:val="28"/>
        </w:rPr>
        <w:t xml:space="preserve">досвіду </w:t>
      </w:r>
      <w:r w:rsidR="004E08C3">
        <w:rPr>
          <w:rFonts w:ascii="Times New Roman" w:hAnsi="Times New Roman" w:cs="Times New Roman"/>
          <w:sz w:val="28"/>
          <w:szCs w:val="28"/>
        </w:rPr>
        <w:t>опанування пі</w:t>
      </w:r>
      <w:r w:rsidR="00614D40">
        <w:rPr>
          <w:rFonts w:ascii="Times New Roman" w:hAnsi="Times New Roman" w:cs="Times New Roman"/>
          <w:sz w:val="28"/>
          <w:szCs w:val="28"/>
        </w:rPr>
        <w:t>с</w:t>
      </w:r>
      <w:r w:rsidR="004E08C3">
        <w:rPr>
          <w:rFonts w:ascii="Times New Roman" w:hAnsi="Times New Roman" w:cs="Times New Roman"/>
          <w:sz w:val="28"/>
          <w:szCs w:val="28"/>
        </w:rPr>
        <w:t>ля повернення із зони бойових дій. Не виявлено осіб із недостовірними результатами</w:t>
      </w:r>
      <w:r w:rsidR="00614D40">
        <w:rPr>
          <w:rFonts w:ascii="Times New Roman" w:hAnsi="Times New Roman" w:cs="Times New Roman"/>
          <w:sz w:val="28"/>
          <w:szCs w:val="28"/>
        </w:rPr>
        <w:t xml:space="preserve"> (високі показники </w:t>
      </w:r>
      <w:r w:rsidR="00E6619A">
        <w:rPr>
          <w:rFonts w:ascii="Times New Roman" w:hAnsi="Times New Roman" w:cs="Times New Roman"/>
          <w:sz w:val="28"/>
          <w:szCs w:val="28"/>
        </w:rPr>
        <w:t xml:space="preserve">за </w:t>
      </w:r>
      <w:r w:rsidR="00614D40">
        <w:rPr>
          <w:rFonts w:ascii="Times New Roman" w:hAnsi="Times New Roman" w:cs="Times New Roman"/>
          <w:sz w:val="28"/>
          <w:szCs w:val="28"/>
        </w:rPr>
        <w:t>шкал</w:t>
      </w:r>
      <w:r w:rsidR="00E6619A">
        <w:rPr>
          <w:rFonts w:ascii="Times New Roman" w:hAnsi="Times New Roman" w:cs="Times New Roman"/>
          <w:sz w:val="28"/>
          <w:szCs w:val="28"/>
        </w:rPr>
        <w:t>ою</w:t>
      </w:r>
      <w:r w:rsidR="00614D40">
        <w:rPr>
          <w:rFonts w:ascii="Times New Roman" w:hAnsi="Times New Roman" w:cs="Times New Roman"/>
          <w:sz w:val="28"/>
          <w:szCs w:val="28"/>
        </w:rPr>
        <w:t xml:space="preserve"> брехні). Виявлена цікава тенденція у групі осіб із задовільним рівнем НПС. Значна частина опитаних цієї групи при повторному </w:t>
      </w:r>
      <w:r w:rsidR="00D57ED5">
        <w:rPr>
          <w:rFonts w:ascii="Times New Roman" w:hAnsi="Times New Roman" w:cs="Times New Roman"/>
          <w:sz w:val="28"/>
          <w:szCs w:val="28"/>
        </w:rPr>
        <w:t>дослідженні</w:t>
      </w:r>
      <w:r w:rsidR="00614D40">
        <w:rPr>
          <w:rFonts w:ascii="Times New Roman" w:hAnsi="Times New Roman" w:cs="Times New Roman"/>
          <w:sz w:val="28"/>
          <w:szCs w:val="28"/>
        </w:rPr>
        <w:t xml:space="preserve"> отримал</w:t>
      </w:r>
      <w:r w:rsidR="00D57ED5">
        <w:rPr>
          <w:rFonts w:ascii="Times New Roman" w:hAnsi="Times New Roman" w:cs="Times New Roman"/>
          <w:sz w:val="28"/>
          <w:szCs w:val="28"/>
        </w:rPr>
        <w:t>а</w:t>
      </w:r>
      <w:r w:rsidR="00614D40">
        <w:rPr>
          <w:rFonts w:ascii="Times New Roman" w:hAnsi="Times New Roman" w:cs="Times New Roman"/>
          <w:sz w:val="28"/>
          <w:szCs w:val="28"/>
        </w:rPr>
        <w:t xml:space="preserve"> низький рівень НПС, що можна пояснити </w:t>
      </w:r>
      <w:r w:rsidR="00E6619A">
        <w:rPr>
          <w:rFonts w:ascii="Times New Roman" w:hAnsi="Times New Roman" w:cs="Times New Roman"/>
          <w:sz w:val="28"/>
          <w:szCs w:val="28"/>
        </w:rPr>
        <w:t xml:space="preserve">їхньою </w:t>
      </w:r>
      <w:r w:rsidR="00614D40">
        <w:rPr>
          <w:rFonts w:ascii="Times New Roman" w:hAnsi="Times New Roman" w:cs="Times New Roman"/>
          <w:sz w:val="28"/>
          <w:szCs w:val="28"/>
        </w:rPr>
        <w:t>не готовністю до виконання бойових дій і не спроможністю опанувати практиками захисту</w:t>
      </w:r>
      <w:r w:rsidR="00E6619A">
        <w:rPr>
          <w:rFonts w:ascii="Times New Roman" w:hAnsi="Times New Roman" w:cs="Times New Roman"/>
          <w:sz w:val="28"/>
          <w:szCs w:val="28"/>
        </w:rPr>
        <w:t xml:space="preserve"> в екстремальних умовах</w:t>
      </w:r>
      <w:r w:rsidR="00614D40">
        <w:rPr>
          <w:rFonts w:ascii="Times New Roman" w:hAnsi="Times New Roman" w:cs="Times New Roman"/>
          <w:sz w:val="28"/>
          <w:szCs w:val="28"/>
        </w:rPr>
        <w:t>.</w:t>
      </w:r>
      <w:r w:rsidR="00E6619A">
        <w:rPr>
          <w:rFonts w:ascii="Times New Roman" w:hAnsi="Times New Roman" w:cs="Times New Roman"/>
          <w:sz w:val="28"/>
          <w:szCs w:val="28"/>
        </w:rPr>
        <w:t xml:space="preserve"> </w:t>
      </w:r>
      <w:r w:rsidR="00D57ED5">
        <w:rPr>
          <w:rFonts w:ascii="Times New Roman" w:hAnsi="Times New Roman" w:cs="Times New Roman"/>
          <w:sz w:val="28"/>
          <w:szCs w:val="28"/>
        </w:rPr>
        <w:t xml:space="preserve">В екстремальних ситуаціях такі особи спрямовані на пошук підтримки у командування, їм складно означувати, інтерпретувати ситуації небезпек. </w:t>
      </w:r>
      <w:r w:rsidR="00294C0B">
        <w:rPr>
          <w:rFonts w:ascii="Times New Roman" w:hAnsi="Times New Roman" w:cs="Times New Roman"/>
          <w:sz w:val="28"/>
          <w:szCs w:val="28"/>
        </w:rPr>
        <w:t xml:space="preserve">На нашу думку, така група осіб потребує особливо ретельної підготовки до дій в екстремальних ситуаціях. </w:t>
      </w:r>
      <w:r w:rsidR="00E6619A">
        <w:rPr>
          <w:rFonts w:ascii="Times New Roman" w:hAnsi="Times New Roman" w:cs="Times New Roman"/>
          <w:sz w:val="28"/>
          <w:szCs w:val="28"/>
        </w:rPr>
        <w:t>Тому необхідним є створення програм формування соціально-психологічних практик захисту</w:t>
      </w:r>
      <w:r w:rsidR="00294C0B">
        <w:rPr>
          <w:rFonts w:ascii="Times New Roman" w:hAnsi="Times New Roman" w:cs="Times New Roman"/>
          <w:sz w:val="28"/>
          <w:szCs w:val="28"/>
        </w:rPr>
        <w:t xml:space="preserve"> в осіб, які беруть участь у бойових діях</w:t>
      </w:r>
      <w:r w:rsidR="00E6619A">
        <w:rPr>
          <w:rFonts w:ascii="Times New Roman" w:hAnsi="Times New Roman" w:cs="Times New Roman"/>
          <w:sz w:val="28"/>
          <w:szCs w:val="28"/>
        </w:rPr>
        <w:t>.</w:t>
      </w:r>
      <w:r w:rsidR="00F76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C0B" w:rsidRPr="00294C0B" w:rsidRDefault="00E6619A" w:rsidP="00294C0B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Отже, с</w:t>
      </w:r>
      <w:r w:rsidR="00E06C5B">
        <w:rPr>
          <w:rFonts w:ascii="Times New Roman" w:hAnsi="Times New Roman" w:cs="Times New Roman"/>
          <w:sz w:val="28"/>
          <w:szCs w:val="28"/>
        </w:rPr>
        <w:t xml:space="preserve">оціально-психологічні практики захисту можна розглядати як сукупність </w:t>
      </w:r>
      <w:r w:rsidR="00294C0B">
        <w:rPr>
          <w:rFonts w:ascii="Times New Roman" w:hAnsi="Times New Roman" w:cs="Times New Roman"/>
          <w:sz w:val="28"/>
          <w:szCs w:val="28"/>
        </w:rPr>
        <w:t xml:space="preserve">когнітивних, </w:t>
      </w:r>
      <w:r w:rsidR="00E06C5B">
        <w:rPr>
          <w:rFonts w:ascii="Times New Roman" w:hAnsi="Times New Roman" w:cs="Times New Roman"/>
          <w:sz w:val="28"/>
          <w:szCs w:val="28"/>
        </w:rPr>
        <w:t>емоційних і поведінкових засобів, які спрямовані на попередження, зниження і подолання негативних наслідків впливу на людину зовнішніх і внутрішніх загроз.</w:t>
      </w:r>
      <w:r w:rsidR="00E06C5B" w:rsidRPr="00C6578F">
        <w:t xml:space="preserve"> </w:t>
      </w:r>
      <w:r w:rsidR="00E06C5B" w:rsidRPr="00C6578F">
        <w:rPr>
          <w:rFonts w:ascii="Times New Roman" w:hAnsi="Times New Roman" w:cs="Times New Roman"/>
          <w:sz w:val="28"/>
          <w:szCs w:val="28"/>
        </w:rPr>
        <w:t xml:space="preserve">На </w:t>
      </w:r>
      <w:r w:rsidR="00406FC7">
        <w:rPr>
          <w:rFonts w:ascii="Times New Roman" w:hAnsi="Times New Roman" w:cs="Times New Roman"/>
          <w:sz w:val="28"/>
          <w:szCs w:val="28"/>
        </w:rPr>
        <w:t xml:space="preserve">когнітивному </w:t>
      </w:r>
      <w:r w:rsidR="00E06C5B" w:rsidRPr="00C6578F">
        <w:rPr>
          <w:rFonts w:ascii="Times New Roman" w:hAnsi="Times New Roman" w:cs="Times New Roman"/>
          <w:sz w:val="28"/>
          <w:szCs w:val="28"/>
        </w:rPr>
        <w:t xml:space="preserve">рівні </w:t>
      </w:r>
      <w:r w:rsidR="00294C0B">
        <w:rPr>
          <w:rFonts w:ascii="Times New Roman" w:hAnsi="Times New Roman" w:cs="Times New Roman"/>
          <w:sz w:val="28"/>
          <w:szCs w:val="28"/>
        </w:rPr>
        <w:t>людина означує ситуацію</w:t>
      </w:r>
      <w:r w:rsidR="00E06C5B">
        <w:rPr>
          <w:rFonts w:ascii="Times New Roman" w:hAnsi="Times New Roman" w:cs="Times New Roman"/>
          <w:sz w:val="28"/>
          <w:szCs w:val="28"/>
        </w:rPr>
        <w:t>.</w:t>
      </w:r>
      <w:r w:rsidR="00AC35AC">
        <w:rPr>
          <w:rFonts w:ascii="Times New Roman" w:hAnsi="Times New Roman" w:cs="Times New Roman"/>
          <w:sz w:val="28"/>
          <w:szCs w:val="28"/>
        </w:rPr>
        <w:t xml:space="preserve"> В основі такої інтерпретації</w:t>
      </w:r>
      <w:r w:rsidR="00F90AAD">
        <w:rPr>
          <w:rFonts w:ascii="Times New Roman" w:hAnsi="Times New Roman" w:cs="Times New Roman"/>
          <w:sz w:val="28"/>
          <w:szCs w:val="28"/>
        </w:rPr>
        <w:t xml:space="preserve"> лежать психологічні особливості конкретної особистості.</w:t>
      </w:r>
      <w:r w:rsidR="00AC35AC">
        <w:t xml:space="preserve"> </w:t>
      </w:r>
      <w:r w:rsidR="00F90AAD" w:rsidRPr="00F90AAD">
        <w:rPr>
          <w:rFonts w:ascii="Times New Roman" w:hAnsi="Times New Roman" w:cs="Times New Roman"/>
          <w:sz w:val="28"/>
          <w:szCs w:val="28"/>
        </w:rPr>
        <w:t>Тому ставлення</w:t>
      </w:r>
      <w:r w:rsidR="00406FC7">
        <w:rPr>
          <w:rFonts w:ascii="Times New Roman" w:hAnsi="Times New Roman" w:cs="Times New Roman"/>
          <w:sz w:val="28"/>
          <w:szCs w:val="28"/>
        </w:rPr>
        <w:t xml:space="preserve"> особистості</w:t>
      </w:r>
      <w:r w:rsidR="00F90AAD" w:rsidRPr="00F90AAD">
        <w:rPr>
          <w:rFonts w:ascii="Times New Roman" w:hAnsi="Times New Roman" w:cs="Times New Roman"/>
          <w:sz w:val="28"/>
          <w:szCs w:val="28"/>
        </w:rPr>
        <w:t xml:space="preserve"> до небезпечної ситуації складається із значення ситуації, яке надає їй суспільство, оточення</w:t>
      </w:r>
      <w:r w:rsidR="00AC35AC" w:rsidRPr="00F90AAD">
        <w:rPr>
          <w:rFonts w:ascii="Times New Roman" w:hAnsi="Times New Roman" w:cs="Times New Roman"/>
          <w:sz w:val="28"/>
          <w:szCs w:val="28"/>
        </w:rPr>
        <w:t xml:space="preserve">, </w:t>
      </w:r>
      <w:r w:rsidR="00F90AAD" w:rsidRPr="00F90AAD">
        <w:rPr>
          <w:rFonts w:ascii="Times New Roman" w:hAnsi="Times New Roman" w:cs="Times New Roman"/>
          <w:sz w:val="28"/>
          <w:szCs w:val="28"/>
        </w:rPr>
        <w:t>і</w:t>
      </w:r>
      <w:r w:rsidR="00AC35AC" w:rsidRPr="00F90AAD">
        <w:rPr>
          <w:rFonts w:ascii="Times New Roman" w:hAnsi="Times New Roman" w:cs="Times New Roman"/>
          <w:sz w:val="28"/>
          <w:szCs w:val="28"/>
        </w:rPr>
        <w:t xml:space="preserve"> </w:t>
      </w:r>
      <w:r w:rsidR="00F90AAD" w:rsidRPr="00F90AAD">
        <w:rPr>
          <w:rFonts w:ascii="Times New Roman" w:hAnsi="Times New Roman" w:cs="Times New Roman"/>
          <w:sz w:val="28"/>
          <w:szCs w:val="28"/>
        </w:rPr>
        <w:t>її</w:t>
      </w:r>
      <w:r w:rsidR="00AC35AC" w:rsidRPr="00F90AAD">
        <w:rPr>
          <w:rFonts w:ascii="Times New Roman" w:hAnsi="Times New Roman" w:cs="Times New Roman"/>
          <w:sz w:val="28"/>
          <w:szCs w:val="28"/>
        </w:rPr>
        <w:t xml:space="preserve"> </w:t>
      </w:r>
      <w:r w:rsidR="00F90AAD" w:rsidRPr="00F90AAD">
        <w:rPr>
          <w:rFonts w:ascii="Times New Roman" w:hAnsi="Times New Roman" w:cs="Times New Roman"/>
          <w:sz w:val="28"/>
          <w:szCs w:val="28"/>
        </w:rPr>
        <w:t xml:space="preserve">особистісного смислу </w:t>
      </w:r>
      <w:r w:rsidR="00F90AAD" w:rsidRPr="00F90AAD">
        <w:rPr>
          <w:rFonts w:ascii="Times New Roman" w:hAnsi="Times New Roman" w:cs="Times New Roman"/>
          <w:sz w:val="28"/>
          <w:szCs w:val="28"/>
        </w:rPr>
        <w:lastRenderedPageBreak/>
        <w:t>для людини.</w:t>
      </w:r>
      <w:r w:rsidR="00E06C5B" w:rsidRPr="00C6578F">
        <w:rPr>
          <w:rFonts w:ascii="Times New Roman" w:hAnsi="Times New Roman" w:cs="Times New Roman"/>
          <w:sz w:val="28"/>
          <w:szCs w:val="28"/>
        </w:rPr>
        <w:t xml:space="preserve"> </w:t>
      </w:r>
      <w:r w:rsidR="00D9625A">
        <w:rPr>
          <w:rFonts w:ascii="Times New Roman" w:hAnsi="Times New Roman" w:cs="Times New Roman"/>
          <w:sz w:val="28"/>
          <w:szCs w:val="28"/>
        </w:rPr>
        <w:t xml:space="preserve">Ефективність інтерпретації залежить від здатності означити ситуацію, </w:t>
      </w:r>
      <w:r w:rsidR="007A24E9">
        <w:rPr>
          <w:rFonts w:ascii="Times New Roman" w:hAnsi="Times New Roman" w:cs="Times New Roman"/>
          <w:sz w:val="28"/>
          <w:szCs w:val="28"/>
        </w:rPr>
        <w:t xml:space="preserve">віднайти відповідну схему реагування, </w:t>
      </w:r>
      <w:r w:rsidR="00D9625A">
        <w:rPr>
          <w:rFonts w:ascii="Times New Roman" w:hAnsi="Times New Roman" w:cs="Times New Roman"/>
          <w:sz w:val="28"/>
          <w:szCs w:val="28"/>
        </w:rPr>
        <w:t>спробувати розібратися в ній.</w:t>
      </w:r>
      <w:r w:rsidR="007A24E9">
        <w:rPr>
          <w:rFonts w:ascii="Times New Roman" w:hAnsi="Times New Roman" w:cs="Times New Roman"/>
          <w:sz w:val="28"/>
          <w:szCs w:val="28"/>
        </w:rPr>
        <w:t xml:space="preserve"> </w:t>
      </w:r>
      <w:r w:rsidR="002D596A">
        <w:rPr>
          <w:rFonts w:ascii="Times New Roman" w:hAnsi="Times New Roman" w:cs="Times New Roman"/>
          <w:sz w:val="28"/>
          <w:szCs w:val="28"/>
        </w:rPr>
        <w:t>Іншими словами, надати ситуації певного змісту.</w:t>
      </w:r>
      <w:r w:rsidR="00E06C5B" w:rsidRPr="00C6578F">
        <w:rPr>
          <w:rFonts w:ascii="Times New Roman" w:hAnsi="Times New Roman" w:cs="Times New Roman"/>
          <w:sz w:val="28"/>
          <w:szCs w:val="28"/>
        </w:rPr>
        <w:t xml:space="preserve"> </w:t>
      </w:r>
      <w:r w:rsidR="00E06C5B">
        <w:rPr>
          <w:rFonts w:ascii="Times New Roman" w:hAnsi="Times New Roman" w:cs="Times New Roman"/>
          <w:sz w:val="28"/>
          <w:szCs w:val="28"/>
        </w:rPr>
        <w:t>У тому випадку, коли відповідальність за виникнення ситуації покладається на оточення, то і вирішення її стає його прерогат</w:t>
      </w:r>
      <w:r w:rsidR="002D596A">
        <w:rPr>
          <w:rFonts w:ascii="Times New Roman" w:hAnsi="Times New Roman" w:cs="Times New Roman"/>
          <w:sz w:val="28"/>
          <w:szCs w:val="28"/>
        </w:rPr>
        <w:t>ивою, тоді людина очікує від</w:t>
      </w:r>
      <w:r w:rsidR="00365570">
        <w:rPr>
          <w:rFonts w:ascii="Times New Roman" w:hAnsi="Times New Roman" w:cs="Times New Roman"/>
          <w:sz w:val="28"/>
          <w:szCs w:val="28"/>
        </w:rPr>
        <w:t xml:space="preserve"> нього готових рішень і нездатна опанувати себе у критичних ситуаціях.</w:t>
      </w:r>
      <w:r w:rsidR="007A24E9">
        <w:rPr>
          <w:rFonts w:ascii="Times New Roman" w:hAnsi="Times New Roman" w:cs="Times New Roman"/>
          <w:sz w:val="28"/>
          <w:szCs w:val="28"/>
        </w:rPr>
        <w:t xml:space="preserve"> </w:t>
      </w:r>
      <w:r w:rsidR="00294C0B" w:rsidRPr="00793690">
        <w:rPr>
          <w:rFonts w:ascii="Times New Roman" w:hAnsi="Times New Roman" w:cs="Times New Roman"/>
          <w:sz w:val="28"/>
          <w:szCs w:val="28"/>
        </w:rPr>
        <w:t>На емоційному рівні</w:t>
      </w:r>
      <w:r w:rsidR="00294C0B" w:rsidRPr="00793690">
        <w:rPr>
          <w:rFonts w:ascii="Times New Roman" w:hAnsi="Times New Roman" w:cs="Times New Roman"/>
          <w:iCs/>
          <w:sz w:val="28"/>
          <w:szCs w:val="28"/>
        </w:rPr>
        <w:t xml:space="preserve"> реалізується можливість людини контролювати свої емоції. У такому випадку визначальну роль відіграє міра індивідуальної емоційної значущості ситуації, досвід успішного виріше</w:t>
      </w:r>
      <w:r w:rsidR="00294C0B">
        <w:rPr>
          <w:rFonts w:ascii="Times New Roman" w:hAnsi="Times New Roman" w:cs="Times New Roman"/>
          <w:iCs/>
          <w:sz w:val="28"/>
          <w:szCs w:val="28"/>
        </w:rPr>
        <w:t>н</w:t>
      </w:r>
      <w:r w:rsidR="00294C0B" w:rsidRPr="00793690">
        <w:rPr>
          <w:rFonts w:ascii="Times New Roman" w:hAnsi="Times New Roman" w:cs="Times New Roman"/>
          <w:iCs/>
          <w:sz w:val="28"/>
          <w:szCs w:val="28"/>
        </w:rPr>
        <w:t>ня подібної ситуації у минулому</w:t>
      </w:r>
      <w:r w:rsidR="00294C0B" w:rsidRPr="00793690">
        <w:rPr>
          <w:rFonts w:ascii="Times New Roman" w:hAnsi="Times New Roman" w:cs="Times New Roman"/>
          <w:sz w:val="28"/>
          <w:szCs w:val="28"/>
        </w:rPr>
        <w:t>. Від таких чинників залежатиме емоційне сприйняття ситуації, яке може коливатися від самоопануван</w:t>
      </w:r>
      <w:r w:rsidR="00294C0B">
        <w:rPr>
          <w:rFonts w:ascii="Times New Roman" w:hAnsi="Times New Roman" w:cs="Times New Roman"/>
          <w:sz w:val="28"/>
          <w:szCs w:val="28"/>
        </w:rPr>
        <w:t>н</w:t>
      </w:r>
      <w:r w:rsidR="00294C0B" w:rsidRPr="00793690">
        <w:rPr>
          <w:rFonts w:ascii="Times New Roman" w:hAnsi="Times New Roman" w:cs="Times New Roman"/>
          <w:sz w:val="28"/>
          <w:szCs w:val="28"/>
        </w:rPr>
        <w:t xml:space="preserve">я до істерики чи пасивності, </w:t>
      </w:r>
      <w:r w:rsidR="00294C0B">
        <w:rPr>
          <w:rFonts w:ascii="Times New Roman" w:hAnsi="Times New Roman" w:cs="Times New Roman"/>
          <w:sz w:val="28"/>
          <w:szCs w:val="28"/>
        </w:rPr>
        <w:t xml:space="preserve">стану ступору, </w:t>
      </w:r>
      <w:r w:rsidR="00294C0B" w:rsidRPr="00793690">
        <w:rPr>
          <w:rFonts w:ascii="Times New Roman" w:hAnsi="Times New Roman" w:cs="Times New Roman"/>
          <w:sz w:val="28"/>
          <w:szCs w:val="28"/>
        </w:rPr>
        <w:t>бездіяльності.</w:t>
      </w:r>
      <w:r w:rsidR="00294C0B">
        <w:rPr>
          <w:rFonts w:ascii="Times New Roman" w:hAnsi="Times New Roman" w:cs="Times New Roman"/>
          <w:sz w:val="28"/>
          <w:szCs w:val="28"/>
        </w:rPr>
        <w:t xml:space="preserve"> </w:t>
      </w:r>
      <w:r w:rsidR="00294C0B" w:rsidRPr="00000DDE">
        <w:rPr>
          <w:rFonts w:ascii="Times New Roman" w:hAnsi="Times New Roman" w:cs="Times New Roman"/>
          <w:sz w:val="28"/>
          <w:szCs w:val="28"/>
        </w:rPr>
        <w:t>Поведінкова реакція людини залежить від когнітивної оцінки, інтерпретації ситуації, емоційного сприйняття</w:t>
      </w:r>
      <w:r w:rsidR="00294C0B">
        <w:rPr>
          <w:rFonts w:ascii="Times New Roman" w:hAnsi="Times New Roman" w:cs="Times New Roman"/>
          <w:sz w:val="28"/>
          <w:szCs w:val="28"/>
        </w:rPr>
        <w:t>,</w:t>
      </w:r>
      <w:r w:rsidR="00294C0B" w:rsidRPr="00B15563">
        <w:rPr>
          <w:rFonts w:ascii="Times New Roman" w:hAnsi="Times New Roman" w:cs="Times New Roman"/>
          <w:sz w:val="28"/>
          <w:szCs w:val="28"/>
        </w:rPr>
        <w:t xml:space="preserve"> </w:t>
      </w:r>
      <w:r w:rsidR="00294C0B">
        <w:rPr>
          <w:rFonts w:ascii="Times New Roman" w:hAnsi="Times New Roman" w:cs="Times New Roman"/>
          <w:sz w:val="28"/>
          <w:szCs w:val="28"/>
        </w:rPr>
        <w:t>засвоєних практик соціально-психологічного захисту</w:t>
      </w:r>
      <w:r w:rsidR="00294C0B" w:rsidRPr="00000DDE">
        <w:rPr>
          <w:rFonts w:ascii="Times New Roman" w:hAnsi="Times New Roman" w:cs="Times New Roman"/>
          <w:sz w:val="28"/>
          <w:szCs w:val="28"/>
        </w:rPr>
        <w:t>.</w:t>
      </w:r>
    </w:p>
    <w:p w:rsidR="00E06C5B" w:rsidRPr="00C6578F" w:rsidRDefault="007A24E9" w:rsidP="007A24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 військовослужбовці із середнім рівнем НПС за першим тестуванням, після проходження занять з елементами тренінгу та досвідом бойових дій, при повторному тестуванні показали вищі показники НПС</w:t>
      </w:r>
      <w:r w:rsidR="00C645DB">
        <w:rPr>
          <w:rFonts w:ascii="Times New Roman" w:hAnsi="Times New Roman" w:cs="Times New Roman"/>
          <w:sz w:val="28"/>
          <w:szCs w:val="28"/>
        </w:rPr>
        <w:t xml:space="preserve"> та готовність до дій в екстремальних ситуаціях</w:t>
      </w:r>
      <w:r>
        <w:rPr>
          <w:rFonts w:ascii="Times New Roman" w:hAnsi="Times New Roman" w:cs="Times New Roman"/>
          <w:sz w:val="28"/>
          <w:szCs w:val="28"/>
        </w:rPr>
        <w:t xml:space="preserve">. Такі результати дозволяють робити припущення, що військовослужбовці, які </w:t>
      </w:r>
      <w:r w:rsidR="00294C0B">
        <w:rPr>
          <w:rFonts w:ascii="Times New Roman" w:hAnsi="Times New Roman" w:cs="Times New Roman"/>
          <w:sz w:val="28"/>
          <w:szCs w:val="28"/>
        </w:rPr>
        <w:t xml:space="preserve">мають досвід аналізу, інтерпретації критичних, небезпечних ситуацій, </w:t>
      </w:r>
      <w:r>
        <w:rPr>
          <w:rFonts w:ascii="Times New Roman" w:hAnsi="Times New Roman" w:cs="Times New Roman"/>
          <w:sz w:val="28"/>
          <w:szCs w:val="28"/>
        </w:rPr>
        <w:t>оволодівають техніками опанування</w:t>
      </w:r>
      <w:r w:rsidR="00294C0B">
        <w:rPr>
          <w:rFonts w:ascii="Times New Roman" w:hAnsi="Times New Roman" w:cs="Times New Roman"/>
          <w:sz w:val="28"/>
          <w:szCs w:val="28"/>
        </w:rPr>
        <w:t xml:space="preserve"> </w:t>
      </w:r>
      <w:r w:rsidR="00D57ED5">
        <w:rPr>
          <w:rFonts w:ascii="Times New Roman" w:hAnsi="Times New Roman" w:cs="Times New Roman"/>
          <w:sz w:val="28"/>
          <w:szCs w:val="28"/>
        </w:rPr>
        <w:t xml:space="preserve">і </w:t>
      </w:r>
      <w:r w:rsidR="00294C0B">
        <w:rPr>
          <w:rFonts w:ascii="Times New Roman" w:hAnsi="Times New Roman" w:cs="Times New Roman"/>
          <w:sz w:val="28"/>
          <w:szCs w:val="28"/>
        </w:rPr>
        <w:t>більшою мірою психологічно готові до дій в екстремальних ситуаціях.</w:t>
      </w:r>
    </w:p>
    <w:p w:rsidR="008935C3" w:rsidRDefault="00F90AAD" w:rsidP="008935C3">
      <w:pPr>
        <w:spacing w:line="360" w:lineRule="auto"/>
        <w:ind w:firstLine="709"/>
        <w:jc w:val="both"/>
      </w:pPr>
      <w:r w:rsidRPr="00F90AAD">
        <w:rPr>
          <w:rFonts w:ascii="Times New Roman" w:hAnsi="Times New Roman" w:cs="Times New Roman"/>
          <w:b/>
          <w:sz w:val="28"/>
          <w:szCs w:val="28"/>
        </w:rPr>
        <w:t>Висновки та перспективи подальших досліджень.</w:t>
      </w:r>
      <w:r w:rsidR="00406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FC7" w:rsidRPr="00406FC7">
        <w:rPr>
          <w:rFonts w:ascii="Times New Roman" w:hAnsi="Times New Roman" w:cs="Times New Roman"/>
          <w:sz w:val="28"/>
          <w:szCs w:val="28"/>
        </w:rPr>
        <w:t>О</w:t>
      </w:r>
      <w:r w:rsidR="00406FC7">
        <w:rPr>
          <w:rFonts w:ascii="Times New Roman" w:hAnsi="Times New Roman" w:cs="Times New Roman"/>
          <w:sz w:val="28"/>
          <w:szCs w:val="28"/>
        </w:rPr>
        <w:t>тже, забезпечення психологічного здоров</w:t>
      </w:r>
      <w:r w:rsidR="00406FC7" w:rsidRPr="00406FC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06FC7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="00406FC7">
        <w:rPr>
          <w:rFonts w:ascii="Times New Roman" w:hAnsi="Times New Roman" w:cs="Times New Roman"/>
          <w:sz w:val="28"/>
          <w:szCs w:val="28"/>
        </w:rPr>
        <w:t>особистості мож</w:t>
      </w:r>
      <w:r w:rsidR="00A415AE">
        <w:rPr>
          <w:rFonts w:ascii="Times New Roman" w:hAnsi="Times New Roman" w:cs="Times New Roman"/>
          <w:sz w:val="28"/>
          <w:szCs w:val="28"/>
        </w:rPr>
        <w:t>ливе при умові</w:t>
      </w:r>
      <w:r w:rsidR="00406FC7">
        <w:rPr>
          <w:rFonts w:ascii="Times New Roman" w:hAnsi="Times New Roman" w:cs="Times New Roman"/>
          <w:sz w:val="28"/>
          <w:szCs w:val="28"/>
        </w:rPr>
        <w:t xml:space="preserve"> </w:t>
      </w:r>
      <w:r w:rsidR="00A415AE">
        <w:rPr>
          <w:rFonts w:ascii="Times New Roman" w:hAnsi="Times New Roman" w:cs="Times New Roman"/>
          <w:sz w:val="28"/>
          <w:szCs w:val="28"/>
        </w:rPr>
        <w:t xml:space="preserve">відчуття </w:t>
      </w:r>
      <w:r w:rsidR="00406FC7">
        <w:rPr>
          <w:rFonts w:ascii="Times New Roman" w:hAnsi="Times New Roman" w:cs="Times New Roman"/>
          <w:sz w:val="28"/>
          <w:szCs w:val="28"/>
        </w:rPr>
        <w:t>психологічної безпеки. Психологічна безпека особистості</w:t>
      </w:r>
      <w:r w:rsidR="008531E7" w:rsidRPr="00406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5A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415AE" w:rsidRPr="00A415AE">
        <w:rPr>
          <w:rFonts w:ascii="Times New Roman" w:hAnsi="Times New Roman" w:cs="Times New Roman"/>
          <w:sz w:val="28"/>
          <w:szCs w:val="28"/>
        </w:rPr>
        <w:t>це</w:t>
      </w:r>
      <w:r w:rsidR="00A41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5AE" w:rsidRPr="00A415AE">
        <w:rPr>
          <w:rFonts w:ascii="Times New Roman" w:hAnsi="Times New Roman" w:cs="Times New Roman"/>
          <w:sz w:val="28"/>
          <w:szCs w:val="28"/>
        </w:rPr>
        <w:t>ус</w:t>
      </w:r>
      <w:r w:rsidR="00406FC7">
        <w:rPr>
          <w:rFonts w:ascii="Times New Roman" w:hAnsi="Times New Roman" w:cs="Times New Roman"/>
          <w:sz w:val="28"/>
          <w:szCs w:val="28"/>
        </w:rPr>
        <w:t xml:space="preserve">відомлене, </w:t>
      </w:r>
      <w:r w:rsidR="00406FC7" w:rsidRPr="00646DD6">
        <w:rPr>
          <w:rFonts w:ascii="Times New Roman" w:hAnsi="Times New Roman" w:cs="Times New Roman"/>
          <w:sz w:val="28"/>
          <w:szCs w:val="28"/>
        </w:rPr>
        <w:t>д</w:t>
      </w:r>
      <w:r w:rsidR="00406FC7">
        <w:rPr>
          <w:rFonts w:ascii="Times New Roman" w:hAnsi="Times New Roman" w:cs="Times New Roman"/>
          <w:sz w:val="28"/>
          <w:szCs w:val="28"/>
        </w:rPr>
        <w:t>ієве</w:t>
      </w:r>
      <w:r w:rsidR="00406FC7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406FC7">
        <w:rPr>
          <w:rFonts w:ascii="Times New Roman" w:hAnsi="Times New Roman" w:cs="Times New Roman"/>
          <w:sz w:val="28"/>
          <w:szCs w:val="28"/>
        </w:rPr>
        <w:t>ставлення людини</w:t>
      </w:r>
      <w:r w:rsidR="00406FC7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406FC7">
        <w:rPr>
          <w:rFonts w:ascii="Times New Roman" w:hAnsi="Times New Roman" w:cs="Times New Roman"/>
          <w:sz w:val="28"/>
          <w:szCs w:val="28"/>
        </w:rPr>
        <w:t>до умов життя, що забезпечує</w:t>
      </w:r>
      <w:r w:rsidR="00406FC7" w:rsidRPr="00646DD6">
        <w:rPr>
          <w:rFonts w:ascii="Times New Roman" w:hAnsi="Times New Roman" w:cs="Times New Roman"/>
          <w:sz w:val="28"/>
          <w:szCs w:val="28"/>
        </w:rPr>
        <w:t xml:space="preserve"> </w:t>
      </w:r>
      <w:r w:rsidR="00406FC7">
        <w:rPr>
          <w:rFonts w:ascii="Times New Roman" w:hAnsi="Times New Roman" w:cs="Times New Roman"/>
          <w:sz w:val="28"/>
          <w:szCs w:val="28"/>
        </w:rPr>
        <w:t>їй відчуття конгруентності та розвитку</w:t>
      </w:r>
      <w:r w:rsidR="00A415AE">
        <w:rPr>
          <w:rFonts w:ascii="Times New Roman" w:hAnsi="Times New Roman" w:cs="Times New Roman"/>
          <w:sz w:val="28"/>
          <w:szCs w:val="28"/>
        </w:rPr>
        <w:t xml:space="preserve">. </w:t>
      </w:r>
      <w:r w:rsidR="000108C5">
        <w:rPr>
          <w:rFonts w:ascii="Times New Roman" w:hAnsi="Times New Roman" w:cs="Times New Roman"/>
          <w:sz w:val="28"/>
          <w:szCs w:val="28"/>
        </w:rPr>
        <w:t>Психологічна безпека особистості з одного боку, визначається її диспозиційними характеристиками, з іншого боку, залежить від інтерпретативної здатності людини та наявності репертуару соціально-психологічних практик захисту</w:t>
      </w:r>
      <w:r w:rsidR="008935C3">
        <w:rPr>
          <w:rFonts w:ascii="Times New Roman" w:hAnsi="Times New Roman" w:cs="Times New Roman"/>
          <w:sz w:val="28"/>
          <w:szCs w:val="28"/>
        </w:rPr>
        <w:t>, які є верифікованими схеми реагування на ситуації небезпеки</w:t>
      </w:r>
      <w:r w:rsidR="00426422">
        <w:rPr>
          <w:rFonts w:ascii="Times New Roman" w:hAnsi="Times New Roman" w:cs="Times New Roman"/>
          <w:sz w:val="28"/>
          <w:szCs w:val="28"/>
        </w:rPr>
        <w:t xml:space="preserve"> і функціонують на </w:t>
      </w:r>
      <w:r w:rsidR="00426422">
        <w:rPr>
          <w:rFonts w:ascii="Times New Roman" w:hAnsi="Times New Roman" w:cs="Times New Roman"/>
          <w:sz w:val="28"/>
          <w:szCs w:val="28"/>
        </w:rPr>
        <w:lastRenderedPageBreak/>
        <w:t xml:space="preserve">когнітивному, </w:t>
      </w:r>
      <w:r w:rsidR="008935C3">
        <w:rPr>
          <w:rFonts w:ascii="Times New Roman" w:hAnsi="Times New Roman" w:cs="Times New Roman"/>
          <w:sz w:val="28"/>
          <w:szCs w:val="28"/>
        </w:rPr>
        <w:t>емоційн</w:t>
      </w:r>
      <w:r w:rsidR="00426422">
        <w:rPr>
          <w:rFonts w:ascii="Times New Roman" w:hAnsi="Times New Roman" w:cs="Times New Roman"/>
          <w:sz w:val="28"/>
          <w:szCs w:val="28"/>
        </w:rPr>
        <w:t>ому</w:t>
      </w:r>
      <w:r w:rsidR="008935C3">
        <w:rPr>
          <w:rFonts w:ascii="Times New Roman" w:hAnsi="Times New Roman" w:cs="Times New Roman"/>
          <w:sz w:val="28"/>
          <w:szCs w:val="28"/>
        </w:rPr>
        <w:t xml:space="preserve"> і поведінков</w:t>
      </w:r>
      <w:r w:rsidR="00426422">
        <w:rPr>
          <w:rFonts w:ascii="Times New Roman" w:hAnsi="Times New Roman" w:cs="Times New Roman"/>
          <w:sz w:val="28"/>
          <w:szCs w:val="28"/>
        </w:rPr>
        <w:t>ому</w:t>
      </w:r>
      <w:r w:rsidR="008935C3">
        <w:rPr>
          <w:rFonts w:ascii="Times New Roman" w:hAnsi="Times New Roman" w:cs="Times New Roman"/>
          <w:sz w:val="28"/>
          <w:szCs w:val="28"/>
        </w:rPr>
        <w:t xml:space="preserve"> </w:t>
      </w:r>
      <w:r w:rsidR="00426422">
        <w:rPr>
          <w:rFonts w:ascii="Times New Roman" w:hAnsi="Times New Roman" w:cs="Times New Roman"/>
          <w:sz w:val="28"/>
          <w:szCs w:val="28"/>
        </w:rPr>
        <w:t xml:space="preserve">рівнях. Важливим завданням для подальших досліджень є визначення найбільш конструктивних соціально-психологічних практик захисту, опанування </w:t>
      </w:r>
      <w:r w:rsidR="00E6619A">
        <w:rPr>
          <w:rFonts w:ascii="Times New Roman" w:hAnsi="Times New Roman" w:cs="Times New Roman"/>
          <w:sz w:val="28"/>
          <w:szCs w:val="28"/>
        </w:rPr>
        <w:t>і</w:t>
      </w:r>
      <w:r w:rsidR="00426422">
        <w:rPr>
          <w:rFonts w:ascii="Times New Roman" w:hAnsi="Times New Roman" w:cs="Times New Roman"/>
          <w:sz w:val="28"/>
          <w:szCs w:val="28"/>
        </w:rPr>
        <w:t xml:space="preserve"> подолання ситуацій в умовах небезпек</w:t>
      </w:r>
      <w:r w:rsidR="00E6619A">
        <w:rPr>
          <w:rFonts w:ascii="Times New Roman" w:hAnsi="Times New Roman" w:cs="Times New Roman"/>
          <w:sz w:val="28"/>
          <w:szCs w:val="28"/>
        </w:rPr>
        <w:t xml:space="preserve"> та окреслення механізмів, умов їх засвоєння особистістю. </w:t>
      </w:r>
    </w:p>
    <w:p w:rsidR="00E06C5B" w:rsidRPr="00F90AAD" w:rsidRDefault="00E06C5B" w:rsidP="0067620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5B" w:rsidRPr="00365570" w:rsidRDefault="00365570" w:rsidP="006762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57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>використаних джерел</w:t>
      </w:r>
      <w:r w:rsidR="00E06C5B" w:rsidRPr="00365570">
        <w:rPr>
          <w:rFonts w:ascii="Times New Roman" w:hAnsi="Times New Roman" w:cs="Times New Roman"/>
          <w:b/>
          <w:sz w:val="28"/>
          <w:szCs w:val="28"/>
        </w:rPr>
        <w:t>:</w:t>
      </w:r>
    </w:p>
    <w:p w:rsidR="006F3227" w:rsidRPr="006F3227" w:rsidRDefault="00E06C5B" w:rsidP="00676201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F36">
        <w:rPr>
          <w:rFonts w:ascii="Times New Roman" w:hAnsi="Times New Roman" w:cs="Times New Roman"/>
          <w:color w:val="000000"/>
          <w:sz w:val="28"/>
          <w:szCs w:val="28"/>
        </w:rPr>
        <w:t>Аршинов В.И. Постнеклассические практики в контексте проблемы конвергирующих технологий / В.И. Аршинов. // Постнеклассические практики: предметные области исследований. – М.: РАГС, 2008. – С. 67-78.</w:t>
      </w:r>
      <w:r w:rsidR="00AF6779" w:rsidRPr="00AF6779">
        <w:t xml:space="preserve"> </w:t>
      </w:r>
    </w:p>
    <w:p w:rsidR="00365570" w:rsidRDefault="006D7EBC" w:rsidP="006F3227">
      <w:pPr>
        <w:pStyle w:val="a3"/>
        <w:tabs>
          <w:tab w:val="left" w:pos="0"/>
          <w:tab w:val="left" w:pos="142"/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EBC">
        <w:rPr>
          <w:rFonts w:ascii="Times New Roman" w:hAnsi="Times New Roman" w:cs="Times New Roman"/>
          <w:color w:val="000000"/>
          <w:sz w:val="28"/>
          <w:szCs w:val="28"/>
        </w:rPr>
        <w:t>Arshinov V.I. Postneklassicheskie praktiki v kontekste problemyi konvergiruyuschih tehnologiy</w:t>
      </w:r>
      <w:r w:rsidR="002770E7" w:rsidRPr="00277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70E7">
        <w:rPr>
          <w:rFonts w:ascii="Times New Roman" w:hAnsi="Times New Roman" w:cs="Times New Roman"/>
          <w:color w:val="000000"/>
          <w:sz w:val="28"/>
          <w:szCs w:val="28"/>
          <w:lang w:val="en-US"/>
        </w:rPr>
        <w:t>[</w:t>
      </w:r>
      <w:r w:rsidR="002770E7" w:rsidRPr="002770E7">
        <w:rPr>
          <w:rFonts w:ascii="Times New Roman" w:hAnsi="Times New Roman" w:cs="Times New Roman"/>
          <w:color w:val="000000"/>
          <w:sz w:val="28"/>
          <w:szCs w:val="28"/>
          <w:lang w:val="en-US"/>
        </w:rPr>
        <w:t>Postnonclassical practices in the context of converging technologies</w:t>
      </w:r>
      <w:r w:rsidR="002770E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] </w:t>
      </w:r>
      <w:r w:rsidRPr="006D7EBC">
        <w:rPr>
          <w:rFonts w:ascii="Times New Roman" w:hAnsi="Times New Roman" w:cs="Times New Roman"/>
          <w:color w:val="000000"/>
          <w:sz w:val="28"/>
          <w:szCs w:val="28"/>
        </w:rPr>
        <w:t>V.I. Arshinov. // Postneklassicheskie praktiki: predmetnyie oblasti issledovaniy. – M.: RAGS, 2008. – S. 67-78.</w:t>
      </w:r>
    </w:p>
    <w:p w:rsidR="00365570" w:rsidRPr="006F3227" w:rsidRDefault="00E06C5B" w:rsidP="00676201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570">
        <w:rPr>
          <w:rFonts w:ascii="Times New Roman" w:hAnsi="Times New Roman" w:cs="Times New Roman"/>
          <w:sz w:val="28"/>
          <w:szCs w:val="28"/>
        </w:rPr>
        <w:t xml:space="preserve"> </w:t>
      </w:r>
      <w:r w:rsidRPr="00365570">
        <w:rPr>
          <w:rFonts w:ascii="Times New Roman" w:hAnsi="Times New Roman" w:cs="Times New Roman"/>
          <w:color w:val="000000"/>
          <w:sz w:val="28"/>
          <w:szCs w:val="28"/>
        </w:rPr>
        <w:t xml:space="preserve">Бергер П. Социальное конструирование реальности. Трактат по социологии знания / П. Бергер, Т. Лукман. </w:t>
      </w:r>
      <w:r w:rsidRPr="00365570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365570">
        <w:rPr>
          <w:rFonts w:ascii="Times New Roman" w:hAnsi="Times New Roman" w:cs="Times New Roman"/>
          <w:color w:val="000000"/>
          <w:sz w:val="28"/>
          <w:szCs w:val="28"/>
        </w:rPr>
        <w:t xml:space="preserve"> М.: «Медиум», 1995. – 323 с.</w:t>
      </w:r>
    </w:p>
    <w:p w:rsidR="006D7EBC" w:rsidRDefault="006D7EBC" w:rsidP="006F3227">
      <w:pPr>
        <w:pStyle w:val="a3"/>
        <w:tabs>
          <w:tab w:val="left" w:pos="0"/>
          <w:tab w:val="left" w:pos="142"/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EBC">
        <w:rPr>
          <w:rFonts w:ascii="Times New Roman" w:hAnsi="Times New Roman" w:cs="Times New Roman"/>
          <w:color w:val="000000"/>
          <w:sz w:val="28"/>
          <w:szCs w:val="28"/>
        </w:rPr>
        <w:t xml:space="preserve">Berger P. Sotsialnoe konstruirovanie realnosti. Traktat po sotsiologii znaniya </w:t>
      </w:r>
      <w:r w:rsidR="002770E7">
        <w:rPr>
          <w:rFonts w:ascii="Times New Roman" w:hAnsi="Times New Roman" w:cs="Times New Roman"/>
          <w:color w:val="000000"/>
          <w:sz w:val="28"/>
          <w:szCs w:val="28"/>
          <w:lang w:val="en-US"/>
        </w:rPr>
        <w:t>[</w:t>
      </w:r>
      <w:r w:rsidR="002770E7" w:rsidRPr="002770E7">
        <w:rPr>
          <w:rFonts w:ascii="Times New Roman" w:hAnsi="Times New Roman" w:cs="Times New Roman"/>
          <w:color w:val="000000"/>
          <w:sz w:val="28"/>
          <w:szCs w:val="28"/>
          <w:lang w:val="en-US"/>
        </w:rPr>
        <w:t>Social construction of reality. A tra</w:t>
      </w:r>
      <w:r w:rsidR="002770E7">
        <w:rPr>
          <w:rFonts w:ascii="Times New Roman" w:hAnsi="Times New Roman" w:cs="Times New Roman"/>
          <w:color w:val="000000"/>
          <w:sz w:val="28"/>
          <w:szCs w:val="28"/>
          <w:lang w:val="en-US"/>
        </w:rPr>
        <w:t>ctate</w:t>
      </w:r>
      <w:r w:rsidR="002770E7" w:rsidRPr="002770E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on the sociology of knowledge</w:t>
      </w:r>
      <w:r w:rsidR="002770E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] </w:t>
      </w:r>
      <w:r w:rsidR="002770E7" w:rsidRPr="002770E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D7EBC">
        <w:rPr>
          <w:rFonts w:ascii="Times New Roman" w:hAnsi="Times New Roman" w:cs="Times New Roman"/>
          <w:color w:val="000000"/>
          <w:sz w:val="28"/>
          <w:szCs w:val="28"/>
        </w:rPr>
        <w:t>/ P. Berger, T. Lukman. – M.: «Medium», 1995. – 323 s.</w:t>
      </w:r>
    </w:p>
    <w:p w:rsidR="006F3227" w:rsidRPr="006D7EBC" w:rsidRDefault="00E06C5B" w:rsidP="006F3227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570">
        <w:rPr>
          <w:rFonts w:ascii="Times New Roman" w:hAnsi="Times New Roman" w:cs="Times New Roman"/>
          <w:color w:val="000000"/>
          <w:sz w:val="28"/>
          <w:szCs w:val="28"/>
        </w:rPr>
        <w:t>Бурдье П. Структуры, habitus, практики / П. Бурдье. [Под ред. А.В. Леденевой] // Современная социальная теория: Бурдье, Гидденс, Хабермас. – Новосибирск: Изд-во Новосиб. ун-та, 1995. – С. 17-18.</w:t>
      </w:r>
      <w:r w:rsidR="006F3227" w:rsidRPr="006F3227">
        <w:t xml:space="preserve"> </w:t>
      </w:r>
    </w:p>
    <w:p w:rsidR="006D7EBC" w:rsidRPr="006F3227" w:rsidRDefault="006D7EBC" w:rsidP="006D7EBC">
      <w:pPr>
        <w:pStyle w:val="a3"/>
        <w:tabs>
          <w:tab w:val="left" w:pos="142"/>
          <w:tab w:val="left" w:pos="567"/>
          <w:tab w:val="left" w:pos="709"/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EBC">
        <w:rPr>
          <w:rFonts w:ascii="Times New Roman" w:hAnsi="Times New Roman" w:cs="Times New Roman"/>
          <w:color w:val="000000"/>
          <w:sz w:val="28"/>
          <w:szCs w:val="28"/>
        </w:rPr>
        <w:t xml:space="preserve">Burde P. Struktury, habitus, praktiki </w:t>
      </w:r>
      <w:r w:rsidR="00937D3C">
        <w:rPr>
          <w:rFonts w:ascii="Times New Roman" w:hAnsi="Times New Roman" w:cs="Times New Roman"/>
          <w:color w:val="000000"/>
          <w:sz w:val="28"/>
          <w:szCs w:val="28"/>
          <w:lang w:val="en-US"/>
        </w:rPr>
        <w:t>[</w:t>
      </w:r>
      <w:r w:rsidR="00937D3C" w:rsidRPr="00937D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Structure, habitus, practice </w:t>
      </w:r>
      <w:r w:rsidR="00937D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] </w:t>
      </w:r>
      <w:r w:rsidRPr="006D7EBC">
        <w:rPr>
          <w:rFonts w:ascii="Times New Roman" w:hAnsi="Times New Roman" w:cs="Times New Roman"/>
          <w:color w:val="000000"/>
          <w:sz w:val="28"/>
          <w:szCs w:val="28"/>
        </w:rPr>
        <w:t>/ P. Burde. [Pod red. A.V. Ledenevoy] // Sovremennaya sotsialnaya teoriya: Burde, Giddens, Habermas. – Novosibirsk: Izd-vo Novosib. un-ta, 1995. – S. 17-18.</w:t>
      </w:r>
    </w:p>
    <w:p w:rsidR="006D7EBC" w:rsidRDefault="00E06C5B" w:rsidP="00676201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570">
        <w:rPr>
          <w:rFonts w:ascii="Times New Roman" w:hAnsi="Times New Roman" w:cs="Times New Roman"/>
          <w:color w:val="000000"/>
          <w:sz w:val="28"/>
          <w:szCs w:val="28"/>
        </w:rPr>
        <w:t>Гидденс Э. Устроение общества: Очерк теории структурации / Э. Г</w:t>
      </w:r>
      <w:r w:rsidR="006F3227" w:rsidRPr="00365570">
        <w:rPr>
          <w:rFonts w:ascii="Times New Roman" w:hAnsi="Times New Roman" w:cs="Times New Roman"/>
          <w:color w:val="000000"/>
          <w:sz w:val="28"/>
          <w:szCs w:val="28"/>
        </w:rPr>
        <w:t xml:space="preserve">идденс. – М.: Академический проект, 2003. – 528 с. </w:t>
      </w:r>
    </w:p>
    <w:p w:rsidR="006F3227" w:rsidRPr="006F3227" w:rsidRDefault="006D7EBC" w:rsidP="006D7EBC">
      <w:pPr>
        <w:pStyle w:val="a3"/>
        <w:tabs>
          <w:tab w:val="left" w:pos="142"/>
          <w:tab w:val="left" w:pos="567"/>
          <w:tab w:val="left" w:pos="709"/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E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Giddens E. Ustroenie obschestva: Ocherk teorii strukturatsii </w:t>
      </w:r>
      <w:r w:rsidR="00FF15DA">
        <w:rPr>
          <w:rFonts w:ascii="Times New Roman" w:hAnsi="Times New Roman" w:cs="Times New Roman"/>
          <w:color w:val="000000"/>
          <w:sz w:val="28"/>
          <w:szCs w:val="28"/>
          <w:lang w:val="en-US"/>
        </w:rPr>
        <w:t>[</w:t>
      </w:r>
      <w:r w:rsidR="00522A21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522A21" w:rsidRPr="00522A21">
        <w:rPr>
          <w:rFonts w:ascii="Times New Roman" w:hAnsi="Times New Roman" w:cs="Times New Roman"/>
          <w:color w:val="000000"/>
          <w:sz w:val="28"/>
          <w:szCs w:val="28"/>
          <w:lang w:val="en-US"/>
        </w:rPr>
        <w:t>tructure</w:t>
      </w:r>
      <w:r w:rsidR="00FF15DA" w:rsidRPr="00FF15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of society: </w:t>
      </w:r>
      <w:r w:rsidR="00522A2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522A21" w:rsidRPr="00522A21">
        <w:rPr>
          <w:rFonts w:ascii="Times New Roman" w:hAnsi="Times New Roman" w:cs="Times New Roman"/>
          <w:color w:val="000000"/>
          <w:sz w:val="28"/>
          <w:szCs w:val="28"/>
          <w:lang w:val="en-US"/>
        </w:rPr>
        <w:t>ssay</w:t>
      </w:r>
      <w:r w:rsidR="00FF15DA" w:rsidRPr="00FF15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of the </w:t>
      </w:r>
      <w:r w:rsidR="00522A21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FF15DA" w:rsidRPr="00FF15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heory of </w:t>
      </w:r>
      <w:r w:rsidR="00522A21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FF15DA" w:rsidRPr="00FF15DA">
        <w:rPr>
          <w:rFonts w:ascii="Times New Roman" w:hAnsi="Times New Roman" w:cs="Times New Roman"/>
          <w:color w:val="000000"/>
          <w:sz w:val="28"/>
          <w:szCs w:val="28"/>
          <w:lang w:val="en-US"/>
        </w:rPr>
        <w:t>tructuration</w:t>
      </w:r>
      <w:r w:rsidR="00FF15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] </w:t>
      </w:r>
      <w:r w:rsidRPr="006D7EBC">
        <w:rPr>
          <w:rFonts w:ascii="Times New Roman" w:hAnsi="Times New Roman" w:cs="Times New Roman"/>
          <w:color w:val="000000"/>
          <w:sz w:val="28"/>
          <w:szCs w:val="28"/>
        </w:rPr>
        <w:t>/ E. Giddens. – M.: Akademicheskiy proekt, 2003. – 528 s.</w:t>
      </w:r>
    </w:p>
    <w:p w:rsidR="006F3227" w:rsidRPr="006F3227" w:rsidRDefault="00E06C5B" w:rsidP="00676201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570">
        <w:rPr>
          <w:rFonts w:ascii="Times New Roman" w:hAnsi="Times New Roman" w:cs="Times New Roman"/>
          <w:sz w:val="28"/>
          <w:szCs w:val="28"/>
        </w:rPr>
        <w:t>Психологическая безопасность: Учебное пособие // Соломин В. П. Шатровой О. В.,  Михайлов Л. А.,</w:t>
      </w:r>
      <w:r w:rsidR="008531E7" w:rsidRPr="006F3227">
        <w:rPr>
          <w:rFonts w:ascii="Times New Roman" w:hAnsi="Times New Roman" w:cs="Times New Roman"/>
          <w:sz w:val="28"/>
          <w:szCs w:val="28"/>
        </w:rPr>
        <w:t xml:space="preserve"> </w:t>
      </w:r>
      <w:r w:rsidRPr="00365570">
        <w:rPr>
          <w:rFonts w:ascii="Times New Roman" w:hAnsi="Times New Roman" w:cs="Times New Roman"/>
          <w:sz w:val="28"/>
          <w:szCs w:val="28"/>
        </w:rPr>
        <w:t>Маликова Т. В. - Дрофа; М. – 2008. – 288 с.</w:t>
      </w:r>
    </w:p>
    <w:p w:rsidR="006D7EBC" w:rsidRDefault="006D7EBC" w:rsidP="006F3227">
      <w:pPr>
        <w:pStyle w:val="a3"/>
        <w:tabs>
          <w:tab w:val="left" w:pos="0"/>
          <w:tab w:val="left" w:pos="142"/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EBC">
        <w:rPr>
          <w:rFonts w:ascii="Times New Roman" w:hAnsi="Times New Roman" w:cs="Times New Roman"/>
          <w:sz w:val="28"/>
          <w:szCs w:val="28"/>
        </w:rPr>
        <w:t xml:space="preserve">Psihologicheskaya bezopasnost: Uchebnoe posobie </w:t>
      </w:r>
      <w:r w:rsidR="00522A21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522A21" w:rsidRPr="00522A21">
        <w:rPr>
          <w:rFonts w:ascii="Times New Roman" w:hAnsi="Times New Roman" w:cs="Times New Roman"/>
          <w:sz w:val="28"/>
          <w:szCs w:val="28"/>
          <w:lang w:val="en-US"/>
        </w:rPr>
        <w:t xml:space="preserve">Psychological safety: Textbook </w:t>
      </w:r>
      <w:r w:rsidR="00522A21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6D7EBC">
        <w:rPr>
          <w:rFonts w:ascii="Times New Roman" w:hAnsi="Times New Roman" w:cs="Times New Roman"/>
          <w:sz w:val="28"/>
          <w:szCs w:val="28"/>
        </w:rPr>
        <w:t>// Solomin V. P. Shatrovoy O. V., Mihaylov L. A., Malikova T. V. - Drofa; M. – 2008. – 288 s.</w:t>
      </w:r>
    </w:p>
    <w:p w:rsidR="006F3227" w:rsidRPr="006F3227" w:rsidRDefault="00E06C5B" w:rsidP="00676201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570">
        <w:rPr>
          <w:rFonts w:ascii="Times New Roman" w:hAnsi="Times New Roman" w:cs="Times New Roman"/>
          <w:color w:val="000000"/>
          <w:sz w:val="28"/>
          <w:szCs w:val="28"/>
        </w:rPr>
        <w:t xml:space="preserve">Штомпка П. Социология социальных изменений. [Електронний ресурс] / П. Штомпка; пер. с англ. – М., 1996. – 416 с. – </w:t>
      </w:r>
      <w:r w:rsidRPr="00365570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Реж</w:t>
      </w:r>
      <w:r w:rsidR="006F3227" w:rsidRPr="0036557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им доступу: </w:t>
      </w:r>
      <w:hyperlink r:id="rId6" w:history="1">
        <w:r w:rsidR="006F3227" w:rsidRPr="00365570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http://socioline.ru/pages/petr-shtompka-sotsiologiya-sotsialnyh-izmenenij</w:t>
        </w:r>
      </w:hyperlink>
    </w:p>
    <w:p w:rsidR="00E06C5B" w:rsidRPr="006F3227" w:rsidRDefault="006F3227" w:rsidP="006F3227">
      <w:pPr>
        <w:pStyle w:val="a3"/>
        <w:tabs>
          <w:tab w:val="left" w:pos="0"/>
          <w:tab w:val="left" w:pos="142"/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</w:t>
      </w:r>
      <w:r w:rsidR="006D7EBC" w:rsidRPr="006D7EBC">
        <w:rPr>
          <w:rFonts w:ascii="Times New Roman" w:hAnsi="Times New Roman" w:cs="Times New Roman"/>
          <w:snapToGrid w:val="0"/>
          <w:color w:val="000000"/>
          <w:sz w:val="28"/>
          <w:szCs w:val="28"/>
        </w:rPr>
        <w:t>Shtompka P. Sotsiologiya sotsialnyih izmeneniy</w:t>
      </w:r>
      <w:r w:rsidR="00475290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 xml:space="preserve"> [Sociology of social c</w:t>
      </w:r>
      <w:r w:rsidR="00475290" w:rsidRPr="00475290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hange</w:t>
      </w:r>
      <w:r w:rsidR="00475290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]</w:t>
      </w:r>
      <w:r w:rsidR="006D7EBC" w:rsidRPr="006D7EBC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[Elektronniy resurs] / P. Shtompka; per. s angl. – M., 1996. – 416 s. – Rezhim dostupu:</w:t>
      </w:r>
      <w:r w:rsidR="006D7EB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6F322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ttp://socioline.ru/pages/petr-shtompka-sotsiologiya-sotsialnyh-izmenenij </w:t>
      </w:r>
    </w:p>
    <w:p w:rsidR="006F3227" w:rsidRPr="00365570" w:rsidRDefault="006F3227" w:rsidP="006F3227">
      <w:pPr>
        <w:pStyle w:val="a3"/>
        <w:tabs>
          <w:tab w:val="left" w:pos="142"/>
          <w:tab w:val="left" w:pos="567"/>
          <w:tab w:val="left" w:pos="709"/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F3227" w:rsidRPr="00365570" w:rsidSect="00950F25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687"/>
    <w:multiLevelType w:val="hybridMultilevel"/>
    <w:tmpl w:val="BC28F768"/>
    <w:lvl w:ilvl="0" w:tplc="5770E8A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AD334F"/>
    <w:multiLevelType w:val="hybridMultilevel"/>
    <w:tmpl w:val="173498C4"/>
    <w:lvl w:ilvl="0" w:tplc="80A474F8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-6357"/>
        </w:tabs>
        <w:ind w:left="-6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-5637"/>
        </w:tabs>
        <w:ind w:left="-5637" w:hanging="360"/>
      </w:pPr>
    </w:lvl>
    <w:lvl w:ilvl="3" w:tplc="0419000F">
      <w:start w:val="1"/>
      <w:numFmt w:val="decimal"/>
      <w:lvlText w:val="%4."/>
      <w:lvlJc w:val="left"/>
      <w:pPr>
        <w:tabs>
          <w:tab w:val="num" w:pos="-4917"/>
        </w:tabs>
        <w:ind w:left="-4917" w:hanging="360"/>
      </w:pPr>
    </w:lvl>
    <w:lvl w:ilvl="4" w:tplc="04190019">
      <w:start w:val="1"/>
      <w:numFmt w:val="decimal"/>
      <w:lvlText w:val="%5."/>
      <w:lvlJc w:val="left"/>
      <w:pPr>
        <w:tabs>
          <w:tab w:val="num" w:pos="-4197"/>
        </w:tabs>
        <w:ind w:left="-41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-3477"/>
        </w:tabs>
        <w:ind w:left="-3477" w:hanging="360"/>
      </w:pPr>
    </w:lvl>
    <w:lvl w:ilvl="6" w:tplc="0419000F">
      <w:start w:val="1"/>
      <w:numFmt w:val="decimal"/>
      <w:lvlText w:val="%7."/>
      <w:lvlJc w:val="left"/>
      <w:pPr>
        <w:tabs>
          <w:tab w:val="num" w:pos="-2757"/>
        </w:tabs>
        <w:ind w:left="-2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-2037"/>
        </w:tabs>
        <w:ind w:left="-2037" w:hanging="360"/>
      </w:pPr>
    </w:lvl>
    <w:lvl w:ilvl="8" w:tplc="0419001B">
      <w:start w:val="1"/>
      <w:numFmt w:val="decimal"/>
      <w:lvlText w:val="%9."/>
      <w:lvlJc w:val="left"/>
      <w:pPr>
        <w:tabs>
          <w:tab w:val="num" w:pos="-1317"/>
        </w:tabs>
        <w:ind w:left="-1317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6C5B"/>
    <w:rsid w:val="000108C5"/>
    <w:rsid w:val="00010B06"/>
    <w:rsid w:val="00066431"/>
    <w:rsid w:val="00083A9C"/>
    <w:rsid w:val="0009167B"/>
    <w:rsid w:val="000D6B04"/>
    <w:rsid w:val="001073AA"/>
    <w:rsid w:val="00121503"/>
    <w:rsid w:val="00154D64"/>
    <w:rsid w:val="001700AF"/>
    <w:rsid w:val="00191388"/>
    <w:rsid w:val="001B0275"/>
    <w:rsid w:val="001C3FB8"/>
    <w:rsid w:val="001E7AEA"/>
    <w:rsid w:val="00226B04"/>
    <w:rsid w:val="002770E7"/>
    <w:rsid w:val="00294C0B"/>
    <w:rsid w:val="002C18B7"/>
    <w:rsid w:val="002D3964"/>
    <w:rsid w:val="002D596A"/>
    <w:rsid w:val="00315D5C"/>
    <w:rsid w:val="00334D2B"/>
    <w:rsid w:val="003622FF"/>
    <w:rsid w:val="00365570"/>
    <w:rsid w:val="003E2A0D"/>
    <w:rsid w:val="003E70BF"/>
    <w:rsid w:val="003F7624"/>
    <w:rsid w:val="00406FC7"/>
    <w:rsid w:val="004110D9"/>
    <w:rsid w:val="00426422"/>
    <w:rsid w:val="00475290"/>
    <w:rsid w:val="004E08C3"/>
    <w:rsid w:val="00522A21"/>
    <w:rsid w:val="00565995"/>
    <w:rsid w:val="005672B1"/>
    <w:rsid w:val="00571F90"/>
    <w:rsid w:val="005963E7"/>
    <w:rsid w:val="005A5AFF"/>
    <w:rsid w:val="005F1D9B"/>
    <w:rsid w:val="00614D40"/>
    <w:rsid w:val="0062283C"/>
    <w:rsid w:val="00676201"/>
    <w:rsid w:val="006D7EBC"/>
    <w:rsid w:val="006E6E83"/>
    <w:rsid w:val="006F3227"/>
    <w:rsid w:val="0070701E"/>
    <w:rsid w:val="007A24E9"/>
    <w:rsid w:val="007E5A10"/>
    <w:rsid w:val="007E5BB3"/>
    <w:rsid w:val="00804A3D"/>
    <w:rsid w:val="00806032"/>
    <w:rsid w:val="008531E7"/>
    <w:rsid w:val="00886554"/>
    <w:rsid w:val="008935C3"/>
    <w:rsid w:val="008D1A65"/>
    <w:rsid w:val="00916B08"/>
    <w:rsid w:val="00937D3C"/>
    <w:rsid w:val="00950F25"/>
    <w:rsid w:val="009A4A94"/>
    <w:rsid w:val="009C54AF"/>
    <w:rsid w:val="00A03173"/>
    <w:rsid w:val="00A30882"/>
    <w:rsid w:val="00A415AE"/>
    <w:rsid w:val="00A53B4F"/>
    <w:rsid w:val="00A9054F"/>
    <w:rsid w:val="00AB03CE"/>
    <w:rsid w:val="00AC35AC"/>
    <w:rsid w:val="00AF1B86"/>
    <w:rsid w:val="00AF6779"/>
    <w:rsid w:val="00B050C4"/>
    <w:rsid w:val="00B72F94"/>
    <w:rsid w:val="00C25497"/>
    <w:rsid w:val="00C37872"/>
    <w:rsid w:val="00C57427"/>
    <w:rsid w:val="00C645DB"/>
    <w:rsid w:val="00D0613C"/>
    <w:rsid w:val="00D3747C"/>
    <w:rsid w:val="00D57ED5"/>
    <w:rsid w:val="00D9625A"/>
    <w:rsid w:val="00DA24A8"/>
    <w:rsid w:val="00E06C5B"/>
    <w:rsid w:val="00E6619A"/>
    <w:rsid w:val="00EE15F4"/>
    <w:rsid w:val="00EE47D0"/>
    <w:rsid w:val="00F2291D"/>
    <w:rsid w:val="00F328B6"/>
    <w:rsid w:val="00F4383C"/>
    <w:rsid w:val="00F76115"/>
    <w:rsid w:val="00F90AAD"/>
    <w:rsid w:val="00FA551D"/>
    <w:rsid w:val="00FB3F20"/>
    <w:rsid w:val="00FC092C"/>
    <w:rsid w:val="00FC58DF"/>
    <w:rsid w:val="00FF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5B"/>
  </w:style>
  <w:style w:type="paragraph" w:styleId="1">
    <w:name w:val="heading 1"/>
    <w:basedOn w:val="a"/>
    <w:next w:val="a"/>
    <w:link w:val="10"/>
    <w:qFormat/>
    <w:rsid w:val="001E7AEA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C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06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E7AEA"/>
    <w:rPr>
      <w:rFonts w:ascii="Arial" w:eastAsia="Times New Roman" w:hAnsi="Arial" w:cs="Arial"/>
      <w:b/>
      <w:bCs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cioline.ru/pages/petr-shtompka-sotsiologiya-sotsialnyh-izmeneni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94DE-189C-4E7C-A8C9-3D09E85D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12</Pages>
  <Words>15719</Words>
  <Characters>8961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2015-03-04T20:24:00Z</dcterms:created>
  <dcterms:modified xsi:type="dcterms:W3CDTF">2015-04-15T20:30:00Z</dcterms:modified>
</cp:coreProperties>
</file>