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C9E" w:rsidRDefault="00836F6A">
      <w:pPr>
        <w:pStyle w:val="a5"/>
        <w:framePr w:wrap="none" w:vAnchor="page" w:hAnchor="page" w:x="1583" w:y="1363"/>
        <w:shd w:val="clear" w:color="auto" w:fill="auto"/>
        <w:spacing w:line="200" w:lineRule="exact"/>
      </w:pPr>
      <w:r>
        <w:t>Кримінальне право та процес, криміналістика та кримінологія</w:t>
      </w:r>
    </w:p>
    <w:p w:rsidR="00A30C9E" w:rsidRDefault="0060138C">
      <w:pPr>
        <w:framePr w:wrap="none" w:vAnchor="page" w:hAnchor="page" w:x="690" w:y="1994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129665" cy="1208405"/>
            <wp:effectExtent l="0" t="0" r="0" b="0"/>
            <wp:docPr id="1" name="Рисунок 1" descr="C:\Users\DR29D9~1.PAU\AppData\Local\Temp\FineReader12.00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R29D9~1.PAU\AppData\Local\Temp\FineReader12.00\media\image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665" cy="1208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0C9E" w:rsidRDefault="00836F6A">
      <w:pPr>
        <w:pStyle w:val="10"/>
        <w:framePr w:w="6701" w:h="1483" w:hRule="exact" w:wrap="none" w:vAnchor="page" w:hAnchor="page" w:x="2534" w:y="1935"/>
        <w:shd w:val="clear" w:color="auto" w:fill="auto"/>
      </w:pPr>
      <w:bookmarkStart w:id="0" w:name="bookmark0"/>
      <w:r>
        <w:t>ДО ПИТАННЯ</w:t>
      </w:r>
      <w:r>
        <w:br/>
        <w:t>ПРО ТИПОЛОГІЗАЦІЮ</w:t>
      </w:r>
      <w:r>
        <w:br/>
        <w:t>КРИМІНАЛЬНО-ПРАВОВОЇ ПОЛІТИКИ</w:t>
      </w:r>
      <w:bookmarkEnd w:id="0"/>
    </w:p>
    <w:p w:rsidR="00A30C9E" w:rsidRDefault="00836F6A">
      <w:pPr>
        <w:pStyle w:val="30"/>
        <w:framePr w:w="7757" w:h="787" w:hRule="exact" w:wrap="none" w:vAnchor="page" w:hAnchor="page" w:x="1396" w:y="4063"/>
        <w:shd w:val="clear" w:color="auto" w:fill="auto"/>
        <w:ind w:left="1420"/>
      </w:pPr>
      <w:r>
        <w:t xml:space="preserve">ФРІС Павло Львович - кандидат юридичних наук, професор кафедри кримінального права та процесу Юридичного інституту Прикарпатського національного університету ім. </w:t>
      </w:r>
      <w:proofErr w:type="spellStart"/>
      <w:r>
        <w:t>В.Стефаника</w:t>
      </w:r>
      <w:proofErr w:type="spellEnd"/>
    </w:p>
    <w:p w:rsidR="00A30C9E" w:rsidRDefault="00836F6A">
      <w:pPr>
        <w:pStyle w:val="20"/>
        <w:framePr w:w="4469" w:h="8223" w:hRule="exact" w:wrap="none" w:vAnchor="page" w:hAnchor="page" w:x="638" w:y="5310"/>
        <w:shd w:val="clear" w:color="auto" w:fill="auto"/>
        <w:ind w:firstLine="380"/>
      </w:pPr>
      <w:r>
        <w:t>Посилення політичних аспектів у вивченні проблем викорінювання найнебезпечніших форм девіантної поведінки вимагає, в першу чергу, визначення понятійного апарату, аналіз загальних, концептуальних питань. Криміналь</w:t>
      </w:r>
      <w:r>
        <w:softHyphen/>
        <w:t>но-правова політика - нерозривна складова частина всієї політики української держави. Визначаючи її поняття слід виходити із понят</w:t>
      </w:r>
      <w:r>
        <w:softHyphen/>
        <w:t>тя політики, яка являє собою "напрямок, ха</w:t>
      </w:r>
      <w:r>
        <w:softHyphen/>
        <w:t>рактер діяльності держави, певного класу або політичної партії"[1, 541-542]. Як відомо, пол</w:t>
      </w:r>
      <w:r>
        <w:softHyphen/>
        <w:t>ітика в свою чергу поділяється на зовнішню й внутрішню. Кримінально-правова політика є складовою внутрішньої політики держави і являє собою напрямок боротьби із злочинні</w:t>
      </w:r>
      <w:r>
        <w:softHyphen/>
        <w:t>стю, який базується на застосуванні норм мате</w:t>
      </w:r>
      <w:r>
        <w:softHyphen/>
        <w:t>ріального кримінального права. Вона знаходить свій вираз в Законах України, Указах Прези</w:t>
      </w:r>
      <w:r>
        <w:softHyphen/>
        <w:t>дента України, рішеннях державних органів, політичних партій та громадських організацій.</w:t>
      </w:r>
    </w:p>
    <w:p w:rsidR="00A30C9E" w:rsidRDefault="00836F6A">
      <w:pPr>
        <w:pStyle w:val="20"/>
        <w:framePr w:w="4469" w:h="8223" w:hRule="exact" w:wrap="none" w:vAnchor="page" w:hAnchor="page" w:x="638" w:y="5310"/>
        <w:shd w:val="clear" w:color="auto" w:fill="auto"/>
        <w:ind w:firstLine="380"/>
      </w:pPr>
      <w:r>
        <w:t>Кримінально-правова політика є складовою політики у сфері боротьби із злочинністю</w:t>
      </w:r>
      <w:r>
        <w:rPr>
          <w:vertAlign w:val="superscript"/>
        </w:rPr>
        <w:t>1</w:t>
      </w:r>
      <w:r>
        <w:t>, яка у свою чергу є частиною соціальної політики Української держави. її місце знаходиться у сфері правової політики, а якщо говорити більш конкретно, в тій її частині, яка визна</w:t>
      </w:r>
      <w:r>
        <w:softHyphen/>
        <w:t>чається як правоохоронна політика.</w:t>
      </w:r>
    </w:p>
    <w:p w:rsidR="00A30C9E" w:rsidRDefault="00836F6A">
      <w:pPr>
        <w:pStyle w:val="20"/>
        <w:framePr w:w="4469" w:h="8223" w:hRule="exact" w:wrap="none" w:vAnchor="page" w:hAnchor="page" w:x="638" w:y="5310"/>
        <w:shd w:val="clear" w:color="auto" w:fill="auto"/>
        <w:ind w:firstLine="380"/>
      </w:pPr>
      <w:r>
        <w:t xml:space="preserve">Як справедливо підкреслюють М. Панов та А. </w:t>
      </w:r>
      <w:proofErr w:type="spellStart"/>
      <w:r>
        <w:t>Герасіна</w:t>
      </w:r>
      <w:proofErr w:type="spellEnd"/>
      <w:r>
        <w:t>, "зміст правової політики, об'єктив</w:t>
      </w:r>
      <w:r>
        <w:softHyphen/>
        <w:t>но обумовлений волею народу (громадянсько</w:t>
      </w:r>
      <w:r>
        <w:softHyphen/>
        <w:t>го суспільства), фактично опосередковується</w:t>
      </w:r>
    </w:p>
    <w:p w:rsidR="00A30C9E" w:rsidRDefault="00836F6A">
      <w:pPr>
        <w:pStyle w:val="20"/>
        <w:framePr w:w="4459" w:h="8204" w:hRule="exact" w:wrap="none" w:vAnchor="page" w:hAnchor="page" w:x="5265" w:y="5315"/>
        <w:shd w:val="clear" w:color="auto" w:fill="auto"/>
      </w:pPr>
      <w:r>
        <w:t>його повноважним інституційним представни</w:t>
      </w:r>
      <w:r>
        <w:softHyphen/>
        <w:t>ком - державою. Це</w:t>
      </w:r>
      <w:r w:rsidR="00DE1FE8">
        <w:t xml:space="preserve"> </w:t>
      </w:r>
      <w:r>
        <w:t>зумовлено тим, що пере</w:t>
      </w:r>
      <w:r>
        <w:softHyphen/>
        <w:t>важна частина внутрішньої й зовнішньої по</w:t>
      </w:r>
      <w:r>
        <w:softHyphen/>
        <w:t xml:space="preserve">літики держави регулюється нормами права, законотворчим процесом, винесенням </w:t>
      </w:r>
      <w:proofErr w:type="spellStart"/>
      <w:r>
        <w:t>політи</w:t>
      </w:r>
      <w:proofErr w:type="spellEnd"/>
      <w:r>
        <w:t>- ко-правових рішень, втілюється у нормативні форми і спирається на міжнародно-правові принципи" [2, 36].</w:t>
      </w:r>
    </w:p>
    <w:p w:rsidR="00A30C9E" w:rsidRDefault="00836F6A">
      <w:pPr>
        <w:pStyle w:val="20"/>
        <w:framePr w:w="4459" w:h="8204" w:hRule="exact" w:wrap="none" w:vAnchor="page" w:hAnchor="page" w:x="5265" w:y="5315"/>
        <w:shd w:val="clear" w:color="auto" w:fill="auto"/>
        <w:ind w:firstLine="380"/>
      </w:pPr>
      <w:r>
        <w:t>Кримінально-правова політика тісно пов'я</w:t>
      </w:r>
      <w:r>
        <w:softHyphen/>
        <w:t>зана як з внутрішньою, так і із зовнішньою по</w:t>
      </w:r>
      <w:r>
        <w:softHyphen/>
        <w:t>літикою держави. її не можна відірвати, на</w:t>
      </w:r>
      <w:r>
        <w:softHyphen/>
        <w:t>приклад, від зовнішньої політики України в сфері боротьби з тероризмом, наркобізнесом, торгівлею людьми тощо. На неї впливають всі напрямки політики держави. Однак вона не є пасивним елементом, а у свою чергу здійснює активний вплив на інші напрямки політики дер</w:t>
      </w:r>
      <w:r>
        <w:softHyphen/>
        <w:t>жави.</w:t>
      </w:r>
    </w:p>
    <w:p w:rsidR="00A30C9E" w:rsidRDefault="00836F6A">
      <w:pPr>
        <w:pStyle w:val="20"/>
        <w:framePr w:w="4459" w:h="8204" w:hRule="exact" w:wrap="none" w:vAnchor="page" w:hAnchor="page" w:x="5265" w:y="5315"/>
        <w:shd w:val="clear" w:color="auto" w:fill="auto"/>
        <w:ind w:firstLine="380"/>
      </w:pPr>
      <w:r>
        <w:t>Для розуміння змісту' кримінально-право</w:t>
      </w:r>
      <w:r>
        <w:softHyphen/>
        <w:t>вої політики важливе значення має питання про тип кримінально-правової політики, який роз</w:t>
      </w:r>
      <w:r>
        <w:softHyphen/>
        <w:t>криває внутрішній зміст, дає можливість виз</w:t>
      </w:r>
      <w:r>
        <w:softHyphen/>
        <w:t>начити основні детермінанти та напрямки роз</w:t>
      </w:r>
      <w:r>
        <w:softHyphen/>
        <w:t>витку. Слід зазначити, що, на жаль, у вітчиз</w:t>
      </w:r>
      <w:r>
        <w:softHyphen/>
        <w:t>няній науковій літературі практично немає праць, присвячених цьому питанню. Дана пуб</w:t>
      </w:r>
      <w:r>
        <w:softHyphen/>
        <w:t xml:space="preserve">лікація є спробою, в першу' чергу, постановки проблеми і в жодному випадку не претендує на </w:t>
      </w:r>
      <w:r>
        <w:rPr>
          <w:rStyle w:val="27pt0pt"/>
        </w:rPr>
        <w:t xml:space="preserve">істину </w:t>
      </w:r>
      <w:r>
        <w:t>в останній інстанції.</w:t>
      </w:r>
    </w:p>
    <w:p w:rsidR="00A30C9E" w:rsidRDefault="00836F6A">
      <w:pPr>
        <w:pStyle w:val="20"/>
        <w:framePr w:w="4459" w:h="8204" w:hRule="exact" w:wrap="none" w:vAnchor="page" w:hAnchor="page" w:x="5265" w:y="5315"/>
        <w:shd w:val="clear" w:color="auto" w:fill="auto"/>
        <w:ind w:firstLine="380"/>
      </w:pPr>
      <w:r>
        <w:t xml:space="preserve">В основу </w:t>
      </w:r>
      <w:proofErr w:type="spellStart"/>
      <w:r>
        <w:t>типологізації</w:t>
      </w:r>
      <w:proofErr w:type="spellEnd"/>
      <w:r>
        <w:t xml:space="preserve"> кримінально-право</w:t>
      </w:r>
      <w:r>
        <w:softHyphen/>
        <w:t xml:space="preserve">вої політики можуть бути покладені різні </w:t>
      </w:r>
      <w:proofErr w:type="spellStart"/>
      <w:r>
        <w:t>кри</w:t>
      </w:r>
      <w:proofErr w:type="spellEnd"/>
      <w:r>
        <w:t>-</w:t>
      </w:r>
    </w:p>
    <w:p w:rsidR="00A30C9E" w:rsidRDefault="00836F6A">
      <w:pPr>
        <w:pStyle w:val="40"/>
        <w:framePr w:w="8530" w:h="746" w:hRule="exact" w:wrap="none" w:vAnchor="page" w:hAnchor="page" w:x="868" w:y="13843"/>
        <w:shd w:val="clear" w:color="auto" w:fill="auto"/>
        <w:spacing w:line="230" w:lineRule="exact"/>
        <w:ind w:firstLine="500"/>
        <w:jc w:val="both"/>
      </w:pPr>
      <w:r>
        <w:rPr>
          <w:rStyle w:val="40pt"/>
          <w:i/>
          <w:iCs/>
        </w:rPr>
        <w:t xml:space="preserve">Кримінально-правова </w:t>
      </w:r>
      <w:r w:rsidR="00DE1FE8">
        <w:t>політика являє</w:t>
      </w:r>
      <w:r w:rsidR="00DE1FE8" w:rsidRPr="00DE1FE8">
        <w:t xml:space="preserve"> </w:t>
      </w:r>
      <w:r>
        <w:t xml:space="preserve">собою складовий елемент загальної політики держави у сфері </w:t>
      </w:r>
      <w:r>
        <w:rPr>
          <w:rStyle w:val="40pt"/>
          <w:i/>
          <w:iCs/>
        </w:rPr>
        <w:t xml:space="preserve">боротьби </w:t>
      </w:r>
      <w:r>
        <w:t>із злочинністю до якої також на правах складових входять</w:t>
      </w:r>
      <w:r>
        <w:rPr>
          <w:rStyle w:val="44pt0pt"/>
        </w:rPr>
        <w:t xml:space="preserve"> - </w:t>
      </w:r>
      <w:r>
        <w:t>кри</w:t>
      </w:r>
      <w:r w:rsidR="00DE1FE8">
        <w:t>міналь</w:t>
      </w:r>
      <w:r>
        <w:t>но-про</w:t>
      </w:r>
      <w:r w:rsidR="00DE1FE8">
        <w:t>ц</w:t>
      </w:r>
      <w:r>
        <w:t>е</w:t>
      </w:r>
      <w:r w:rsidR="00DE1FE8">
        <w:t>с</w:t>
      </w:r>
      <w:r>
        <w:t>уальна, к</w:t>
      </w:r>
      <w:r w:rsidR="00DE1FE8">
        <w:t>римі</w:t>
      </w:r>
      <w:r>
        <w:t>нально-виконавча та профілактична (кр</w:t>
      </w:r>
      <w:r w:rsidR="00DE1FE8">
        <w:t>имі</w:t>
      </w:r>
      <w:r>
        <w:t>нологічна) політики.</w:t>
      </w:r>
    </w:p>
    <w:p w:rsidR="00A30C9E" w:rsidRDefault="00836F6A">
      <w:pPr>
        <w:pStyle w:val="a5"/>
        <w:framePr w:wrap="none" w:vAnchor="page" w:hAnchor="page" w:x="1737" w:y="14693"/>
        <w:shd w:val="clear" w:color="auto" w:fill="auto"/>
        <w:spacing w:line="200" w:lineRule="exact"/>
      </w:pPr>
      <w:r>
        <w:t>Наше право № 4, 2004</w:t>
      </w:r>
    </w:p>
    <w:p w:rsidR="00A30C9E" w:rsidRDefault="00836F6A">
      <w:pPr>
        <w:pStyle w:val="a5"/>
        <w:framePr w:wrap="none" w:vAnchor="page" w:hAnchor="page" w:x="5058" w:y="14736"/>
        <w:shd w:val="clear" w:color="auto" w:fill="auto"/>
        <w:spacing w:line="200" w:lineRule="exact"/>
      </w:pPr>
      <w:r>
        <w:t>54</w:t>
      </w:r>
    </w:p>
    <w:p w:rsidR="00A30C9E" w:rsidRDefault="00836F6A">
      <w:pPr>
        <w:pStyle w:val="20"/>
        <w:framePr w:w="225" w:h="211" w:hRule="exact" w:wrap="none" w:vAnchor="page" w:hAnchor="page" w:x="11414" w:y="5853"/>
        <w:shd w:val="clear" w:color="auto" w:fill="auto"/>
        <w:spacing w:line="210" w:lineRule="exact"/>
        <w:jc w:val="left"/>
        <w:textDirection w:val="btLr"/>
      </w:pPr>
      <w:r>
        <w:t>'П</w:t>
      </w:r>
    </w:p>
    <w:p w:rsidR="00A30C9E" w:rsidRDefault="00A30C9E">
      <w:pPr>
        <w:rPr>
          <w:sz w:val="2"/>
          <w:szCs w:val="2"/>
        </w:rPr>
        <w:sectPr w:rsidR="00A30C9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30C9E" w:rsidRDefault="00836F6A">
      <w:pPr>
        <w:pStyle w:val="23"/>
        <w:framePr w:wrap="none" w:vAnchor="page" w:hAnchor="page" w:x="3559" w:y="2257"/>
        <w:shd w:val="clear" w:color="auto" w:fill="auto"/>
        <w:spacing w:line="150" w:lineRule="exact"/>
      </w:pPr>
      <w:r>
        <w:lastRenderedPageBreak/>
        <w:t xml:space="preserve">Фріс </w:t>
      </w:r>
      <w:r w:rsidR="00DE1FE8">
        <w:t>П. Л.</w:t>
      </w:r>
      <w:r>
        <w:t xml:space="preserve"> До питання про </w:t>
      </w:r>
      <w:proofErr w:type="spellStart"/>
      <w:r>
        <w:t>типологізацію</w:t>
      </w:r>
      <w:proofErr w:type="spellEnd"/>
      <w:r>
        <w:t xml:space="preserve"> кримінально-правової політики</w:t>
      </w:r>
    </w:p>
    <w:p w:rsidR="00A30C9E" w:rsidRDefault="00836F6A">
      <w:pPr>
        <w:pStyle w:val="20"/>
        <w:framePr w:w="4493" w:h="12955" w:hRule="exact" w:wrap="none" w:vAnchor="page" w:hAnchor="page" w:x="2019" w:y="2626"/>
        <w:shd w:val="clear" w:color="auto" w:fill="auto"/>
        <w:jc w:val="left"/>
      </w:pPr>
      <w:proofErr w:type="spellStart"/>
      <w:r>
        <w:t>тєрії</w:t>
      </w:r>
      <w:proofErr w:type="spellEnd"/>
      <w:r>
        <w:t>.</w:t>
      </w:r>
    </w:p>
    <w:p w:rsidR="00A30C9E" w:rsidRDefault="00836F6A">
      <w:pPr>
        <w:pStyle w:val="20"/>
        <w:framePr w:w="4493" w:h="12955" w:hRule="exact" w:wrap="none" w:vAnchor="page" w:hAnchor="page" w:x="2019" w:y="2626"/>
        <w:shd w:val="clear" w:color="auto" w:fill="auto"/>
        <w:ind w:firstLine="380"/>
      </w:pPr>
      <w:r>
        <w:t>В залежності від того, хто здійснює політи</w:t>
      </w:r>
      <w:r>
        <w:softHyphen/>
        <w:t>ку, можна виділити суб'єктивний критерій кла</w:t>
      </w:r>
      <w:r>
        <w:softHyphen/>
        <w:t>сифікації.</w:t>
      </w:r>
    </w:p>
    <w:p w:rsidR="00A30C9E" w:rsidRDefault="00836F6A">
      <w:pPr>
        <w:pStyle w:val="20"/>
        <w:framePr w:w="4493" w:h="12955" w:hRule="exact" w:wrap="none" w:vAnchor="page" w:hAnchor="page" w:x="2019" w:y="2626"/>
        <w:shd w:val="clear" w:color="auto" w:fill="auto"/>
        <w:ind w:firstLine="380"/>
      </w:pPr>
      <w:r>
        <w:t>Залежно від типу суспільно-економічної формації вона може бути диференційована на рабовласницьку, феодальну, буржуазну.</w:t>
      </w:r>
    </w:p>
    <w:p w:rsidR="00A30C9E" w:rsidRDefault="00836F6A">
      <w:pPr>
        <w:pStyle w:val="20"/>
        <w:framePr w:w="4493" w:h="12955" w:hRule="exact" w:wrap="none" w:vAnchor="page" w:hAnchor="page" w:x="2019" w:y="2626"/>
        <w:shd w:val="clear" w:color="auto" w:fill="auto"/>
        <w:ind w:firstLine="380"/>
      </w:pPr>
      <w:r>
        <w:t>Якщо взяти за основу форму правління, то можна виділити типи кримінально-правової політики - республіканську та монархічну.</w:t>
      </w:r>
    </w:p>
    <w:p w:rsidR="00A30C9E" w:rsidRDefault="00836F6A">
      <w:pPr>
        <w:pStyle w:val="20"/>
        <w:framePr w:w="4493" w:h="12955" w:hRule="exact" w:wrap="none" w:vAnchor="page" w:hAnchor="page" w:x="2019" w:y="2626"/>
        <w:shd w:val="clear" w:color="auto" w:fill="auto"/>
        <w:ind w:firstLine="380"/>
      </w:pPr>
      <w:r>
        <w:t xml:space="preserve">Однак найбільш перспективною здається </w:t>
      </w:r>
      <w:proofErr w:type="spellStart"/>
      <w:r>
        <w:t>типологізація</w:t>
      </w:r>
      <w:proofErr w:type="spellEnd"/>
      <w:r>
        <w:t xml:space="preserve"> кримінально-правової політики залежно від політичного режиму країни, в якій вона реалізується. </w:t>
      </w:r>
      <w:r>
        <w:rPr>
          <w:rStyle w:val="28pt0pt"/>
        </w:rPr>
        <w:t xml:space="preserve">Будь-який </w:t>
      </w:r>
      <w:r>
        <w:t>політичний ре</w:t>
      </w:r>
      <w:r>
        <w:softHyphen/>
        <w:t>жим, як загальновідомо, являє собою сукупність методів і прийомів реалізації державної вла</w:t>
      </w:r>
      <w:r>
        <w:softHyphen/>
        <w:t>ди. Вся ця реалізація здійснюється через зако</w:t>
      </w:r>
      <w:r>
        <w:softHyphen/>
        <w:t>нодавство, в т. ч. кримінально-правове. Вихо</w:t>
      </w:r>
      <w:r>
        <w:softHyphen/>
        <w:t xml:space="preserve">дячи із особливостей галузі (кримінального права), які, як відомо, полягають у тому, що вона, на відміну від інших галузей системи права, покликана не регулювати, а охороняти найважливіші </w:t>
      </w:r>
      <w:r>
        <w:rPr>
          <w:rStyle w:val="28pt0pt"/>
        </w:rPr>
        <w:t xml:space="preserve">суспільні </w:t>
      </w:r>
      <w:r>
        <w:t xml:space="preserve">відносини, блага та інтереси, державна політика </w:t>
      </w:r>
      <w:r>
        <w:rPr>
          <w:rStyle w:val="28pt0pt"/>
        </w:rPr>
        <w:t xml:space="preserve">у </w:t>
      </w:r>
      <w:r>
        <w:t>цій сфері мак</w:t>
      </w:r>
      <w:r>
        <w:softHyphen/>
        <w:t>симально залежить від інтересів пануючого в суспільстві класу (прошарку, групи та т. ін.) і віддзеркалює політичний режим, встановлений у країні. Тому кримінально-правова політика є залежною від загального політичного курсу, який реалізується у відповідний період часу у відповідній країні і в свою чергу набуває його ознак.</w:t>
      </w:r>
    </w:p>
    <w:p w:rsidR="00A30C9E" w:rsidRDefault="00836F6A">
      <w:pPr>
        <w:pStyle w:val="20"/>
        <w:framePr w:w="4493" w:h="12955" w:hRule="exact" w:wrap="none" w:vAnchor="page" w:hAnchor="page" w:x="2019" w:y="2626"/>
        <w:shd w:val="clear" w:color="auto" w:fill="auto"/>
        <w:ind w:firstLine="380"/>
      </w:pPr>
      <w:r>
        <w:t>Перебуваючи, в першу чергу, в сфері внут</w:t>
      </w:r>
      <w:r>
        <w:softHyphen/>
        <w:t>рішньополітичній, кримінально-правова політи</w:t>
      </w:r>
      <w:r>
        <w:softHyphen/>
        <w:t>ка більш всього залежна від політичного ре</w:t>
      </w:r>
      <w:r>
        <w:softHyphen/>
        <w:t>жиму. Якщо у сфері зовнішньополітичній по</w:t>
      </w:r>
      <w:r>
        <w:softHyphen/>
        <w:t>літичний режим відповідним чином повинен рахуватись із світовою сі спільно-політичною думкою, то всередині країни він максимально автономний і незалежний від неї.</w:t>
      </w:r>
    </w:p>
    <w:p w:rsidR="00A30C9E" w:rsidRDefault="00836F6A">
      <w:pPr>
        <w:pStyle w:val="20"/>
        <w:framePr w:w="4493" w:h="12955" w:hRule="exact" w:wrap="none" w:vAnchor="page" w:hAnchor="page" w:x="2019" w:y="2626"/>
        <w:shd w:val="clear" w:color="auto" w:fill="auto"/>
        <w:ind w:firstLine="380"/>
      </w:pPr>
      <w:r>
        <w:t>Як відомо, сучасна державно-правова тео</w:t>
      </w:r>
      <w:r>
        <w:softHyphen/>
        <w:t>рія виділяє два основні види класифікації по</w:t>
      </w:r>
      <w:r>
        <w:softHyphen/>
        <w:t>літичних режимів.</w:t>
      </w:r>
    </w:p>
    <w:p w:rsidR="00A30C9E" w:rsidRDefault="00836F6A">
      <w:pPr>
        <w:pStyle w:val="20"/>
        <w:framePr w:w="4493" w:h="12955" w:hRule="exact" w:wrap="none" w:vAnchor="page" w:hAnchor="page" w:x="2019" w:y="2626"/>
        <w:shd w:val="clear" w:color="auto" w:fill="auto"/>
        <w:ind w:firstLine="380"/>
      </w:pPr>
      <w:r>
        <w:t xml:space="preserve">Перший здійснюється в ув'язці з різними типами держави і права коли відповідно до кожного типу виділяються відповідні політичні </w:t>
      </w:r>
      <w:r w:rsidR="00DE1FE8">
        <w:t>р</w:t>
      </w:r>
      <w:r>
        <w:t>ежими.</w:t>
      </w:r>
    </w:p>
    <w:p w:rsidR="00A30C9E" w:rsidRDefault="00836F6A">
      <w:pPr>
        <w:pStyle w:val="20"/>
        <w:framePr w:w="4493" w:h="12955" w:hRule="exact" w:wrap="none" w:vAnchor="page" w:hAnchor="page" w:x="2019" w:y="2626"/>
        <w:shd w:val="clear" w:color="auto" w:fill="auto"/>
        <w:ind w:firstLine="380"/>
      </w:pPr>
      <w:r>
        <w:t>Другий базується на загальній класифікації без ув'язки з типами держави [3.231].</w:t>
      </w:r>
    </w:p>
    <w:p w:rsidR="00A30C9E" w:rsidRDefault="00836F6A">
      <w:pPr>
        <w:pStyle w:val="20"/>
        <w:framePr w:w="4502" w:h="12927" w:hRule="exact" w:wrap="none" w:vAnchor="page" w:hAnchor="page" w:x="6622" w:y="2587"/>
        <w:shd w:val="clear" w:color="auto" w:fill="auto"/>
        <w:ind w:firstLine="420"/>
      </w:pPr>
      <w:r>
        <w:t xml:space="preserve">Вбачається, що для вирішення питання про </w:t>
      </w:r>
      <w:proofErr w:type="spellStart"/>
      <w:r>
        <w:t>типологізацію</w:t>
      </w:r>
      <w:proofErr w:type="spellEnd"/>
      <w:r>
        <w:t xml:space="preserve"> кримінально-правової політики найбільш придатною є саме перша класифіка</w:t>
      </w:r>
      <w:r>
        <w:softHyphen/>
        <w:t>ція. Друга є занадто загальною і не дає можли</w:t>
      </w:r>
      <w:r>
        <w:softHyphen/>
        <w:t>вості врахувати всього різноманіття видів.</w:t>
      </w:r>
    </w:p>
    <w:p w:rsidR="00A30C9E" w:rsidRDefault="00836F6A">
      <w:pPr>
        <w:pStyle w:val="20"/>
        <w:framePr w:w="4502" w:h="12927" w:hRule="exact" w:wrap="none" w:vAnchor="page" w:hAnchor="page" w:x="6622" w:y="2587"/>
        <w:shd w:val="clear" w:color="auto" w:fill="auto"/>
        <w:ind w:firstLine="420"/>
      </w:pPr>
      <w:r>
        <w:t>Виходячи з цього можуть бути виділені на</w:t>
      </w:r>
      <w:r>
        <w:softHyphen/>
        <w:t>ступні види політичних режимів: демократич</w:t>
      </w:r>
      <w:r>
        <w:softHyphen/>
        <w:t>ний, авторитарний, представницький, абсолю</w:t>
      </w:r>
      <w:r>
        <w:softHyphen/>
        <w:t>тистський, ліберальний, тоталітарний, і фаши</w:t>
      </w:r>
      <w:r>
        <w:softHyphen/>
        <w:t>стський. Звичайно, що в середині кожного з цих режимів може бути здійснена і подальша ди</w:t>
      </w:r>
      <w:r>
        <w:softHyphen/>
        <w:t xml:space="preserve">ференціація (н-д, всередині </w:t>
      </w:r>
      <w:proofErr w:type="spellStart"/>
      <w:r>
        <w:t>рабовласницько</w:t>
      </w:r>
      <w:proofErr w:type="spellEnd"/>
      <w:r>
        <w:t>- авторитарного може бути виділений режим східної деспотії, буржуазного - режим буржу</w:t>
      </w:r>
      <w:r>
        <w:softHyphen/>
        <w:t>азної диктатури та т. ін</w:t>
      </w:r>
      <w:r w:rsidR="00DE1FE8">
        <w:t>.</w:t>
      </w:r>
      <w:r>
        <w:t>, Такі типи режимів і відповідно типи кримінально-правової політи</w:t>
      </w:r>
      <w:r>
        <w:softHyphen/>
        <w:t>ки залишені за межами аналізу цієї публікації, оскільки вони в цілому не впливають на аналіз питання).</w:t>
      </w:r>
    </w:p>
    <w:p w:rsidR="00A30C9E" w:rsidRDefault="00836F6A">
      <w:pPr>
        <w:pStyle w:val="20"/>
        <w:framePr w:w="4502" w:h="12927" w:hRule="exact" w:wrap="none" w:vAnchor="page" w:hAnchor="page" w:x="6622" w:y="2587"/>
        <w:shd w:val="clear" w:color="auto" w:fill="auto"/>
        <w:ind w:firstLine="420"/>
      </w:pPr>
      <w:r>
        <w:t>Кримінально-правова політика, яка охоро</w:t>
      </w:r>
      <w:r>
        <w:softHyphen/>
        <w:t>няє відповідні політичні режими і сама по собі є їх складовою частиною, на яку покладені функції її охорони, відтворює всі характерні риси кожного з них.</w:t>
      </w:r>
    </w:p>
    <w:p w:rsidR="00A30C9E" w:rsidRDefault="00836F6A">
      <w:pPr>
        <w:pStyle w:val="20"/>
        <w:framePr w:w="4502" w:h="12927" w:hRule="exact" w:wrap="none" w:vAnchor="page" w:hAnchor="page" w:x="6622" w:y="2587"/>
        <w:shd w:val="clear" w:color="auto" w:fill="auto"/>
        <w:ind w:firstLine="420"/>
      </w:pPr>
      <w:r>
        <w:t>Підтвердженням висловленої тези може стати історичний аналіз цього питання.</w:t>
      </w:r>
    </w:p>
    <w:p w:rsidR="00A30C9E" w:rsidRDefault="00836F6A">
      <w:pPr>
        <w:pStyle w:val="20"/>
        <w:framePr w:w="4502" w:h="12927" w:hRule="exact" w:wrap="none" w:vAnchor="page" w:hAnchor="page" w:x="6622" w:y="2587"/>
        <w:shd w:val="clear" w:color="auto" w:fill="auto"/>
        <w:ind w:firstLine="420"/>
      </w:pPr>
      <w:r>
        <w:t>Рабовласницькій демократії (афінській, римській) була притаманна кримінально-пра</w:t>
      </w:r>
      <w:r>
        <w:softHyphen/>
        <w:t>вова політика, спрямована на захист інтересів пануючого в суспільстві класу рабовласників і їх прагнення до максимальної охорони встанов</w:t>
      </w:r>
      <w:r>
        <w:softHyphen/>
        <w:t>леного ними ж політичного режиму. Найяск</w:t>
      </w:r>
      <w:r>
        <w:softHyphen/>
        <w:t xml:space="preserve">равішими кримінально-правовими нормами цього типу кримінально-правової політики були широковідомі закони </w:t>
      </w:r>
      <w:proofErr w:type="spellStart"/>
      <w:r>
        <w:t>Драконта</w:t>
      </w:r>
      <w:proofErr w:type="spellEnd"/>
      <w:r>
        <w:t xml:space="preserve"> та Солона (Ста</w:t>
      </w:r>
      <w:r>
        <w:softHyphen/>
        <w:t>родавня Греція). Для Римської республіки, яка не знала кодексів та законів глобального ха</w:t>
      </w:r>
      <w:r>
        <w:softHyphen/>
        <w:t>рактере (закони, як правило, видавались віднос</w:t>
      </w:r>
      <w:r>
        <w:softHyphen/>
        <w:t>но конкретних питань, що мали особливе, зна</w:t>
      </w:r>
      <w:r>
        <w:softHyphen/>
        <w:t>чення у відповідний період), особливе значен</w:t>
      </w:r>
      <w:r>
        <w:softHyphen/>
        <w:t xml:space="preserve">ня набували </w:t>
      </w:r>
      <w:r w:rsidR="00DE1FE8">
        <w:t>едикти</w:t>
      </w:r>
      <w:r>
        <w:t xml:space="preserve"> магістратів та преторів (</w:t>
      </w:r>
      <w:r w:rsidR="00DE1FE8">
        <w:t>«</w:t>
      </w:r>
      <w:proofErr w:type="spellStart"/>
      <w:r w:rsidR="00DE1FE8">
        <w:rPr>
          <w:lang w:val="en-US"/>
        </w:rPr>
        <w:t>ius</w:t>
      </w:r>
      <w:proofErr w:type="spellEnd"/>
      <w:r w:rsidR="00DE1FE8" w:rsidRPr="00DE1FE8">
        <w:rPr>
          <w:lang w:val="ru-RU"/>
        </w:rPr>
        <w:t xml:space="preserve"> </w:t>
      </w:r>
      <w:r w:rsidR="00DE1FE8">
        <w:rPr>
          <w:lang w:val="en-US"/>
        </w:rPr>
        <w:t>honorarium</w:t>
      </w:r>
      <w:r w:rsidR="00DE1FE8">
        <w:t xml:space="preserve">» </w:t>
      </w:r>
      <w:r>
        <w:t xml:space="preserve">та </w:t>
      </w:r>
      <w:r w:rsidR="00DE1FE8">
        <w:t>«</w:t>
      </w:r>
      <w:proofErr w:type="spellStart"/>
      <w:r w:rsidR="00DE1FE8">
        <w:rPr>
          <w:lang w:val="en-US"/>
        </w:rPr>
        <w:t>ius</w:t>
      </w:r>
      <w:proofErr w:type="spellEnd"/>
      <w:r>
        <w:t xml:space="preserve"> </w:t>
      </w:r>
      <w:proofErr w:type="spellStart"/>
      <w:r w:rsidR="00DE1FE8">
        <w:rPr>
          <w:lang w:val="en-US"/>
        </w:rPr>
        <w:t>praetorium</w:t>
      </w:r>
      <w:proofErr w:type="spellEnd"/>
      <w:r w:rsidR="00DE1FE8">
        <w:t>»</w:t>
      </w:r>
      <w:r>
        <w:t>) та праці юристів, яким належала особлива роль у фор</w:t>
      </w:r>
      <w:r>
        <w:softHyphen/>
        <w:t>мулюванні преторського права. Праці світських юристів мали у більшій частині практичний характер, оскільки давали поради (</w:t>
      </w:r>
      <w:proofErr w:type="spellStart"/>
      <w:r w:rsidR="00DE1FE8">
        <w:rPr>
          <w:lang w:val="en-US"/>
        </w:rPr>
        <w:t>respondere</w:t>
      </w:r>
      <w:proofErr w:type="spellEnd"/>
      <w:r>
        <w:t>) та редагували (</w:t>
      </w:r>
      <w:proofErr w:type="spellStart"/>
      <w:r w:rsidR="00DE1FE8">
        <w:rPr>
          <w:lang w:val="en-US"/>
        </w:rPr>
        <w:t>cavere</w:t>
      </w:r>
      <w:proofErr w:type="spellEnd"/>
      <w:r>
        <w:t>) правові акти. В контексті аналізу питання, що розглядається, всі ці акти (як ед</w:t>
      </w:r>
      <w:r w:rsidR="00DE1FE8">
        <w:t>и</w:t>
      </w:r>
      <w:r>
        <w:t>кти так і праці юристів) мали на меті :</w:t>
      </w:r>
    </w:p>
    <w:p w:rsidR="00A30C9E" w:rsidRDefault="00836F6A">
      <w:pPr>
        <w:pStyle w:val="a5"/>
        <w:framePr w:wrap="none" w:vAnchor="page" w:hAnchor="page" w:x="6420" w:y="15714"/>
        <w:shd w:val="clear" w:color="auto" w:fill="auto"/>
        <w:spacing w:line="200" w:lineRule="exact"/>
      </w:pPr>
      <w:r>
        <w:t>55</w:t>
      </w:r>
    </w:p>
    <w:p w:rsidR="00A30C9E" w:rsidRDefault="00A30C9E">
      <w:pPr>
        <w:rPr>
          <w:sz w:val="2"/>
          <w:szCs w:val="2"/>
        </w:rPr>
        <w:sectPr w:rsidR="00A30C9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30C9E" w:rsidRDefault="00836F6A">
      <w:pPr>
        <w:pStyle w:val="a5"/>
        <w:framePr w:wrap="none" w:vAnchor="page" w:hAnchor="page" w:x="1250" w:y="1345"/>
        <w:shd w:val="clear" w:color="auto" w:fill="auto"/>
        <w:tabs>
          <w:tab w:val="left" w:leader="underscore" w:pos="317"/>
        </w:tabs>
        <w:spacing w:line="200" w:lineRule="exact"/>
        <w:jc w:val="both"/>
      </w:pPr>
      <w:r>
        <w:lastRenderedPageBreak/>
        <w:tab/>
        <w:t>Кримінальне право та процес, криміналістика та кримінологія _</w:t>
      </w:r>
    </w:p>
    <w:p w:rsidR="00A30C9E" w:rsidRDefault="00836F6A">
      <w:pPr>
        <w:pStyle w:val="20"/>
        <w:framePr w:w="4483" w:h="12682" w:hRule="exact" w:wrap="none" w:vAnchor="page" w:hAnchor="page" w:x="669" w:y="1644"/>
        <w:shd w:val="clear" w:color="auto" w:fill="auto"/>
      </w:pPr>
      <w:r>
        <w:t>забезпечення реалізації політичного режиму ра</w:t>
      </w:r>
      <w:r>
        <w:softHyphen/>
        <w:t>бовласницької демократії. Однак із зрозумілих причин кримінально-правова політика цього часу багато в чому базувалась на звичаєвому праві, яке трансформувалось, змінювалось під впливом політичного режиму для його захис</w:t>
      </w:r>
      <w:r>
        <w:softHyphen/>
        <w:t xml:space="preserve">ту. В зв'язку із цим тривалий час паралельно існували </w:t>
      </w:r>
      <w:proofErr w:type="spellStart"/>
      <w:r w:rsidR="00DE1FE8">
        <w:rPr>
          <w:lang w:val="en-US"/>
        </w:rPr>
        <w:t>ius</w:t>
      </w:r>
      <w:proofErr w:type="spellEnd"/>
      <w:r w:rsidR="00DE1FE8" w:rsidRPr="00DE1FE8">
        <w:t xml:space="preserve"> </w:t>
      </w:r>
      <w:proofErr w:type="spellStart"/>
      <w:r w:rsidR="00DE1FE8">
        <w:rPr>
          <w:lang w:val="en-US"/>
        </w:rPr>
        <w:t>publica</w:t>
      </w:r>
      <w:proofErr w:type="spellEnd"/>
      <w:r>
        <w:t xml:space="preserve"> й </w:t>
      </w:r>
      <w:proofErr w:type="spellStart"/>
      <w:r w:rsidR="00DE1FE8">
        <w:rPr>
          <w:lang w:val="en-US"/>
        </w:rPr>
        <w:t>ius</w:t>
      </w:r>
      <w:proofErr w:type="spellEnd"/>
      <w:r w:rsidR="00DE1FE8" w:rsidRPr="00DE1FE8">
        <w:t xml:space="preserve"> </w:t>
      </w:r>
      <w:proofErr w:type="spellStart"/>
      <w:r w:rsidR="00DE1FE8">
        <w:rPr>
          <w:lang w:val="en-US"/>
        </w:rPr>
        <w:t>privata</w:t>
      </w:r>
      <w:proofErr w:type="spellEnd"/>
      <w:r>
        <w:t>. Звичайно, що цей поділ включав в себе і те, що в подальшо</w:t>
      </w:r>
      <w:r>
        <w:softHyphen/>
        <w:t xml:space="preserve">му стало базою для </w:t>
      </w:r>
      <w:r>
        <w:rPr>
          <w:rStyle w:val="28pt0pt"/>
        </w:rPr>
        <w:t xml:space="preserve">поділу </w:t>
      </w:r>
      <w:r>
        <w:t>на право публічне і приватне й у відповідній частині стало фунда</w:t>
      </w:r>
      <w:r>
        <w:softHyphen/>
        <w:t xml:space="preserve">ментом для поділу на галузі кримінального та цивільного права. Відповідно існував поділ протиправних діянь на </w:t>
      </w:r>
      <w:proofErr w:type="spellStart"/>
      <w:r w:rsidR="00DE1FE8">
        <w:rPr>
          <w:lang w:val="en-US"/>
        </w:rPr>
        <w:t>delicta</w:t>
      </w:r>
      <w:proofErr w:type="spellEnd"/>
      <w:r w:rsidR="00DE1FE8" w:rsidRPr="00DE1FE8">
        <w:t xml:space="preserve"> </w:t>
      </w:r>
      <w:proofErr w:type="spellStart"/>
      <w:r w:rsidR="00DE1FE8">
        <w:rPr>
          <w:lang w:val="en-US"/>
        </w:rPr>
        <w:t>publica</w:t>
      </w:r>
      <w:proofErr w:type="spellEnd"/>
      <w:r>
        <w:t xml:space="preserve"> та</w:t>
      </w:r>
      <w:r w:rsidR="00DE1FE8" w:rsidRPr="00DE1FE8">
        <w:t xml:space="preserve"> </w:t>
      </w:r>
      <w:proofErr w:type="spellStart"/>
      <w:r w:rsidR="00DE1FE8">
        <w:rPr>
          <w:lang w:val="en-US"/>
        </w:rPr>
        <w:t>delicta</w:t>
      </w:r>
      <w:proofErr w:type="spellEnd"/>
      <w:r w:rsidR="00DE1FE8" w:rsidRPr="00DE1FE8">
        <w:t xml:space="preserve"> </w:t>
      </w:r>
      <w:proofErr w:type="spellStart"/>
      <w:r w:rsidR="00DE1FE8">
        <w:rPr>
          <w:lang w:val="en-US"/>
        </w:rPr>
        <w:t>privata</w:t>
      </w:r>
      <w:proofErr w:type="spellEnd"/>
      <w:r>
        <w:t>.</w:t>
      </w:r>
    </w:p>
    <w:p w:rsidR="00A30C9E" w:rsidRDefault="00836F6A">
      <w:pPr>
        <w:pStyle w:val="20"/>
        <w:framePr w:w="4483" w:h="12682" w:hRule="exact" w:wrap="none" w:vAnchor="page" w:hAnchor="page" w:x="669" w:y="1644"/>
        <w:shd w:val="clear" w:color="auto" w:fill="auto"/>
        <w:ind w:firstLine="400"/>
      </w:pPr>
      <w:r>
        <w:t xml:space="preserve">Із збігом часу, з переходом </w:t>
      </w:r>
      <w:r>
        <w:rPr>
          <w:rStyle w:val="24"/>
        </w:rPr>
        <w:t>до</w:t>
      </w:r>
      <w:r>
        <w:t xml:space="preserve"> імперської форми правління і, одночасно, до </w:t>
      </w:r>
      <w:proofErr w:type="spellStart"/>
      <w:r>
        <w:t>рабовлас</w:t>
      </w:r>
      <w:r>
        <w:softHyphen/>
        <w:t>ницько-авторитарного</w:t>
      </w:r>
      <w:proofErr w:type="spellEnd"/>
      <w:r>
        <w:t xml:space="preserve"> політичного режиму, здійснюється і тип кримінально-правової по</w:t>
      </w:r>
      <w:r>
        <w:softHyphen/>
        <w:t>літики, яка автоматично стає авторитарною. Влада імператора, яка розглядається як прояв божої влади, стає безмежною і охороняється всім апаратом кримінально-правового приму</w:t>
      </w:r>
      <w:r>
        <w:softHyphen/>
        <w:t>су. На місце розуміння закону' (</w:t>
      </w:r>
      <w:proofErr w:type="spellStart"/>
      <w:r>
        <w:t>Іех</w:t>
      </w:r>
      <w:proofErr w:type="spellEnd"/>
      <w:r>
        <w:t>), як "велін</w:t>
      </w:r>
      <w:r>
        <w:softHyphen/>
        <w:t>ня народу" стає його розуміння, яке найяскра</w:t>
      </w:r>
      <w:r>
        <w:softHyphen/>
        <w:t xml:space="preserve">віше висловлено видатним юристом </w:t>
      </w:r>
      <w:proofErr w:type="spellStart"/>
      <w:r>
        <w:t>Ульпіаном</w:t>
      </w:r>
      <w:proofErr w:type="spellEnd"/>
      <w:r>
        <w:t xml:space="preserve"> (III ст.) "Те, що бажано </w:t>
      </w:r>
      <w:proofErr w:type="spellStart"/>
      <w:r>
        <w:t>принцепсу</w:t>
      </w:r>
      <w:proofErr w:type="spellEnd"/>
      <w:r>
        <w:t xml:space="preserve">. має </w:t>
      </w:r>
      <w:r>
        <w:rPr>
          <w:rStyle w:val="28pt0pt"/>
        </w:rPr>
        <w:t xml:space="preserve">силу </w:t>
      </w:r>
      <w:r>
        <w:t>закону. Те, що імператор постановив, без сум</w:t>
      </w:r>
      <w:r>
        <w:softHyphen/>
        <w:t>ніву є законом" [4.227]. Кримінально-правова політика в питаннях охорони політичного ре</w:t>
      </w:r>
      <w:r>
        <w:softHyphen/>
        <w:t xml:space="preserve">жиму все більше набирає ознак </w:t>
      </w:r>
      <w:proofErr w:type="spellStart"/>
      <w:r w:rsidR="00DE1FE8">
        <w:rPr>
          <w:lang w:val="en-US"/>
        </w:rPr>
        <w:t>ius</w:t>
      </w:r>
      <w:proofErr w:type="spellEnd"/>
      <w:r w:rsidR="00DE1FE8" w:rsidRPr="00DE1FE8">
        <w:t xml:space="preserve"> </w:t>
      </w:r>
      <w:proofErr w:type="spellStart"/>
      <w:r w:rsidR="00DE1FE8">
        <w:rPr>
          <w:lang w:val="en-US"/>
        </w:rPr>
        <w:t>publica</w:t>
      </w:r>
      <w:proofErr w:type="spellEnd"/>
      <w:r>
        <w:t xml:space="preserve"> і правопорушення стає все більше </w:t>
      </w:r>
      <w:proofErr w:type="spellStart"/>
      <w:r w:rsidR="00DE1FE8">
        <w:rPr>
          <w:lang w:val="en-US"/>
        </w:rPr>
        <w:t>delicta</w:t>
      </w:r>
      <w:proofErr w:type="spellEnd"/>
      <w:r w:rsidR="00DE1FE8" w:rsidRPr="00DE1FE8">
        <w:t xml:space="preserve"> </w:t>
      </w:r>
      <w:proofErr w:type="spellStart"/>
      <w:r w:rsidR="00DE1FE8">
        <w:rPr>
          <w:lang w:val="en-US"/>
        </w:rPr>
        <w:t>publica</w:t>
      </w:r>
      <w:proofErr w:type="spellEnd"/>
      <w:r>
        <w:t xml:space="preserve"> і отримує самостійну назву </w:t>
      </w:r>
      <w:proofErr w:type="spellStart"/>
      <w:r>
        <w:t>сгітіпа</w:t>
      </w:r>
      <w:proofErr w:type="spellEnd"/>
      <w:r>
        <w:t>, оскільки все більше залежить від законотворчої діяльності, ніж від правового звичаю. І це зрозуміло.</w:t>
      </w:r>
    </w:p>
    <w:p w:rsidR="00A30C9E" w:rsidRDefault="00836F6A">
      <w:pPr>
        <w:pStyle w:val="20"/>
        <w:framePr w:w="4483" w:h="12682" w:hRule="exact" w:wrap="none" w:vAnchor="page" w:hAnchor="page" w:x="669" w:y="1644"/>
        <w:shd w:val="clear" w:color="auto" w:fill="auto"/>
        <w:ind w:firstLine="400"/>
      </w:pPr>
      <w:r>
        <w:t>Кримінально-правова політика (як і кримі</w:t>
      </w:r>
      <w:r>
        <w:softHyphen/>
        <w:t xml:space="preserve">нальне право) не отримали в Римській імперії такого розвитку як цивільно-правова політика (і відповідно цивільне право ). Однак і закони </w:t>
      </w:r>
      <w:proofErr w:type="spellStart"/>
      <w:r>
        <w:t>Сулли</w:t>
      </w:r>
      <w:proofErr w:type="spellEnd"/>
      <w:r>
        <w:t xml:space="preserve"> (1е</w:t>
      </w:r>
      <w:proofErr w:type="spellStart"/>
      <w:r w:rsidR="0060138C">
        <w:rPr>
          <w:lang w:val="en-US"/>
        </w:rPr>
        <w:t>ges</w:t>
      </w:r>
      <w:proofErr w:type="spellEnd"/>
      <w:r>
        <w:t xml:space="preserve"> </w:t>
      </w:r>
      <w:proofErr w:type="spellStart"/>
      <w:r>
        <w:t>Сог</w:t>
      </w:r>
      <w:r w:rsidR="0060138C">
        <w:rPr>
          <w:lang w:val="en-US"/>
        </w:rPr>
        <w:t>neliae</w:t>
      </w:r>
      <w:proofErr w:type="spellEnd"/>
      <w:r>
        <w:t>) і закони Цезаря (1е</w:t>
      </w:r>
      <w:proofErr w:type="spellStart"/>
      <w:r w:rsidR="0060138C">
        <w:rPr>
          <w:lang w:val="en-US"/>
        </w:rPr>
        <w:t>ges</w:t>
      </w:r>
      <w:proofErr w:type="spellEnd"/>
      <w:r>
        <w:t xml:space="preserve"> </w:t>
      </w:r>
      <w:proofErr w:type="spellStart"/>
      <w:r w:rsidR="0060138C">
        <w:rPr>
          <w:lang w:val="en-US"/>
        </w:rPr>
        <w:t>Juliae</w:t>
      </w:r>
      <w:proofErr w:type="spellEnd"/>
      <w:r>
        <w:t>) чітко проводили кримінально-правову політику саме авторитарного типу. Посилюєть</w:t>
      </w:r>
      <w:r>
        <w:softHyphen/>
        <w:t>ся кримінально-правовий захист влади імпера</w:t>
      </w:r>
      <w:r>
        <w:softHyphen/>
        <w:t xml:space="preserve">тора, як запорука захисту інтересів пануючого класу. Кодифікація </w:t>
      </w:r>
      <w:proofErr w:type="spellStart"/>
      <w:r>
        <w:t>Юстініана</w:t>
      </w:r>
      <w:proofErr w:type="spellEnd"/>
      <w:r>
        <w:t xml:space="preserve"> не залишила кримінальне законодавство поза своєю увагою (</w:t>
      </w:r>
      <w:proofErr w:type="spellStart"/>
      <w:r>
        <w:t>Дігести</w:t>
      </w:r>
      <w:proofErr w:type="spellEnd"/>
      <w:r>
        <w:t xml:space="preserve">. </w:t>
      </w:r>
      <w:proofErr w:type="spellStart"/>
      <w:r>
        <w:t>Кн</w:t>
      </w:r>
      <w:proofErr w:type="spellEnd"/>
      <w:r>
        <w:t xml:space="preserve">. 47 та 48 </w:t>
      </w:r>
      <w:proofErr w:type="spellStart"/>
      <w:r w:rsidR="0060138C">
        <w:rPr>
          <w:lang w:val="en-US"/>
        </w:rPr>
        <w:t>libre</w:t>
      </w:r>
      <w:proofErr w:type="spellEnd"/>
      <w:r w:rsidR="0060138C" w:rsidRPr="0060138C">
        <w:rPr>
          <w:lang w:val="ru-RU"/>
        </w:rPr>
        <w:t xml:space="preserve"> </w:t>
      </w:r>
      <w:proofErr w:type="spellStart"/>
      <w:r w:rsidR="0060138C">
        <w:rPr>
          <w:lang w:val="en-US"/>
        </w:rPr>
        <w:t>teribiles</w:t>
      </w:r>
      <w:proofErr w:type="spellEnd"/>
      <w:r>
        <w:t xml:space="preserve"> - страшні книги) хоча і не підняло його на такий високий</w:t>
      </w:r>
    </w:p>
    <w:p w:rsidR="00A30C9E" w:rsidRDefault="00836F6A">
      <w:pPr>
        <w:pStyle w:val="20"/>
        <w:framePr w:w="4478" w:h="12682" w:hRule="exact" w:wrap="none" w:vAnchor="page" w:hAnchor="page" w:x="5291" w:y="1639"/>
        <w:shd w:val="clear" w:color="auto" w:fill="auto"/>
      </w:pPr>
      <w:r>
        <w:t>рівень розвитку як приватне право. За Коди</w:t>
      </w:r>
      <w:r>
        <w:softHyphen/>
        <w:t xml:space="preserve">фікацією </w:t>
      </w:r>
      <w:proofErr w:type="spellStart"/>
      <w:r>
        <w:t>Юстініана</w:t>
      </w:r>
      <w:proofErr w:type="spellEnd"/>
      <w:r>
        <w:t xml:space="preserve"> не було здійснено систе</w:t>
      </w:r>
      <w:r>
        <w:softHyphen/>
        <w:t>матизації злочинів, хоча покарання було дос</w:t>
      </w:r>
      <w:r>
        <w:softHyphen/>
        <w:t>татньо систематизовано. Це в значній мірі ро</w:t>
      </w:r>
      <w:r>
        <w:softHyphen/>
        <w:t>било саме поняття злочину та злочинно розпливчатим, що приводило, особливо в пері</w:t>
      </w:r>
      <w:r>
        <w:softHyphen/>
        <w:t>од імперії, до можливості визнати злочином і покарати за вчинення будь-якого діяння, навіть якщо до моменту' його вчинення воно не було забороненим.</w:t>
      </w:r>
    </w:p>
    <w:p w:rsidR="00A30C9E" w:rsidRDefault="00836F6A">
      <w:pPr>
        <w:pStyle w:val="20"/>
        <w:framePr w:w="4478" w:h="12682" w:hRule="exact" w:wrap="none" w:vAnchor="page" w:hAnchor="page" w:x="5291" w:y="1639"/>
        <w:shd w:val="clear" w:color="auto" w:fill="auto"/>
        <w:ind w:firstLine="400"/>
      </w:pPr>
      <w:r>
        <w:t xml:space="preserve">Із зміною </w:t>
      </w:r>
      <w:r w:rsidR="0060138C" w:rsidRPr="0060138C">
        <w:rPr>
          <w:smallCaps/>
          <w:sz w:val="16"/>
          <w:szCs w:val="16"/>
        </w:rPr>
        <w:t>суспільно-політичної</w:t>
      </w:r>
      <w:r w:rsidR="0060138C" w:rsidRPr="0060138C">
        <w:rPr>
          <w:smallCaps/>
          <w:sz w:val="20"/>
          <w:szCs w:val="20"/>
        </w:rPr>
        <w:t xml:space="preserve"> </w:t>
      </w:r>
      <w:r w:rsidRPr="0060138C">
        <w:rPr>
          <w:sz w:val="20"/>
          <w:szCs w:val="20"/>
        </w:rPr>
        <w:t>формації та переходу до феодалізму змінюються</w:t>
      </w:r>
      <w:r>
        <w:t xml:space="preserve"> типи по</w:t>
      </w:r>
      <w:r>
        <w:softHyphen/>
        <w:t>літичних режимів і відповідно типи криміналь</w:t>
      </w:r>
      <w:r>
        <w:softHyphen/>
        <w:t>не правової політики.</w:t>
      </w:r>
    </w:p>
    <w:p w:rsidR="00A30C9E" w:rsidRDefault="00836F6A">
      <w:pPr>
        <w:pStyle w:val="20"/>
        <w:framePr w:w="4478" w:h="12682" w:hRule="exact" w:wrap="none" w:vAnchor="page" w:hAnchor="page" w:x="5291" w:y="1639"/>
        <w:shd w:val="clear" w:color="auto" w:fill="auto"/>
        <w:ind w:firstLine="400"/>
      </w:pPr>
      <w:r>
        <w:t>В Середні віки першим типом політичного режиму і відповідно кримінально-правової по</w:t>
      </w:r>
      <w:r>
        <w:softHyphen/>
        <w:t xml:space="preserve">літики, стає </w:t>
      </w:r>
      <w:proofErr w:type="spellStart"/>
      <w:r>
        <w:t>станово</w:t>
      </w:r>
      <w:proofErr w:type="spellEnd"/>
      <w:r>
        <w:t>-представницький. В цей пе</w:t>
      </w:r>
      <w:r>
        <w:softHyphen/>
        <w:t>ріод кримінально-правова політика знаходить свій вираз у різноманітних "Правдах" - "Салічній", "</w:t>
      </w:r>
      <w:proofErr w:type="spellStart"/>
      <w:r>
        <w:t>Ріпуарській</w:t>
      </w:r>
      <w:proofErr w:type="spellEnd"/>
      <w:r>
        <w:t xml:space="preserve">", "Баварській", "Але- </w:t>
      </w:r>
      <w:proofErr w:type="spellStart"/>
      <w:r>
        <w:t>манській</w:t>
      </w:r>
      <w:proofErr w:type="spellEnd"/>
      <w:r>
        <w:t>" і, звичайно, "Руській Правді". В га</w:t>
      </w:r>
      <w:r>
        <w:softHyphen/>
        <w:t>лузі кримінального права ці пам'ятки права проводили політику переходу від звичаєвого права до нормативного акту' та судового преце</w:t>
      </w:r>
      <w:r>
        <w:softHyphen/>
        <w:t>денту.</w:t>
      </w:r>
    </w:p>
    <w:p w:rsidR="00A30C9E" w:rsidRDefault="00836F6A">
      <w:pPr>
        <w:pStyle w:val="20"/>
        <w:framePr w:w="4478" w:h="12682" w:hRule="exact" w:wrap="none" w:vAnchor="page" w:hAnchor="page" w:x="5291" w:y="1639"/>
        <w:shd w:val="clear" w:color="auto" w:fill="auto"/>
        <w:ind w:firstLine="400"/>
      </w:pPr>
      <w:r>
        <w:t>Кримінальне право захищало інтереси мо</w:t>
      </w:r>
      <w:r>
        <w:softHyphen/>
        <w:t>лодого класе феодалів при цьому не ставлячи в голову кута захист держави в цілому.</w:t>
      </w:r>
    </w:p>
    <w:p w:rsidR="00A30C9E" w:rsidRDefault="00836F6A">
      <w:pPr>
        <w:pStyle w:val="20"/>
        <w:framePr w:w="4478" w:h="12682" w:hRule="exact" w:wrap="none" w:vAnchor="page" w:hAnchor="page" w:x="5291" w:y="1639"/>
        <w:shd w:val="clear" w:color="auto" w:fill="auto"/>
        <w:ind w:firstLine="400"/>
      </w:pPr>
      <w:r>
        <w:t>Процеси централізації, посилення монаршої влади поступово обумовили перехід до фео</w:t>
      </w:r>
      <w:r>
        <w:softHyphen/>
        <w:t xml:space="preserve">дально-абсолютистського політичного режиму, який викликав </w:t>
      </w:r>
      <w:r>
        <w:rPr>
          <w:rStyle w:val="28pt0pt"/>
        </w:rPr>
        <w:t xml:space="preserve">появу </w:t>
      </w:r>
      <w:r>
        <w:t xml:space="preserve">Абсолютистського типу кримінально-правої політики </w:t>
      </w:r>
      <w:r>
        <w:rPr>
          <w:rStyle w:val="28pt0pt"/>
        </w:rPr>
        <w:t xml:space="preserve">у </w:t>
      </w:r>
      <w:r>
        <w:t>феодальній дер</w:t>
      </w:r>
      <w:r>
        <w:softHyphen/>
        <w:t>жаві. Звичаєве право набуває форму або нор</w:t>
      </w:r>
      <w:r>
        <w:softHyphen/>
        <w:t xml:space="preserve">мативного акту- (н-д, </w:t>
      </w:r>
      <w:proofErr w:type="spellStart"/>
      <w:r>
        <w:t>ордонансу</w:t>
      </w:r>
      <w:proofErr w:type="spellEnd"/>
      <w:r>
        <w:t xml:space="preserve"> у Франції), або судового прецеденту (Англія). Свого найвищо</w:t>
      </w:r>
      <w:r>
        <w:softHyphen/>
        <w:t>го розквіту- цей тип кримінально-правової по</w:t>
      </w:r>
      <w:r>
        <w:softHyphen/>
        <w:t>літики набуває у Франції за часів Людовика XIV", Англії за часів Генріха VIII, Росії за часів Катерини II.</w:t>
      </w:r>
    </w:p>
    <w:p w:rsidR="00A30C9E" w:rsidRDefault="00836F6A">
      <w:pPr>
        <w:pStyle w:val="20"/>
        <w:framePr w:w="4478" w:h="12682" w:hRule="exact" w:wrap="none" w:vAnchor="page" w:hAnchor="page" w:x="5291" w:y="1639"/>
        <w:shd w:val="clear" w:color="auto" w:fill="auto"/>
        <w:ind w:firstLine="400"/>
      </w:pPr>
      <w:r>
        <w:t>В країнах мусульманського світу, які тра</w:t>
      </w:r>
      <w:r>
        <w:softHyphen/>
        <w:t>диційно тяжили до абсолютизму, політичний режим визначається як "східна деспотія". Так само і кримінально-правова політика, яка ба</w:t>
      </w:r>
      <w:r>
        <w:softHyphen/>
        <w:t xml:space="preserve">зується на шаріаті, належить до цього типу. Кримінальне право - найвідсталіша складова частина шаріату'. Можливо це пов'язано саме з типом кримінально-правової політики і </w:t>
      </w:r>
      <w:proofErr w:type="spellStart"/>
      <w:r>
        <w:t>політич</w:t>
      </w:r>
      <w:proofErr w:type="spellEnd"/>
      <w:r>
        <w:softHyphen/>
      </w:r>
    </w:p>
    <w:p w:rsidR="00A30C9E" w:rsidRDefault="00836F6A">
      <w:pPr>
        <w:pStyle w:val="a5"/>
        <w:framePr w:wrap="none" w:vAnchor="page" w:hAnchor="page" w:x="1773" w:y="14679"/>
        <w:shd w:val="clear" w:color="auto" w:fill="auto"/>
        <w:spacing w:line="200" w:lineRule="exact"/>
      </w:pPr>
      <w:r>
        <w:t>Наше право № 4, 2004</w:t>
      </w:r>
    </w:p>
    <w:p w:rsidR="00A30C9E" w:rsidRDefault="00836F6A">
      <w:pPr>
        <w:pStyle w:val="a5"/>
        <w:framePr w:wrap="none" w:vAnchor="page" w:hAnchor="page" w:x="5095" w:y="14723"/>
        <w:shd w:val="clear" w:color="auto" w:fill="auto"/>
        <w:spacing w:line="200" w:lineRule="exact"/>
      </w:pPr>
      <w:r>
        <w:t>56</w:t>
      </w:r>
    </w:p>
    <w:p w:rsidR="00A30C9E" w:rsidRDefault="00A30C9E">
      <w:pPr>
        <w:rPr>
          <w:sz w:val="2"/>
          <w:szCs w:val="2"/>
        </w:rPr>
        <w:sectPr w:rsidR="00A30C9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30C9E" w:rsidRDefault="00836F6A">
      <w:pPr>
        <w:pStyle w:val="23"/>
        <w:framePr w:wrap="none" w:vAnchor="page" w:hAnchor="page" w:x="3949" w:y="1721"/>
        <w:shd w:val="clear" w:color="auto" w:fill="auto"/>
        <w:spacing w:line="180" w:lineRule="exact"/>
      </w:pPr>
      <w:r>
        <w:rPr>
          <w:rStyle w:val="2TimesNewRoman9pt"/>
          <w:rFonts w:eastAsia="Bookman Old Style"/>
          <w:b/>
          <w:bCs/>
          <w:i/>
          <w:iCs/>
        </w:rPr>
        <w:lastRenderedPageBreak/>
        <w:t xml:space="preserve">Фріс П. </w:t>
      </w:r>
      <w:r w:rsidR="0060138C">
        <w:t xml:space="preserve">Л. - До питання про </w:t>
      </w:r>
      <w:proofErr w:type="spellStart"/>
      <w:r w:rsidR="0060138C">
        <w:t>тнпол</w:t>
      </w:r>
      <w:r>
        <w:t>о</w:t>
      </w:r>
      <w:r w:rsidR="0060138C">
        <w:t>г</w:t>
      </w:r>
      <w:r>
        <w:t>ізацію</w:t>
      </w:r>
      <w:proofErr w:type="spellEnd"/>
      <w:r>
        <w:t xml:space="preserve"> кримінально-правової політики</w:t>
      </w:r>
    </w:p>
    <w:p w:rsidR="00A30C9E" w:rsidRDefault="00836F6A">
      <w:pPr>
        <w:pStyle w:val="20"/>
        <w:framePr w:w="4478" w:h="12681" w:hRule="exact" w:wrap="none" w:vAnchor="page" w:hAnchor="page" w:x="2427" w:y="2109"/>
        <w:shd w:val="clear" w:color="auto" w:fill="auto"/>
      </w:pPr>
      <w:r>
        <w:t>ного режиму, який надає монарху необмежені можливості застосування репресії, що особли</w:t>
      </w:r>
      <w:r>
        <w:softHyphen/>
        <w:t>во притаманне саме східним деспотіям.</w:t>
      </w:r>
    </w:p>
    <w:p w:rsidR="00A30C9E" w:rsidRDefault="00836F6A">
      <w:pPr>
        <w:pStyle w:val="20"/>
        <w:framePr w:w="4478" w:h="12681" w:hRule="exact" w:wrap="none" w:vAnchor="page" w:hAnchor="page" w:x="2427" w:y="2109"/>
        <w:shd w:val="clear" w:color="auto" w:fill="auto"/>
        <w:ind w:firstLine="380"/>
      </w:pPr>
      <w:r>
        <w:t xml:space="preserve">Прихід до влади буржуазії ознаменувався переходом до ліберально-демократичного </w:t>
      </w:r>
      <w:r>
        <w:rPr>
          <w:rStyle w:val="27pt0pt"/>
        </w:rPr>
        <w:t xml:space="preserve">типу </w:t>
      </w:r>
      <w:r>
        <w:t>політичного режиму і відповідно до лібераль</w:t>
      </w:r>
      <w:r>
        <w:softHyphen/>
        <w:t>ного типу кримінально-правової політики. Ос</w:t>
      </w:r>
      <w:r>
        <w:softHyphen/>
        <w:t xml:space="preserve">нови цього типу політики в різних країнах були різні. Так, в Англії, в якій кримінальне право складалось частково з </w:t>
      </w:r>
      <w:proofErr w:type="spellStart"/>
      <w:r>
        <w:t>Со</w:t>
      </w:r>
      <w:r w:rsidR="0060138C">
        <w:rPr>
          <w:lang w:val="en-US"/>
        </w:rPr>
        <w:t>mmon</w:t>
      </w:r>
      <w:proofErr w:type="spellEnd"/>
      <w:r>
        <w:t xml:space="preserve"> </w:t>
      </w:r>
      <w:r w:rsidR="0060138C">
        <w:rPr>
          <w:lang w:val="en-US"/>
        </w:rPr>
        <w:t>Low</w:t>
      </w:r>
      <w:r>
        <w:t xml:space="preserve"> (звичаєво</w:t>
      </w:r>
      <w:r>
        <w:softHyphen/>
        <w:t xml:space="preserve">го права) частково з </w:t>
      </w:r>
      <w:proofErr w:type="spellStart"/>
      <w:r w:rsidR="0060138C">
        <w:rPr>
          <w:lang w:val="en-US"/>
        </w:rPr>
        <w:t>Statut</w:t>
      </w:r>
      <w:proofErr w:type="spellEnd"/>
      <w:r w:rsidR="0060138C" w:rsidRPr="0060138C">
        <w:t xml:space="preserve"> </w:t>
      </w:r>
      <w:r w:rsidR="0060138C">
        <w:rPr>
          <w:lang w:val="en-US"/>
        </w:rPr>
        <w:t>Low</w:t>
      </w:r>
      <w:r>
        <w:t xml:space="preserve"> (статутного пра</w:t>
      </w:r>
      <w:r>
        <w:softHyphen/>
        <w:t>ва, яке містилось у законодавчих актах), основні політичні принципи нового типу кримінально- правової політики були сформульовані як пол</w:t>
      </w:r>
      <w:r>
        <w:softHyphen/>
        <w:t xml:space="preserve">ітичними діячами, так і мислителями (Бекон, </w:t>
      </w:r>
      <w:proofErr w:type="spellStart"/>
      <w:r>
        <w:t>Гобс</w:t>
      </w:r>
      <w:proofErr w:type="spellEnd"/>
      <w:r>
        <w:t>, Локк). На відміну від Франції, що було визначено особливостями революції, які за вис</w:t>
      </w:r>
      <w:r>
        <w:softHyphen/>
        <w:t xml:space="preserve">ловом </w:t>
      </w:r>
      <w:proofErr w:type="spellStart"/>
      <w:r>
        <w:t>Ф.Енгельса</w:t>
      </w:r>
      <w:proofErr w:type="spellEnd"/>
      <w:r>
        <w:t xml:space="preserve"> полягали у тому, що "Фео</w:t>
      </w:r>
      <w:r>
        <w:softHyphen/>
        <w:t>дальні окови були розбиті в Англії поступово, у Франції одним ударом" [5.41]. Лише в сере</w:t>
      </w:r>
      <w:r>
        <w:softHyphen/>
        <w:t xml:space="preserve">дині XVIII ст. </w:t>
      </w:r>
      <w:proofErr w:type="spellStart"/>
      <w:r>
        <w:t>Блекстоном</w:t>
      </w:r>
      <w:proofErr w:type="spellEnd"/>
      <w:r>
        <w:t xml:space="preserve"> була здійснена сис</w:t>
      </w:r>
      <w:r>
        <w:softHyphen/>
        <w:t>тематизація кримінального права. Однак його подальший розвиток здійснювався в основно</w:t>
      </w:r>
      <w:r>
        <w:softHyphen/>
        <w:t>му шляхом створення судами загальнообов'яз</w:t>
      </w:r>
      <w:r>
        <w:softHyphen/>
        <w:t>кових для судової практики судових звичаїв - судових прецедентів.</w:t>
      </w:r>
    </w:p>
    <w:p w:rsidR="00A30C9E" w:rsidRPr="0060138C" w:rsidRDefault="00836F6A">
      <w:pPr>
        <w:pStyle w:val="20"/>
        <w:framePr w:w="4478" w:h="12681" w:hRule="exact" w:wrap="none" w:vAnchor="page" w:hAnchor="page" w:x="2427" w:y="2109"/>
        <w:shd w:val="clear" w:color="auto" w:fill="auto"/>
        <w:ind w:firstLine="380"/>
      </w:pPr>
      <w:r>
        <w:t xml:space="preserve">У Франції кримінально-правові погляди французької революції, які стали </w:t>
      </w:r>
      <w:proofErr w:type="spellStart"/>
      <w:r>
        <w:t>підгрунтям</w:t>
      </w:r>
      <w:proofErr w:type="spellEnd"/>
      <w:r>
        <w:t xml:space="preserve"> ліберально-демократичної кримінально-право</w:t>
      </w:r>
      <w:r>
        <w:softHyphen/>
        <w:t>вої політики знайшли теоретичне визначення в працях просвітителів XVIII ст., які стали фун</w:t>
      </w:r>
      <w:r>
        <w:softHyphen/>
        <w:t>даментом класичної школи кримінального пра</w:t>
      </w:r>
      <w:r>
        <w:softHyphen/>
        <w:t>ва. Чи не найважливішою з цих праць став трак</w:t>
      </w:r>
      <w:r>
        <w:softHyphen/>
        <w:t xml:space="preserve">тат </w:t>
      </w:r>
      <w:proofErr w:type="spellStart"/>
      <w:r>
        <w:t>Беккаріа</w:t>
      </w:r>
      <w:proofErr w:type="spellEnd"/>
      <w:r>
        <w:t xml:space="preserve"> "Про злочини та покарання", в якому проголошувались основні засади кримі</w:t>
      </w:r>
      <w:r>
        <w:softHyphen/>
        <w:t>нального права - легальності, формальної сво</w:t>
      </w:r>
      <w:r>
        <w:softHyphen/>
        <w:t>боди та формальної рівності всіх перед кримі</w:t>
      </w:r>
      <w:r>
        <w:softHyphen/>
        <w:t xml:space="preserve">нальним законом, пропорційності покарання і злочину. Саме </w:t>
      </w:r>
      <w:proofErr w:type="spellStart"/>
      <w:r>
        <w:t>Беккаріа</w:t>
      </w:r>
      <w:proofErr w:type="spellEnd"/>
      <w:r>
        <w:t xml:space="preserve"> було сформульовано основний лозунг буржуазії в галузі криміналь</w:t>
      </w:r>
      <w:r>
        <w:softHyphen/>
        <w:t xml:space="preserve">но-правової політики </w:t>
      </w:r>
      <w:proofErr w:type="spellStart"/>
      <w:r w:rsidR="0060138C">
        <w:rPr>
          <w:lang w:val="en-US"/>
        </w:rPr>
        <w:t>nullum</w:t>
      </w:r>
      <w:proofErr w:type="spellEnd"/>
      <w:r w:rsidR="0060138C" w:rsidRPr="0060138C">
        <w:t xml:space="preserve"> </w:t>
      </w:r>
      <w:proofErr w:type="spellStart"/>
      <w:r w:rsidR="0060138C">
        <w:rPr>
          <w:lang w:val="en-US"/>
        </w:rPr>
        <w:t>crimen</w:t>
      </w:r>
      <w:proofErr w:type="spellEnd"/>
      <w:r w:rsidR="0060138C" w:rsidRPr="0060138C">
        <w:t xml:space="preserve"> </w:t>
      </w:r>
      <w:r w:rsidR="0060138C">
        <w:rPr>
          <w:lang w:val="en-US"/>
        </w:rPr>
        <w:t>sine</w:t>
      </w:r>
      <w:r w:rsidR="0060138C" w:rsidRPr="0060138C">
        <w:t xml:space="preserve"> </w:t>
      </w:r>
      <w:proofErr w:type="spellStart"/>
      <w:r w:rsidR="0060138C">
        <w:rPr>
          <w:lang w:val="en-US"/>
        </w:rPr>
        <w:t>lege</w:t>
      </w:r>
      <w:proofErr w:type="spellEnd"/>
      <w:r w:rsidR="0060138C" w:rsidRPr="0060138C">
        <w:t xml:space="preserve">, </w:t>
      </w:r>
      <w:proofErr w:type="spellStart"/>
      <w:r w:rsidR="0060138C">
        <w:rPr>
          <w:lang w:val="en-US"/>
        </w:rPr>
        <w:t>nullum</w:t>
      </w:r>
      <w:proofErr w:type="spellEnd"/>
      <w:r w:rsidR="0060138C" w:rsidRPr="0060138C">
        <w:t xml:space="preserve"> </w:t>
      </w:r>
      <w:proofErr w:type="spellStart"/>
      <w:r w:rsidR="0060138C">
        <w:rPr>
          <w:lang w:val="en-US"/>
        </w:rPr>
        <w:t>poena</w:t>
      </w:r>
      <w:proofErr w:type="spellEnd"/>
      <w:r w:rsidR="0060138C" w:rsidRPr="0060138C">
        <w:t xml:space="preserve"> </w:t>
      </w:r>
      <w:r w:rsidR="0060138C">
        <w:rPr>
          <w:lang w:val="en-US"/>
        </w:rPr>
        <w:t>sine</w:t>
      </w:r>
      <w:r w:rsidR="0060138C" w:rsidRPr="0060138C">
        <w:t xml:space="preserve"> </w:t>
      </w:r>
      <w:proofErr w:type="spellStart"/>
      <w:r w:rsidR="0060138C">
        <w:rPr>
          <w:lang w:val="en-US"/>
        </w:rPr>
        <w:t>lege</w:t>
      </w:r>
      <w:proofErr w:type="spellEnd"/>
    </w:p>
    <w:p w:rsidR="00A30C9E" w:rsidRDefault="00836F6A">
      <w:pPr>
        <w:pStyle w:val="20"/>
        <w:framePr w:w="4478" w:h="12681" w:hRule="exact" w:wrap="none" w:vAnchor="page" w:hAnchor="page" w:x="2427" w:y="2109"/>
        <w:shd w:val="clear" w:color="auto" w:fill="auto"/>
        <w:ind w:firstLine="380"/>
      </w:pPr>
      <w:r>
        <w:t xml:space="preserve">"Декларація прав </w:t>
      </w:r>
      <w:r>
        <w:rPr>
          <w:rStyle w:val="28pt0pt"/>
        </w:rPr>
        <w:t xml:space="preserve">людини </w:t>
      </w:r>
      <w:r>
        <w:rPr>
          <w:rStyle w:val="21"/>
        </w:rPr>
        <w:t>і</w:t>
      </w:r>
      <w:r>
        <w:t xml:space="preserve"> громадянина" 1789 р. стосовно кримінально-правової політи</w:t>
      </w:r>
      <w:r>
        <w:softHyphen/>
        <w:t>ки проголосила:</w:t>
      </w:r>
    </w:p>
    <w:p w:rsidR="00A30C9E" w:rsidRDefault="00836F6A">
      <w:pPr>
        <w:pStyle w:val="20"/>
        <w:framePr w:w="4478" w:h="12681" w:hRule="exact" w:wrap="none" w:vAnchor="page" w:hAnchor="page" w:x="2427" w:y="2109"/>
        <w:shd w:val="clear" w:color="auto" w:fill="auto"/>
        <w:ind w:firstLine="380"/>
      </w:pPr>
      <w:r>
        <w:t>- "Закон вправі забороняти лише проступки шкідливі для суспільства, все, що не забороне</w:t>
      </w:r>
      <w:r>
        <w:softHyphen/>
        <w:t>не законом, дозволено";</w:t>
      </w:r>
    </w:p>
    <w:p w:rsidR="00A30C9E" w:rsidRDefault="00836F6A">
      <w:pPr>
        <w:pStyle w:val="20"/>
        <w:framePr w:w="4474" w:h="12668" w:hRule="exact" w:wrap="none" w:vAnchor="page" w:hAnchor="page" w:x="7055" w:y="2114"/>
        <w:numPr>
          <w:ilvl w:val="0"/>
          <w:numId w:val="2"/>
        </w:numPr>
        <w:shd w:val="clear" w:color="auto" w:fill="auto"/>
        <w:tabs>
          <w:tab w:val="left" w:pos="510"/>
        </w:tabs>
        <w:ind w:firstLine="400"/>
      </w:pPr>
      <w:r>
        <w:t>"Закон є вираз загальної волі. Він повинен бути однаковий для всіх і тоді, коли здійснює заступництво, і тоді коли карає";</w:t>
      </w:r>
    </w:p>
    <w:p w:rsidR="00A30C9E" w:rsidRDefault="00836F6A">
      <w:pPr>
        <w:pStyle w:val="20"/>
        <w:framePr w:w="4474" w:h="12668" w:hRule="exact" w:wrap="none" w:vAnchor="page" w:hAnchor="page" w:x="7055" w:y="2114"/>
        <w:numPr>
          <w:ilvl w:val="0"/>
          <w:numId w:val="2"/>
        </w:numPr>
        <w:shd w:val="clear" w:color="auto" w:fill="auto"/>
        <w:tabs>
          <w:tab w:val="left" w:pos="510"/>
        </w:tabs>
        <w:ind w:firstLine="400"/>
      </w:pPr>
      <w:r>
        <w:t>"Закон повинен встановлювати лише суво</w:t>
      </w:r>
      <w:r>
        <w:softHyphen/>
        <w:t>ре і очевидно необхідне покарання; ніхто не може бути покараний інакше як в силу закону, встановленого і обнародуваного до вчинення злочину і законно застосованого".</w:t>
      </w:r>
    </w:p>
    <w:p w:rsidR="00A30C9E" w:rsidRDefault="00836F6A">
      <w:pPr>
        <w:pStyle w:val="20"/>
        <w:framePr w:w="4474" w:h="12668" w:hRule="exact" w:wrap="none" w:vAnchor="page" w:hAnchor="page" w:x="7055" w:y="2114"/>
        <w:shd w:val="clear" w:color="auto" w:fill="auto"/>
        <w:ind w:firstLine="400"/>
      </w:pPr>
      <w:r>
        <w:t>Ці принципи стали фундаментом лібераль</w:t>
      </w:r>
      <w:r>
        <w:softHyphen/>
        <w:t>но-буржуазного типу кримінально-правової по</w:t>
      </w:r>
      <w:r>
        <w:softHyphen/>
        <w:t>літики.</w:t>
      </w:r>
    </w:p>
    <w:p w:rsidR="00A30C9E" w:rsidRDefault="00836F6A">
      <w:pPr>
        <w:pStyle w:val="20"/>
        <w:framePr w:w="4474" w:h="12668" w:hRule="exact" w:wrap="none" w:vAnchor="page" w:hAnchor="page" w:x="7055" w:y="2114"/>
        <w:shd w:val="clear" w:color="auto" w:fill="auto"/>
        <w:ind w:firstLine="400"/>
      </w:pPr>
      <w:r>
        <w:t>Першим Кримінальним кодексом цього типу став КК Франції 1791 р.</w:t>
      </w:r>
    </w:p>
    <w:p w:rsidR="00A30C9E" w:rsidRDefault="00836F6A">
      <w:pPr>
        <w:pStyle w:val="20"/>
        <w:framePr w:w="4474" w:h="12668" w:hRule="exact" w:wrap="none" w:vAnchor="page" w:hAnchor="page" w:x="7055" w:y="2114"/>
        <w:shd w:val="clear" w:color="auto" w:fill="auto"/>
        <w:ind w:firstLine="400"/>
      </w:pPr>
      <w:r>
        <w:t xml:space="preserve">"Класичним зразком" цього типу кодексу кримінально-правової політики, за визначенням </w:t>
      </w:r>
      <w:proofErr w:type="spellStart"/>
      <w:r>
        <w:t>Ф.Енгельса</w:t>
      </w:r>
      <w:proofErr w:type="spellEnd"/>
      <w:r>
        <w:t>, став Кримінальний кодекс Франції</w:t>
      </w:r>
    </w:p>
    <w:p w:rsidR="00A30C9E" w:rsidRDefault="00836F6A">
      <w:pPr>
        <w:pStyle w:val="20"/>
        <w:framePr w:w="4474" w:h="12668" w:hRule="exact" w:wrap="none" w:vAnchor="page" w:hAnchor="page" w:x="7055" w:y="2114"/>
        <w:shd w:val="clear" w:color="auto" w:fill="auto"/>
        <w:jc w:val="left"/>
      </w:pPr>
      <w:r>
        <w:t>1810р.</w:t>
      </w:r>
    </w:p>
    <w:p w:rsidR="00A30C9E" w:rsidRDefault="00836F6A">
      <w:pPr>
        <w:pStyle w:val="20"/>
        <w:framePr w:w="4474" w:h="12668" w:hRule="exact" w:wrap="none" w:vAnchor="page" w:hAnchor="page" w:x="7055" w:y="2114"/>
        <w:shd w:val="clear" w:color="auto" w:fill="auto"/>
        <w:ind w:firstLine="400"/>
      </w:pPr>
      <w:r>
        <w:t>XX сторіччя з його катаклізмами виклика</w:t>
      </w:r>
      <w:r>
        <w:softHyphen/>
        <w:t>ло низку нових політичних режимів і відповід</w:t>
      </w:r>
      <w:r>
        <w:softHyphen/>
        <w:t>но нових типів кримінально-правової політики.</w:t>
      </w:r>
    </w:p>
    <w:p w:rsidR="00A30C9E" w:rsidRDefault="00836F6A">
      <w:pPr>
        <w:pStyle w:val="20"/>
        <w:framePr w:w="4474" w:h="12668" w:hRule="exact" w:wrap="none" w:vAnchor="page" w:hAnchor="page" w:x="7055" w:y="2114"/>
        <w:shd w:val="clear" w:color="auto" w:fill="auto"/>
        <w:ind w:firstLine="400"/>
      </w:pPr>
      <w:r>
        <w:t>Жовтневий переворот 1917 р. і створення Радянської держави ознаменували появу ново</w:t>
      </w:r>
      <w:r>
        <w:softHyphen/>
        <w:t>го типу політичного режиму - тоталітарного і відповідно тоталітарного типу кримінально- правової політики. Вся 80-річна історія СРСР є наочним свідченням використання криміналь</w:t>
      </w:r>
      <w:r>
        <w:softHyphen/>
        <w:t>ного права в якості знаряддя знищення власно</w:t>
      </w:r>
      <w:r>
        <w:softHyphen/>
        <w:t>го народу для задоволення політичних амбіцій керівництва країни, забезпечення його недотор</w:t>
      </w:r>
      <w:r>
        <w:softHyphen/>
        <w:t>каності та спадковості влади. Звичайно, що для наочності підтвердження тези про існування тоталітарної кримінально-правової політики найбільш "яскравими" є кримінально-правові акти періоду сталінізму. Кривавий КК УСРР 1927 року постійно доповнювався нормами, які встановлювали і посилювали, кримінальну відповідальність за все більше коло діянь. До</w:t>
      </w:r>
      <w:r>
        <w:softHyphen/>
        <w:t>статньо назвати лише деякі з них: впроваджен</w:t>
      </w:r>
      <w:r>
        <w:softHyphen/>
        <w:t>ня нового виду покарання - тюремного ув'язнен</w:t>
      </w:r>
      <w:r>
        <w:softHyphen/>
        <w:t>ня (Закон від 8 серпня 1936 р.), зниження за</w:t>
      </w:r>
      <w:r>
        <w:softHyphen/>
        <w:t>гального віку кримінальної відповідальності до 12 років (Закон від 7 квітня 1935 р.), введення нового складу злочину - зрада Батьківщині (По</w:t>
      </w:r>
      <w:r>
        <w:softHyphen/>
        <w:t>станова ЦВК від 8 червня 1934 р.), посилення відповідальності за посягання на соціалістич</w:t>
      </w:r>
      <w:r>
        <w:softHyphen/>
        <w:t>ну та колгоспно-кооперативну власність (Закон від 7 серпня 1932 р. "Про охорону майна дер</w:t>
      </w:r>
      <w:r>
        <w:softHyphen/>
        <w:t>жавних підприємств, колгоспів та кооперації</w:t>
      </w:r>
    </w:p>
    <w:p w:rsidR="00A30C9E" w:rsidRDefault="00836F6A">
      <w:pPr>
        <w:pStyle w:val="a5"/>
        <w:framePr w:wrap="none" w:vAnchor="page" w:hAnchor="page" w:x="6848" w:y="15178"/>
        <w:shd w:val="clear" w:color="auto" w:fill="auto"/>
        <w:spacing w:line="200" w:lineRule="exact"/>
      </w:pPr>
      <w:r>
        <w:t>57</w:t>
      </w:r>
    </w:p>
    <w:p w:rsidR="00A30C9E" w:rsidRDefault="00A30C9E">
      <w:pPr>
        <w:rPr>
          <w:sz w:val="2"/>
          <w:szCs w:val="2"/>
        </w:rPr>
        <w:sectPr w:rsidR="00A30C9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30C9E" w:rsidRDefault="00836F6A">
      <w:pPr>
        <w:pStyle w:val="a5"/>
        <w:framePr w:wrap="none" w:vAnchor="page" w:hAnchor="page" w:x="1312" w:y="1649"/>
        <w:shd w:val="clear" w:color="auto" w:fill="auto"/>
        <w:spacing w:line="200" w:lineRule="exact"/>
      </w:pPr>
      <w:r>
        <w:lastRenderedPageBreak/>
        <w:t>Кримінальне право та процес, криміналістика та кримінологія</w:t>
      </w:r>
    </w:p>
    <w:p w:rsidR="00A30C9E" w:rsidRDefault="00836F6A">
      <w:pPr>
        <w:pStyle w:val="20"/>
        <w:framePr w:w="4646" w:h="12917" w:hRule="exact" w:wrap="none" w:vAnchor="page" w:hAnchor="page" w:x="371" w:y="1953"/>
        <w:shd w:val="clear" w:color="auto" w:fill="auto"/>
        <w:ind w:right="220"/>
      </w:pPr>
      <w:r>
        <w:t>й зміцнення суспільної (соціалістичної) влас</w:t>
      </w:r>
      <w:r>
        <w:softHyphen/>
        <w:t>ності", який у народі отримав назв</w:t>
      </w:r>
      <w:r w:rsidR="008E6547">
        <w:t>у</w:t>
      </w:r>
      <w:r>
        <w:t xml:space="preserve"> "закон про п'ять колосків") та багато інших. Однак ці лю</w:t>
      </w:r>
      <w:r>
        <w:softHyphen/>
        <w:t>диноненависницькі кримінально-правові акти народились не на "голом</w:t>
      </w:r>
      <w:r w:rsidR="008E6547">
        <w:t>у</w:t>
      </w:r>
      <w:bookmarkStart w:id="1" w:name="_GoBack"/>
      <w:bookmarkEnd w:id="1"/>
      <w:r>
        <w:t>’" місці. Вони пророс</w:t>
      </w:r>
      <w:r>
        <w:softHyphen/>
        <w:t>ли з основ кримінально-правової політики більшовиків, яка була запроваджена з перших днів існування радянської влади під безпосе</w:t>
      </w:r>
      <w:r>
        <w:softHyphen/>
        <w:t>реднім керівництвом В.І.</w:t>
      </w:r>
      <w:r w:rsidR="0060138C" w:rsidRPr="0060138C">
        <w:t xml:space="preserve"> </w:t>
      </w:r>
      <w:r>
        <w:t>Леніна, який вимагав постійного посилення репресії проти всіх, хто не сприймає нової влади і тим більше веде про</w:t>
      </w:r>
      <w:r>
        <w:softHyphen/>
        <w:t>ти неї активну боротьбу (відомий декрет "Про червоний терор" та ін.).</w:t>
      </w:r>
    </w:p>
    <w:p w:rsidR="00A30C9E" w:rsidRDefault="00836F6A">
      <w:pPr>
        <w:pStyle w:val="20"/>
        <w:framePr w:w="4646" w:h="12917" w:hRule="exact" w:wrap="none" w:vAnchor="page" w:hAnchor="page" w:x="371" w:y="1953"/>
        <w:shd w:val="clear" w:color="auto" w:fill="auto"/>
        <w:ind w:right="220" w:firstLine="380"/>
      </w:pPr>
      <w:r>
        <w:t xml:space="preserve">Після смерті Сталіна і запровадженням </w:t>
      </w:r>
      <w:proofErr w:type="spellStart"/>
      <w:r>
        <w:t>т.з</w:t>
      </w:r>
      <w:proofErr w:type="spellEnd"/>
      <w:r>
        <w:t>. політики хрущовської "відлиги" кримінально- правова політика не змінила свого вектору, хоча і стала реалізовуватись у більш обмежених масштабах. В часи перебування при владі М.С. Хрущова було встановлено посилену кри</w:t>
      </w:r>
      <w:r>
        <w:softHyphen/>
        <w:t>мінальну відповідальність за економічні зло</w:t>
      </w:r>
      <w:r>
        <w:softHyphen/>
        <w:t>чини аж до можливості застосування виключ</w:t>
      </w:r>
      <w:r>
        <w:softHyphen/>
        <w:t>ної міри покарання - розстрілу (н-д, ст.861 КК в ред. 1961 р.). За часів генсека КПРС Л.І.</w:t>
      </w:r>
      <w:r w:rsidR="0060138C" w:rsidRPr="0060138C">
        <w:t xml:space="preserve"> </w:t>
      </w:r>
      <w:proofErr w:type="spellStart"/>
      <w:r>
        <w:t>Брєжнєва</w:t>
      </w:r>
      <w:proofErr w:type="spellEnd"/>
      <w:r>
        <w:t xml:space="preserve"> була розгорнута вакханалія кри</w:t>
      </w:r>
      <w:r>
        <w:softHyphen/>
        <w:t>мінально-правового переслідування дисидентів - політичних противників і критиків тоталітар</w:t>
      </w:r>
      <w:r>
        <w:softHyphen/>
        <w:t>ного радянського ладу в часи якої до криміналь</w:t>
      </w:r>
      <w:r>
        <w:softHyphen/>
        <w:t>ної відповідальності були притягнуті передові громадяни своєї країни (В.</w:t>
      </w:r>
      <w:r w:rsidR="0060138C" w:rsidRPr="0060138C">
        <w:t xml:space="preserve"> </w:t>
      </w:r>
      <w:r>
        <w:t>Чорновіл, Л.</w:t>
      </w:r>
      <w:r w:rsidR="0060138C" w:rsidRPr="0060138C">
        <w:t xml:space="preserve"> </w:t>
      </w:r>
      <w:proofErr w:type="spellStart"/>
      <w:r>
        <w:t>Лук'я</w:t>
      </w:r>
      <w:proofErr w:type="spellEnd"/>
      <w:r>
        <w:t>- ненко, В. Стус., О. Марченко та багато інших). При цьому кримінально-правова політика до даної категорій громадян реалізовувалась і шляхом застосування примусового лікування при нібито діагностуванні у них психічного зах</w:t>
      </w:r>
      <w:r>
        <w:softHyphen/>
        <w:t>ворювання (П.</w:t>
      </w:r>
      <w:r w:rsidR="0060138C" w:rsidRPr="0060138C">
        <w:rPr>
          <w:lang w:val="ru-RU"/>
        </w:rPr>
        <w:t xml:space="preserve"> </w:t>
      </w:r>
      <w:r>
        <w:t>Григоренко). Тоталітарний ре</w:t>
      </w:r>
      <w:r>
        <w:softHyphen/>
        <w:t>жим існував не тільки в СРСР. Він був прита</w:t>
      </w:r>
      <w:r>
        <w:softHyphen/>
        <w:t>манний практично всім країнам т.</w:t>
      </w:r>
      <w:r w:rsidR="0060138C" w:rsidRPr="0060138C">
        <w:rPr>
          <w:lang w:val="ru-RU"/>
        </w:rPr>
        <w:t xml:space="preserve"> </w:t>
      </w:r>
      <w:r>
        <w:t>з. "соціалі</w:t>
      </w:r>
      <w:r>
        <w:softHyphen/>
        <w:t>стичного табору", а також ряду країн т.</w:t>
      </w:r>
      <w:r w:rsidR="0060138C" w:rsidRPr="0060138C">
        <w:rPr>
          <w:lang w:val="ru-RU"/>
        </w:rPr>
        <w:t xml:space="preserve"> </w:t>
      </w:r>
      <w:r>
        <w:t>з. народної демократії. Найяскравішим прикла</w:t>
      </w:r>
      <w:r>
        <w:softHyphen/>
        <w:t xml:space="preserve">дом останніх є </w:t>
      </w:r>
      <w:proofErr w:type="spellStart"/>
      <w:r>
        <w:t>Кам</w:t>
      </w:r>
      <w:r w:rsidR="0060138C">
        <w:t>п</w:t>
      </w:r>
      <w:r>
        <w:t>учія</w:t>
      </w:r>
      <w:proofErr w:type="spellEnd"/>
      <w:r>
        <w:t xml:space="preserve"> часів перебування при владі </w:t>
      </w:r>
      <w:r w:rsidR="0060138C">
        <w:rPr>
          <w:lang w:val="ru-RU"/>
        </w:rPr>
        <w:t>П</w:t>
      </w:r>
      <w:proofErr w:type="spellStart"/>
      <w:r>
        <w:t>ол</w:t>
      </w:r>
      <w:proofErr w:type="spellEnd"/>
      <w:r>
        <w:t xml:space="preserve"> </w:t>
      </w:r>
      <w:proofErr w:type="spellStart"/>
      <w:r>
        <w:t>Пота</w:t>
      </w:r>
      <w:proofErr w:type="spellEnd"/>
      <w:r>
        <w:t xml:space="preserve"> та </w:t>
      </w:r>
      <w:proofErr w:type="spellStart"/>
      <w:r>
        <w:t>Иєнг</w:t>
      </w:r>
      <w:proofErr w:type="spellEnd"/>
      <w:r>
        <w:t xml:space="preserve"> Сарі, де за кілька років було знищено третину населення країни.</w:t>
      </w:r>
    </w:p>
    <w:p w:rsidR="00A30C9E" w:rsidRDefault="00836F6A">
      <w:pPr>
        <w:pStyle w:val="20"/>
        <w:framePr w:w="4646" w:h="12917" w:hRule="exact" w:wrap="none" w:vAnchor="page" w:hAnchor="page" w:x="371" w:y="1953"/>
        <w:shd w:val="clear" w:color="auto" w:fill="auto"/>
        <w:ind w:right="220" w:firstLine="380"/>
      </w:pPr>
      <w:r>
        <w:t>Другий вид політичного режим}- і відповід</w:t>
      </w:r>
      <w:r>
        <w:softHyphen/>
        <w:t>но кримінально-правової політики, породжений XX ст. - фашистський. Звичайно, він в перш}</w:t>
      </w:r>
      <w:r>
        <w:rPr>
          <w:vertAlign w:val="superscript"/>
        </w:rPr>
        <w:t xml:space="preserve">1 </w:t>
      </w:r>
      <w:r>
        <w:t xml:space="preserve">чергу асоціюється </w:t>
      </w:r>
      <w:r>
        <w:rPr>
          <w:rStyle w:val="24"/>
        </w:rPr>
        <w:t>з</w:t>
      </w:r>
      <w:r>
        <w:t xml:space="preserve"> Італією часів Муссоліні та Німеччиною часів Гітлера. Він багато в чому подібний до тоталітарного, однак має свої, відомі теорій держави і права, відмінності.</w:t>
      </w:r>
    </w:p>
    <w:p w:rsidR="00A30C9E" w:rsidRPr="001C4AED" w:rsidRDefault="0060138C">
      <w:pPr>
        <w:pStyle w:val="32"/>
        <w:framePr w:w="4646" w:h="253" w:hRule="exact" w:wrap="none" w:vAnchor="page" w:hAnchor="page" w:x="371" w:y="15001"/>
        <w:shd w:val="clear" w:color="auto" w:fill="auto"/>
        <w:tabs>
          <w:tab w:val="left" w:pos="3547"/>
          <w:tab w:val="left" w:leader="dot" w:pos="3922"/>
        </w:tabs>
        <w:spacing w:line="190" w:lineRule="exact"/>
        <w:ind w:left="840"/>
        <w:rPr>
          <w:sz w:val="18"/>
          <w:szCs w:val="18"/>
        </w:rPr>
      </w:pPr>
      <w:r w:rsidRPr="001C4AED">
        <w:rPr>
          <w:rFonts w:ascii="Times New Roman" w:hAnsi="Times New Roman" w:cs="Times New Roman"/>
          <w:sz w:val="20"/>
          <w:szCs w:val="20"/>
          <w:vertAlign w:val="subscript"/>
        </w:rPr>
        <w:t>Н</w:t>
      </w:r>
      <w:r w:rsidR="00836F6A" w:rsidRPr="0060138C">
        <w:rPr>
          <w:rFonts w:ascii="Times New Roman" w:hAnsi="Times New Roman" w:cs="Times New Roman"/>
          <w:sz w:val="20"/>
          <w:szCs w:val="20"/>
          <w:vertAlign w:val="subscript"/>
        </w:rPr>
        <w:t>аше П</w:t>
      </w:r>
      <w:r w:rsidRPr="001C4AED">
        <w:rPr>
          <w:rFonts w:ascii="Times New Roman" w:hAnsi="Times New Roman" w:cs="Times New Roman"/>
          <w:sz w:val="20"/>
          <w:szCs w:val="20"/>
          <w:vertAlign w:val="subscript"/>
        </w:rPr>
        <w:t>р</w:t>
      </w:r>
      <w:r w:rsidR="00836F6A" w:rsidRPr="0060138C">
        <w:rPr>
          <w:rFonts w:ascii="Times New Roman" w:hAnsi="Times New Roman" w:cs="Times New Roman"/>
          <w:sz w:val="20"/>
          <w:szCs w:val="20"/>
          <w:vertAlign w:val="subscript"/>
        </w:rPr>
        <w:t>ав</w:t>
      </w:r>
      <w:r w:rsidRPr="001C4AED">
        <w:rPr>
          <w:rFonts w:ascii="Times New Roman" w:hAnsi="Times New Roman" w:cs="Times New Roman"/>
          <w:sz w:val="20"/>
          <w:szCs w:val="20"/>
          <w:vertAlign w:val="subscript"/>
        </w:rPr>
        <w:t>о</w:t>
      </w:r>
      <w:r w:rsidR="00836F6A" w:rsidRPr="0060138C">
        <w:rPr>
          <w:rFonts w:ascii="Times New Roman" w:hAnsi="Times New Roman" w:cs="Times New Roman"/>
          <w:sz w:val="18"/>
          <w:szCs w:val="18"/>
        </w:rPr>
        <w:t xml:space="preserve"> № 4, 2004</w:t>
      </w:r>
      <w:r w:rsidR="00836F6A" w:rsidRPr="0060138C">
        <w:rPr>
          <w:sz w:val="18"/>
          <w:szCs w:val="18"/>
        </w:rPr>
        <w:tab/>
      </w:r>
      <w:r w:rsidRPr="001C4AED">
        <w:rPr>
          <w:rStyle w:val="3TimesNewRoman55pt0pt"/>
          <w:rFonts w:eastAsia="Bookman Old Style"/>
          <w:sz w:val="18"/>
          <w:szCs w:val="18"/>
        </w:rPr>
        <w:t>53</w:t>
      </w:r>
    </w:p>
    <w:p w:rsidR="00A30C9E" w:rsidRDefault="00836F6A">
      <w:pPr>
        <w:pStyle w:val="20"/>
        <w:framePr w:w="4450" w:h="12965" w:hRule="exact" w:wrap="none" w:vAnchor="page" w:hAnchor="page" w:x="5018" w:y="1943"/>
        <w:shd w:val="clear" w:color="auto" w:fill="auto"/>
      </w:pPr>
      <w:r>
        <w:t>Основною відмінністю фашистської криміналь</w:t>
      </w:r>
      <w:r>
        <w:softHyphen/>
        <w:t>но-правової політики була її загальна людино</w:t>
      </w:r>
      <w:r>
        <w:softHyphen/>
        <w:t xml:space="preserve">ненависницька спрямованість, коли носіями прав визнавались особи лише однієї нації, інші визнавались другосортними, а треті взагалі втрачали права на існування (відомі закони </w:t>
      </w:r>
      <w:r w:rsidRPr="0060138C">
        <w:rPr>
          <w:rStyle w:val="24"/>
          <w:i w:val="0"/>
        </w:rPr>
        <w:t>Тре</w:t>
      </w:r>
      <w:r w:rsidRPr="0060138C">
        <w:rPr>
          <w:rStyle w:val="24"/>
          <w:i w:val="0"/>
        </w:rPr>
        <w:softHyphen/>
        <w:t>тього</w:t>
      </w:r>
      <w:r>
        <w:t xml:space="preserve"> Рейха про расову чистоту). При цьому жорстокість і жорсткість характеризує фаши</w:t>
      </w:r>
      <w:r>
        <w:softHyphen/>
        <w:t xml:space="preserve">стську кримінально-правове </w:t>
      </w:r>
      <w:r>
        <w:rPr>
          <w:rStyle w:val="295pt"/>
        </w:rPr>
        <w:t xml:space="preserve">політику </w:t>
      </w:r>
      <w:r>
        <w:t>не тільки в цих питаннях, а і взагалі у визначенні понят</w:t>
      </w:r>
      <w:r>
        <w:softHyphen/>
        <w:t>тя злочинного та караного, співучасті, рециди</w:t>
      </w:r>
      <w:r>
        <w:softHyphen/>
        <w:t xml:space="preserve">ву та ін. В зв'язку із цим не можна не згадати одного з найстрашніших законів фашистської Німеччини - Закону від </w:t>
      </w:r>
      <w:r w:rsidRPr="0060138C">
        <w:rPr>
          <w:rStyle w:val="24"/>
          <w:i w:val="0"/>
        </w:rPr>
        <w:t>24</w:t>
      </w:r>
      <w:r w:rsidRPr="0060138C">
        <w:rPr>
          <w:i/>
        </w:rPr>
        <w:t xml:space="preserve"> </w:t>
      </w:r>
      <w:r>
        <w:t>листопада 1933 р. "Про небезпечних звиклих злочинців", який не має собі рівних навіть серед собі подібних кри</w:t>
      </w:r>
      <w:r>
        <w:softHyphen/>
        <w:t>мінально-правових актів.</w:t>
      </w:r>
    </w:p>
    <w:p w:rsidR="00A30C9E" w:rsidRDefault="00836F6A">
      <w:pPr>
        <w:pStyle w:val="20"/>
        <w:framePr w:w="4450" w:h="12965" w:hRule="exact" w:wrap="none" w:vAnchor="page" w:hAnchor="page" w:x="5018" w:y="1943"/>
        <w:shd w:val="clear" w:color="auto" w:fill="auto"/>
        <w:spacing w:after="159"/>
        <w:ind w:firstLine="360"/>
      </w:pPr>
      <w:r>
        <w:t xml:space="preserve">Демократичний тип політичного режиму і відповідно кримінально-правової політики є тим ідеалом, який бажає досягнути будь-яке цивілізоване </w:t>
      </w:r>
      <w:r>
        <w:rPr>
          <w:rStyle w:val="295pt"/>
        </w:rPr>
        <w:t xml:space="preserve">суспільство. </w:t>
      </w:r>
      <w:r>
        <w:t>Саме при цьому типі кримінально-правової політики досягається баланс між розумінням злочинного і караного у правосвідомості суспільства із нормативним закріпленням цих понять, реалізація кримі</w:t>
      </w:r>
      <w:r>
        <w:softHyphen/>
        <w:t>нально-правової політики здійснюється на де</w:t>
      </w:r>
      <w:r>
        <w:softHyphen/>
        <w:t xml:space="preserve">мократичних засадах </w:t>
      </w:r>
      <w:r>
        <w:rPr>
          <w:rStyle w:val="21"/>
        </w:rPr>
        <w:t>у</w:t>
      </w:r>
      <w:r>
        <w:t xml:space="preserve"> повній відповідності з нормативними приписами та т. ін. Звичайно, що це є ідеалом, якого в природі не існує, але до якого слід максимально наближатись. </w:t>
      </w:r>
      <w:r>
        <w:rPr>
          <w:rStyle w:val="28pt0pt"/>
        </w:rPr>
        <w:t>Буді</w:t>
      </w:r>
      <w:r>
        <w:rPr>
          <w:rStyle w:val="28pt0pt"/>
        </w:rPr>
        <w:softHyphen/>
      </w:r>
      <w:r>
        <w:rPr>
          <w:rStyle w:val="295pt"/>
        </w:rPr>
        <w:t xml:space="preserve">вництво </w:t>
      </w:r>
      <w:r>
        <w:t xml:space="preserve">правової держави в Україні має на меті створення саме такого </w:t>
      </w:r>
      <w:r>
        <w:rPr>
          <w:rStyle w:val="295pt"/>
        </w:rPr>
        <w:t xml:space="preserve">типу </w:t>
      </w:r>
      <w:r>
        <w:t>кримінально-пра</w:t>
      </w:r>
      <w:r>
        <w:softHyphen/>
        <w:t xml:space="preserve">вової політики. Важливим етапом на цьому </w:t>
      </w:r>
      <w:r>
        <w:rPr>
          <w:rStyle w:val="295pt"/>
        </w:rPr>
        <w:t xml:space="preserve">шляху </w:t>
      </w:r>
      <w:r>
        <w:t xml:space="preserve">стало прийняття та вступ у </w:t>
      </w:r>
      <w:r>
        <w:rPr>
          <w:rStyle w:val="295pt"/>
        </w:rPr>
        <w:t xml:space="preserve">силу </w:t>
      </w:r>
      <w:r>
        <w:t>Кримі</w:t>
      </w:r>
      <w:r>
        <w:softHyphen/>
        <w:t>нального кодексу України 2001 р.</w:t>
      </w:r>
    </w:p>
    <w:p w:rsidR="00A30C9E" w:rsidRDefault="00836F6A">
      <w:pPr>
        <w:pStyle w:val="101"/>
        <w:framePr w:w="4450" w:h="12965" w:hRule="exact" w:wrap="none" w:vAnchor="page" w:hAnchor="page" w:x="5018" w:y="1943"/>
        <w:shd w:val="clear" w:color="auto" w:fill="auto"/>
        <w:spacing w:before="0" w:after="11" w:line="210" w:lineRule="exact"/>
        <w:ind w:left="20"/>
      </w:pPr>
      <w:r>
        <w:t>Літера тура</w:t>
      </w:r>
    </w:p>
    <w:p w:rsidR="00A30C9E" w:rsidRDefault="00836F6A">
      <w:pPr>
        <w:pStyle w:val="20"/>
        <w:framePr w:w="4450" w:h="12965" w:hRule="exact" w:wrap="none" w:vAnchor="page" w:hAnchor="page" w:x="5018" w:y="1943"/>
        <w:numPr>
          <w:ilvl w:val="0"/>
          <w:numId w:val="3"/>
        </w:numPr>
        <w:shd w:val="clear" w:color="auto" w:fill="auto"/>
        <w:tabs>
          <w:tab w:val="left" w:pos="606"/>
        </w:tabs>
        <w:spacing w:line="264" w:lineRule="exact"/>
        <w:ind w:firstLine="360"/>
      </w:pPr>
      <w:r>
        <w:t>Новий тлумачний словник української мови.-К.-1998 Т.З.</w:t>
      </w:r>
    </w:p>
    <w:p w:rsidR="00A30C9E" w:rsidRDefault="00836F6A">
      <w:pPr>
        <w:pStyle w:val="20"/>
        <w:framePr w:w="4450" w:h="12965" w:hRule="exact" w:wrap="none" w:vAnchor="page" w:hAnchor="page" w:x="5018" w:y="1943"/>
        <w:numPr>
          <w:ilvl w:val="0"/>
          <w:numId w:val="3"/>
        </w:numPr>
        <w:shd w:val="clear" w:color="auto" w:fill="auto"/>
        <w:tabs>
          <w:tab w:val="left" w:pos="615"/>
        </w:tabs>
        <w:spacing w:line="264" w:lineRule="exact"/>
        <w:ind w:firstLine="360"/>
      </w:pPr>
      <w:r>
        <w:t xml:space="preserve">Понов </w:t>
      </w:r>
      <w:r w:rsidR="0060138C">
        <w:rPr>
          <w:lang w:val="ru-RU"/>
        </w:rPr>
        <w:t>М.</w:t>
      </w:r>
      <w:r>
        <w:t xml:space="preserve">, </w:t>
      </w:r>
      <w:proofErr w:type="spellStart"/>
      <w:r>
        <w:t>Герасіна</w:t>
      </w:r>
      <w:proofErr w:type="spellEnd"/>
      <w:r>
        <w:t xml:space="preserve"> А. Правова політика як універсальний феномен соціального буття. / / Право України.-2001 .-Х38.-С.36.</w:t>
      </w:r>
    </w:p>
    <w:p w:rsidR="00A30C9E" w:rsidRDefault="00836F6A">
      <w:pPr>
        <w:pStyle w:val="20"/>
        <w:framePr w:w="4450" w:h="12965" w:hRule="exact" w:wrap="none" w:vAnchor="page" w:hAnchor="page" w:x="5018" w:y="1943"/>
        <w:numPr>
          <w:ilvl w:val="0"/>
          <w:numId w:val="3"/>
        </w:numPr>
        <w:shd w:val="clear" w:color="auto" w:fill="auto"/>
        <w:tabs>
          <w:tab w:val="left" w:pos="610"/>
        </w:tabs>
        <w:spacing w:line="264" w:lineRule="exact"/>
        <w:ind w:firstLine="360"/>
      </w:pPr>
      <w:r>
        <w:t xml:space="preserve">Проблеми </w:t>
      </w:r>
      <w:proofErr w:type="spellStart"/>
      <w:r>
        <w:t>теории</w:t>
      </w:r>
      <w:proofErr w:type="spellEnd"/>
      <w:r>
        <w:t xml:space="preserve"> </w:t>
      </w:r>
      <w:proofErr w:type="spellStart"/>
      <w:r>
        <w:t>государства</w:t>
      </w:r>
      <w:proofErr w:type="spellEnd"/>
      <w:r>
        <w:t xml:space="preserve"> </w:t>
      </w:r>
      <w:r w:rsidR="0060138C">
        <w:rPr>
          <w:lang w:val="ru-RU"/>
        </w:rPr>
        <w:t>и</w:t>
      </w:r>
      <w:r>
        <w:t xml:space="preserve"> права/ </w:t>
      </w:r>
      <w:proofErr w:type="spellStart"/>
      <w:r>
        <w:t>Под</w:t>
      </w:r>
      <w:proofErr w:type="spellEnd"/>
      <w:r>
        <w:t xml:space="preserve"> </w:t>
      </w:r>
      <w:proofErr w:type="spellStart"/>
      <w:r>
        <w:t>ред</w:t>
      </w:r>
      <w:proofErr w:type="spellEnd"/>
      <w:r>
        <w:t xml:space="preserve">, М.Н. </w:t>
      </w:r>
      <w:proofErr w:type="spellStart"/>
      <w:r>
        <w:t>Марненко</w:t>
      </w:r>
      <w:proofErr w:type="spellEnd"/>
      <w:r>
        <w:t>. - М.: Юрист.-2002.- С. 231.</w:t>
      </w:r>
    </w:p>
    <w:p w:rsidR="00A30C9E" w:rsidRDefault="00836F6A">
      <w:pPr>
        <w:pStyle w:val="20"/>
        <w:framePr w:w="4450" w:h="12965" w:hRule="exact" w:wrap="none" w:vAnchor="page" w:hAnchor="page" w:x="5018" w:y="1943"/>
        <w:numPr>
          <w:ilvl w:val="0"/>
          <w:numId w:val="3"/>
        </w:numPr>
        <w:shd w:val="clear" w:color="auto" w:fill="auto"/>
        <w:tabs>
          <w:tab w:val="left" w:pos="620"/>
        </w:tabs>
        <w:spacing w:line="264" w:lineRule="exact"/>
        <w:ind w:firstLine="360"/>
      </w:pPr>
      <w:proofErr w:type="spellStart"/>
      <w:r>
        <w:t>Цит</w:t>
      </w:r>
      <w:proofErr w:type="spellEnd"/>
      <w:r>
        <w:t xml:space="preserve">. за </w:t>
      </w:r>
      <w:proofErr w:type="spellStart"/>
      <w:r>
        <w:t>Всеобщая</w:t>
      </w:r>
      <w:proofErr w:type="spellEnd"/>
      <w:r>
        <w:t xml:space="preserve"> </w:t>
      </w:r>
      <w:proofErr w:type="spellStart"/>
      <w:r>
        <w:t>история</w:t>
      </w:r>
      <w:proofErr w:type="spellEnd"/>
      <w:r>
        <w:t xml:space="preserve"> </w:t>
      </w:r>
      <w:proofErr w:type="spellStart"/>
      <w:r>
        <w:t>государства</w:t>
      </w:r>
      <w:proofErr w:type="spellEnd"/>
      <w:r>
        <w:t xml:space="preserve"> й права. Т.1.-М., </w:t>
      </w:r>
      <w:proofErr w:type="spellStart"/>
      <w:r>
        <w:t>Зерцало</w:t>
      </w:r>
      <w:proofErr w:type="spellEnd"/>
      <w:r>
        <w:t>. -2002.</w:t>
      </w:r>
    </w:p>
    <w:p w:rsidR="00A30C9E" w:rsidRDefault="001C4AED">
      <w:pPr>
        <w:pStyle w:val="20"/>
        <w:framePr w:w="4450" w:h="12965" w:hRule="exact" w:wrap="none" w:vAnchor="page" w:hAnchor="page" w:x="5018" w:y="1943"/>
        <w:shd w:val="clear" w:color="auto" w:fill="auto"/>
        <w:spacing w:line="264" w:lineRule="exact"/>
        <w:ind w:firstLine="360"/>
      </w:pPr>
      <w:r>
        <w:t>5</w:t>
      </w:r>
      <w:r w:rsidR="00836F6A">
        <w:t xml:space="preserve">. </w:t>
      </w:r>
      <w:r w:rsidR="0060138C">
        <w:rPr>
          <w:lang w:val="ru-RU"/>
        </w:rPr>
        <w:t>Э</w:t>
      </w:r>
      <w:proofErr w:type="spellStart"/>
      <w:r w:rsidR="00836F6A">
        <w:t>нгельс</w:t>
      </w:r>
      <w:proofErr w:type="spellEnd"/>
      <w:r w:rsidR="00836F6A">
        <w:t xml:space="preserve"> Ф. </w:t>
      </w:r>
      <w:proofErr w:type="spellStart"/>
      <w:r w:rsidR="00836F6A">
        <w:t>Людвиг</w:t>
      </w:r>
      <w:proofErr w:type="spellEnd"/>
      <w:r w:rsidR="00836F6A">
        <w:t xml:space="preserve"> </w:t>
      </w:r>
      <w:proofErr w:type="spellStart"/>
      <w:r w:rsidR="00836F6A">
        <w:t>Фейербах</w:t>
      </w:r>
      <w:proofErr w:type="spellEnd"/>
      <w:r w:rsidR="00836F6A">
        <w:t xml:space="preserve"> </w:t>
      </w:r>
      <w:r w:rsidR="0060138C">
        <w:rPr>
          <w:lang w:val="ru-RU"/>
        </w:rPr>
        <w:t>и</w:t>
      </w:r>
      <w:r w:rsidR="00836F6A">
        <w:t xml:space="preserve"> </w:t>
      </w:r>
      <w:proofErr w:type="spellStart"/>
      <w:r w:rsidR="00836F6A">
        <w:t>конец</w:t>
      </w:r>
      <w:proofErr w:type="spellEnd"/>
      <w:r w:rsidR="00836F6A">
        <w:t xml:space="preserve"> н</w:t>
      </w:r>
      <w:proofErr w:type="gramStart"/>
      <w:r w:rsidR="00836F6A">
        <w:t>е-</w:t>
      </w:r>
      <w:proofErr w:type="gramEnd"/>
      <w:r w:rsidR="00836F6A">
        <w:t xml:space="preserve"> </w:t>
      </w:r>
      <w:proofErr w:type="spellStart"/>
      <w:r w:rsidR="00836F6A">
        <w:t>мецкой</w:t>
      </w:r>
      <w:proofErr w:type="spellEnd"/>
      <w:r w:rsidR="00836F6A">
        <w:t xml:space="preserve"> </w:t>
      </w:r>
      <w:proofErr w:type="spellStart"/>
      <w:r w:rsidR="00836F6A">
        <w:t>классичсской</w:t>
      </w:r>
      <w:proofErr w:type="spellEnd"/>
      <w:r w:rsidR="00836F6A">
        <w:t xml:space="preserve"> </w:t>
      </w:r>
      <w:proofErr w:type="spellStart"/>
      <w:r w:rsidR="00836F6A">
        <w:t>философпи</w:t>
      </w:r>
      <w:proofErr w:type="spellEnd"/>
      <w:r w:rsidR="00836F6A">
        <w:t>. - М., 1940.</w:t>
      </w:r>
    </w:p>
    <w:p w:rsidR="00A30C9E" w:rsidRDefault="00A30C9E">
      <w:pPr>
        <w:rPr>
          <w:sz w:val="2"/>
          <w:szCs w:val="2"/>
        </w:rPr>
      </w:pPr>
    </w:p>
    <w:sectPr w:rsidR="00A30C9E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F6A" w:rsidRDefault="00836F6A">
      <w:r>
        <w:separator/>
      </w:r>
    </w:p>
  </w:endnote>
  <w:endnote w:type="continuationSeparator" w:id="0">
    <w:p w:rsidR="00836F6A" w:rsidRDefault="00836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F6A" w:rsidRDefault="00836F6A"/>
  </w:footnote>
  <w:footnote w:type="continuationSeparator" w:id="0">
    <w:p w:rsidR="00836F6A" w:rsidRDefault="00836F6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32AAC"/>
    <w:multiLevelType w:val="multilevel"/>
    <w:tmpl w:val="8D2AF1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CEA5AE4"/>
    <w:multiLevelType w:val="multilevel"/>
    <w:tmpl w:val="4B0C7F6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4EC700A"/>
    <w:multiLevelType w:val="multilevel"/>
    <w:tmpl w:val="FCEA61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4"/>
        <w:szCs w:val="1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C9E"/>
    <w:rsid w:val="001C4AED"/>
    <w:rsid w:val="0060138C"/>
    <w:rsid w:val="00836F6A"/>
    <w:rsid w:val="008E6547"/>
    <w:rsid w:val="00A30C9E"/>
    <w:rsid w:val="00DE1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7pt0pt">
    <w:name w:val="Основной текст (2) + 7 pt;Малые прописные;Интервал 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10"/>
      <w:w w:val="100"/>
      <w:position w:val="0"/>
      <w:sz w:val="14"/>
      <w:szCs w:val="14"/>
      <w:u w:val="none"/>
      <w:lang w:val="uk-UA" w:eastAsia="uk-UA" w:bidi="uk-UA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0"/>
      <w:sz w:val="16"/>
      <w:szCs w:val="16"/>
      <w:u w:val="none"/>
    </w:rPr>
  </w:style>
  <w:style w:type="character" w:customStyle="1" w:styleId="40pt">
    <w:name w:val="Основной текст (4) + Полужирный;Интервал 0 pt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uk-UA" w:eastAsia="uk-UA" w:bidi="uk-UA"/>
    </w:rPr>
  </w:style>
  <w:style w:type="character" w:customStyle="1" w:styleId="44pt0pt">
    <w:name w:val="Основной текст (4) + 4 pt;Не курсив;Интервал 0 pt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uk-UA" w:eastAsia="uk-UA" w:bidi="uk-UA"/>
    </w:rPr>
  </w:style>
  <w:style w:type="character" w:customStyle="1" w:styleId="21">
    <w:name w:val="Основной текст (2) + Малые прописные"/>
    <w:basedOn w:val="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0"/>
      <w:szCs w:val="20"/>
      <w:u w:val="none"/>
    </w:rPr>
  </w:style>
  <w:style w:type="character" w:customStyle="1" w:styleId="27pt0pt0">
    <w:name w:val="Основной текст (2) + 7 pt;Интервал 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4"/>
      <w:szCs w:val="14"/>
      <w:u w:val="none"/>
      <w:lang w:val="uk-UA" w:eastAsia="uk-UA" w:bidi="uk-UA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4"/>
      <w:szCs w:val="14"/>
      <w:u w:val="none"/>
    </w:rPr>
  </w:style>
  <w:style w:type="character" w:customStyle="1" w:styleId="610pt">
    <w:name w:val="Основной текст (6) + 10 pt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7">
    <w:name w:val="Основной текст (7)_"/>
    <w:basedOn w:val="a0"/>
    <w:link w:val="70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6"/>
      <w:szCs w:val="16"/>
      <w:u w:val="none"/>
    </w:rPr>
  </w:style>
  <w:style w:type="character" w:customStyle="1" w:styleId="80pt">
    <w:name w:val="Основной текст (8) + Интервал 0 pt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uk-UA" w:eastAsia="uk-UA" w:bidi="uk-UA"/>
    </w:rPr>
  </w:style>
  <w:style w:type="character" w:customStyle="1" w:styleId="265pt0pt">
    <w:name w:val="Основной текст (2) + 6;5 pt;Интервал 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3"/>
      <w:szCs w:val="13"/>
      <w:u w:val="none"/>
      <w:lang w:val="uk-UA" w:eastAsia="uk-UA" w:bidi="uk-UA"/>
    </w:rPr>
  </w:style>
  <w:style w:type="character" w:customStyle="1" w:styleId="265pt">
    <w:name w:val="Основной текст (2) + 6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uk-UA" w:eastAsia="uk-UA" w:bidi="uk-UA"/>
    </w:rPr>
  </w:style>
  <w:style w:type="character" w:customStyle="1" w:styleId="28pt40">
    <w:name w:val="Основной текст (2) + 8 pt;Малые прописные;Масштаб 40%"/>
    <w:basedOn w:val="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40"/>
      <w:position w:val="0"/>
      <w:sz w:val="16"/>
      <w:szCs w:val="16"/>
      <w:u w:val="none"/>
      <w:lang w:val="uk-UA" w:eastAsia="uk-UA" w:bidi="uk-UA"/>
    </w:rPr>
  </w:style>
  <w:style w:type="character" w:customStyle="1" w:styleId="265pt0pt0">
    <w:name w:val="Основной текст (2) + 6;5 pt;Интервал 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3"/>
      <w:szCs w:val="13"/>
      <w:u w:val="none"/>
      <w:lang w:val="uk-UA" w:eastAsia="uk-UA" w:bidi="uk-UA"/>
    </w:rPr>
  </w:style>
  <w:style w:type="character" w:customStyle="1" w:styleId="2Georgia8pt">
    <w:name w:val="Основной текст (2) + Georgia;8 pt"/>
    <w:basedOn w:val="2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uk-UA" w:eastAsia="uk-UA" w:bidi="uk-UA"/>
    </w:rPr>
  </w:style>
  <w:style w:type="character" w:customStyle="1" w:styleId="40pt0">
    <w:name w:val="Основной текст (4) + Интервал 0 pt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uk-UA" w:eastAsia="uk-UA" w:bidi="uk-UA"/>
    </w:rPr>
  </w:style>
  <w:style w:type="character" w:customStyle="1" w:styleId="22">
    <w:name w:val="Колонтитул (2)_"/>
    <w:basedOn w:val="a0"/>
    <w:link w:val="23"/>
    <w:rPr>
      <w:rFonts w:ascii="Bookman Old Style" w:eastAsia="Bookman Old Style" w:hAnsi="Bookman Old Style" w:cs="Bookman Old Style"/>
      <w:b/>
      <w:bCs/>
      <w:i/>
      <w:iCs/>
      <w:smallCaps w:val="0"/>
      <w:strike w:val="0"/>
      <w:sz w:val="15"/>
      <w:szCs w:val="15"/>
      <w:u w:val="none"/>
    </w:rPr>
  </w:style>
  <w:style w:type="character" w:customStyle="1" w:styleId="28pt0pt">
    <w:name w:val="Основной текст (2) + 8 pt;Малые прописные;Интервал 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10"/>
      <w:w w:val="100"/>
      <w:position w:val="0"/>
      <w:sz w:val="16"/>
      <w:szCs w:val="16"/>
      <w:u w:val="none"/>
      <w:lang w:val="uk-UA" w:eastAsia="uk-UA" w:bidi="uk-UA"/>
    </w:rPr>
  </w:style>
  <w:style w:type="character" w:customStyle="1" w:styleId="24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28pt">
    <w:name w:val="Основной текст (2) + 8 pt;Малые прописные"/>
    <w:basedOn w:val="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none"/>
      <w:lang w:val="uk-UA" w:eastAsia="uk-UA" w:bidi="uk-UA"/>
    </w:rPr>
  </w:style>
  <w:style w:type="character" w:customStyle="1" w:styleId="2TimesNewRoman9pt">
    <w:name w:val="Колонтитул (2) + Times New Roman;9 pt"/>
    <w:basedOn w:val="2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28pt0pt0">
    <w:name w:val="Основной текст (2) + 8 pt;Интервал 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6"/>
      <w:szCs w:val="16"/>
      <w:u w:val="none"/>
      <w:lang w:val="uk-UA" w:eastAsia="uk-UA" w:bidi="uk-UA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3"/>
      <w:szCs w:val="13"/>
      <w:u w:val="none"/>
    </w:rPr>
  </w:style>
  <w:style w:type="character" w:customStyle="1" w:styleId="31">
    <w:name w:val="Колонтитул (3)_"/>
    <w:basedOn w:val="a0"/>
    <w:link w:val="3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33">
    <w:name w:val="Колонтитул (3)"/>
    <w:basedOn w:val="3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3TimesNewRoman55pt0pt">
    <w:name w:val="Колонтитул (3) + Times New Roman;5;5 pt;Интервал 0 pt"/>
    <w:basedOn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1"/>
      <w:szCs w:val="11"/>
      <w:u w:val="none"/>
      <w:lang w:val="uk-UA" w:eastAsia="uk-UA" w:bidi="uk-UA"/>
    </w:rPr>
  </w:style>
  <w:style w:type="character" w:customStyle="1" w:styleId="295pt">
    <w:name w:val="Основной текст (2) + 9;5 pt;Малые прописные"/>
    <w:basedOn w:val="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100">
    <w:name w:val="Основной текст (10)_"/>
    <w:basedOn w:val="a0"/>
    <w:link w:val="101"/>
    <w:rPr>
      <w:rFonts w:ascii="Times New Roman" w:eastAsia="Times New Roman" w:hAnsi="Times New Roman" w:cs="Times New Roman"/>
      <w:b/>
      <w:bCs/>
      <w:i/>
      <w:iCs/>
      <w:smallCaps w:val="0"/>
      <w:strike w:val="0"/>
      <w:sz w:val="21"/>
      <w:szCs w:val="21"/>
      <w:u w:val="none"/>
    </w:rPr>
  </w:style>
  <w:style w:type="character" w:customStyle="1" w:styleId="101pt">
    <w:name w:val="Основной текст (10) + Интервал 1 pt"/>
    <w:basedOn w:val="10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34">
    <w:name w:val="Основной текст (3) + Малые прописные"/>
    <w:basedOn w:val="3"/>
    <w:rPr>
      <w:rFonts w:ascii="Bookman Old Style" w:eastAsia="Bookman Old Style" w:hAnsi="Bookman Old Style" w:cs="Bookman Old Style"/>
      <w:b w:val="0"/>
      <w:bCs w:val="0"/>
      <w:i/>
      <w:iCs/>
      <w:smallCaps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11">
    <w:name w:val="Основной текст (11)_"/>
    <w:basedOn w:val="a0"/>
    <w:link w:val="1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110pt">
    <w:name w:val="Основной текст (11) + Не курсив;Интервал 0 pt"/>
    <w:basedOn w:val="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1175pt1pt">
    <w:name w:val="Основной текст (11) + 7;5 pt;Интервал 1 pt"/>
    <w:basedOn w:val="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15"/>
      <w:szCs w:val="15"/>
      <w:u w:val="none"/>
      <w:lang w:val="uk-UA" w:eastAsia="uk-UA" w:bidi="uk-UA"/>
    </w:rPr>
  </w:style>
  <w:style w:type="character" w:customStyle="1" w:styleId="1195pt">
    <w:name w:val="Основной текст (11) + 9;5 pt;Не курсив"/>
    <w:basedOn w:val="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12">
    <w:name w:val="Основной текст (12)_"/>
    <w:basedOn w:val="a0"/>
    <w:link w:val="1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13">
    <w:name w:val="Основной текст (13)_"/>
    <w:basedOn w:val="a0"/>
    <w:link w:val="1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31">
    <w:name w:val="Основной текст (13) + Малые прописные"/>
    <w:basedOn w:val="1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13105pt">
    <w:name w:val="Основной текст (13) + 10;5 pt"/>
    <w:basedOn w:val="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138pt0pt">
    <w:name w:val="Основной текст (13) + 8 pt;Малые прописные;Интервал 0 pt"/>
    <w:basedOn w:val="1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10"/>
      <w:w w:val="100"/>
      <w:position w:val="0"/>
      <w:sz w:val="16"/>
      <w:szCs w:val="16"/>
      <w:u w:val="none"/>
      <w:lang w:val="uk-UA" w:eastAsia="uk-UA" w:bidi="uk-UA"/>
    </w:rPr>
  </w:style>
  <w:style w:type="character" w:customStyle="1" w:styleId="13105pt0">
    <w:name w:val="Основной текст (13) + 10;5 pt;Малые прописные"/>
    <w:basedOn w:val="1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475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0" w:lineRule="exact"/>
      <w:ind w:hanging="1420"/>
    </w:pPr>
    <w:rPr>
      <w:rFonts w:ascii="Bookman Old Style" w:eastAsia="Bookman Old Style" w:hAnsi="Bookman Old Style" w:cs="Bookman Old Style"/>
      <w:i/>
      <w:i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59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59" w:lineRule="exact"/>
    </w:pPr>
    <w:rPr>
      <w:rFonts w:ascii="Times New Roman" w:eastAsia="Times New Roman" w:hAnsi="Times New Roman" w:cs="Times New Roman"/>
      <w:i/>
      <w:iCs/>
      <w:spacing w:val="10"/>
      <w:sz w:val="16"/>
      <w:szCs w:val="1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10"/>
      <w:sz w:val="20"/>
      <w:szCs w:val="2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10"/>
      <w:sz w:val="14"/>
      <w:szCs w:val="14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0" w:lineRule="atLeast"/>
    </w:pPr>
    <w:rPr>
      <w:rFonts w:ascii="Georgia" w:eastAsia="Georgia" w:hAnsi="Georgia" w:cs="Georgia"/>
      <w:sz w:val="44"/>
      <w:szCs w:val="44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259" w:lineRule="exact"/>
      <w:jc w:val="right"/>
    </w:pPr>
    <w:rPr>
      <w:rFonts w:ascii="Times New Roman" w:eastAsia="Times New Roman" w:hAnsi="Times New Roman" w:cs="Times New Roman"/>
      <w:spacing w:val="10"/>
      <w:sz w:val="16"/>
      <w:szCs w:val="16"/>
    </w:rPr>
  </w:style>
  <w:style w:type="paragraph" w:customStyle="1" w:styleId="23">
    <w:name w:val="Колонтитул (2)"/>
    <w:basedOn w:val="a"/>
    <w:link w:val="22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b/>
      <w:bCs/>
      <w:i/>
      <w:iCs/>
      <w:sz w:val="15"/>
      <w:szCs w:val="15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spacing w:val="10"/>
      <w:sz w:val="13"/>
      <w:szCs w:val="13"/>
    </w:rPr>
  </w:style>
  <w:style w:type="paragraph" w:customStyle="1" w:styleId="32">
    <w:name w:val="Колонтитул (3)"/>
    <w:basedOn w:val="a"/>
    <w:link w:val="31"/>
    <w:pPr>
      <w:shd w:val="clear" w:color="auto" w:fill="FFFFFF"/>
      <w:spacing w:line="0" w:lineRule="atLeast"/>
      <w:jc w:val="both"/>
    </w:pPr>
    <w:rPr>
      <w:rFonts w:ascii="Bookman Old Style" w:eastAsia="Bookman Old Style" w:hAnsi="Bookman Old Style" w:cs="Bookman Old Style"/>
      <w:sz w:val="19"/>
      <w:szCs w:val="19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line="259" w:lineRule="exac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130">
    <w:name w:val="Основной текст (13)"/>
    <w:basedOn w:val="a"/>
    <w:link w:val="13"/>
    <w:pPr>
      <w:shd w:val="clear" w:color="auto" w:fill="FFFFFF"/>
      <w:spacing w:line="259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styleId="a6">
    <w:name w:val="Balloon Text"/>
    <w:basedOn w:val="a"/>
    <w:link w:val="a7"/>
    <w:uiPriority w:val="99"/>
    <w:semiHidden/>
    <w:unhideWhenUsed/>
    <w:rsid w:val="001C4AED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1C4AED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7pt0pt">
    <w:name w:val="Основной текст (2) + 7 pt;Малые прописные;Интервал 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10"/>
      <w:w w:val="100"/>
      <w:position w:val="0"/>
      <w:sz w:val="14"/>
      <w:szCs w:val="14"/>
      <w:u w:val="none"/>
      <w:lang w:val="uk-UA" w:eastAsia="uk-UA" w:bidi="uk-UA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0"/>
      <w:sz w:val="16"/>
      <w:szCs w:val="16"/>
      <w:u w:val="none"/>
    </w:rPr>
  </w:style>
  <w:style w:type="character" w:customStyle="1" w:styleId="40pt">
    <w:name w:val="Основной текст (4) + Полужирный;Интервал 0 pt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uk-UA" w:eastAsia="uk-UA" w:bidi="uk-UA"/>
    </w:rPr>
  </w:style>
  <w:style w:type="character" w:customStyle="1" w:styleId="44pt0pt">
    <w:name w:val="Основной текст (4) + 4 pt;Не курсив;Интервал 0 pt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uk-UA" w:eastAsia="uk-UA" w:bidi="uk-UA"/>
    </w:rPr>
  </w:style>
  <w:style w:type="character" w:customStyle="1" w:styleId="21">
    <w:name w:val="Основной текст (2) + Малые прописные"/>
    <w:basedOn w:val="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0"/>
      <w:szCs w:val="20"/>
      <w:u w:val="none"/>
    </w:rPr>
  </w:style>
  <w:style w:type="character" w:customStyle="1" w:styleId="27pt0pt0">
    <w:name w:val="Основной текст (2) + 7 pt;Интервал 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4"/>
      <w:szCs w:val="14"/>
      <w:u w:val="none"/>
      <w:lang w:val="uk-UA" w:eastAsia="uk-UA" w:bidi="uk-UA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4"/>
      <w:szCs w:val="14"/>
      <w:u w:val="none"/>
    </w:rPr>
  </w:style>
  <w:style w:type="character" w:customStyle="1" w:styleId="610pt">
    <w:name w:val="Основной текст (6) + 10 pt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7">
    <w:name w:val="Основной текст (7)_"/>
    <w:basedOn w:val="a0"/>
    <w:link w:val="70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6"/>
      <w:szCs w:val="16"/>
      <w:u w:val="none"/>
    </w:rPr>
  </w:style>
  <w:style w:type="character" w:customStyle="1" w:styleId="80pt">
    <w:name w:val="Основной текст (8) + Интервал 0 pt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uk-UA" w:eastAsia="uk-UA" w:bidi="uk-UA"/>
    </w:rPr>
  </w:style>
  <w:style w:type="character" w:customStyle="1" w:styleId="265pt0pt">
    <w:name w:val="Основной текст (2) + 6;5 pt;Интервал 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3"/>
      <w:szCs w:val="13"/>
      <w:u w:val="none"/>
      <w:lang w:val="uk-UA" w:eastAsia="uk-UA" w:bidi="uk-UA"/>
    </w:rPr>
  </w:style>
  <w:style w:type="character" w:customStyle="1" w:styleId="265pt">
    <w:name w:val="Основной текст (2) + 6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uk-UA" w:eastAsia="uk-UA" w:bidi="uk-UA"/>
    </w:rPr>
  </w:style>
  <w:style w:type="character" w:customStyle="1" w:styleId="28pt40">
    <w:name w:val="Основной текст (2) + 8 pt;Малые прописные;Масштаб 40%"/>
    <w:basedOn w:val="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40"/>
      <w:position w:val="0"/>
      <w:sz w:val="16"/>
      <w:szCs w:val="16"/>
      <w:u w:val="none"/>
      <w:lang w:val="uk-UA" w:eastAsia="uk-UA" w:bidi="uk-UA"/>
    </w:rPr>
  </w:style>
  <w:style w:type="character" w:customStyle="1" w:styleId="265pt0pt0">
    <w:name w:val="Основной текст (2) + 6;5 pt;Интервал 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3"/>
      <w:szCs w:val="13"/>
      <w:u w:val="none"/>
      <w:lang w:val="uk-UA" w:eastAsia="uk-UA" w:bidi="uk-UA"/>
    </w:rPr>
  </w:style>
  <w:style w:type="character" w:customStyle="1" w:styleId="2Georgia8pt">
    <w:name w:val="Основной текст (2) + Georgia;8 pt"/>
    <w:basedOn w:val="2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uk-UA" w:eastAsia="uk-UA" w:bidi="uk-UA"/>
    </w:rPr>
  </w:style>
  <w:style w:type="character" w:customStyle="1" w:styleId="40pt0">
    <w:name w:val="Основной текст (4) + Интервал 0 pt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uk-UA" w:eastAsia="uk-UA" w:bidi="uk-UA"/>
    </w:rPr>
  </w:style>
  <w:style w:type="character" w:customStyle="1" w:styleId="22">
    <w:name w:val="Колонтитул (2)_"/>
    <w:basedOn w:val="a0"/>
    <w:link w:val="23"/>
    <w:rPr>
      <w:rFonts w:ascii="Bookman Old Style" w:eastAsia="Bookman Old Style" w:hAnsi="Bookman Old Style" w:cs="Bookman Old Style"/>
      <w:b/>
      <w:bCs/>
      <w:i/>
      <w:iCs/>
      <w:smallCaps w:val="0"/>
      <w:strike w:val="0"/>
      <w:sz w:val="15"/>
      <w:szCs w:val="15"/>
      <w:u w:val="none"/>
    </w:rPr>
  </w:style>
  <w:style w:type="character" w:customStyle="1" w:styleId="28pt0pt">
    <w:name w:val="Основной текст (2) + 8 pt;Малые прописные;Интервал 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10"/>
      <w:w w:val="100"/>
      <w:position w:val="0"/>
      <w:sz w:val="16"/>
      <w:szCs w:val="16"/>
      <w:u w:val="none"/>
      <w:lang w:val="uk-UA" w:eastAsia="uk-UA" w:bidi="uk-UA"/>
    </w:rPr>
  </w:style>
  <w:style w:type="character" w:customStyle="1" w:styleId="24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28pt">
    <w:name w:val="Основной текст (2) + 8 pt;Малые прописные"/>
    <w:basedOn w:val="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none"/>
      <w:lang w:val="uk-UA" w:eastAsia="uk-UA" w:bidi="uk-UA"/>
    </w:rPr>
  </w:style>
  <w:style w:type="character" w:customStyle="1" w:styleId="2TimesNewRoman9pt">
    <w:name w:val="Колонтитул (2) + Times New Roman;9 pt"/>
    <w:basedOn w:val="2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28pt0pt0">
    <w:name w:val="Основной текст (2) + 8 pt;Интервал 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6"/>
      <w:szCs w:val="16"/>
      <w:u w:val="none"/>
      <w:lang w:val="uk-UA" w:eastAsia="uk-UA" w:bidi="uk-UA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3"/>
      <w:szCs w:val="13"/>
      <w:u w:val="none"/>
    </w:rPr>
  </w:style>
  <w:style w:type="character" w:customStyle="1" w:styleId="31">
    <w:name w:val="Колонтитул (3)_"/>
    <w:basedOn w:val="a0"/>
    <w:link w:val="3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33">
    <w:name w:val="Колонтитул (3)"/>
    <w:basedOn w:val="3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3TimesNewRoman55pt0pt">
    <w:name w:val="Колонтитул (3) + Times New Roman;5;5 pt;Интервал 0 pt"/>
    <w:basedOn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1"/>
      <w:szCs w:val="11"/>
      <w:u w:val="none"/>
      <w:lang w:val="uk-UA" w:eastAsia="uk-UA" w:bidi="uk-UA"/>
    </w:rPr>
  </w:style>
  <w:style w:type="character" w:customStyle="1" w:styleId="295pt">
    <w:name w:val="Основной текст (2) + 9;5 pt;Малые прописные"/>
    <w:basedOn w:val="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100">
    <w:name w:val="Основной текст (10)_"/>
    <w:basedOn w:val="a0"/>
    <w:link w:val="101"/>
    <w:rPr>
      <w:rFonts w:ascii="Times New Roman" w:eastAsia="Times New Roman" w:hAnsi="Times New Roman" w:cs="Times New Roman"/>
      <w:b/>
      <w:bCs/>
      <w:i/>
      <w:iCs/>
      <w:smallCaps w:val="0"/>
      <w:strike w:val="0"/>
      <w:sz w:val="21"/>
      <w:szCs w:val="21"/>
      <w:u w:val="none"/>
    </w:rPr>
  </w:style>
  <w:style w:type="character" w:customStyle="1" w:styleId="101pt">
    <w:name w:val="Основной текст (10) + Интервал 1 pt"/>
    <w:basedOn w:val="10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34">
    <w:name w:val="Основной текст (3) + Малые прописные"/>
    <w:basedOn w:val="3"/>
    <w:rPr>
      <w:rFonts w:ascii="Bookman Old Style" w:eastAsia="Bookman Old Style" w:hAnsi="Bookman Old Style" w:cs="Bookman Old Style"/>
      <w:b w:val="0"/>
      <w:bCs w:val="0"/>
      <w:i/>
      <w:iCs/>
      <w:smallCaps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11">
    <w:name w:val="Основной текст (11)_"/>
    <w:basedOn w:val="a0"/>
    <w:link w:val="1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110pt">
    <w:name w:val="Основной текст (11) + Не курсив;Интервал 0 pt"/>
    <w:basedOn w:val="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1175pt1pt">
    <w:name w:val="Основной текст (11) + 7;5 pt;Интервал 1 pt"/>
    <w:basedOn w:val="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15"/>
      <w:szCs w:val="15"/>
      <w:u w:val="none"/>
      <w:lang w:val="uk-UA" w:eastAsia="uk-UA" w:bidi="uk-UA"/>
    </w:rPr>
  </w:style>
  <w:style w:type="character" w:customStyle="1" w:styleId="1195pt">
    <w:name w:val="Основной текст (11) + 9;5 pt;Не курсив"/>
    <w:basedOn w:val="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12">
    <w:name w:val="Основной текст (12)_"/>
    <w:basedOn w:val="a0"/>
    <w:link w:val="1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13">
    <w:name w:val="Основной текст (13)_"/>
    <w:basedOn w:val="a0"/>
    <w:link w:val="1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31">
    <w:name w:val="Основной текст (13) + Малые прописные"/>
    <w:basedOn w:val="1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13105pt">
    <w:name w:val="Основной текст (13) + 10;5 pt"/>
    <w:basedOn w:val="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138pt0pt">
    <w:name w:val="Основной текст (13) + 8 pt;Малые прописные;Интервал 0 pt"/>
    <w:basedOn w:val="1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10"/>
      <w:w w:val="100"/>
      <w:position w:val="0"/>
      <w:sz w:val="16"/>
      <w:szCs w:val="16"/>
      <w:u w:val="none"/>
      <w:lang w:val="uk-UA" w:eastAsia="uk-UA" w:bidi="uk-UA"/>
    </w:rPr>
  </w:style>
  <w:style w:type="character" w:customStyle="1" w:styleId="13105pt0">
    <w:name w:val="Основной текст (13) + 10;5 pt;Малые прописные"/>
    <w:basedOn w:val="1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475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0" w:lineRule="exact"/>
      <w:ind w:hanging="1420"/>
    </w:pPr>
    <w:rPr>
      <w:rFonts w:ascii="Bookman Old Style" w:eastAsia="Bookman Old Style" w:hAnsi="Bookman Old Style" w:cs="Bookman Old Style"/>
      <w:i/>
      <w:i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59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59" w:lineRule="exact"/>
    </w:pPr>
    <w:rPr>
      <w:rFonts w:ascii="Times New Roman" w:eastAsia="Times New Roman" w:hAnsi="Times New Roman" w:cs="Times New Roman"/>
      <w:i/>
      <w:iCs/>
      <w:spacing w:val="10"/>
      <w:sz w:val="16"/>
      <w:szCs w:val="1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10"/>
      <w:sz w:val="20"/>
      <w:szCs w:val="2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10"/>
      <w:sz w:val="14"/>
      <w:szCs w:val="14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0" w:lineRule="atLeast"/>
    </w:pPr>
    <w:rPr>
      <w:rFonts w:ascii="Georgia" w:eastAsia="Georgia" w:hAnsi="Georgia" w:cs="Georgia"/>
      <w:sz w:val="44"/>
      <w:szCs w:val="44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259" w:lineRule="exact"/>
      <w:jc w:val="right"/>
    </w:pPr>
    <w:rPr>
      <w:rFonts w:ascii="Times New Roman" w:eastAsia="Times New Roman" w:hAnsi="Times New Roman" w:cs="Times New Roman"/>
      <w:spacing w:val="10"/>
      <w:sz w:val="16"/>
      <w:szCs w:val="16"/>
    </w:rPr>
  </w:style>
  <w:style w:type="paragraph" w:customStyle="1" w:styleId="23">
    <w:name w:val="Колонтитул (2)"/>
    <w:basedOn w:val="a"/>
    <w:link w:val="22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b/>
      <w:bCs/>
      <w:i/>
      <w:iCs/>
      <w:sz w:val="15"/>
      <w:szCs w:val="15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spacing w:val="10"/>
      <w:sz w:val="13"/>
      <w:szCs w:val="13"/>
    </w:rPr>
  </w:style>
  <w:style w:type="paragraph" w:customStyle="1" w:styleId="32">
    <w:name w:val="Колонтитул (3)"/>
    <w:basedOn w:val="a"/>
    <w:link w:val="31"/>
    <w:pPr>
      <w:shd w:val="clear" w:color="auto" w:fill="FFFFFF"/>
      <w:spacing w:line="0" w:lineRule="atLeast"/>
      <w:jc w:val="both"/>
    </w:pPr>
    <w:rPr>
      <w:rFonts w:ascii="Bookman Old Style" w:eastAsia="Bookman Old Style" w:hAnsi="Bookman Old Style" w:cs="Bookman Old Style"/>
      <w:sz w:val="19"/>
      <w:szCs w:val="19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line="259" w:lineRule="exac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130">
    <w:name w:val="Основной текст (13)"/>
    <w:basedOn w:val="a"/>
    <w:link w:val="13"/>
    <w:pPr>
      <w:shd w:val="clear" w:color="auto" w:fill="FFFFFF"/>
      <w:spacing w:line="259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styleId="a6">
    <w:name w:val="Balloon Text"/>
    <w:basedOn w:val="a"/>
    <w:link w:val="a7"/>
    <w:uiPriority w:val="99"/>
    <w:semiHidden/>
    <w:unhideWhenUsed/>
    <w:rsid w:val="001C4AED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1C4AED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3CF92-D131-4517-A71E-A301B2019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12584</Words>
  <Characters>7173</Characters>
  <Application>Microsoft Office Word</Application>
  <DocSecurity>0</DocSecurity>
  <Lines>59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Dr.Paull</dc:creator>
  <cp:lastModifiedBy>DrPaull</cp:lastModifiedBy>
  <cp:revision>3</cp:revision>
  <dcterms:created xsi:type="dcterms:W3CDTF">2020-04-04T13:24:00Z</dcterms:created>
  <dcterms:modified xsi:type="dcterms:W3CDTF">2020-04-05T11:34:00Z</dcterms:modified>
</cp:coreProperties>
</file>