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7BDEB3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Вступ.1</w:t>
      </w:r>
    </w:p>
    <w:p w14:paraId="511B6945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У кожній країні проблеми підготовки футболістів</w:t>
      </w:r>
    </w:p>
    <w:p w14:paraId="23A259A7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вирішуються згідно з наявними умовами і можливостями. Однак існують і загальні принципи, якими керуються тренери у своїй діяльності. На основі наукових</w:t>
      </w:r>
    </w:p>
    <w:p w14:paraId="2656307D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досліджень [7], зарубіжного і вітчизняного досвіду в</w:t>
      </w:r>
    </w:p>
    <w:p w14:paraId="538EF690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Україні створилася власна система підготовки футболістів. Робота з ними вимагає кваліфікованого підходу, що обумовлюється обґрунтованістю застосування</w:t>
      </w:r>
    </w:p>
    <w:p w14:paraId="2E95D345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існуючих науково-методичних і практичних розробок</w:t>
      </w:r>
    </w:p>
    <w:p w14:paraId="44D6D98E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та рекомендацій вже з перших кроків формування результативності.</w:t>
      </w:r>
    </w:p>
    <w:p w14:paraId="0164EE1D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Успішність гри спортсмена значною мірою залежить від того, наскільки швидко він реагує на дії суперника й партнера по команді, реалізує власні практичні задуми. Звідси й виникає особлива важливість</w:t>
      </w:r>
    </w:p>
    <w:p w14:paraId="180F73A1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удосконалення здатності футболіста до швидких і</w:t>
      </w:r>
    </w:p>
    <w:p w14:paraId="23D39798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раптових дій [4].</w:t>
      </w:r>
    </w:p>
    <w:p w14:paraId="076B78BA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Слід зазначити, що внаслідок методичної недосконалості практикується формування технічних здібностей як окремого процесу, що має передувати розвитку</w:t>
      </w:r>
    </w:p>
    <w:p w14:paraId="410332E0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рухових якостей або хоча б відбуватися паралельно</w:t>
      </w:r>
    </w:p>
    <w:p w14:paraId="32C39F85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з ним. Без сумніву футболісти не повинні володіти</w:t>
      </w:r>
    </w:p>
    <w:p w14:paraId="15CB6EE9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показником швидкості на рівні спринтера. Специфіка футболу вимагає спеціального розвитку фізичних</w:t>
      </w:r>
    </w:p>
    <w:p w14:paraId="386A9FF6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якостей. Однак наявні концепції свідчать про відсутність конкретного підходу до їх формування у футболі, оскільки в теорії та практиці спорту відомі тільки</w:t>
      </w:r>
    </w:p>
    <w:p w14:paraId="6D87667F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загальні основи.</w:t>
      </w:r>
    </w:p>
    <w:p w14:paraId="7E7416EF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Пошук власної футбольної концепції розвитку</w:t>
      </w:r>
    </w:p>
    <w:p w14:paraId="46A0D851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швидкості і інших рухових якостей має стати основним напрямком діяльності як теоретиків, так і практиків. Сьогодні фахівці тяжіють до вирішення цих завдань, враховуючи вік футболіста, періоди навчання в</w:t>
      </w:r>
    </w:p>
    <w:p w14:paraId="23978141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рамках річного циклу тренувань.</w:t>
      </w:r>
    </w:p>
    <w:p w14:paraId="06466EB0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Дослідження виконується в межах теми 2.2.6</w:t>
      </w:r>
    </w:p>
    <w:p w14:paraId="571101C5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«Удосконалення методики розвитку фізичних якостей</w:t>
      </w:r>
    </w:p>
    <w:p w14:paraId="427DC65F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© Синиця А.В. , 2010</w:t>
      </w:r>
    </w:p>
    <w:p w14:paraId="6E300240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спортсменів у системі багаторічної підготовки» Зведеного плану НДР у сфері фізичної культури і спорту на 2006-2010 р.р. Міністерства України у справах</w:t>
      </w:r>
    </w:p>
    <w:p w14:paraId="42D345FD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сім’ї, молоді та спорту, Зведеного плану організації</w:t>
      </w:r>
    </w:p>
    <w:p w14:paraId="3E30D4C0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науково-дослідної роботи факультету фізичного виховання і спорту на 2008-2012 р.р. (наказ №38 від</w:t>
      </w:r>
    </w:p>
    <w:p w14:paraId="725E9B6B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29.12.2007 року) та „Цільової програми розвитку футболу в Івано-Франківській області на 2008-2012 р.р.”</w:t>
      </w:r>
    </w:p>
    <w:p w14:paraId="327D57A0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lastRenderedPageBreak/>
        <w:t>(розпорядження Івано-Франківської облдержадміністрації №634 від 09.12.2007 року).</w:t>
      </w:r>
    </w:p>
    <w:p w14:paraId="0D97636E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Мета, завдання роботи, матеріал і методи.</w:t>
      </w:r>
    </w:p>
    <w:p w14:paraId="03CE1F53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Мета роботи полягала в теоретикометодологічному обґрунтуванні важливості використання засобів і методів розвитку швидкості у футболістів на різних етапах підготовки.</w:t>
      </w:r>
    </w:p>
    <w:p w14:paraId="159454A6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Результати дослідження та їх обговорення.</w:t>
      </w:r>
    </w:p>
    <w:p w14:paraId="76801F32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Швидкісні здібності – це комплекс функціональних властивостей, які забезпечують виконання рухових дій за мінімальний проміжок часу [6]. Типовими</w:t>
      </w:r>
    </w:p>
    <w:p w14:paraId="2C39B887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їх проявами є: швидкість реагування (латентний період сприймання зовнішніх проявів), оцінки ситуації,</w:t>
      </w:r>
    </w:p>
    <w:p w14:paraId="3D68D428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прийняття єдино правильного рішення, швидкість пересування, взаємодії між гравцями.</w:t>
      </w:r>
    </w:p>
    <w:p w14:paraId="799FD673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У науковій літературі описується ряд варіантів</w:t>
      </w:r>
    </w:p>
    <w:p w14:paraId="03F2E468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швидкості реагування [6,3,9]. Її поділяють на просту</w:t>
      </w:r>
    </w:p>
    <w:p w14:paraId="1831092E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і складну. В свою чергу складні форми можуть бути</w:t>
      </w:r>
    </w:p>
    <w:p w14:paraId="2C39E14F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диз’юнктивні (із взаємно виключаючим вибором) і</w:t>
      </w:r>
    </w:p>
    <w:p w14:paraId="438564FF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диференційовані [6].</w:t>
      </w:r>
    </w:p>
    <w:p w14:paraId="6F80678C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Швидкість реагування за вибором – важливий показник колективних дій команди, що оцінюється за</w:t>
      </w:r>
    </w:p>
    <w:p w14:paraId="2C1148B1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вибором та реалізацією тактичного плану команди</w:t>
      </w:r>
    </w:p>
    <w:p w14:paraId="2E1E7842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[8]. Важливого значення у процесі гри набувають реакції антиципації (перцептивні і рецепторні). У цьому</w:t>
      </w:r>
    </w:p>
    <w:p w14:paraId="61F83A2A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випадку спортсмен реагує не на виникнення того чи</w:t>
      </w:r>
    </w:p>
    <w:p w14:paraId="0ADC5453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іншого подразника, а передбачає (в часі чи просторі)</w:t>
      </w:r>
    </w:p>
    <w:p w14:paraId="419B9951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початок сигналу для дій, первинно визначаючи момент і місце суперника або партнера по команді [6].</w:t>
      </w:r>
    </w:p>
    <w:p w14:paraId="095595DD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Швидкість як рухова якість залежить від впли-</w:t>
      </w:r>
    </w:p>
    <w:p w14:paraId="3363062B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Педагогіка, психологія та медико-біологічні</w:t>
      </w:r>
    </w:p>
    <w:p w14:paraId="78F07303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138</w:t>
      </w:r>
    </w:p>
    <w:p w14:paraId="3B7940A9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ву багатьох чинників: рухливості нервових процесів</w:t>
      </w:r>
    </w:p>
    <w:p w14:paraId="35B275ED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[6], кількості нервових волокон, біохімічних процесів</w:t>
      </w:r>
    </w:p>
    <w:p w14:paraId="1A62D978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мобілізації та ресинтезу алактатних анаеробних постачальників енергії, пластичності м’язів [3,9], рівня</w:t>
      </w:r>
    </w:p>
    <w:p w14:paraId="5D3D984C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сили функціонування м’язових груп, координації відповідних рухів, вольових зусиль [8].</w:t>
      </w:r>
    </w:p>
    <w:p w14:paraId="1F08954C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Розвиток швидкості, як і інших рухових якостей,</w:t>
      </w:r>
    </w:p>
    <w:p w14:paraId="2754377D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головним чином відбувається у процесі фізичної підготовки. Вона поділяється на загальну і спеціальну</w:t>
      </w:r>
    </w:p>
    <w:p w14:paraId="64E176B2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lastRenderedPageBreak/>
        <w:t>[2,4,7,8]. Завданням першої є забезпечення гармонійного розвитку футболіста [7], вдосконалення функціональних можливостей систем організму, досягнення</w:t>
      </w:r>
    </w:p>
    <w:p w14:paraId="38938506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високого показника навичок, які сприяють формуванню прийомів і дій у футбол [4]. Спрямованість загальної фізичної підготовки, яка повинна відповідати</w:t>
      </w:r>
    </w:p>
    <w:p w14:paraId="0E630269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специфічним потребам ігрової спеціалізації, є дуже</w:t>
      </w:r>
    </w:p>
    <w:p w14:paraId="076037B6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важливою. Конкретно у футболі вимоги до всесторонності – значні, і тому фізична підготовка повинна</w:t>
      </w:r>
    </w:p>
    <w:p w14:paraId="1145F220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зміцнювати розвиток найбільшої кількості прояву рухових навичок. Через широку спрямованість загальної</w:t>
      </w:r>
    </w:p>
    <w:p w14:paraId="43666129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фізичної підготовки робота над розвитком швидкості і</w:t>
      </w:r>
    </w:p>
    <w:p w14:paraId="49AA29D3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спритності переважає [7].</w:t>
      </w:r>
    </w:p>
    <w:p w14:paraId="20136BE1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Спеціальна фізична підготовка заснована на базі</w:t>
      </w:r>
    </w:p>
    <w:p w14:paraId="241E639E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загальної і передбачає вузький розвиток таких фізичних якостей, як сила, швидкість, витривалість, спритність, гнучкість [2]. Спрямованість спеціальної фізичної підготовки повинна відповідати вимогам гри. Це</w:t>
      </w:r>
    </w:p>
    <w:p w14:paraId="3CE065D0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відображається в тому, що всі використані в цьому</w:t>
      </w:r>
    </w:p>
    <w:p w14:paraId="07AEA5FF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процесі вправи мають добиратися так, щоб структура,</w:t>
      </w:r>
    </w:p>
    <w:p w14:paraId="5222DB69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зміст повністю відповідали виконанню ігрових прийомів та дій [7].</w:t>
      </w:r>
    </w:p>
    <w:p w14:paraId="1E4838B1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Загальна фізична підготовка відрізняється від</w:t>
      </w:r>
    </w:p>
    <w:p w14:paraId="53B3A735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спеціальної тим, що охоплює широке коло різних видів рухової діяльності. При цьому зважають, що між</w:t>
      </w:r>
    </w:p>
    <w:p w14:paraId="2E226BFB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різними руховими навичками, як і між фізичними</w:t>
      </w:r>
    </w:p>
    <w:p w14:paraId="799539D9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якостями, може існувати позитивний або негативний</w:t>
      </w:r>
    </w:p>
    <w:p w14:paraId="6CD9267A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зв’язок. Саме тому загальну фізичну підготовку будують так, щоб використати можливість позитивних</w:t>
      </w:r>
    </w:p>
    <w:p w14:paraId="61A5FED8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взаємодій між ними, виключити негативний вплив на</w:t>
      </w:r>
    </w:p>
    <w:p w14:paraId="382E8D4B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спеціалізацію, обираючи такі засоби, які в найбільшій</w:t>
      </w:r>
    </w:p>
    <w:p w14:paraId="6CEF5481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мірі забезпечують розвиток окремих якостей спортсмена [4].</w:t>
      </w:r>
    </w:p>
    <w:p w14:paraId="3489C609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Однак слід зазначити, що у процесі спортивного</w:t>
      </w:r>
    </w:p>
    <w:p w14:paraId="247F13C6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тренування всі розділи фізичної підготовки футболіста настільки тісно пов’язані, що провести розмежування, наприклад, між вправами, які розвивають силу,</w:t>
      </w:r>
    </w:p>
    <w:p w14:paraId="3A2657DD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та вправами, які розвивають швидкість, не завжди</w:t>
      </w:r>
    </w:p>
    <w:p w14:paraId="6C059751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можливо, тому такий поділ досить умовний [4].</w:t>
      </w:r>
    </w:p>
    <w:p w14:paraId="2D8AFD0E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Більшість авторів [6,7,8] вирізняють такі основні</w:t>
      </w:r>
    </w:p>
    <w:p w14:paraId="481ADB07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методи розвитку швидкісних здібностей:</w:t>
      </w:r>
    </w:p>
    <w:p w14:paraId="49516652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• повторний [8] – багаторазове повторне реагування</w:t>
      </w:r>
    </w:p>
    <w:p w14:paraId="52CF3C44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на сигнал;</w:t>
      </w:r>
    </w:p>
    <w:p w14:paraId="7347ECCB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• сенсорно-моторний – дозволяє вдосконалити не</w:t>
      </w:r>
    </w:p>
    <w:p w14:paraId="29541DC3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рухові здібності, а відчуття мікроінтервалів часу.</w:t>
      </w:r>
    </w:p>
    <w:p w14:paraId="1B06789D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Гравець пробігає певний відрізок шляху, а тренер</w:t>
      </w:r>
    </w:p>
    <w:p w14:paraId="624DF068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lastRenderedPageBreak/>
        <w:t>повідомляє його про час. Або гравець долає дистанцію, а тренер запитує його про тривалість вправи.</w:t>
      </w:r>
    </w:p>
    <w:p w14:paraId="630CA9A9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Виконуючи завдання, можна варіювати час, тобто</w:t>
      </w:r>
    </w:p>
    <w:p w14:paraId="77D5971A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давати на виконання завдання спершу один, а потім</w:t>
      </w:r>
    </w:p>
    <w:p w14:paraId="5812B110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інший час [6,7];</w:t>
      </w:r>
    </w:p>
    <w:p w14:paraId="601F8CF3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• повторення рухів з максимальними зусиллями – є</w:t>
      </w:r>
    </w:p>
    <w:p w14:paraId="356F33D3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основою як для розвитку простих навичок, так і</w:t>
      </w:r>
    </w:p>
    <w:p w14:paraId="0623EE90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для складної рухової діяльності. Характерною ознакою є тривалі інтервали відпочинку, необхідні для</w:t>
      </w:r>
    </w:p>
    <w:p w14:paraId="2B83B3AD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повного відновлення організму перед наступною</w:t>
      </w:r>
    </w:p>
    <w:p w14:paraId="7690B183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спробою.</w:t>
      </w:r>
    </w:p>
    <w:p w14:paraId="27F6DB3D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Соломонко В.В. звертає увагу на те, що сенсетивним етапом розвитку швидкості є період від 6-13 років, при цьому організм спортсмена повинен бути не</w:t>
      </w:r>
    </w:p>
    <w:p w14:paraId="44457552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втомленим. Вправи рекомендується виконувати після</w:t>
      </w:r>
    </w:p>
    <w:p w14:paraId="37B2B38A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енергійної розминки, на початку основної частини</w:t>
      </w:r>
    </w:p>
    <w:p w14:paraId="5D9E8C6C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тренування, переважно перед виконанням статичних</w:t>
      </w:r>
    </w:p>
    <w:p w14:paraId="267DFC87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зусиль і перед засобами на витривалість [8].</w:t>
      </w:r>
    </w:p>
    <w:p w14:paraId="4A4D9318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Необхідно диференціювати методику розвитку локальних здібностей (час реакції, час окремого руху,</w:t>
      </w:r>
    </w:p>
    <w:p w14:paraId="1D10E792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частота рухів) і методику вдосконалення комплексних</w:t>
      </w:r>
    </w:p>
    <w:p w14:paraId="2C909C70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швидкісних здібностей. Тут потрібно враховувати, що</w:t>
      </w:r>
    </w:p>
    <w:p w14:paraId="42CE4AB5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елементарні прояви швидкості створюють передумови для успішної швидкісної підготовки, а розвиток</w:t>
      </w:r>
    </w:p>
    <w:p w14:paraId="7F14C94F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комплексних швидкісних здібностей повинен скласти</w:t>
      </w:r>
    </w:p>
    <w:p w14:paraId="5B7BC772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її основний зміст.</w:t>
      </w:r>
    </w:p>
    <w:p w14:paraId="369F420C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У спеціальних дослідженнях [4,5] переконливо доведено високу ефективність для розвитку швидкості</w:t>
      </w:r>
    </w:p>
    <w:p w14:paraId="16B593D7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методом полегшеного лідирування. В його основі –</w:t>
      </w:r>
    </w:p>
    <w:p w14:paraId="4EF54B8A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застосування спеціальних пристроїв, які надають тілу</w:t>
      </w:r>
    </w:p>
    <w:p w14:paraId="335FBBF5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спортсмена тягового зусилля.</w:t>
      </w:r>
    </w:p>
    <w:p w14:paraId="7ABA8323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 xml:space="preserve"> Важливим методичним прийомом, який сприяє</w:t>
      </w:r>
    </w:p>
    <w:p w14:paraId="6045CD73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підвищенню ефективності спринтерської підготовки,</w:t>
      </w:r>
    </w:p>
    <w:p w14:paraId="70E798CE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на думку Платонова В.М. [6], є правильна психічна</w:t>
      </w:r>
    </w:p>
    <w:p w14:paraId="7FDE037A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мотивація, створення специфічного емоційного фону,</w:t>
      </w:r>
    </w:p>
    <w:p w14:paraId="03386E36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що забезпечує більш повну реалізацію спортсменом</w:t>
      </w:r>
    </w:p>
    <w:p w14:paraId="26E8D015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свого функціонального потенціалу на тренуваннях і</w:t>
      </w:r>
    </w:p>
    <w:p w14:paraId="4C836D87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змаганнях.</w:t>
      </w:r>
    </w:p>
    <w:p w14:paraId="690DB1DA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Під час виконання вправ на швидкість важливо пам’ятати про інтервал відпочинку між ними [8].</w:t>
      </w:r>
    </w:p>
    <w:p w14:paraId="4D6CE1EB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Він має бути таким, щоб до початку чергової вправи</w:t>
      </w:r>
    </w:p>
    <w:p w14:paraId="6523D986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lastRenderedPageBreak/>
        <w:t>збудженість центральної нервової системи була підвищеною, а фізико-хімічні зрушення значною мірою</w:t>
      </w:r>
    </w:p>
    <w:p w14:paraId="2B5CCBC3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нейтралізовані [6]. Оптимальними для футболістів</w:t>
      </w:r>
    </w:p>
    <w:p w14:paraId="2201C8C4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є відрізки довжиною 20-30 м, в одній серії вони долаються по 4-6 разів. Між окремими серіями активний відпочинок триває 4-6 хв. Для розвитку стартової</w:t>
      </w:r>
    </w:p>
    <w:p w14:paraId="397FC146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швидкості із різних вихідних положень (в русі, після</w:t>
      </w:r>
    </w:p>
    <w:p w14:paraId="75266B80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зупинки, повороту, стрибка, як у грі), пробігають відрізки шляху довжиною 10-15 м. В одній серії 4-6 стартів. Вправи виконують з максимальною швидкістю,</w:t>
      </w:r>
    </w:p>
    <w:p w14:paraId="5DF6FBDE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але при цьому їх не слід виконувати тривалий час, бо</w:t>
      </w:r>
    </w:p>
    <w:p w14:paraId="672962EA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це може призвести до утворення швидкісного бар’єру</w:t>
      </w:r>
    </w:p>
    <w:p w14:paraId="39C4A118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[8], тобто стабілізації швидкісних параметрів рухів [3,</w:t>
      </w:r>
    </w:p>
    <w:p w14:paraId="4764F9BF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9].</w:t>
      </w:r>
    </w:p>
    <w:p w14:paraId="07CE0109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Андрєєв С. М. [2] виділяє окремо вправи для воротарів: з основної стійки – ривкоподібні рухи на 5-15</w:t>
      </w:r>
    </w:p>
    <w:p w14:paraId="050A7849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м вперед і в сторони з наступною ловлею чи відбиванням м’яча. З положення присіду, широкого випаду,</w:t>
      </w:r>
    </w:p>
    <w:p w14:paraId="7DB53CF7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сіду чи положення лежачи – ривкоподібні рухи на 2-3</w:t>
      </w:r>
    </w:p>
    <w:p w14:paraId="2CF0D5A1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м з ловлею чи відбиванням м’яча, що летить або котиться, ловля тенісних м’ячів.</w:t>
      </w:r>
    </w:p>
    <w:p w14:paraId="2E404BBE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Важливо відзначити, що велика роль у розвитку</w:t>
      </w:r>
    </w:p>
    <w:p w14:paraId="73A69216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швидкісних здібностей належать рухливим іграм, які</w:t>
      </w:r>
    </w:p>
    <w:p w14:paraId="583F3C91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детально описані у праці Лисенчука Г.А. [5].</w:t>
      </w:r>
    </w:p>
    <w:p w14:paraId="0D037A25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 xml:space="preserve">Контроль швидкісних здібностей може проводитись в умовах як специфічних, так і не специфічних </w:t>
      </w:r>
    </w:p>
    <w:p w14:paraId="59718D65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проблеми фізичного виховання і спорту № 4 / 2010</w:t>
      </w:r>
    </w:p>
    <w:p w14:paraId="744A3F1E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139</w:t>
      </w:r>
    </w:p>
    <w:p w14:paraId="5F646386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випробувань. Неспецифічні тести прийняті для контролю таких елементарних проявів швидкісних якостей,</w:t>
      </w:r>
    </w:p>
    <w:p w14:paraId="294AEED0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як період простої рухової реакції, швидкість окремого</w:t>
      </w:r>
    </w:p>
    <w:p w14:paraId="3AB860F4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руху, частота рухів. На думку Платонова В. М. і Булатової М. М. [6] для спортсменів, інформативними є</w:t>
      </w:r>
    </w:p>
    <w:p w14:paraId="4E6C3DBE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такі показники:</w:t>
      </w:r>
    </w:p>
    <w:p w14:paraId="29897858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• час реакції на команду стартера (час від моменту</w:t>
      </w:r>
    </w:p>
    <w:p w14:paraId="19DA850A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пострілу до відриву від опори), с;</w:t>
      </w:r>
    </w:p>
    <w:p w14:paraId="6F2E8588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• лінійне прискорення;</w:t>
      </w:r>
    </w:p>
    <w:p w14:paraId="66C59562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• час пробігання фіксованої відстані зі старту, с;</w:t>
      </w:r>
    </w:p>
    <w:p w14:paraId="4500CEDB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• час пробігання фіксованої відстані (30, 50, 100 м) з</w:t>
      </w:r>
    </w:p>
    <w:p w14:paraId="4B0C83DF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ходу, с;</w:t>
      </w:r>
    </w:p>
    <w:p w14:paraId="3A2BD376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• частота бігових рухів, за одиницю часу (10, 30, 60</w:t>
      </w:r>
    </w:p>
    <w:p w14:paraId="3E5C1A5A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с);</w:t>
      </w:r>
    </w:p>
    <w:p w14:paraId="6E6BC948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• кількість бігових рухів на заданій дистанції;</w:t>
      </w:r>
    </w:p>
    <w:p w14:paraId="3815C026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• час, необхідний для виконання заданої кількості циклів при бігові з ходу, с [6].</w:t>
      </w:r>
    </w:p>
    <w:p w14:paraId="35794859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lastRenderedPageBreak/>
        <w:t>Висновки.</w:t>
      </w:r>
    </w:p>
    <w:p w14:paraId="08D9504F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Таким чином при теоретико-методологічному дослідженні швидкості у футболістів ми дійшли таких</w:t>
      </w:r>
    </w:p>
    <w:p w14:paraId="13EA8F3D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висновків:</w:t>
      </w:r>
    </w:p>
    <w:p w14:paraId="2885D4E7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• швидкість – одна з найважливіших якостей, що</w:t>
      </w:r>
    </w:p>
    <w:p w14:paraId="31456F2C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необхідна спортсмену-футболісту, тому її розвитку</w:t>
      </w:r>
    </w:p>
    <w:p w14:paraId="4FC6A8E0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повинно приділятися чимало уваги. Швидкісні здібності мають багато проявів: швидкість реагування</w:t>
      </w:r>
    </w:p>
    <w:p w14:paraId="13497491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(проста і складна), оцінки ситуації, прийняття єдино правильного рішення, пересування гравця, взаємодії між гравцями. Слід врахувати, що швидкість</w:t>
      </w:r>
    </w:p>
    <w:p w14:paraId="04099454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у всіх елементарних формах її прояву визначається,</w:t>
      </w:r>
    </w:p>
    <w:p w14:paraId="7E8C1016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в основному, двома факторами – оперативною діяльністю нейромоторного механізму і здатністю до</w:t>
      </w:r>
    </w:p>
    <w:p w14:paraId="5E521753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швидкої мобілізації всіх складових рухової дії. Перший фактор багато в чому обумовлений генетично</w:t>
      </w:r>
    </w:p>
    <w:p w14:paraId="0E55A465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і незначно удосконалюється. Другий піддається</w:t>
      </w:r>
    </w:p>
    <w:p w14:paraId="069076FC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тренуванню і представляє собою основний резерв у</w:t>
      </w:r>
    </w:p>
    <w:p w14:paraId="6F314F2D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розвитку елементарних форм швидкості;</w:t>
      </w:r>
    </w:p>
    <w:p w14:paraId="51B762F0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• розвиток швидкісних здібностей включений до</w:t>
      </w:r>
    </w:p>
    <w:p w14:paraId="035B791E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складу загальної і спеціальної фізичної підготовки</w:t>
      </w:r>
    </w:p>
    <w:p w14:paraId="674224E6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футболістів. Основними методом, який застосовується на практиці для становлення швидкості є повторний;</w:t>
      </w:r>
    </w:p>
    <w:p w14:paraId="6F8E83D0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• основними засобами в методиці розвитку швидкості</w:t>
      </w:r>
    </w:p>
    <w:p w14:paraId="4963B0DB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вважають бігові вправи, вправи з м’ячем, вправи з</w:t>
      </w:r>
    </w:p>
    <w:p w14:paraId="1084A9C9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допоміжними предметами, рухливі і спортивні ігри,</w:t>
      </w:r>
    </w:p>
    <w:p w14:paraId="4C7250E5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змагання. Вони виконуються з максимальною інтенсивністю і мають бути добре завчені футболістами.</w:t>
      </w:r>
    </w:p>
    <w:p w14:paraId="589648F7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Плануючи тривалість пауз між ними, необхідно не</w:t>
      </w:r>
    </w:p>
    <w:p w14:paraId="187A1B87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допускати стабілізації рухового навику (утворення</w:t>
      </w:r>
    </w:p>
    <w:p w14:paraId="1F7EBDD2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швидкісного бар’єру);</w:t>
      </w:r>
    </w:p>
    <w:p w14:paraId="5C44E878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• контроль швидкісних здібностей відіграє важливу</w:t>
      </w:r>
    </w:p>
    <w:p w14:paraId="5A9732DC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роль у тренувальному процесі і включає в себе аналіз окремих показників. Якщо тестування підготовленості спортсменів органічно входить у тренувальний процес, то тести не лише дозволяють отримати</w:t>
      </w:r>
    </w:p>
    <w:p w14:paraId="75871802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дані щодо стану спортсменів, але й виступають дійовим фактором поліпшення їх функціональних</w:t>
      </w:r>
    </w:p>
    <w:p w14:paraId="5AB0E8C1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можливостей і психічної підготовленості. Ознайомлення футболістів з програмою тестів, методикою</w:t>
      </w:r>
    </w:p>
    <w:p w14:paraId="4FDE20D5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аналізу результатів сприяє свідомому і творчому</w:t>
      </w:r>
    </w:p>
    <w:p w14:paraId="179E7ABA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ставленні до пропонованої роботи, привчає до самоконтролю.</w:t>
      </w:r>
    </w:p>
    <w:p w14:paraId="35D6E1E6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lastRenderedPageBreak/>
        <w:t>З огляду на проведений аналіз навчальної та наукової літератури по питаннях використання методів</w:t>
      </w:r>
    </w:p>
    <w:p w14:paraId="0FA51477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розвитку швидкості у тренувальному та змагальному</w:t>
      </w:r>
    </w:p>
    <w:p w14:paraId="4B0EDFE3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процесах підготовки футболістів, подальші наукові</w:t>
      </w:r>
    </w:p>
    <w:p w14:paraId="14AFEC52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дослідження вбачаємо у проведенні констатувального експерименту вивчення рівня сформованості цієї</w:t>
      </w:r>
    </w:p>
    <w:p w14:paraId="3C09CBFF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фізичної якості у дітей початкового етапу підготовки.</w:t>
      </w:r>
    </w:p>
    <w:p w14:paraId="5EE3D70B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Необхідно провести спостереження за динамікою її</w:t>
      </w:r>
    </w:p>
    <w:p w14:paraId="65BD9FEE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зростання при включенні у систему занять специфічних, як для футболу, засобів її розвитку (наприклад,</w:t>
      </w:r>
    </w:p>
    <w:p w14:paraId="36AD4C9F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народних рухливих ігор).</w:t>
      </w:r>
    </w:p>
    <w:p w14:paraId="31613D77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Література</w:t>
      </w:r>
    </w:p>
    <w:p w14:paraId="7A7FBF91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1. Андреев С.Н. Мини-футбол /С.Н. Андреев. – М.: Физкультура</w:t>
      </w:r>
    </w:p>
    <w:p w14:paraId="11E50681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и спорт, 1978.</w:t>
      </w:r>
    </w:p>
    <w:p w14:paraId="1A373AD6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2. Андреев С.Н. Футбол в школе. Книга для учителя /С.Н. Андреев– М.: Просвещение, 1986. – 144 с.</w:t>
      </w:r>
    </w:p>
    <w:p w14:paraId="53D8F184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3. Іващенко В.П. Теорія і методика фізичного виховання /В.П.</w:t>
      </w:r>
    </w:p>
    <w:p w14:paraId="44B6439F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Іващенко, О.П. Безкопильний. – Черкаси. – Ч. 1., 2006. – 420 с.</w:t>
      </w:r>
    </w:p>
    <w:p w14:paraId="1F4D0F78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4. Келлер В.С. Індивідуальне тренування футболіста /В.С. Келлер,</w:t>
      </w:r>
    </w:p>
    <w:p w14:paraId="6A5726DD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В.В. Соломонко. – К.: Здоров’я, 1975.</w:t>
      </w:r>
    </w:p>
    <w:p w14:paraId="2C7AD5F0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5. Лисенчук Г.А. Управление подготовкой футболистов /Г.А. Лисенчук. – К.: Олимпийская литература, 2003. – 271 с.</w:t>
      </w:r>
    </w:p>
    <w:p w14:paraId="7F6E1001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6. Платонов В.М. Фізична підготовка спортсмена: Навчальний</w:t>
      </w:r>
    </w:p>
    <w:p w14:paraId="3C6902EE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посібник /В.М. Платонов, М.М. Булатова. – К.: Олімпійська</w:t>
      </w:r>
    </w:p>
    <w:p w14:paraId="23A23503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література, 1995. – 320 с.</w:t>
      </w:r>
    </w:p>
    <w:p w14:paraId="20D871AF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7. Соломонко В.В. Футбол. Посібник для футболістів і тренерів</w:t>
      </w:r>
    </w:p>
    <w:p w14:paraId="2A8E05E4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аматорського футболу /В.В. Соломонко, Г.А. Лисенчук, О.В. Соломонко. – К.: Олімпійська література, 2005. – 193 с.</w:t>
      </w:r>
    </w:p>
    <w:p w14:paraId="2584C1F7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8. Соломонко В.В. Футбол. Підручник для студентів вузів</w:t>
      </w:r>
    </w:p>
    <w:p w14:paraId="7111D4CE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фізичного виховання і спорту /В.В. Соломонко, Г.А. Лисенчук,</w:t>
      </w:r>
    </w:p>
    <w:p w14:paraId="541DC5E4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О.В. Соломонко – К.: Олімпійська література, 1997. – 288 с.</w:t>
      </w:r>
    </w:p>
    <w:p w14:paraId="153D9AC4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9. Цимбалюк Ж.О. Особливості розвитку тактичного мислення</w:t>
      </w:r>
    </w:p>
    <w:p w14:paraId="776709FF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юних баскетболістів [Ж.О.Цимбалюк, Ф.Н.Должко, А.В.Козлов,</w:t>
      </w:r>
    </w:p>
    <w:p w14:paraId="46F76FB3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О.С.Лідо] //Педагогіка, психологія та медико-біологічні проблеми фізичного виховання і спорту. – Харків, 2007. – №4. – С.</w:t>
      </w:r>
    </w:p>
    <w:p w14:paraId="1D850DCE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142-145</w:t>
      </w:r>
    </w:p>
    <w:p w14:paraId="146F6145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Надійшла до редакції 22.03.2010р.</w:t>
      </w:r>
    </w:p>
    <w:p w14:paraId="0FF347D8" w14:textId="77777777" w:rsidR="00DD2E37" w:rsidRPr="00DD2E37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Синиця Андрій Володимирович</w:t>
      </w:r>
    </w:p>
    <w:p w14:paraId="4D1F4137" w14:textId="0317F0A8" w:rsidR="00BC71E9" w:rsidRPr="00BC4F7C" w:rsidRDefault="00DD2E37" w:rsidP="00DD2E3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E37">
        <w:rPr>
          <w:rFonts w:ascii="Times New Roman" w:hAnsi="Times New Roman" w:cs="Times New Roman"/>
          <w:sz w:val="28"/>
          <w:szCs w:val="28"/>
        </w:rPr>
        <w:t>maxx4000@ukr.net</w:t>
      </w:r>
      <w:bookmarkStart w:id="0" w:name="_GoBack"/>
      <w:bookmarkEnd w:id="0"/>
    </w:p>
    <w:sectPr w:rsidR="00BC71E9" w:rsidRPr="00BC4F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61B"/>
    <w:rsid w:val="0015361B"/>
    <w:rsid w:val="00566D00"/>
    <w:rsid w:val="00BC4F7C"/>
    <w:rsid w:val="00BC71E9"/>
    <w:rsid w:val="00DD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F21B2"/>
  <w15:chartTrackingRefBased/>
  <w15:docId w15:val="{AE7CE4F7-1256-4580-AE07-7E2E8959C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2054</Words>
  <Characters>11713</Characters>
  <Application>Microsoft Office Word</Application>
  <DocSecurity>0</DocSecurity>
  <Lines>97</Lines>
  <Paragraphs>27</Paragraphs>
  <ScaleCrop>false</ScaleCrop>
  <Company/>
  <LinksUpToDate>false</LinksUpToDate>
  <CharactersWithSpaces>13740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2020-04-06T14:01:00Z</dcterms:created>
  <dcterms:modified xsi:type="dcterms:W3CDTF">2020-04-06T14:47:00Z</dcterms:modified>
</cp:coreProperties>
</file>