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3CB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 статті наведено оцінку сформованості професійних характеристик та культури спілкування</w:t>
      </w:r>
    </w:p>
    <w:p w14:paraId="73A1B21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майбутніх фахівців із фізичного виховання і спорту. Доведено, що у процесі їх підготовки до ефективного спілкування особливу увагу слід приділити знанню вимог до професійної діяльності вчителя фізичної</w:t>
      </w:r>
    </w:p>
    <w:p w14:paraId="1D3911B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культури, тренера, здобуттю умінь визначати тип взаємодії, спрямованість та рівень, на якому відбувається спілкування.</w:t>
      </w:r>
    </w:p>
    <w:p w14:paraId="316A584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Показано, що у вирішенні проблемних ситуацій професійного спілкування студентами, майбутніми фахівцями з фізичного виховання і спорту, перевага надається окремим стилям професійного спілкування, а саме консультативному та партнерському, що призводить до того, що більше половини ситуацій професійного спілкування вирішуються ними нераціонально.</w:t>
      </w:r>
    </w:p>
    <w:p w14:paraId="57CA573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Обґрунтовано, що перспективним у подальшому є підбір шляхів та засобів для забезпечення</w:t>
      </w:r>
    </w:p>
    <w:p w14:paraId="0881B42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успішного здійснення професійного спілкування майбутніх фахівців із фізичного виховання і спорту шляхом оволодіння різними типологічними стилями спілкування і вміння застосовувати їх у відповідності до</w:t>
      </w:r>
    </w:p>
    <w:p w14:paraId="72E7F7D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нормативних, ситуаційних та особистісних чинників.</w:t>
      </w:r>
    </w:p>
    <w:p w14:paraId="481C6A4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Ключові слова: професійне спілкування, культура, фахівці, фізичне виховання і спорт.</w:t>
      </w:r>
    </w:p>
    <w:p w14:paraId="0526A21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 статье приведена оценка сформированности профессиональных характеристик и культуры</w:t>
      </w:r>
    </w:p>
    <w:p w14:paraId="3624A32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общения будущих специалистов по физическому воспитанию и спорту. Доказано, что в процессе их подготовки к эффективному общению особое внимание следует уделить знанию требований к профес-</w:t>
      </w:r>
    </w:p>
    <w:p w14:paraId="3693A00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© Синиця А., 2013</w:t>
      </w:r>
    </w:p>
    <w:p w14:paraId="586F015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Вісник Прикарпатського університету. Фізична культура. Випуск 18</w:t>
      </w:r>
    </w:p>
    <w:p w14:paraId="359417F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150</w:t>
      </w:r>
    </w:p>
    <w:p w14:paraId="0D67332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сиональной деятельности учителя физической культуры, тренера, получению умений определять тип</w:t>
      </w:r>
    </w:p>
    <w:p w14:paraId="4B21EDE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взаимодействия, направленность и уровень, на котором происходит общение.</w:t>
      </w:r>
    </w:p>
    <w:p w14:paraId="6FB194F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Показано, что в решении проблемных ситуаций профессионального общения студентами, будущими специалистами по физическому воспитанию и спорту, предпочтение отдается отдельным</w:t>
      </w:r>
    </w:p>
    <w:p w14:paraId="0AAD530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стилям профессионального общения, а именно консультативному и партнерскому, что приводит к тому, что более половины ситуаций профессионального общения решаются нерационально.</w:t>
      </w:r>
    </w:p>
    <w:p w14:paraId="3655FD8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Обосновано, что перспективным в дальнейшем является подбор путей и средств для обеспечения</w:t>
      </w:r>
    </w:p>
    <w:p w14:paraId="1BEC8F7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успешного осуществления профессионального общения будущих специалистов по физическому воспитанию и спорта путем овладения различными типологическими стилями общения и умение применять</w:t>
      </w:r>
    </w:p>
    <w:p w14:paraId="5D48BD7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их в соответствии с нормативными, ситуационными и личностными факторами.</w:t>
      </w:r>
    </w:p>
    <w:p w14:paraId="4A9A6EE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Ключевые слова: профессиональное общение, культура, специалисты, физическое воспитание и</w:t>
      </w:r>
    </w:p>
    <w:p w14:paraId="219C7AF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</w:rPr>
        <w:t>спорт</w:t>
      </w:r>
      <w:r w:rsidRPr="00151BE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27202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The article describes the evaluation of formation of professional characteristics and culture of</w:t>
      </w:r>
    </w:p>
    <w:p w14:paraId="7709C67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communication of future specialists in physical education and sport. It is proved, that in the process of preparing</w:t>
      </w:r>
    </w:p>
    <w:p w14:paraId="4D0EDF6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them for effective communication should focus on the knowledge requirements for professional teacher of</w:t>
      </w:r>
    </w:p>
    <w:p w14:paraId="4E9E348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physical culture, coaches, obtaining skills to determine the type of interaction, the direction and the level at</w:t>
      </w:r>
    </w:p>
    <w:p w14:paraId="265240B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which communication takes place.</w:t>
      </w:r>
    </w:p>
    <w:p w14:paraId="3C8A6BC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It is shown, that the solution of problem situations of professional communication students, future</w:t>
      </w:r>
    </w:p>
    <w:p w14:paraId="25547D7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professionals in physical education and sport, preference is given to the individual styles of professional</w:t>
      </w:r>
    </w:p>
    <w:p w14:paraId="355E1A7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communication, namely the consultative and partnership that leads to the fact that more than half of the</w:t>
      </w:r>
    </w:p>
    <w:p w14:paraId="762A381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professional communication situations are resolved irrationally.</w:t>
      </w:r>
    </w:p>
    <w:p w14:paraId="4CB5F98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It is proved, that the future is promising for the selection of ways and means to ensure the successful</w:t>
      </w:r>
    </w:p>
    <w:p w14:paraId="7C31CA8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implementation of future professional communication specialists in physical education and sport through the</w:t>
      </w:r>
    </w:p>
    <w:p w14:paraId="1D32FF1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acquisition of various typological styles of communication and the ability to apply them in accordance with the</w:t>
      </w:r>
    </w:p>
    <w:p w14:paraId="48703C9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regulations, situational and personal factors.</w:t>
      </w:r>
    </w:p>
    <w:p w14:paraId="14D0572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BE7">
        <w:rPr>
          <w:rFonts w:ascii="Times New Roman" w:hAnsi="Times New Roman" w:cs="Times New Roman"/>
          <w:sz w:val="28"/>
          <w:szCs w:val="28"/>
          <w:lang w:val="en-US"/>
        </w:rPr>
        <w:t>Keywords: professional communication, culture, specialists, physical education and sport.</w:t>
      </w:r>
    </w:p>
    <w:p w14:paraId="17AC29C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Постановка проблеми та аналіз результатів останніх досліджень. Учитель фізичної культури є спочатку вчителем і вихователем взагалі, а тільки потім спеціалістом</w:t>
      </w:r>
    </w:p>
    <w:p w14:paraId="42CC142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 своїй галузі. У фізичному вихованні навчання й виховання переплітаються винятково</w:t>
      </w:r>
    </w:p>
    <w:p w14:paraId="2A2F14D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тісно. Шкільне фізичне виховання – це не тільки формальний навчальний предмет, але</w:t>
      </w:r>
    </w:p>
    <w:p w14:paraId="6B3F0D5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один із ключових, поряд із інтелектуальним, моральним і естетичним, розділ виховання</w:t>
      </w:r>
    </w:p>
    <w:p w14:paraId="6CEF93E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людини [2].</w:t>
      </w:r>
    </w:p>
    <w:p w14:paraId="3E09E1E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Учитель фізичної культури мусить у межах своїх шкільних і позашкільних функцій своєї діяльності враховувати не тільки рівень сучасної культури, але й актуальний</w:t>
      </w:r>
    </w:p>
    <w:p w14:paraId="1C2C44C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рівень цілого суспільства, щоб у своїй конкретній діяльності передбачати його розвиток. У зв’язку із цим, на чільне місце виходить його знаменна інтеграційна функція, яка</w:t>
      </w:r>
    </w:p>
    <w:p w14:paraId="6957EC7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стосується інтеграції впливів різних середовищ, які мають вплив на самого учня. Всі</w:t>
      </w:r>
    </w:p>
    <w:p w14:paraId="6D17B7C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очікування, які виникають зі зв’язку поміж суспільством і активною особистістю вчителя, знаходять своє вираження у вимогах відносно профілю вчителя фізичного виховання в процесі його навчання, особливостей культури його професійного спілкування [3].</w:t>
      </w:r>
    </w:p>
    <w:p w14:paraId="41F2DEC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Однією з найчастіше порушуваних проблем є: якою міроюВНЗ готує до праці за</w:t>
      </w:r>
    </w:p>
    <w:p w14:paraId="1D59783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професією вчителя фізичного виховання. Як правило, очікування тут дуже великі, але</w:t>
      </w:r>
    </w:p>
    <w:p w14:paraId="0C64F25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мало прозорі й дуже часто помилкові. По суті, жоден навчальний заклад не є в стані</w:t>
      </w:r>
    </w:p>
    <w:p w14:paraId="17B1440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озброїти кваліфікаціями й компетенціями, які б гарантували повний і постійний, на все</w:t>
      </w:r>
    </w:p>
    <w:p w14:paraId="068B8D4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життя, успіх у професійній праці. Навчання у ВНЗ,яким би воно не було, це тільки</w:t>
      </w:r>
    </w:p>
    <w:p w14:paraId="32B769E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вступ до знань і вмінь, вступ до професійних кваліфікацій і компетенцій, особливо</w:t>
      </w:r>
    </w:p>
    <w:p w14:paraId="4166BAF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прагматичних [2, 3].</w:t>
      </w:r>
    </w:p>
    <w:p w14:paraId="1D1EFC0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Професія вчителя фізичної культури поєднує різні суспільні ролі. Усі існуючі</w:t>
      </w:r>
    </w:p>
    <w:p w14:paraId="48B78D2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інтегральні функції, що є виразом оптимізації існуючих зв’язків, накладаються на</w:t>
      </w:r>
    </w:p>
    <w:p w14:paraId="44AE1D1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освіту вчителя, на його повну підготовку до виконання професії. Якість особистості</w:t>
      </w:r>
    </w:p>
    <w:p w14:paraId="669F60C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вчителя фізичного виховання є виразом рівня усіх суспільно-педагогічних, педагогічно-</w:t>
      </w:r>
    </w:p>
    <w:p w14:paraId="0B50DFE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151</w:t>
      </w:r>
    </w:p>
    <w:p w14:paraId="38AA757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психологічних і моторних передумов цієї професії, а вимірювана досконалістю виконання цієї професії чітка орієнтація на професійну спеціалізацію спрямована до дітей і</w:t>
      </w:r>
    </w:p>
    <w:p w14:paraId="7E681F5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молоді, що надають перевагу визначеній системі цінностей [3].</w:t>
      </w:r>
    </w:p>
    <w:p w14:paraId="7B86CAF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Випускник вузу фізичного виховання і спорту отримує педагогічну освіту, тому</w:t>
      </w:r>
    </w:p>
    <w:p w14:paraId="7D24F32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основи його професії є спільними з усіма іншими вчителями. Але незалежно від того,</w:t>
      </w:r>
    </w:p>
    <w:p w14:paraId="0D9099B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його характеризують певні окремі властивості, які роблять можливими виконання власне тієї професійної спеціальності, тобто особиста висока фізична справність, вміння</w:t>
      </w:r>
    </w:p>
    <w:p w14:paraId="7F6537F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навчати руховим діям, специфічна техніка проведення рухових занять, застосування</w:t>
      </w:r>
    </w:p>
    <w:p w14:paraId="6921446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специфічного дидактичного спілкування шляхом показу й пояснення рухових завдань</w:t>
      </w:r>
    </w:p>
    <w:p w14:paraId="3C4990C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тощо. Професійна постать фізичного вихователя формувалася протягом багатьох років</w:t>
      </w:r>
    </w:p>
    <w:p w14:paraId="6D4359E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 процесі виконання цієї професії та шляхом численних описів і досліджень [2].</w:t>
      </w:r>
    </w:p>
    <w:p w14:paraId="4BDD2E0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Уже роками триває дискусія про значення різних рис особистості в праці вчителя</w:t>
      </w:r>
    </w:p>
    <w:p w14:paraId="7F3B185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фізичної культури, про роль його індивідуального рівня справності й попередніх спортивних досягнень. Жодна з рис окремо, ані особиста привабливість, ані емпатія, ані</w:t>
      </w:r>
    </w:p>
    <w:p w14:paraId="1922512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інтелектуальні диспозиції чи висока справність, а тим більше минула спортивна кар’єра</w:t>
      </w:r>
    </w:p>
    <w:p w14:paraId="548FDC7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не є гарантією успіху в будь-якій педагогічній діяльності [1].</w:t>
      </w:r>
    </w:p>
    <w:p w14:paraId="2E09D43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Гіпотетичний профіль вчителя фізичного виховання, за Л.П. Сущенко, повинен</w:t>
      </w:r>
    </w:p>
    <w:p w14:paraId="4A20108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характеризуватися: вміннями розмістити предмет у структурі навчання усіх дисциплін,</w:t>
      </w:r>
    </w:p>
    <w:p w14:paraId="4B27329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вміннями пов’язувати загальносуспільні цілі з ієрархією цінностей з використанням</w:t>
      </w:r>
    </w:p>
    <w:p w14:paraId="39CC5DA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відповідних засобів, предметним опануванням матеріалу навчання з теоретичного й</w:t>
      </w:r>
    </w:p>
    <w:p w14:paraId="70320CE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практичного боку, дотриманням рівноваги поміж стороною теоретичної підготовки й</w:t>
      </w:r>
    </w:p>
    <w:p w14:paraId="4B27264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справностей, здатностями передачі знань і формування позицій в учнів [4].</w:t>
      </w:r>
    </w:p>
    <w:p w14:paraId="37F482E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Базуючись на аналіз і характерних рис учителя як дидактика й вихователя,</w:t>
      </w:r>
    </w:p>
    <w:p w14:paraId="3A4FB81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Muszkieta R. Запропонував типологію сучасного вчителя фізичного виховання в Польщі. Вона виділила три типи: учитель фізичного виховання – новатор, учитель фізичного</w:t>
      </w:r>
    </w:p>
    <w:p w14:paraId="1F55CC6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виховання – традиціоналіст, учитель фізичного виховання – імпровізатор [5].</w:t>
      </w:r>
    </w:p>
    <w:p w14:paraId="398E7B6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Л.П. Сущенко у своїх емпіричних роздумах над моделлю вчителя фізичного виховання дійшов до висновку, що вчителя треба розглядати з точки зору його компетенції</w:t>
      </w:r>
    </w:p>
    <w:p w14:paraId="2A211A4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 різній діяльності: дидактично-методичній, опікунсько-виховній, організаційно-спортивній, суспільній в школі й поза школою, в галузі самоосвіти й удосконалення власної</w:t>
      </w:r>
    </w:p>
    <w:p w14:paraId="52F9D2E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роботи [4].</w:t>
      </w:r>
    </w:p>
    <w:p w14:paraId="551DFD0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Мета дослідження – оцінити рівень сформованості професійних характеристик</w:t>
      </w:r>
    </w:p>
    <w:p w14:paraId="7A81E0F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та культури спілкування майбутніх фахівців із фізичного виховання і спорту.</w:t>
      </w:r>
    </w:p>
    <w:p w14:paraId="639F7C1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Методи дослідження. У дослідженні взяли участь 326 студентів 3–5 курсів Прикарпатського національного університету імені Василя Стефаника (182 респонденти) та</w:t>
      </w:r>
    </w:p>
    <w:p w14:paraId="7868E9B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Тернопільського національного університету імені Володимира Гнатюка (144 респонденти).</w:t>
      </w:r>
    </w:p>
    <w:p w14:paraId="6BDA8CA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При організації констатувального експерименту використано методики діагностування творчого потенціалу фахівців фізичного виховання і спорту, діагностування комунікативних і організаторських здібностей, анкету аутооцінювання готовності до педагогічної діяльності майбутнього вчителя фізичного виховання, анкету оцінювання</w:t>
      </w:r>
    </w:p>
    <w:p w14:paraId="3A53FDC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творчих професійних умінь майбутніх учителів фізичного виховання [5].</w:t>
      </w:r>
    </w:p>
    <w:p w14:paraId="433C6E6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Результати дослідження та їх обговорення. На основі узагальнення результатів</w:t>
      </w:r>
    </w:p>
    <w:p w14:paraId="006513F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дослідження було визначено індекси: професійної орієнтації, професійної активності,</w:t>
      </w:r>
    </w:p>
    <w:p w14:paraId="40BC497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професійної майстерності, та на основі їхнього усереднення індекс культури професійного спілкування (рис. 1).</w:t>
      </w:r>
    </w:p>
    <w:p w14:paraId="125C414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Як видно з наведених на рис. 1 показників, у переважної більшості студентів було</w:t>
      </w:r>
    </w:p>
    <w:p w14:paraId="784185E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діагностовано низький рівень сформованості основних професійних характеристик.</w:t>
      </w:r>
    </w:p>
    <w:p w14:paraId="04BBD15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І тільки у 5,5–10,2% студентів було виявлено високі їх рівні.</w:t>
      </w:r>
    </w:p>
    <w:p w14:paraId="345A63A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Андрій Синиця. Оцінка сформованості професійних характеристик та культури спілкування майбутніх …</w:t>
      </w:r>
    </w:p>
    <w:p w14:paraId="0AADB2D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Вісник Прикарпатського університету. Фізична культура. Випуск 18</w:t>
      </w:r>
    </w:p>
    <w:p w14:paraId="44B3C72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152</w:t>
      </w:r>
    </w:p>
    <w:p w14:paraId="3FEB776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Встановлено, що рівень культури прфесійного спілкування (рис. 2), для більшості</w:t>
      </w:r>
    </w:p>
    <w:p w14:paraId="4750CDF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студентів (61,34%) є “низьким” тобто визначається числовим проміжком у межах від</w:t>
      </w:r>
    </w:p>
    <w:p w14:paraId="01FB2A6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2,76 до 3,5 (методика діагностування творчого потенціалу фахівців фізичного виховання і спорту). Рівні розвитку за окремими критеріями також принципово не відрізнялися – 57,98%; 58,58%; 66,87% відповідно.</w:t>
      </w:r>
    </w:p>
    <w:p w14:paraId="1B96231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0</w:t>
      </w:r>
    </w:p>
    <w:p w14:paraId="69CDA86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20</w:t>
      </w:r>
    </w:p>
    <w:p w14:paraId="11C2C0A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40</w:t>
      </w:r>
    </w:p>
    <w:p w14:paraId="7766825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60</w:t>
      </w:r>
    </w:p>
    <w:p w14:paraId="32A3271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80</w:t>
      </w:r>
    </w:p>
    <w:p w14:paraId="38203F6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100</w:t>
      </w:r>
    </w:p>
    <w:p w14:paraId="482D314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Професійна</w:t>
      </w:r>
    </w:p>
    <w:p w14:paraId="08C848F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орієнтація</w:t>
      </w:r>
    </w:p>
    <w:p w14:paraId="06A4BD5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Професійна</w:t>
      </w:r>
    </w:p>
    <w:p w14:paraId="7901A67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активність</w:t>
      </w:r>
    </w:p>
    <w:p w14:paraId="4F5C5C4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Професійна</w:t>
      </w:r>
    </w:p>
    <w:p w14:paraId="254DE8F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майстерність</w:t>
      </w:r>
    </w:p>
    <w:p w14:paraId="38F004C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57,9 58,6 66,9</w:t>
      </w:r>
    </w:p>
    <w:p w14:paraId="6AF4427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35,8 31,2</w:t>
      </w:r>
    </w:p>
    <w:p w14:paraId="37A60EC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27,6</w:t>
      </w:r>
    </w:p>
    <w:p w14:paraId="7892537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6,3</w:t>
      </w:r>
    </w:p>
    <w:p w14:paraId="2099E92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10,2 5,5</w:t>
      </w:r>
    </w:p>
    <w:p w14:paraId="4B91879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Високий</w:t>
      </w:r>
    </w:p>
    <w:p w14:paraId="290C1F6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Середній</w:t>
      </w:r>
    </w:p>
    <w:p w14:paraId="511C661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Низький</w:t>
      </w:r>
    </w:p>
    <w:p w14:paraId="49854D6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Рис. 1. Розподіл майбутніх фахівців фізичного виховання та спорту</w:t>
      </w:r>
    </w:p>
    <w:p w14:paraId="19F677F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за рівнями професійних характеристик</w:t>
      </w:r>
    </w:p>
    <w:p w14:paraId="1F648CD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Більшість (64,11%) опитаних студентів вважали, що для підвищення культури</w:t>
      </w:r>
    </w:p>
    <w:p w14:paraId="6F7B7BE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професійного спілкування необхідно самовдосконалюватися: приймати участь у конкурсах та олімпіадах із фізичної культури; науково-практичних конференціях, читати</w:t>
      </w:r>
    </w:p>
    <w:p w14:paraId="6F4D336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спеціальну літературу, активно займатися спортом. Фактично, студенти усвідомлюють</w:t>
      </w:r>
    </w:p>
    <w:p w14:paraId="7FBA7C4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усю важливість професійного вдосконалення у сфері фізичного виховання і спорту.</w:t>
      </w:r>
    </w:p>
    <w:p w14:paraId="303F1CC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0</w:t>
      </w:r>
    </w:p>
    <w:p w14:paraId="00405F9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20</w:t>
      </w:r>
    </w:p>
    <w:p w14:paraId="40A0783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40</w:t>
      </w:r>
    </w:p>
    <w:p w14:paraId="673033E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60</w:t>
      </w:r>
    </w:p>
    <w:p w14:paraId="3F43814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80</w:t>
      </w:r>
    </w:p>
    <w:p w14:paraId="1BC262C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100</w:t>
      </w:r>
    </w:p>
    <w:p w14:paraId="0B53F65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Рівень культури професійного</w:t>
      </w:r>
    </w:p>
    <w:p w14:paraId="2F1E01C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спілкування</w:t>
      </w:r>
    </w:p>
    <w:p w14:paraId="2D36320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61,3</w:t>
      </w:r>
    </w:p>
    <w:p w14:paraId="1329825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23,6</w:t>
      </w:r>
    </w:p>
    <w:p w14:paraId="3A79467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15,1</w:t>
      </w:r>
    </w:p>
    <w:p w14:paraId="5991831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Високий</w:t>
      </w:r>
    </w:p>
    <w:p w14:paraId="3E601D1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Середній</w:t>
      </w:r>
    </w:p>
    <w:p w14:paraId="0848091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Низький</w:t>
      </w:r>
    </w:p>
    <w:p w14:paraId="4E91911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0</w:t>
      </w:r>
    </w:p>
    <w:p w14:paraId="41791CF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20</w:t>
      </w:r>
    </w:p>
    <w:p w14:paraId="5E590D3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40</w:t>
      </w:r>
    </w:p>
    <w:p w14:paraId="195DD16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60</w:t>
      </w:r>
    </w:p>
    <w:p w14:paraId="3F361F2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80</w:t>
      </w:r>
    </w:p>
    <w:p w14:paraId="1A55D56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100</w:t>
      </w:r>
    </w:p>
    <w:p w14:paraId="69E815F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Домінуючий стиль</w:t>
      </w:r>
    </w:p>
    <w:p w14:paraId="079FD79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професійного спілкування</w:t>
      </w:r>
    </w:p>
    <w:p w14:paraId="1A1E5F1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40,8</w:t>
      </w:r>
    </w:p>
    <w:p w14:paraId="1A321D9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43,6</w:t>
      </w:r>
    </w:p>
    <w:p w14:paraId="0FA6F55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15,6</w:t>
      </w:r>
    </w:p>
    <w:p w14:paraId="131ED44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авторитарний консультативний</w:t>
      </w:r>
    </w:p>
    <w:p w14:paraId="20C1D70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партнерський</w:t>
      </w:r>
    </w:p>
    <w:p w14:paraId="4762BC0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Рис. 2. Розподіл майбутніх фахівців фізичного виховання та спорту</w:t>
      </w:r>
    </w:p>
    <w:p w14:paraId="31D3160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за рівнями професійного спілкування</w:t>
      </w:r>
    </w:p>
    <w:p w14:paraId="0A00F61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153</w:t>
      </w:r>
    </w:p>
    <w:p w14:paraId="61ECB6C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Результати констатувального експерименту виявили, що у вирішенні проблемних</w:t>
      </w:r>
    </w:p>
    <w:p w14:paraId="512BD60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ситуацій професійного спілкування студентами – майбутніми фахівцями фізичного</w:t>
      </w:r>
    </w:p>
    <w:p w14:paraId="19BE315F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виховання і спорту перевага надається консультативному (43,56%) та партнерському</w:t>
      </w:r>
    </w:p>
    <w:p w14:paraId="3078BBC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(40,79%) стилям спілкування. Це призводить до того, що близько 40% ситуацій</w:t>
      </w:r>
    </w:p>
    <w:p w14:paraId="22C909A7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професійного спілкування вирішуються студентами нераціонально, а це знижує</w:t>
      </w:r>
    </w:p>
    <w:p w14:paraId="15841A4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ефективність професійного спілкування (рис. 2).</w:t>
      </w:r>
    </w:p>
    <w:p w14:paraId="07F0914D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Пошук шляхів вирішення проблеми дозволив дійти висновку, що пристосування</w:t>
      </w:r>
    </w:p>
    <w:p w14:paraId="3302EE5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майбутнього фахівця фізичного виховання і спорту до вимог професійного спілкування</w:t>
      </w:r>
    </w:p>
    <w:p w14:paraId="127E88B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можна здійснити, виробивши у нього індивідуальний стиль професійного спілкування,</w:t>
      </w:r>
    </w:p>
    <w:p w14:paraId="1B500A7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який визначається як гнучка система способів професійного спілкування, що виявляється в умінні максимально ефективно спілкуватися у професійній сфері, пристосовуючи особливості своєї індивідуальності до нормативних та ситуативних чинників</w:t>
      </w:r>
    </w:p>
    <w:p w14:paraId="68AEF26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професійного спілкування, і дозволяє вчителеві, тренерові досягати високих результатів у професійній діяльності.</w:t>
      </w:r>
    </w:p>
    <w:p w14:paraId="1A95BAC6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Аналіз навчальних планів і програм підготовки фахівців фізичного виховання,</w:t>
      </w:r>
    </w:p>
    <w:p w14:paraId="7D2B0C9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опитування 326 студентів та 69 вчителів фізичного виховання виявили, що у процесі</w:t>
      </w:r>
    </w:p>
    <w:p w14:paraId="778F658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професійної підготовки у вищих навчальних закладах формування культури професійного спілкування не виділяється в окремий об’єкт педагогічного впливу. Це приводить до стихійного формування стилів спілкування, внаслідок чого знижується загальний рівень професійної підготовки майбутніх фахівців.</w:t>
      </w:r>
    </w:p>
    <w:p w14:paraId="533605E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Висновок</w:t>
      </w:r>
    </w:p>
    <w:p w14:paraId="5A8DCC2E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 процесі підготовки майбутніх фахівців фізичного виховання і спорту до ефективного спілкування особливу увагу слід приділити знанню вимог до професійної</w:t>
      </w:r>
    </w:p>
    <w:p w14:paraId="0CDEE950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lastRenderedPageBreak/>
        <w:t>діяльності вчителя фізичної культури, тренера, здобуттю умінь визначати тип взаємодії, спрямованість та рівень, на якому відбувається спілкування. У вирішенні проблемних ситуацій професійного спілкування студентами, майбутніми фахівцями з фізичного виховання і спорту, перевага надається окремим стилям професійного спілкування, а саме консультативному та партнерському, що призводить до того, що більше половини ситуацій професійного спілкування вирішуються ними нераціонально.</w:t>
      </w:r>
    </w:p>
    <w:p w14:paraId="5EA96B6A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Перспективним у подальшому є підбір шляхів та засобів длязабезпечення успішного здійснення професійного спілкування майбутніх фахівціві з фізичного виховання і</w:t>
      </w:r>
    </w:p>
    <w:p w14:paraId="248ABB0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спорту шляхом оволодіння різними типологічними стилями спілкування і вміння застосовувати їх у відповідності до нормативних, ситуаційних та особистісних чинників, які</w:t>
      </w:r>
    </w:p>
    <w:p w14:paraId="7936604C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й обумовлюють вибір найбільш ефективного у кожній окремій ситуації стилю спілкування.</w:t>
      </w:r>
    </w:p>
    <w:p w14:paraId="36193281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1. Василишина Т. В. Емпатiя як фактор ефективності педагогічного спiлкування : дис. … канд.</w:t>
      </w:r>
    </w:p>
    <w:p w14:paraId="7FB3521B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психол. наук : 19.00.07 /Т.В. Василишина. – К., 2000. – 185 с.</w:t>
      </w:r>
    </w:p>
    <w:p w14:paraId="1D61CE72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2. Дутчак М. В. Основні аспекти реформування системи фізичного виховання в Україні / М. В. Дутчак</w:t>
      </w:r>
    </w:p>
    <w:p w14:paraId="4C39AFF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// Концепція розвитку галузі фізичного виховання і спорту в Україні : зб. наук. пр. – Рівне : Ліста,</w:t>
      </w:r>
    </w:p>
    <w:p w14:paraId="5C20C503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1999. – С. 158–162.</w:t>
      </w:r>
    </w:p>
    <w:p w14:paraId="7032F0F5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3. Круцевич Т. Ю. Наукові основи фізичного виховання / Т. Ю. Круцевич . – К. : Т-во “Знання”</w:t>
      </w:r>
    </w:p>
    <w:p w14:paraId="6D52E448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України, 2001. – 23 с.</w:t>
      </w:r>
    </w:p>
    <w:p w14:paraId="200C92F9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4. Сущенко Л. П. Професійна підготовка майбутніх фахівців фізичного виховання та спорту (теоретико-методологічний аспект) : монографія / Л. П. Сущенко. – Запоріжжя : ЗДУ, 2003. – 442 с.</w:t>
      </w:r>
    </w:p>
    <w:p w14:paraId="1D6F14D4" w14:textId="77777777" w:rsidR="00151BE7" w:rsidRPr="00151BE7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5. Muszkieta R. Jakim jesteś nauczycielem? / R. Muszkieta // Problemy Oświaty i Wychowania. – 1998. –</w:t>
      </w:r>
    </w:p>
    <w:p w14:paraId="4D1F4137" w14:textId="497ECF99" w:rsidR="00BC71E9" w:rsidRPr="00BC4F7C" w:rsidRDefault="00151BE7" w:rsidP="00151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BE7">
        <w:rPr>
          <w:rFonts w:ascii="Times New Roman" w:hAnsi="Times New Roman" w:cs="Times New Roman"/>
          <w:sz w:val="28"/>
          <w:szCs w:val="28"/>
        </w:rPr>
        <w:t>№ 3. – S. 8–9.</w:t>
      </w:r>
      <w:bookmarkStart w:id="0" w:name="_GoBack"/>
      <w:bookmarkEnd w:id="0"/>
    </w:p>
    <w:sectPr w:rsidR="00BC71E9" w:rsidRPr="00BC4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B"/>
    <w:rsid w:val="00151BE7"/>
    <w:rsid w:val="0015361B"/>
    <w:rsid w:val="00566D00"/>
    <w:rsid w:val="00690834"/>
    <w:rsid w:val="00BC4F7C"/>
    <w:rsid w:val="00BC71E9"/>
    <w:rsid w:val="00D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21B2"/>
  <w15:chartTrackingRefBased/>
  <w15:docId w15:val="{AE7CE4F7-1256-4580-AE07-7E2E895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2126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2020-04-06T14:01:00Z</dcterms:created>
  <dcterms:modified xsi:type="dcterms:W3CDTF">2020-04-06T15:56:00Z</dcterms:modified>
</cp:coreProperties>
</file>