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D6" w:rsidRPr="000041D6" w:rsidRDefault="000041D6" w:rsidP="000041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r w:rsidRPr="000041D6">
        <w:rPr>
          <w:rFonts w:ascii="Arial" w:eastAsia="Times New Roman" w:hAnsi="Arial" w:cs="Arial"/>
          <w:sz w:val="24"/>
          <w:szCs w:val="24"/>
          <w:lang w:eastAsia="uk-UA"/>
        </w:rPr>
        <w:fldChar w:fldCharType="begin"/>
      </w:r>
      <w:r w:rsidRPr="000041D6">
        <w:rPr>
          <w:rFonts w:ascii="Arial" w:eastAsia="Times New Roman" w:hAnsi="Arial" w:cs="Arial"/>
          <w:sz w:val="24"/>
          <w:szCs w:val="24"/>
          <w:lang w:eastAsia="uk-UA"/>
        </w:rPr>
        <w:instrText xml:space="preserve"> HYPERLINK "http://gk-press.if.ua/" </w:instrText>
      </w:r>
      <w:r w:rsidRPr="000041D6">
        <w:rPr>
          <w:rFonts w:ascii="Arial" w:eastAsia="Times New Roman" w:hAnsi="Arial" w:cs="Arial"/>
          <w:sz w:val="24"/>
          <w:szCs w:val="24"/>
          <w:lang w:eastAsia="uk-UA"/>
        </w:rPr>
        <w:fldChar w:fldCharType="separate"/>
      </w:r>
      <w:r w:rsidRPr="000041D6">
        <w:rPr>
          <w:rFonts w:ascii="Arial" w:eastAsia="Times New Roman" w:hAnsi="Arial" w:cs="Arial"/>
          <w:color w:val="818181"/>
          <w:sz w:val="24"/>
          <w:szCs w:val="24"/>
          <w:lang w:eastAsia="uk-UA"/>
        </w:rPr>
        <w:br/>
      </w:r>
      <w:bookmarkStart w:id="0" w:name="_GoBack"/>
      <w:bookmarkEnd w:id="0"/>
      <w:r>
        <w:rPr>
          <w:rFonts w:ascii="Arial" w:eastAsia="Times New Roman" w:hAnsi="Arial" w:cs="Arial"/>
          <w:color w:val="818181"/>
          <w:sz w:val="24"/>
          <w:szCs w:val="24"/>
          <w:u w:val="single"/>
          <w:lang w:eastAsia="uk-UA"/>
        </w:rPr>
        <w:t xml:space="preserve">ГАЛИЦЬКИЙ КОРЕСПОНДЕНТ </w:t>
      </w:r>
      <w:r w:rsidRPr="000041D6">
        <w:rPr>
          <w:rFonts w:ascii="Arial" w:eastAsia="Times New Roman" w:hAnsi="Arial" w:cs="Arial"/>
          <w:color w:val="818181"/>
          <w:sz w:val="24"/>
          <w:szCs w:val="24"/>
          <w:u w:val="single"/>
          <w:lang w:eastAsia="uk-UA"/>
        </w:rPr>
        <w:t>Головна</w:t>
      </w:r>
      <w:r w:rsidRPr="000041D6">
        <w:rPr>
          <w:rFonts w:ascii="Arial" w:eastAsia="Times New Roman" w:hAnsi="Arial" w:cs="Arial"/>
          <w:sz w:val="24"/>
          <w:szCs w:val="24"/>
          <w:lang w:eastAsia="uk-UA"/>
        </w:rPr>
        <w:fldChar w:fldCharType="end"/>
      </w:r>
      <w:r w:rsidRPr="000041D6">
        <w:rPr>
          <w:rFonts w:ascii="Arial" w:eastAsia="Times New Roman" w:hAnsi="Arial" w:cs="Arial"/>
          <w:sz w:val="24"/>
          <w:szCs w:val="24"/>
          <w:lang w:eastAsia="uk-UA"/>
        </w:rPr>
        <w:t> » </w:t>
      </w:r>
      <w:hyperlink r:id="rId4" w:history="1">
        <w:r w:rsidRPr="000041D6">
          <w:rPr>
            <w:rFonts w:ascii="Arial" w:eastAsia="Times New Roman" w:hAnsi="Arial" w:cs="Arial"/>
            <w:color w:val="818181"/>
            <w:sz w:val="24"/>
            <w:szCs w:val="24"/>
            <w:u w:val="single"/>
            <w:lang w:eastAsia="uk-UA"/>
          </w:rPr>
          <w:t>Блоги</w:t>
        </w:r>
      </w:hyperlink>
      <w:r w:rsidRPr="000041D6">
        <w:rPr>
          <w:rFonts w:ascii="Arial" w:eastAsia="Times New Roman" w:hAnsi="Arial" w:cs="Arial"/>
          <w:sz w:val="24"/>
          <w:szCs w:val="24"/>
          <w:lang w:eastAsia="uk-UA"/>
        </w:rPr>
        <w:t> » Ламаний патріотизм, або вінки є, а де віники?</w:t>
      </w:r>
    </w:p>
    <w:p w:rsidR="000041D6" w:rsidRPr="000041D6" w:rsidRDefault="000041D6" w:rsidP="000041D6">
      <w:pPr>
        <w:spacing w:before="300" w:after="16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uk-UA"/>
        </w:rPr>
      </w:pPr>
      <w:r w:rsidRPr="000041D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uk-UA"/>
        </w:rPr>
        <w:t>Ламаний патріотизм, або вінки є, а де віники?</w:t>
      </w:r>
    </w:p>
    <w:p w:rsidR="000041D6" w:rsidRPr="000041D6" w:rsidRDefault="000041D6" w:rsidP="00004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41D6">
        <w:rPr>
          <w:rFonts w:ascii="Arial" w:eastAsia="Times New Roman" w:hAnsi="Arial" w:cs="Arial"/>
          <w:color w:val="818181"/>
          <w:sz w:val="24"/>
          <w:szCs w:val="24"/>
          <w:lang w:eastAsia="uk-UA"/>
        </w:rPr>
        <w:t>Опубліковано: </w:t>
      </w:r>
      <w:hyperlink r:id="rId5" w:history="1">
        <w:r w:rsidRPr="000041D6">
          <w:rPr>
            <w:rFonts w:ascii="Arial" w:eastAsia="Times New Roman" w:hAnsi="Arial" w:cs="Arial"/>
            <w:color w:val="8B0305"/>
            <w:sz w:val="24"/>
            <w:szCs w:val="24"/>
            <w:u w:val="single"/>
            <w:lang w:eastAsia="uk-UA"/>
          </w:rPr>
          <w:t>13.05.2016</w:t>
        </w:r>
      </w:hyperlink>
      <w:r w:rsidRPr="000041D6">
        <w:rPr>
          <w:rFonts w:ascii="Arial" w:eastAsia="Times New Roman" w:hAnsi="Arial" w:cs="Arial"/>
          <w:color w:val="818181"/>
          <w:sz w:val="24"/>
          <w:szCs w:val="24"/>
          <w:lang w:eastAsia="uk-UA"/>
        </w:rPr>
        <w:t> Автор: </w:t>
      </w:r>
      <w:hyperlink r:id="rId6" w:history="1">
        <w:r w:rsidRPr="000041D6">
          <w:rPr>
            <w:rFonts w:ascii="Arial" w:eastAsia="Times New Roman" w:hAnsi="Arial" w:cs="Arial"/>
            <w:color w:val="8B0305"/>
            <w:sz w:val="24"/>
            <w:szCs w:val="24"/>
            <w:u w:val="single"/>
            <w:lang w:eastAsia="uk-UA"/>
          </w:rPr>
          <w:t>Деркачова Ольга</w:t>
        </w:r>
      </w:hyperlink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Кажуть, що коли британська організація по боротьбі із бідністю «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Comic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Relief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UK» звернулася до однієї з найпопулярніших письменниць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Джан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Роулінг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з проханням написати невеличкі твори для благодійного продажу, авторка написала «Фантастичні звірі та місця їх проживання» і «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Квідіч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від давнини до сучасності». Ці книги принесли фонду 15,7 млн. фунтів. Я не рахую чужі британські гроші, просто такий вигляд, мабуть, має патріотизм. А ще подейкують, що умовою цієї ж письменниці для дозволу зйомок фільму про Гаррі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Поттера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було те, що зйомки повинні відбуватися в Британії за участю британських акторів. Мабуть, це також патріотизм. Справжній. Всі знають, що у тій же Британії не лише лівобічний рух, а й специфічні розетки. Перше, що ти мусиш зробити, – це купити адаптер для своїх пристроїв. Незручно? Це твої проблеми. Не їдь.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У польських крамницях мені неодноразово дякували, що я купую їхній одяг, тобто польський. Мабуть, і це патріотизм. Я не знаю, скільки книгарень у Кракові на один квадратний метр. Але чимало. А ще є такі штуки, як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книгомати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. То як автомат з кавою – лиш з книжками. Я мовчу про те, що книжкові розкладки є у звичайних супермаркетах. Як на мене, це теж патріотизм.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Неодноразово чули і бачили різницю у ставленні до людей з особливими потребами у нас і за кордоном. Я не про любов до них. Я про комфорт. І це теж патріотизм – коли є той, хто дбає, щоб такому українцю (найперше українцю, а вже потім туристу!) було зручно пересуватися – хай не державою, але хоча би містом і міським транспортом.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Ну, і, звісно, яка ж дурня, що наші дороги не облаштовані для дитячих візочків, а у громадських місцях не знайти місць для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пеленання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? Для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пеленання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українських немовлят. Нащо? Твоя дитина – твої проблеми. Звісно, ну що спільного між столиком для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пеленання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та патріотизмом?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Коли я їду на закордонні конференції, то ніколи не беру вишиванку (якщо це певним чином не передбачено програмою заходів), бо не вважаю її ідентифікатором українця. Це наша душа, але ж ми не виставляємо душу напоказ за будь-яких умов та обставин. А ідентифікатори – то трохи інше: знання мови, історії, культури, знання прізвищ відомих на весь світ українців. А за вишитою сорочкою найлегше сховатися. Вберу – і буду патріотом, ще й докорятиму тому, хто не одягнув. Тобто вишита сорочка – це патріотично, а українська наука – ні?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Знаєте, мене завжди зворушували і зворушують депутати та чиновники, які прибирають територію довкола озера або ще де-небудь. Це здається таким патріотичним: вони ж дбають про українську екологію та українське довкілля. Але… Чи не більш патріотичним було би здійснювати контроль за тим, у чиї безпосередні обов’язки входить прибирання територій?.. Та й штрафних санкцій ніхто не скасовував. Але ж простіше полюбити Україну пафосно і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помпезно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раз на рік, аніж тихо щодня працювати для неї. І хто би що не казав, але чисто там, де прибирають, а не лише де не смітять. Та, мабуть, такі мої міркування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здадуться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непатріотичними.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lastRenderedPageBreak/>
        <w:t>Нас із дитинства вчать, що патріотизм – це одягти вишиту сорочку і проспівати гімн України, ну, ще може, процитувати Шевченка. Для початкової школи цього достатньо. Але ж ми ростемо, а уявлення про патріотизм так і не змінюються. Як і не змінюється наш страх глянути правді у вічі: так, ми травмоване постколоніальне суспільство. З цим треба змиритися і… жити далі. Пам’ятаючи про минуле і не ховаючись від нього за вишивку чи народні пісні.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Студентські конференції та олімпіади були не лише моїм гарним спогадом, а й дещо травматичним минулим. Знаєте, чому? Умови проживання, харчування – то було щось. Холод, відсутність гарячої води і слоїк з кип’ятильником, де ми запарювали чай, аби хоч якось </w:t>
      </w:r>
      <w:proofErr w:type="spellStart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зігрітися</w:t>
      </w:r>
      <w:proofErr w:type="spellEnd"/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. Скажете: от як так можна? То ж наука, а я її опускаю до рівня кип’ятильника. Але невже тих двадцятеро дітей з усієї України не заслуговували бодай на електричний чайник? Так, звісно, можна сказати: самі собі винні, най би не їхали, як такі ніжні та чутливі. Та й взагалі, грошей нема у держави.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Ми не любимо чомусь говорити про право українця на елементарний комфорт. Непатріотично це. От страждати, бідкатися, плакати – це так патріотично, а вимагати комфорту – це жлобство. А чому? Чому непатріотично говорити про відсутність гарячої води, про хамство у міському транспорті, про безвідповідальність установ та організацій? Чому? Бо непатріотично – і все тут.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Нас із дитинства привчають почуватися жебраками і чути: «Мусиш розуміти, що то Україна. Нема грошей!» Нема на науку, мистецтво, дороги, школи. Та байдуже, на що. Нема. Бідні ми і нещасні. Тож про виховання якої гідної і гордої нації може йтися? Та й не до виховання нам – у нас чергове патріотичне віче, на яке вдягнемо вишиванки, махатимемо прапорами і змагатимемося у тому, чий вінок більший.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Коли помер Черчилль, на велелюдному похороні було лиш (чи аж?) два вінки від родини і Об’єднаного Королівства. А в нас торгівці мертвими квітами дуже патріотично чекають на пам’ятні дати. А там уже не на лобі – на вінках написано, що Україна роздерта на лівих, правих, середніх, півсередніх, зелених, червоних і взагалі сіро-буро-малинових. І прибрати ніколи і нікому – ні в голові, ні через тиждень біля постаментів, завалених вінками. Вінки є – віників нема…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А Україна? Справжня Україна? Вона почекає. Чекала ж стільки століть. Століття більше, століття менше…</w:t>
      </w:r>
    </w:p>
    <w:p w:rsidR="000041D6" w:rsidRPr="000041D6" w:rsidRDefault="000041D6" w:rsidP="000041D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0041D6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 </w:t>
      </w:r>
    </w:p>
    <w:p w:rsidR="00F30873" w:rsidRDefault="00F30873"/>
    <w:sectPr w:rsidR="00F308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D6"/>
    <w:rsid w:val="000041D6"/>
    <w:rsid w:val="004F4E67"/>
    <w:rsid w:val="00F3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820A56-3A85-4FBA-8005-179E2C76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1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041D6"/>
    <w:rPr>
      <w:color w:val="0000FF"/>
      <w:u w:val="single"/>
    </w:rPr>
  </w:style>
  <w:style w:type="character" w:customStyle="1" w:styleId="breadcrumblast">
    <w:name w:val="breadcrumb_last"/>
    <w:basedOn w:val="a0"/>
    <w:rsid w:val="000041D6"/>
  </w:style>
  <w:style w:type="character" w:customStyle="1" w:styleId="posted-on">
    <w:name w:val="posted-on"/>
    <w:basedOn w:val="a0"/>
    <w:rsid w:val="000041D6"/>
  </w:style>
  <w:style w:type="character" w:customStyle="1" w:styleId="byline">
    <w:name w:val="byline"/>
    <w:basedOn w:val="a0"/>
    <w:rsid w:val="000041D6"/>
  </w:style>
  <w:style w:type="character" w:customStyle="1" w:styleId="author">
    <w:name w:val="author"/>
    <w:basedOn w:val="a0"/>
    <w:rsid w:val="000041D6"/>
  </w:style>
  <w:style w:type="paragraph" w:styleId="a4">
    <w:name w:val="Normal (Web)"/>
    <w:basedOn w:val="a"/>
    <w:uiPriority w:val="99"/>
    <w:semiHidden/>
    <w:unhideWhenUsed/>
    <w:rsid w:val="0000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DEDED"/>
            <w:right w:val="none" w:sz="0" w:space="0" w:color="auto"/>
          </w:divBdr>
        </w:div>
        <w:div w:id="2493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-press.if.ua/author/o_derkachova/" TargetMode="External"/><Relationship Id="rId5" Type="http://schemas.openxmlformats.org/officeDocument/2006/relationships/hyperlink" Target="http://gk-press.if.ua/lamanyj-patriotyzm-abo-vinky-ye-a-de-vinyky/" TargetMode="External"/><Relationship Id="rId4" Type="http://schemas.openxmlformats.org/officeDocument/2006/relationships/hyperlink" Target="http://gk-press.if.ua/blog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3620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OLJA</cp:lastModifiedBy>
  <cp:revision>1</cp:revision>
  <dcterms:created xsi:type="dcterms:W3CDTF">2020-04-09T17:03:00Z</dcterms:created>
  <dcterms:modified xsi:type="dcterms:W3CDTF">2020-04-09T17:05:00Z</dcterms:modified>
</cp:coreProperties>
</file>