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7DA" w:rsidRPr="00A22126" w:rsidRDefault="00665AD0" w:rsidP="00CF41BA">
      <w:pPr>
        <w:rPr>
          <w:i/>
        </w:rPr>
      </w:pPr>
      <w:r w:rsidRPr="00665AD0">
        <w:rPr>
          <w:i/>
        </w:rPr>
        <w:t xml:space="preserve"> </w:t>
      </w:r>
      <w:r w:rsidR="0022436D" w:rsidRPr="0022436D">
        <w:rPr>
          <w:i/>
        </w:rPr>
        <w:t>УДК</w:t>
      </w:r>
      <w:r w:rsidR="0022436D">
        <w:rPr>
          <w:i/>
        </w:rPr>
        <w:t xml:space="preserve"> 7.</w:t>
      </w:r>
      <w:r>
        <w:rPr>
          <w:i/>
        </w:rPr>
        <w:t>012(477.86)</w:t>
      </w:r>
      <w:r w:rsidRPr="00665AD0">
        <w:rPr>
          <w:i/>
        </w:rPr>
        <w:t xml:space="preserve">”19”  </w:t>
      </w:r>
      <w:r w:rsidR="0022436D" w:rsidRPr="0022436D">
        <w:rPr>
          <w:i/>
        </w:rPr>
        <w:t xml:space="preserve"> </w:t>
      </w:r>
      <w:r w:rsidR="00A037DA" w:rsidRPr="0022436D">
        <w:rPr>
          <w:i/>
        </w:rPr>
        <w:t xml:space="preserve">   </w:t>
      </w:r>
      <w:r w:rsidR="00A037DA">
        <w:t xml:space="preserve">                                                                                                                                                          </w:t>
      </w:r>
      <w:r w:rsidR="00605CF6">
        <w:rPr>
          <w:lang w:val="uk-UA"/>
        </w:rPr>
        <w:t xml:space="preserve">   </w:t>
      </w:r>
      <w:r w:rsidRPr="00665AD0">
        <w:t xml:space="preserve">       </w:t>
      </w:r>
      <w:r>
        <w:t xml:space="preserve">  </w:t>
      </w:r>
      <w:r w:rsidRPr="00A22126">
        <w:t xml:space="preserve">                </w:t>
      </w:r>
    </w:p>
    <w:p w:rsidR="00A22126" w:rsidRPr="00665AD0" w:rsidRDefault="008C1FF0" w:rsidP="00761647">
      <w:pPr>
        <w:jc w:val="right"/>
        <w:rPr>
          <w:rFonts w:ascii="Times New Roman" w:hAnsi="Times New Roman" w:cs="Times New Roman"/>
          <w:b/>
          <w:i/>
          <w:color w:val="000000"/>
          <w:sz w:val="28"/>
          <w:szCs w:val="28"/>
          <w:lang w:val="uk-UA"/>
        </w:rPr>
      </w:pPr>
      <w:r>
        <w:rPr>
          <w:rFonts w:ascii="Times New Roman" w:hAnsi="Times New Roman" w:cs="Times New Roman"/>
          <w:b/>
          <w:color w:val="000000"/>
          <w:sz w:val="28"/>
          <w:szCs w:val="28"/>
        </w:rPr>
        <w:t xml:space="preserve">    </w:t>
      </w:r>
      <w:r w:rsidR="00A037DA">
        <w:rPr>
          <w:rFonts w:ascii="Times New Roman" w:hAnsi="Times New Roman" w:cs="Times New Roman"/>
          <w:b/>
          <w:color w:val="000000"/>
          <w:sz w:val="28"/>
          <w:szCs w:val="28"/>
        </w:rPr>
        <w:t xml:space="preserve"> </w:t>
      </w:r>
      <w:r w:rsidR="00665AD0">
        <w:rPr>
          <w:rFonts w:ascii="Times New Roman" w:hAnsi="Times New Roman" w:cs="Times New Roman"/>
          <w:b/>
          <w:i/>
          <w:color w:val="000000"/>
          <w:sz w:val="28"/>
          <w:szCs w:val="28"/>
          <w:lang w:val="uk-UA"/>
        </w:rPr>
        <w:t>Ірина Калиновська</w:t>
      </w:r>
      <w:r w:rsidR="00567A0E">
        <w:rPr>
          <w:rFonts w:ascii="Times New Roman" w:hAnsi="Times New Roman" w:cs="Times New Roman"/>
          <w:b/>
          <w:i/>
          <w:color w:val="000000"/>
          <w:sz w:val="28"/>
          <w:szCs w:val="28"/>
          <w:lang w:val="uk-UA"/>
        </w:rPr>
        <w:t xml:space="preserve"> </w:t>
      </w:r>
    </w:p>
    <w:p w:rsidR="00605CF6" w:rsidRDefault="00A037DA" w:rsidP="00665AD0">
      <w:pPr>
        <w:jc w:val="center"/>
        <w:rPr>
          <w:rFonts w:ascii="Times New Roman" w:hAnsi="Times New Roman" w:cs="Times New Roman"/>
          <w:b/>
          <w:color w:val="000000"/>
          <w:sz w:val="28"/>
          <w:szCs w:val="28"/>
          <w:lang w:val="uk-UA"/>
        </w:rPr>
      </w:pPr>
      <w:bookmarkStart w:id="0" w:name="_GoBack"/>
      <w:r>
        <w:rPr>
          <w:rFonts w:ascii="Times New Roman" w:hAnsi="Times New Roman" w:cs="Times New Roman"/>
          <w:b/>
          <w:color w:val="000000"/>
          <w:sz w:val="28"/>
          <w:szCs w:val="28"/>
        </w:rPr>
        <w:t>Д</w:t>
      </w:r>
      <w:r w:rsidR="00CF41BA">
        <w:rPr>
          <w:rFonts w:ascii="Times New Roman" w:hAnsi="Times New Roman" w:cs="Times New Roman"/>
          <w:b/>
          <w:color w:val="000000"/>
          <w:sz w:val="28"/>
          <w:szCs w:val="28"/>
        </w:rPr>
        <w:t xml:space="preserve">изайн </w:t>
      </w:r>
      <w:r w:rsidR="00CF41BA">
        <w:rPr>
          <w:rFonts w:ascii="Times New Roman" w:hAnsi="Times New Roman" w:cs="Times New Roman"/>
          <w:b/>
          <w:color w:val="000000"/>
          <w:sz w:val="28"/>
          <w:szCs w:val="28"/>
          <w:lang w:val="uk-UA"/>
        </w:rPr>
        <w:t>житлового</w:t>
      </w:r>
      <w:r w:rsidR="00CF41BA">
        <w:rPr>
          <w:rFonts w:ascii="Times New Roman" w:hAnsi="Times New Roman" w:cs="Times New Roman"/>
          <w:b/>
          <w:color w:val="000000"/>
          <w:sz w:val="28"/>
          <w:szCs w:val="28"/>
        </w:rPr>
        <w:t xml:space="preserve"> </w:t>
      </w:r>
      <w:r w:rsidR="00CF41BA">
        <w:rPr>
          <w:rFonts w:ascii="Times New Roman" w:hAnsi="Times New Roman" w:cs="Times New Roman"/>
          <w:b/>
          <w:color w:val="000000"/>
          <w:sz w:val="28"/>
          <w:szCs w:val="28"/>
          <w:lang w:val="uk-UA"/>
        </w:rPr>
        <w:t>і</w:t>
      </w:r>
      <w:r w:rsidR="00CF41BA">
        <w:rPr>
          <w:rFonts w:ascii="Times New Roman" w:hAnsi="Times New Roman" w:cs="Times New Roman"/>
          <w:b/>
          <w:color w:val="000000"/>
          <w:sz w:val="28"/>
          <w:szCs w:val="28"/>
        </w:rPr>
        <w:t xml:space="preserve"> </w:t>
      </w:r>
      <w:r w:rsidR="00CF41BA">
        <w:rPr>
          <w:rFonts w:ascii="Times New Roman" w:hAnsi="Times New Roman" w:cs="Times New Roman"/>
          <w:b/>
          <w:color w:val="000000"/>
          <w:sz w:val="28"/>
          <w:szCs w:val="28"/>
          <w:lang w:val="uk-UA"/>
        </w:rPr>
        <w:t>громадського інтер</w:t>
      </w:r>
      <w:r w:rsidR="00CF41BA" w:rsidRPr="007836B6">
        <w:rPr>
          <w:rFonts w:ascii="Times New Roman" w:hAnsi="Times New Roman" w:cs="Times New Roman"/>
          <w:b/>
          <w:color w:val="000000"/>
          <w:sz w:val="28"/>
          <w:szCs w:val="28"/>
        </w:rPr>
        <w:t>’</w:t>
      </w:r>
      <w:r w:rsidR="00CF41BA">
        <w:rPr>
          <w:rFonts w:ascii="Times New Roman" w:hAnsi="Times New Roman" w:cs="Times New Roman"/>
          <w:b/>
          <w:color w:val="000000"/>
          <w:sz w:val="28"/>
          <w:szCs w:val="28"/>
          <w:lang w:val="uk-UA"/>
        </w:rPr>
        <w:t>єру</w:t>
      </w:r>
    </w:p>
    <w:p w:rsidR="006875E8" w:rsidRDefault="00CF41BA" w:rsidP="00665AD0">
      <w:pPr>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прикарпаття </w:t>
      </w:r>
      <w:r w:rsidR="008702E7" w:rsidRPr="00B57351">
        <w:rPr>
          <w:rFonts w:ascii="Times New Roman" w:hAnsi="Times New Roman" w:cs="Times New Roman"/>
          <w:b/>
          <w:color w:val="000000"/>
          <w:sz w:val="28"/>
          <w:szCs w:val="28"/>
          <w:lang w:val="uk-UA"/>
        </w:rPr>
        <w:t>1950</w:t>
      </w:r>
      <w:r w:rsidR="008702E7" w:rsidRPr="00B57351">
        <w:rPr>
          <w:rFonts w:ascii="Times New Roman" w:hAnsi="Times New Roman" w:cs="Times New Roman"/>
          <w:color w:val="000000"/>
          <w:sz w:val="28"/>
          <w:szCs w:val="28"/>
          <w:lang w:val="uk-UA"/>
        </w:rPr>
        <w:t>-</w:t>
      </w:r>
      <w:r w:rsidR="008702E7" w:rsidRPr="00B57351">
        <w:rPr>
          <w:rFonts w:ascii="Times New Roman" w:hAnsi="Times New Roman" w:cs="Times New Roman"/>
          <w:b/>
          <w:color w:val="000000"/>
          <w:sz w:val="28"/>
          <w:szCs w:val="28"/>
          <w:lang w:val="uk-UA"/>
        </w:rPr>
        <w:t>1980-</w:t>
      </w:r>
      <w:r w:rsidR="007836B6">
        <w:rPr>
          <w:rFonts w:ascii="Times New Roman" w:hAnsi="Times New Roman" w:cs="Times New Roman"/>
          <w:b/>
          <w:color w:val="000000"/>
          <w:sz w:val="28"/>
          <w:szCs w:val="28"/>
          <w:lang w:val="uk-UA"/>
        </w:rPr>
        <w:t>и</w:t>
      </w:r>
      <w:r w:rsidR="008702E7" w:rsidRPr="00B57351">
        <w:rPr>
          <w:rFonts w:ascii="Times New Roman" w:hAnsi="Times New Roman" w:cs="Times New Roman"/>
          <w:b/>
          <w:color w:val="000000"/>
          <w:sz w:val="28"/>
          <w:szCs w:val="28"/>
          <w:lang w:val="uk-UA"/>
        </w:rPr>
        <w:t>х років</w:t>
      </w:r>
    </w:p>
    <w:bookmarkEnd w:id="0"/>
    <w:p w:rsidR="006875E8" w:rsidRPr="006875E8" w:rsidRDefault="006875E8" w:rsidP="006875E8">
      <w:pPr>
        <w:shd w:val="clear" w:color="auto" w:fill="FFFFFF"/>
        <w:spacing w:line="360" w:lineRule="auto"/>
        <w:ind w:right="518" w:firstLine="353"/>
        <w:jc w:val="both"/>
        <w:rPr>
          <w:rFonts w:ascii="Times New Roman" w:hAnsi="Times New Roman" w:cs="Times New Roman"/>
          <w:bCs/>
          <w:i/>
          <w:color w:val="000000"/>
          <w:spacing w:val="1"/>
          <w:sz w:val="28"/>
          <w:szCs w:val="28"/>
          <w:lang w:val="uk-UA"/>
        </w:rPr>
      </w:pPr>
      <w:r w:rsidRPr="006875E8">
        <w:rPr>
          <w:rFonts w:ascii="Times New Roman" w:hAnsi="Times New Roman" w:cs="Times New Roman"/>
          <w:bCs/>
          <w:i/>
          <w:color w:val="000000"/>
          <w:spacing w:val="1"/>
          <w:sz w:val="28"/>
          <w:szCs w:val="28"/>
          <w:lang w:val="uk-UA"/>
        </w:rPr>
        <w:t xml:space="preserve">В статті зроблено аналіз творчих здобутків </w:t>
      </w:r>
      <w:r>
        <w:rPr>
          <w:rFonts w:ascii="Times New Roman" w:hAnsi="Times New Roman" w:cs="Times New Roman"/>
          <w:bCs/>
          <w:i/>
          <w:color w:val="000000"/>
          <w:spacing w:val="1"/>
          <w:sz w:val="28"/>
          <w:szCs w:val="28"/>
          <w:lang w:val="uk-UA"/>
        </w:rPr>
        <w:t>художників інтер’єру громадських та житлових</w:t>
      </w:r>
      <w:r w:rsidRPr="006875E8">
        <w:rPr>
          <w:rFonts w:ascii="Times New Roman" w:hAnsi="Times New Roman" w:cs="Times New Roman"/>
          <w:bCs/>
          <w:i/>
          <w:color w:val="000000"/>
          <w:spacing w:val="1"/>
          <w:sz w:val="28"/>
          <w:szCs w:val="28"/>
          <w:lang w:val="uk-UA"/>
        </w:rPr>
        <w:t xml:space="preserve"> приміщень на Прикарпатті 50 -  80 - их років ХХ</w:t>
      </w:r>
      <w:r w:rsidRPr="006875E8">
        <w:rPr>
          <w:rFonts w:ascii="Times New Roman" w:hAnsi="Times New Roman" w:cs="Times New Roman"/>
          <w:b/>
          <w:bCs/>
          <w:color w:val="000000"/>
          <w:spacing w:val="1"/>
          <w:sz w:val="28"/>
          <w:szCs w:val="28"/>
          <w:lang w:val="uk-UA"/>
        </w:rPr>
        <w:t xml:space="preserve"> </w:t>
      </w:r>
      <w:r w:rsidRPr="006875E8">
        <w:rPr>
          <w:rFonts w:ascii="Times New Roman" w:hAnsi="Times New Roman" w:cs="Times New Roman"/>
          <w:bCs/>
          <w:i/>
          <w:color w:val="000000"/>
          <w:spacing w:val="1"/>
          <w:sz w:val="28"/>
          <w:szCs w:val="28"/>
          <w:lang w:val="uk-UA"/>
        </w:rPr>
        <w:t>століття, вказано на національну і регіональну своєрідність в організації внутрішнього простору інтер’єрів громадських</w:t>
      </w:r>
      <w:r w:rsidR="002156CC" w:rsidRPr="002156CC">
        <w:rPr>
          <w:rFonts w:ascii="Times New Roman" w:hAnsi="Times New Roman" w:cs="Times New Roman"/>
          <w:bCs/>
          <w:i/>
          <w:color w:val="000000"/>
          <w:spacing w:val="1"/>
          <w:sz w:val="28"/>
          <w:szCs w:val="28"/>
          <w:lang w:val="uk-UA"/>
        </w:rPr>
        <w:t xml:space="preserve"> </w:t>
      </w:r>
      <w:r w:rsidR="002156CC">
        <w:rPr>
          <w:rFonts w:ascii="Times New Roman" w:hAnsi="Times New Roman" w:cs="Times New Roman"/>
          <w:bCs/>
          <w:i/>
          <w:color w:val="000000"/>
          <w:spacing w:val="1"/>
          <w:sz w:val="28"/>
          <w:szCs w:val="28"/>
          <w:lang w:val="uk-UA"/>
        </w:rPr>
        <w:t>та житлових</w:t>
      </w:r>
      <w:r w:rsidRPr="006875E8">
        <w:rPr>
          <w:rFonts w:ascii="Times New Roman" w:hAnsi="Times New Roman" w:cs="Times New Roman"/>
          <w:bCs/>
          <w:i/>
          <w:color w:val="000000"/>
          <w:spacing w:val="1"/>
          <w:sz w:val="28"/>
          <w:szCs w:val="28"/>
          <w:lang w:val="uk-UA"/>
        </w:rPr>
        <w:t xml:space="preserve"> приміщень.</w:t>
      </w:r>
    </w:p>
    <w:p w:rsidR="008702E7" w:rsidRPr="009D53E8" w:rsidRDefault="006875E8" w:rsidP="009D53E8">
      <w:pPr>
        <w:shd w:val="clear" w:color="auto" w:fill="FFFFFF"/>
        <w:spacing w:line="360" w:lineRule="auto"/>
        <w:ind w:right="518" w:firstLine="353"/>
        <w:jc w:val="both"/>
        <w:rPr>
          <w:rFonts w:ascii="Times New Roman" w:hAnsi="Times New Roman" w:cs="Times New Roman"/>
          <w:bCs/>
          <w:i/>
          <w:color w:val="000000"/>
          <w:spacing w:val="1"/>
          <w:sz w:val="28"/>
          <w:szCs w:val="28"/>
          <w:lang w:val="uk-UA"/>
        </w:rPr>
      </w:pPr>
      <w:r w:rsidRPr="006875E8">
        <w:rPr>
          <w:rFonts w:ascii="Times New Roman" w:hAnsi="Times New Roman" w:cs="Times New Roman"/>
          <w:b/>
          <w:bCs/>
          <w:i/>
          <w:color w:val="000000"/>
          <w:spacing w:val="1"/>
          <w:sz w:val="28"/>
          <w:szCs w:val="28"/>
          <w:lang w:val="uk-UA"/>
        </w:rPr>
        <w:t xml:space="preserve">Ключові слова: </w:t>
      </w:r>
      <w:r w:rsidRPr="006875E8">
        <w:rPr>
          <w:rFonts w:ascii="Times New Roman" w:hAnsi="Times New Roman" w:cs="Times New Roman"/>
          <w:bCs/>
          <w:i/>
          <w:color w:val="000000"/>
          <w:spacing w:val="1"/>
          <w:sz w:val="28"/>
          <w:szCs w:val="28"/>
          <w:lang w:val="uk-UA"/>
        </w:rPr>
        <w:t>інтер’єр, громадські</w:t>
      </w:r>
      <w:r w:rsidR="00702525">
        <w:rPr>
          <w:rFonts w:ascii="Times New Roman" w:hAnsi="Times New Roman" w:cs="Times New Roman"/>
          <w:bCs/>
          <w:i/>
          <w:color w:val="000000"/>
          <w:spacing w:val="1"/>
          <w:sz w:val="28"/>
          <w:szCs w:val="28"/>
          <w:lang w:val="uk-UA"/>
        </w:rPr>
        <w:t xml:space="preserve"> та житлові</w:t>
      </w:r>
      <w:r w:rsidRPr="006875E8">
        <w:rPr>
          <w:rFonts w:ascii="Times New Roman" w:hAnsi="Times New Roman" w:cs="Times New Roman"/>
          <w:bCs/>
          <w:i/>
          <w:color w:val="000000"/>
          <w:spacing w:val="1"/>
          <w:sz w:val="28"/>
          <w:szCs w:val="28"/>
          <w:lang w:val="uk-UA"/>
        </w:rPr>
        <w:t xml:space="preserve"> приміщення, Прикарпаття, народні традиції.</w:t>
      </w:r>
    </w:p>
    <w:p w:rsidR="00883000" w:rsidRDefault="00883000" w:rsidP="00883000">
      <w:pPr>
        <w:pStyle w:val="a4"/>
        <w:spacing w:line="360" w:lineRule="auto"/>
        <w:ind w:firstLine="708"/>
        <w:rPr>
          <w:rFonts w:eastAsia="MS Mincho"/>
          <w:szCs w:val="28"/>
          <w:lang w:eastAsia="ja-JP"/>
        </w:rPr>
      </w:pPr>
      <w:r w:rsidRPr="00883000">
        <w:rPr>
          <w:szCs w:val="28"/>
        </w:rPr>
        <w:t>На розвиток</w:t>
      </w:r>
      <w:r w:rsidRPr="00883000">
        <w:rPr>
          <w:b/>
          <w:szCs w:val="28"/>
        </w:rPr>
        <w:t xml:space="preserve"> </w:t>
      </w:r>
      <w:r w:rsidRPr="00883000">
        <w:rPr>
          <w:szCs w:val="28"/>
        </w:rPr>
        <w:t>мистецтва</w:t>
      </w:r>
      <w:r w:rsidR="00F250AF">
        <w:rPr>
          <w:szCs w:val="28"/>
        </w:rPr>
        <w:t xml:space="preserve">, </w:t>
      </w:r>
      <w:r w:rsidRPr="00883000">
        <w:rPr>
          <w:szCs w:val="28"/>
        </w:rPr>
        <w:t>архітектури</w:t>
      </w:r>
      <w:r w:rsidR="00F250AF">
        <w:rPr>
          <w:szCs w:val="28"/>
        </w:rPr>
        <w:t xml:space="preserve"> й інтер’</w:t>
      </w:r>
      <w:r w:rsidR="00F250AF" w:rsidRPr="00F250AF">
        <w:rPr>
          <w:szCs w:val="28"/>
          <w:lang w:val="ru-RU"/>
        </w:rPr>
        <w:t>єру</w:t>
      </w:r>
      <w:r w:rsidR="00B17419">
        <w:rPr>
          <w:szCs w:val="28"/>
        </w:rPr>
        <w:t xml:space="preserve"> 1950−198</w:t>
      </w:r>
      <w:r w:rsidRPr="00883000">
        <w:rPr>
          <w:szCs w:val="28"/>
        </w:rPr>
        <w:t>0-х рр. впливало декілька чинників. Так, серед суспільно-політичних варто виокремити приєднання західних земель України до складу Радянського Союзу; адміністративну реформу від 3 грудня 1939 р., в результаті якої</w:t>
      </w:r>
      <w:r w:rsidR="00F250AF">
        <w:rPr>
          <w:szCs w:val="28"/>
        </w:rPr>
        <w:t xml:space="preserve"> Львів,</w:t>
      </w:r>
      <w:r w:rsidRPr="00883000">
        <w:rPr>
          <w:szCs w:val="28"/>
        </w:rPr>
        <w:t xml:space="preserve"> Станіславів</w:t>
      </w:r>
      <w:r w:rsidR="00F250AF">
        <w:rPr>
          <w:szCs w:val="28"/>
        </w:rPr>
        <w:t>, Тернопіль стали</w:t>
      </w:r>
      <w:r w:rsidRPr="00883000">
        <w:rPr>
          <w:szCs w:val="28"/>
        </w:rPr>
        <w:t xml:space="preserve"> обласним</w:t>
      </w:r>
      <w:r w:rsidR="00F250AF">
        <w:rPr>
          <w:szCs w:val="28"/>
        </w:rPr>
        <w:t>и центрами</w:t>
      </w:r>
      <w:r w:rsidRPr="00883000">
        <w:rPr>
          <w:szCs w:val="28"/>
        </w:rPr>
        <w:t xml:space="preserve"> Радянської України, а повіти – районами. Саме цей чинник обумовив і визначив «ідейність» головним мотивом творчості. В тоталітарному радянському суспільстві, де всі ділянки життя були тісно пов’язані з установками партії, мистецтво й архітектура з самого початку комуністичного правління стали предметом жорсткого адміністративного керування й ідеологічного впливу. Безумовна присутність ідеологічного підґрунтя стала першою і суттєвою ознакою відмінності від мистецтва й архітектури Заходу, розглядалась як вагомий прояв переваги комуністичної доктрини над </w:t>
      </w:r>
      <w:r w:rsidRPr="002B5F91">
        <w:rPr>
          <w:szCs w:val="28"/>
        </w:rPr>
        <w:t>капіталістичною [</w:t>
      </w:r>
      <w:r w:rsidR="002B5F91" w:rsidRPr="002B5F91">
        <w:rPr>
          <w:szCs w:val="28"/>
          <w:lang w:val="ru-RU"/>
        </w:rPr>
        <w:t>7</w:t>
      </w:r>
      <w:r w:rsidRPr="002B5F91">
        <w:rPr>
          <w:szCs w:val="28"/>
        </w:rPr>
        <w:t>].</w:t>
      </w:r>
      <w:r w:rsidRPr="00883000">
        <w:rPr>
          <w:szCs w:val="28"/>
        </w:rPr>
        <w:t xml:space="preserve"> Щодо соціально-економічних передумов, особливо вирізнялась програма масового індустріального будівництва. Серед естетичних чинників виокремлюємо мистецьку спадщину регіону, місцеві традиції міського і народного будівництва, продовження творчого шляху попередників у пошуках </w:t>
      </w:r>
      <w:r w:rsidRPr="00883000">
        <w:rPr>
          <w:szCs w:val="28"/>
        </w:rPr>
        <w:lastRenderedPageBreak/>
        <w:t xml:space="preserve">стильових форм, які могли б втілити ідею створення  </w:t>
      </w:r>
      <w:r w:rsidRPr="00883000">
        <w:rPr>
          <w:noProof/>
          <w:szCs w:val="28"/>
        </w:rPr>
        <w:t>українського національного стилю тощо.</w:t>
      </w:r>
      <w:r w:rsidRPr="00883000">
        <w:rPr>
          <w:rFonts w:eastAsia="MS Mincho"/>
          <w:szCs w:val="28"/>
          <w:lang w:eastAsia="ja-JP"/>
        </w:rPr>
        <w:t xml:space="preserve"> </w:t>
      </w:r>
    </w:p>
    <w:p w:rsidR="00904768" w:rsidRPr="00904768" w:rsidRDefault="00904768" w:rsidP="00761647">
      <w:pPr>
        <w:shd w:val="clear" w:color="auto" w:fill="FFFFFF"/>
        <w:spacing w:line="360" w:lineRule="auto"/>
        <w:ind w:right="518" w:firstLine="353"/>
        <w:jc w:val="both"/>
        <w:rPr>
          <w:rFonts w:ascii="Times New Roman" w:hAnsi="Times New Roman" w:cs="Times New Roman"/>
          <w:bCs/>
          <w:color w:val="000000"/>
          <w:spacing w:val="1"/>
          <w:sz w:val="28"/>
          <w:szCs w:val="28"/>
          <w:lang w:val="uk-UA"/>
        </w:rPr>
      </w:pPr>
      <w:r>
        <w:rPr>
          <w:rFonts w:ascii="Times New Roman" w:hAnsi="Times New Roman" w:cs="Times New Roman"/>
          <w:b/>
          <w:color w:val="000000"/>
          <w:spacing w:val="3"/>
          <w:sz w:val="28"/>
          <w:szCs w:val="28"/>
          <w:lang w:val="uk-UA"/>
        </w:rPr>
        <w:t xml:space="preserve">   </w:t>
      </w:r>
      <w:r w:rsidRPr="00904768">
        <w:rPr>
          <w:rFonts w:ascii="Times New Roman" w:hAnsi="Times New Roman" w:cs="Times New Roman"/>
          <w:b/>
          <w:color w:val="000000"/>
          <w:spacing w:val="3"/>
          <w:sz w:val="28"/>
          <w:szCs w:val="28"/>
          <w:lang w:val="uk-UA"/>
        </w:rPr>
        <w:t>Мета</w:t>
      </w:r>
      <w:r w:rsidRPr="00904768">
        <w:rPr>
          <w:rFonts w:ascii="Times New Roman" w:hAnsi="Times New Roman" w:cs="Times New Roman"/>
          <w:color w:val="000000"/>
          <w:spacing w:val="3"/>
          <w:sz w:val="28"/>
          <w:szCs w:val="28"/>
          <w:lang w:val="uk-UA"/>
        </w:rPr>
        <w:t xml:space="preserve"> статті – зробити аналіз творчих здобутків </w:t>
      </w:r>
      <w:r w:rsidRPr="00904768">
        <w:rPr>
          <w:rFonts w:ascii="Times New Roman" w:hAnsi="Times New Roman" w:cs="Times New Roman"/>
          <w:bCs/>
          <w:color w:val="000000"/>
          <w:spacing w:val="1"/>
          <w:sz w:val="28"/>
          <w:szCs w:val="28"/>
          <w:lang w:val="uk-UA"/>
        </w:rPr>
        <w:t>художників</w:t>
      </w:r>
      <w:r w:rsidR="00FD14E1">
        <w:rPr>
          <w:rFonts w:ascii="Times New Roman" w:hAnsi="Times New Roman" w:cs="Times New Roman"/>
          <w:bCs/>
          <w:color w:val="000000"/>
          <w:spacing w:val="1"/>
          <w:sz w:val="28"/>
          <w:szCs w:val="28"/>
          <w:lang w:val="uk-UA"/>
        </w:rPr>
        <w:t xml:space="preserve"> інтер’єру</w:t>
      </w:r>
      <w:r w:rsidRPr="00904768">
        <w:rPr>
          <w:rFonts w:ascii="Times New Roman" w:hAnsi="Times New Roman" w:cs="Times New Roman"/>
          <w:bCs/>
          <w:color w:val="000000"/>
          <w:spacing w:val="1"/>
          <w:sz w:val="28"/>
          <w:szCs w:val="28"/>
          <w:lang w:val="uk-UA"/>
        </w:rPr>
        <w:t xml:space="preserve"> на Прикарпатті 50 -  80 - их років ХХ</w:t>
      </w:r>
      <w:r w:rsidRPr="00904768">
        <w:rPr>
          <w:rFonts w:ascii="Times New Roman" w:hAnsi="Times New Roman" w:cs="Times New Roman"/>
          <w:b/>
          <w:bCs/>
          <w:color w:val="000000"/>
          <w:spacing w:val="1"/>
          <w:sz w:val="28"/>
          <w:szCs w:val="28"/>
          <w:lang w:val="uk-UA"/>
        </w:rPr>
        <w:t xml:space="preserve"> </w:t>
      </w:r>
      <w:r w:rsidRPr="00904768">
        <w:rPr>
          <w:rFonts w:ascii="Times New Roman" w:hAnsi="Times New Roman" w:cs="Times New Roman"/>
          <w:bCs/>
          <w:color w:val="000000"/>
          <w:spacing w:val="1"/>
          <w:sz w:val="28"/>
          <w:szCs w:val="28"/>
          <w:lang w:val="uk-UA"/>
        </w:rPr>
        <w:t>століття, вказати на національну і регіональну своєрідність в організації внутрішнього простору ін</w:t>
      </w:r>
      <w:r>
        <w:rPr>
          <w:rFonts w:ascii="Times New Roman" w:hAnsi="Times New Roman" w:cs="Times New Roman"/>
          <w:bCs/>
          <w:color w:val="000000"/>
          <w:spacing w:val="1"/>
          <w:sz w:val="28"/>
          <w:szCs w:val="28"/>
          <w:lang w:val="uk-UA"/>
        </w:rPr>
        <w:t>тер’єрів громадських</w:t>
      </w:r>
      <w:r w:rsidR="00FD14E1">
        <w:rPr>
          <w:rFonts w:ascii="Times New Roman" w:hAnsi="Times New Roman" w:cs="Times New Roman"/>
          <w:bCs/>
          <w:color w:val="000000"/>
          <w:spacing w:val="1"/>
          <w:sz w:val="28"/>
          <w:szCs w:val="28"/>
          <w:lang w:val="uk-UA"/>
        </w:rPr>
        <w:t xml:space="preserve"> та житлових</w:t>
      </w:r>
      <w:r>
        <w:rPr>
          <w:rFonts w:ascii="Times New Roman" w:hAnsi="Times New Roman" w:cs="Times New Roman"/>
          <w:bCs/>
          <w:color w:val="000000"/>
          <w:spacing w:val="1"/>
          <w:sz w:val="28"/>
          <w:szCs w:val="28"/>
          <w:lang w:val="uk-UA"/>
        </w:rPr>
        <w:t xml:space="preserve"> приміщень.</w:t>
      </w:r>
    </w:p>
    <w:p w:rsidR="00883000" w:rsidRPr="00883000" w:rsidRDefault="00883000" w:rsidP="00761647">
      <w:pPr>
        <w:pStyle w:val="a4"/>
        <w:spacing w:line="360" w:lineRule="auto"/>
        <w:ind w:firstLine="708"/>
        <w:rPr>
          <w:rFonts w:eastAsia="MS Mincho"/>
          <w:szCs w:val="28"/>
          <w:lang w:eastAsia="ja-JP"/>
        </w:rPr>
      </w:pPr>
      <w:r w:rsidRPr="00883000">
        <w:rPr>
          <w:rFonts w:eastAsia="MS Mincho"/>
          <w:szCs w:val="28"/>
          <w:lang w:eastAsia="ja-JP"/>
        </w:rPr>
        <w:t>Стрімке нарощення виробничо-п</w:t>
      </w:r>
      <w:r w:rsidR="00F250AF">
        <w:rPr>
          <w:rFonts w:eastAsia="MS Mincho"/>
          <w:szCs w:val="28"/>
          <w:lang w:eastAsia="ja-JP"/>
        </w:rPr>
        <w:t xml:space="preserve">ромислового потенціалу </w:t>
      </w:r>
      <w:r w:rsidRPr="00883000">
        <w:rPr>
          <w:rFonts w:eastAsia="MS Mincho"/>
          <w:szCs w:val="28"/>
          <w:lang w:eastAsia="ja-JP"/>
        </w:rPr>
        <w:t xml:space="preserve"> спостерігається наприкінці 60-х і на початку 70-х років ХХ століття.</w:t>
      </w:r>
      <w:r w:rsidR="004F73B7">
        <w:rPr>
          <w:rFonts w:eastAsia="MS Mincho"/>
          <w:szCs w:val="28"/>
          <w:lang w:eastAsia="ja-JP"/>
        </w:rPr>
        <w:t xml:space="preserve"> Так,  на Івано-Франківщині в</w:t>
      </w:r>
      <w:r w:rsidRPr="00883000">
        <w:rPr>
          <w:rFonts w:eastAsia="MS Mincho"/>
          <w:szCs w:val="28"/>
          <w:lang w:eastAsia="ja-JP"/>
        </w:rPr>
        <w:t xml:space="preserve"> 1970 році здана в експлуатацію Бурштинська ДРЕС, запрацювали Надвірнянський нафтопереробний і Ямницький цементний заводи, заводи машинобудування і будівельної індустрії. Поряд з традиційною деревообробною промисловістю будуються нові хімічні підприємства у Калуші, а трохи згодом </w:t>
      </w:r>
      <w:r w:rsidRPr="00883000">
        <w:rPr>
          <w:szCs w:val="28"/>
        </w:rPr>
        <w:t>−</w:t>
      </w:r>
      <w:r w:rsidRPr="00883000">
        <w:rPr>
          <w:rFonts w:eastAsia="MS Mincho"/>
          <w:szCs w:val="28"/>
          <w:lang w:eastAsia="ja-JP"/>
        </w:rPr>
        <w:t xml:space="preserve"> заводи «Позитрон», «Індуктор», «ТОС», «Автоливмаш», «Карпатпресмаш» та інші.</w:t>
      </w:r>
    </w:p>
    <w:p w:rsidR="00883000" w:rsidRPr="00883000" w:rsidRDefault="004F73B7" w:rsidP="00883000">
      <w:pPr>
        <w:shd w:val="clear" w:color="auto" w:fill="FFFFFF"/>
        <w:autoSpaceDE w:val="0"/>
        <w:autoSpaceDN w:val="0"/>
        <w:adjustRightInd w:val="0"/>
        <w:spacing w:line="360" w:lineRule="auto"/>
        <w:jc w:val="both"/>
        <w:rPr>
          <w:rFonts w:ascii="Times New Roman" w:hAnsi="Times New Roman" w:cs="Times New Roman"/>
          <w:sz w:val="28"/>
          <w:szCs w:val="28"/>
          <w:lang w:eastAsia="ja-JP"/>
        </w:rPr>
      </w:pPr>
      <w:r>
        <w:rPr>
          <w:rFonts w:ascii="Times New Roman" w:eastAsia="MS Mincho" w:hAnsi="Times New Roman" w:cs="Times New Roman"/>
          <w:sz w:val="28"/>
          <w:szCs w:val="28"/>
          <w:lang w:val="uk-UA" w:eastAsia="ja-JP"/>
        </w:rPr>
        <w:t xml:space="preserve">          </w:t>
      </w:r>
      <w:r w:rsidR="00883000" w:rsidRPr="00883000">
        <w:rPr>
          <w:rFonts w:ascii="Times New Roman" w:eastAsia="MS Mincho" w:hAnsi="Times New Roman" w:cs="Times New Roman"/>
          <w:sz w:val="28"/>
          <w:szCs w:val="28"/>
          <w:lang w:val="uk-UA" w:eastAsia="ja-JP"/>
        </w:rPr>
        <w:t xml:space="preserve">Такі великі промислові об’єкти, як основні містоутворюючі фактори, вимагали інтенсивного розвитку соціальної інфраструктури: житла, об’єктів побутового обслуговування, закладів охорони здоров’я й освіти. </w:t>
      </w:r>
      <w:r w:rsidR="00883000" w:rsidRPr="00883000">
        <w:rPr>
          <w:rFonts w:ascii="Times New Roman" w:eastAsia="MS Mincho" w:hAnsi="Times New Roman" w:cs="Times New Roman"/>
          <w:sz w:val="28"/>
          <w:szCs w:val="28"/>
          <w:lang w:eastAsia="ja-JP"/>
        </w:rPr>
        <w:t>Тому не випадково почалась інтенсивна забудова житлових кварталів і мікрорайонів Івано-Франківська та районних центрів. Мікрорайони проектували комплексно, з вирішенням питань побутового обслуговування, будівництва шкіл і дитячих садків тощо.</w:t>
      </w:r>
    </w:p>
    <w:p w:rsidR="00883000" w:rsidRPr="00883000" w:rsidRDefault="004F73B7" w:rsidP="00883000">
      <w:pPr>
        <w:shd w:val="clear" w:color="auto" w:fill="FFFFFF"/>
        <w:autoSpaceDE w:val="0"/>
        <w:autoSpaceDN w:val="0"/>
        <w:adjustRightInd w:val="0"/>
        <w:spacing w:line="360" w:lineRule="auto"/>
        <w:ind w:firstLine="709"/>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val="uk-UA" w:eastAsia="ja-JP"/>
        </w:rPr>
        <w:t>В</w:t>
      </w:r>
      <w:r>
        <w:rPr>
          <w:rFonts w:ascii="Times New Roman" w:eastAsia="MS Mincho" w:hAnsi="Times New Roman" w:cs="Times New Roman"/>
          <w:sz w:val="28"/>
          <w:szCs w:val="28"/>
          <w:lang w:eastAsia="ja-JP"/>
        </w:rPr>
        <w:t xml:space="preserve"> 1970 ро</w:t>
      </w:r>
      <w:r>
        <w:rPr>
          <w:rFonts w:ascii="Times New Roman" w:eastAsia="MS Mincho" w:hAnsi="Times New Roman" w:cs="Times New Roman"/>
          <w:sz w:val="28"/>
          <w:szCs w:val="28"/>
          <w:lang w:val="uk-UA" w:eastAsia="ja-JP"/>
        </w:rPr>
        <w:t>ці</w:t>
      </w:r>
      <w:r w:rsidR="00883000" w:rsidRPr="00883000">
        <w:rPr>
          <w:rFonts w:ascii="Times New Roman" w:eastAsia="MS Mincho" w:hAnsi="Times New Roman" w:cs="Times New Roman"/>
          <w:sz w:val="28"/>
          <w:szCs w:val="28"/>
          <w:lang w:eastAsia="ja-JP"/>
        </w:rPr>
        <w:t xml:space="preserve"> запроектовано низку громадських будівель різного функціонального призначення. Це, зокрема, профілакторій у с. Шевченкове Долинського району, навчально-лабораторний корпус у м. Калуш (тепер Калуський відділ «Діпромісто»), технікум у Коломиї, торгово-побутовий комплекс у смт. Делятин, піонерські табори в селах Вигодівка, Вістова, Микуличин, профтехучилище арматурного заводу, будинок творчості й училище прикладного мистецтва в м. Косів, радіобудинок, бібліотека на 750 тис. томів, критий ринок, будинок одягу, спорткомплекс Інституту нафти і </w:t>
      </w:r>
      <w:r w:rsidR="00883000" w:rsidRPr="00883000">
        <w:rPr>
          <w:rFonts w:ascii="Times New Roman" w:eastAsia="MS Mincho" w:hAnsi="Times New Roman" w:cs="Times New Roman"/>
          <w:sz w:val="28"/>
          <w:szCs w:val="28"/>
          <w:lang w:eastAsia="ja-JP"/>
        </w:rPr>
        <w:lastRenderedPageBreak/>
        <w:t>газу в Івано-Франківську, продовжувалось проектування турбаз у Яремчі, Косові, Верховині, Шешорах. Крім перерахованих, проектувались школи, дитячі садки. Понад 70% новобудов області виконувалися за проектами архітекторів, що працювали в Івано-Франківській філії «Діпромісто».</w:t>
      </w:r>
    </w:p>
    <w:p w:rsidR="00883000" w:rsidRPr="00BD4E6F" w:rsidRDefault="00883000" w:rsidP="00883000">
      <w:pPr>
        <w:shd w:val="clear" w:color="auto" w:fill="FFFFFF"/>
        <w:autoSpaceDE w:val="0"/>
        <w:autoSpaceDN w:val="0"/>
        <w:adjustRightInd w:val="0"/>
        <w:spacing w:line="360" w:lineRule="auto"/>
        <w:ind w:firstLine="709"/>
        <w:jc w:val="both"/>
        <w:rPr>
          <w:rFonts w:ascii="Times New Roman" w:hAnsi="Times New Roman" w:cs="Times New Roman"/>
          <w:sz w:val="28"/>
          <w:szCs w:val="28"/>
          <w:lang w:val="uk-UA" w:eastAsia="ja-JP"/>
        </w:rPr>
      </w:pPr>
      <w:r w:rsidRPr="00883000">
        <w:rPr>
          <w:rFonts w:ascii="Times New Roman" w:eastAsia="MS Mincho" w:hAnsi="Times New Roman" w:cs="Times New Roman"/>
          <w:sz w:val="28"/>
          <w:szCs w:val="28"/>
          <w:lang w:eastAsia="ja-JP"/>
        </w:rPr>
        <w:t>У 1980-ті роках значно розширилася палітра проектних робіт стосовно функціонального призначення об’єктів і їх потужності. Це об’єкти відпочинкового призначення в смт. Верховина,  м. Долина, у с. Гута, в м. Яремче, в с. Шешори,  с. Вістова і в с. Кути, будинки культури і кінотеатри в смт. Тисмениця,  с. Дзвиняч, у смт. Богородчани, в м. Долина,  с. Джурів, адміністративні, культурно-побутові комплекси в райцентрах і селищах міського типу, лікувальні заклади в с. Підгірки, в м. Івано-Франківськ,  смт. Богородчани,  смт. Тисмениця. 80-ті роки – це проекти таких неординарних об’єктів, як інженерно-лабораторний корпус на вул. Гаркуші, кафе «Молочне» на вул. Шашкевича, підприємство побутового обслуговування (переговорний пункт) на вул. Бачинського, автовокзал, палац піонерів у Івано-Франківську, культурно-побутовий комплекс в смт. Делятин, кооперований будинок в Яремчі. В ті роки важливими були проекти шкіл, дитячих садків, окремих житлових будинків, житлових кварталів і мікрорайонів у Івано-Франківську й інших населених пунктах Івано-Франківщини.</w:t>
      </w:r>
    </w:p>
    <w:p w:rsidR="00F61183" w:rsidRPr="00F61183" w:rsidRDefault="00557F67" w:rsidP="00F61183">
      <w:pPr>
        <w:spacing w:line="360" w:lineRule="auto"/>
        <w:ind w:firstLine="708"/>
        <w:jc w:val="both"/>
        <w:rPr>
          <w:rFonts w:ascii="Times New Roman" w:hAnsi="Times New Roman" w:cs="Times New Roman"/>
          <w:noProof/>
          <w:sz w:val="28"/>
          <w:szCs w:val="28"/>
        </w:rPr>
      </w:pPr>
      <w:r w:rsidRPr="00557F67">
        <w:rPr>
          <w:rFonts w:ascii="Times New Roman" w:hAnsi="Times New Roman" w:cs="Times New Roman"/>
          <w:sz w:val="28"/>
          <w:szCs w:val="28"/>
          <w:lang w:val="uk-UA"/>
        </w:rPr>
        <w:t>Що стосується с</w:t>
      </w:r>
      <w:r w:rsidRPr="00557F67">
        <w:rPr>
          <w:rFonts w:ascii="Times New Roman" w:hAnsi="Times New Roman" w:cs="Times New Roman"/>
          <w:sz w:val="28"/>
          <w:szCs w:val="28"/>
        </w:rPr>
        <w:t>тилістик</w:t>
      </w:r>
      <w:r w:rsidRPr="00557F67">
        <w:rPr>
          <w:rFonts w:ascii="Times New Roman" w:hAnsi="Times New Roman" w:cs="Times New Roman"/>
          <w:sz w:val="28"/>
          <w:szCs w:val="28"/>
          <w:lang w:val="uk-UA"/>
        </w:rPr>
        <w:t>и</w:t>
      </w:r>
      <w:r w:rsidR="00883000" w:rsidRPr="00557F67">
        <w:rPr>
          <w:rFonts w:ascii="Times New Roman" w:hAnsi="Times New Roman" w:cs="Times New Roman"/>
          <w:sz w:val="28"/>
          <w:szCs w:val="28"/>
        </w:rPr>
        <w:t xml:space="preserve"> 1950–1970-х років</w:t>
      </w:r>
      <w:r w:rsidRPr="00557F67">
        <w:rPr>
          <w:rFonts w:ascii="Times New Roman" w:hAnsi="Times New Roman" w:cs="Times New Roman"/>
          <w:sz w:val="28"/>
          <w:szCs w:val="28"/>
          <w:lang w:val="uk-UA"/>
        </w:rPr>
        <w:t>, то</w:t>
      </w:r>
      <w:r>
        <w:rPr>
          <w:rFonts w:ascii="Times New Roman" w:hAnsi="Times New Roman" w:cs="Times New Roman"/>
          <w:sz w:val="28"/>
          <w:szCs w:val="28"/>
        </w:rPr>
        <w:t xml:space="preserve"> </w:t>
      </w:r>
      <w:r>
        <w:rPr>
          <w:rFonts w:ascii="Times New Roman" w:hAnsi="Times New Roman" w:cs="Times New Roman"/>
          <w:sz w:val="28"/>
          <w:szCs w:val="28"/>
          <w:lang w:val="uk-UA"/>
        </w:rPr>
        <w:t>т</w:t>
      </w:r>
      <w:r w:rsidR="00883000" w:rsidRPr="00883000">
        <w:rPr>
          <w:rFonts w:ascii="Times New Roman" w:hAnsi="Times New Roman" w:cs="Times New Roman"/>
          <w:sz w:val="28"/>
          <w:szCs w:val="28"/>
        </w:rPr>
        <w:t>ріумфальні «надмірності» сталінської архітектури не залишили помітного с</w:t>
      </w:r>
      <w:r w:rsidR="00384AB9">
        <w:rPr>
          <w:rFonts w:ascii="Times New Roman" w:hAnsi="Times New Roman" w:cs="Times New Roman"/>
          <w:sz w:val="28"/>
          <w:szCs w:val="28"/>
        </w:rPr>
        <w:t>ліду на Івано-Франківщині. Лише</w:t>
      </w:r>
      <w:r w:rsidR="00384AB9">
        <w:rPr>
          <w:rFonts w:ascii="Times New Roman" w:hAnsi="Times New Roman" w:cs="Times New Roman"/>
          <w:sz w:val="28"/>
          <w:szCs w:val="28"/>
          <w:lang w:val="uk-UA"/>
        </w:rPr>
        <w:t xml:space="preserve"> </w:t>
      </w:r>
      <w:r w:rsidR="00883000" w:rsidRPr="00883000">
        <w:rPr>
          <w:rFonts w:ascii="Times New Roman" w:hAnsi="Times New Roman" w:cs="Times New Roman"/>
          <w:sz w:val="28"/>
          <w:szCs w:val="28"/>
        </w:rPr>
        <w:t xml:space="preserve">незначна кількість будинків, переважно адміністративних, нагадує сьогодні про добу </w:t>
      </w:r>
      <w:r w:rsidR="00883000" w:rsidRPr="00883000">
        <w:rPr>
          <w:rFonts w:ascii="Times New Roman" w:hAnsi="Times New Roman" w:cs="Times New Roman"/>
          <w:noProof/>
          <w:sz w:val="28"/>
          <w:szCs w:val="28"/>
        </w:rPr>
        <w:t xml:space="preserve">радянського </w:t>
      </w:r>
      <w:r w:rsidR="00883000" w:rsidRPr="00047D6D">
        <w:rPr>
          <w:rFonts w:ascii="Times New Roman" w:hAnsi="Times New Roman" w:cs="Times New Roman"/>
          <w:noProof/>
          <w:sz w:val="28"/>
          <w:szCs w:val="28"/>
        </w:rPr>
        <w:t>монументального неокласицизму («сталінського ампіру») і як зовні, так і всередині демонструє</w:t>
      </w:r>
      <w:r w:rsidR="00883000" w:rsidRPr="00883000">
        <w:rPr>
          <w:rFonts w:ascii="Times New Roman" w:hAnsi="Times New Roman" w:cs="Times New Roman"/>
          <w:noProof/>
          <w:sz w:val="28"/>
          <w:szCs w:val="28"/>
        </w:rPr>
        <w:t xml:space="preserve"> деяку театральність, іконізацію символіки, консерватизм, а з ідеологічного погляду – возвеличення імперської державності.</w:t>
      </w:r>
      <w:r w:rsidR="00F61183">
        <w:rPr>
          <w:rFonts w:ascii="Times New Roman" w:hAnsi="Times New Roman" w:cs="Times New Roman"/>
          <w:noProof/>
          <w:sz w:val="28"/>
          <w:szCs w:val="28"/>
          <w:lang w:val="uk-UA"/>
        </w:rPr>
        <w:t xml:space="preserve"> Для прикладу а</w:t>
      </w:r>
      <w:r w:rsidR="00F61183" w:rsidRPr="00F61183">
        <w:rPr>
          <w:rFonts w:ascii="Times New Roman" w:hAnsi="Times New Roman" w:cs="Times New Roman"/>
          <w:noProof/>
          <w:sz w:val="28"/>
          <w:szCs w:val="28"/>
        </w:rPr>
        <w:t xml:space="preserve">дміністративний будинок в Івано-Франківську на території колишнього села Софіївки (вул. Героїв УПА, 1, поч. 1950-х років) – колишній будинок </w:t>
      </w:r>
      <w:r w:rsidR="00F61183" w:rsidRPr="00F61183">
        <w:rPr>
          <w:rFonts w:ascii="Times New Roman" w:hAnsi="Times New Roman" w:cs="Times New Roman"/>
          <w:noProof/>
          <w:sz w:val="28"/>
          <w:szCs w:val="28"/>
        </w:rPr>
        <w:lastRenderedPageBreak/>
        <w:t xml:space="preserve">райкому і райвиконкому Станіславського району, який був створений після Другої світової війни і проіснував до 1959 року. Це одна з перших радянських новобудов </w:t>
      </w:r>
      <w:r w:rsidR="00F61183" w:rsidRPr="002B5F91">
        <w:rPr>
          <w:rFonts w:ascii="Times New Roman" w:hAnsi="Times New Roman" w:cs="Times New Roman"/>
          <w:noProof/>
          <w:sz w:val="28"/>
          <w:szCs w:val="28"/>
        </w:rPr>
        <w:t xml:space="preserve">міста  </w:t>
      </w:r>
      <w:r w:rsidR="002B5F91" w:rsidRPr="002B5F91">
        <w:rPr>
          <w:rFonts w:ascii="Times New Roman" w:hAnsi="Times New Roman" w:cs="Times New Roman"/>
          <w:noProof/>
          <w:sz w:val="28"/>
          <w:szCs w:val="28"/>
        </w:rPr>
        <w:t>[2</w:t>
      </w:r>
      <w:r w:rsidR="00F61183" w:rsidRPr="002B5F91">
        <w:rPr>
          <w:rFonts w:ascii="Times New Roman" w:hAnsi="Times New Roman" w:cs="Times New Roman"/>
          <w:noProof/>
          <w:sz w:val="28"/>
          <w:szCs w:val="28"/>
        </w:rPr>
        <w:t>, с.96 − 97].</w:t>
      </w:r>
      <w:r w:rsidR="00F61183">
        <w:rPr>
          <w:rFonts w:ascii="Times New Roman" w:hAnsi="Times New Roman" w:cs="Times New Roman"/>
          <w:noProof/>
          <w:sz w:val="28"/>
          <w:szCs w:val="28"/>
          <w:lang w:val="uk-UA"/>
        </w:rPr>
        <w:t xml:space="preserve"> </w:t>
      </w:r>
      <w:r w:rsidR="00F61183" w:rsidRPr="00F61183">
        <w:rPr>
          <w:rFonts w:ascii="Times New Roman" w:hAnsi="Times New Roman" w:cs="Times New Roman"/>
          <w:noProof/>
          <w:sz w:val="28"/>
          <w:szCs w:val="28"/>
        </w:rPr>
        <w:t xml:space="preserve">За об’ємно-просторовим вирішенням будинок простої геометричної форми (паралелепіпед) з портиком. Головний фасад оздоблений класицистичними архітектурними деталями, домінуючою серед яких є масивний чотириколонний портик з трикутним фронтом та арковим отвором у тимпані. Коробове склепіння порталу оздоблене розетками. Колони та пілястри портика увінчуються капітелями, які є інтерпретацією іонічних. Гребінь двоскатного даху портика сягає висотної відмітки гребеня вальмового даху основного об’єму, завдяки чому досягається враження величі, тріумфальності вхідного об’єму. Симетрію членувань восьмивіконної стіни головного фасаду порушує портал, зміщений із дзеркальної осі. Це єдина ознака, яка не підлягає правилам неокласицизму у розбудові внутрішнього простору. Розкриття простору відбувається з рухом відвідувачів за віссю до головного атріумного простору, далі – у перпендикулярних напрямках коридорами. В </w:t>
      </w:r>
      <w:r w:rsidR="00F61183" w:rsidRPr="00F61183">
        <w:rPr>
          <w:rFonts w:ascii="Times New Roman" w:hAnsi="Times New Roman" w:cs="Times New Roman"/>
          <w:sz w:val="28"/>
          <w:szCs w:val="28"/>
        </w:rPr>
        <w:t>інтер’єрі збережена стилістична єдність із зовнішньою формою у використанні плоских ордерних елементів, балясин огороджень сходів, геометризованих розеток на стелі.</w:t>
      </w:r>
    </w:p>
    <w:p w:rsidR="00F61183" w:rsidRDefault="00F61183" w:rsidP="00F61183">
      <w:pPr>
        <w:spacing w:line="360" w:lineRule="auto"/>
        <w:ind w:firstLine="708"/>
        <w:jc w:val="both"/>
        <w:rPr>
          <w:rFonts w:ascii="Times New Roman" w:hAnsi="Times New Roman" w:cs="Times New Roman"/>
          <w:sz w:val="28"/>
          <w:szCs w:val="28"/>
          <w:lang w:val="uk-UA"/>
        </w:rPr>
      </w:pPr>
      <w:r w:rsidRPr="00F61183">
        <w:rPr>
          <w:rFonts w:ascii="Times New Roman" w:hAnsi="Times New Roman" w:cs="Times New Roman"/>
          <w:noProof/>
          <w:sz w:val="28"/>
          <w:szCs w:val="28"/>
        </w:rPr>
        <w:t xml:space="preserve">Будинок є одним з небагатьох прикладів </w:t>
      </w:r>
      <w:r w:rsidRPr="002B5F91">
        <w:rPr>
          <w:rFonts w:ascii="Times New Roman" w:hAnsi="Times New Roman" w:cs="Times New Roman"/>
          <w:noProof/>
          <w:sz w:val="28"/>
          <w:szCs w:val="28"/>
        </w:rPr>
        <w:t>радянського монументального класицизму («сталінського ампіру») в Івано-Франкі</w:t>
      </w:r>
      <w:r w:rsidRPr="002B5F91">
        <w:rPr>
          <w:rFonts w:ascii="Times New Roman" w:hAnsi="Times New Roman" w:cs="Times New Roman"/>
          <w:noProof/>
          <w:sz w:val="28"/>
          <w:szCs w:val="28"/>
          <w:lang w:val="uk-UA"/>
        </w:rPr>
        <w:t>вську</w:t>
      </w:r>
      <w:r w:rsidRPr="002B5F91">
        <w:rPr>
          <w:rFonts w:ascii="Times New Roman" w:hAnsi="Times New Roman" w:cs="Times New Roman"/>
          <w:noProof/>
          <w:sz w:val="28"/>
          <w:szCs w:val="28"/>
        </w:rPr>
        <w:t xml:space="preserve"> </w:t>
      </w:r>
      <w:r w:rsidR="002B5F91">
        <w:rPr>
          <w:rFonts w:ascii="Times New Roman" w:hAnsi="Times New Roman" w:cs="Times New Roman"/>
          <w:sz w:val="28"/>
          <w:szCs w:val="28"/>
        </w:rPr>
        <w:t>[1</w:t>
      </w:r>
      <w:r w:rsidRPr="002B5F91">
        <w:rPr>
          <w:rFonts w:ascii="Times New Roman" w:hAnsi="Times New Roman" w:cs="Times New Roman"/>
          <w:sz w:val="28"/>
          <w:szCs w:val="28"/>
        </w:rPr>
        <w:t>]</w:t>
      </w:r>
      <w:r w:rsidRPr="002B5F91">
        <w:rPr>
          <w:rFonts w:ascii="Times New Roman" w:hAnsi="Times New Roman" w:cs="Times New Roman"/>
          <w:noProof/>
          <w:sz w:val="28"/>
          <w:szCs w:val="28"/>
          <w:lang w:val="uk-UA"/>
        </w:rPr>
        <w:t>.</w:t>
      </w:r>
    </w:p>
    <w:p w:rsidR="00883000" w:rsidRPr="00F61183" w:rsidRDefault="00883000" w:rsidP="00F61183">
      <w:pPr>
        <w:spacing w:line="360" w:lineRule="auto"/>
        <w:ind w:firstLine="708"/>
        <w:jc w:val="both"/>
        <w:rPr>
          <w:rFonts w:ascii="Times New Roman" w:hAnsi="Times New Roman" w:cs="Times New Roman"/>
          <w:sz w:val="28"/>
          <w:szCs w:val="28"/>
          <w:lang w:val="uk-UA"/>
        </w:rPr>
      </w:pPr>
      <w:r w:rsidRPr="00F61183">
        <w:rPr>
          <w:rFonts w:ascii="Times New Roman" w:hAnsi="Times New Roman" w:cs="Times New Roman"/>
          <w:noProof/>
          <w:sz w:val="28"/>
          <w:szCs w:val="28"/>
          <w:lang w:val="uk-UA"/>
        </w:rPr>
        <w:t xml:space="preserve"> Вже наприкінці 50-х років в архітектурі й інтер</w:t>
      </w:r>
      <w:r w:rsidRPr="00F61183">
        <w:rPr>
          <w:rFonts w:ascii="Times New Roman" w:hAnsi="Times New Roman" w:cs="Times New Roman"/>
          <w:sz w:val="28"/>
          <w:szCs w:val="28"/>
          <w:lang w:val="uk-UA"/>
        </w:rPr>
        <w:t>’</w:t>
      </w:r>
      <w:r w:rsidRPr="00F61183">
        <w:rPr>
          <w:rFonts w:ascii="Times New Roman" w:hAnsi="Times New Roman" w:cs="Times New Roman"/>
          <w:noProof/>
          <w:sz w:val="28"/>
          <w:szCs w:val="28"/>
          <w:lang w:val="uk-UA"/>
        </w:rPr>
        <w:t xml:space="preserve">єрі </w:t>
      </w:r>
      <w:r w:rsidR="0099721B">
        <w:rPr>
          <w:rFonts w:ascii="Times New Roman" w:hAnsi="Times New Roman" w:cs="Times New Roman"/>
          <w:noProof/>
          <w:sz w:val="28"/>
          <w:szCs w:val="28"/>
          <w:lang w:val="uk-UA"/>
        </w:rPr>
        <w:t xml:space="preserve">житлових та </w:t>
      </w:r>
      <w:r w:rsidRPr="00F61183">
        <w:rPr>
          <w:rFonts w:ascii="Times New Roman" w:hAnsi="Times New Roman" w:cs="Times New Roman"/>
          <w:noProof/>
          <w:sz w:val="28"/>
          <w:szCs w:val="28"/>
          <w:lang w:val="uk-UA"/>
        </w:rPr>
        <w:t>громадських будинків Станіславщини з</w:t>
      </w:r>
      <w:r w:rsidRPr="00F61183">
        <w:rPr>
          <w:rFonts w:ascii="Times New Roman" w:hAnsi="Times New Roman" w:cs="Times New Roman"/>
          <w:sz w:val="28"/>
          <w:szCs w:val="28"/>
          <w:lang w:val="uk-UA"/>
        </w:rPr>
        <w:t>’</w:t>
      </w:r>
      <w:r w:rsidRPr="00F61183">
        <w:rPr>
          <w:rFonts w:ascii="Times New Roman" w:hAnsi="Times New Roman" w:cs="Times New Roman"/>
          <w:noProof/>
          <w:sz w:val="28"/>
          <w:szCs w:val="28"/>
          <w:lang w:val="uk-UA"/>
        </w:rPr>
        <w:t xml:space="preserve">являються перші спроби пошуку українського національного стилю </w:t>
      </w:r>
      <w:r w:rsidRPr="00047D6D">
        <w:rPr>
          <w:rFonts w:ascii="Times New Roman" w:hAnsi="Times New Roman" w:cs="Times New Roman"/>
          <w:noProof/>
          <w:sz w:val="28"/>
          <w:szCs w:val="28"/>
        </w:rPr>
        <w:t>(регіоналізм),</w:t>
      </w:r>
      <w:r w:rsidRPr="00883000">
        <w:rPr>
          <w:rFonts w:ascii="Times New Roman" w:hAnsi="Times New Roman" w:cs="Times New Roman"/>
          <w:noProof/>
          <w:sz w:val="28"/>
          <w:szCs w:val="28"/>
        </w:rPr>
        <w:t xml:space="preserve"> який продовжить шлях сецесійних зодчих, художників, скульпторів. </w:t>
      </w:r>
      <w:r w:rsidRPr="00883000">
        <w:rPr>
          <w:rFonts w:ascii="Times New Roman" w:hAnsi="Times New Roman" w:cs="Times New Roman"/>
          <w:sz w:val="28"/>
          <w:szCs w:val="28"/>
        </w:rPr>
        <w:t xml:space="preserve">У регіональних архітектурі, мистецтві відбувається поступове поновлення в правах історико-культурних асоціацій, підвищується образно-інформативний потенціал. Для світової архітектури – це період подолання кризового стану шляхом ускладнення й індивідуалізації раціонально організованої форми, період розвитку </w:t>
      </w:r>
      <w:r w:rsidRPr="00883000">
        <w:rPr>
          <w:rFonts w:ascii="Times New Roman" w:hAnsi="Times New Roman" w:cs="Times New Roman"/>
          <w:sz w:val="28"/>
          <w:szCs w:val="28"/>
        </w:rPr>
        <w:lastRenderedPageBreak/>
        <w:t xml:space="preserve">альтернативних течій неоконсерватизму, нігілістичної контркультури, поп-артівських пародій на класичні форми. Саме на тлі таких пошуків починає формуватись архітектурна школа, яка звернулась до виявлення національних особливостей, в основу яких була покладена морфологія українського модерну початку ХХ століття. </w:t>
      </w:r>
    </w:p>
    <w:p w:rsidR="00891A03" w:rsidRDefault="00883000" w:rsidP="00891A03">
      <w:pPr>
        <w:spacing w:line="360" w:lineRule="auto"/>
        <w:ind w:firstLine="709"/>
        <w:jc w:val="both"/>
        <w:rPr>
          <w:rFonts w:ascii="Times New Roman" w:hAnsi="Times New Roman" w:cs="Times New Roman"/>
          <w:sz w:val="28"/>
          <w:szCs w:val="28"/>
          <w:lang w:val="uk-UA"/>
        </w:rPr>
      </w:pPr>
      <w:r w:rsidRPr="00883000">
        <w:rPr>
          <w:rFonts w:ascii="Times New Roman" w:hAnsi="Times New Roman" w:cs="Times New Roman"/>
          <w:sz w:val="28"/>
          <w:szCs w:val="28"/>
        </w:rPr>
        <w:t>В архітектурі, відповідно,</w:t>
      </w:r>
      <w:r w:rsidR="00047D6D">
        <w:rPr>
          <w:rFonts w:ascii="Times New Roman" w:hAnsi="Times New Roman" w:cs="Times New Roman"/>
          <w:sz w:val="28"/>
          <w:szCs w:val="28"/>
        </w:rPr>
        <w:t xml:space="preserve"> і в</w:t>
      </w:r>
      <w:r w:rsidRPr="00883000">
        <w:rPr>
          <w:rFonts w:ascii="Times New Roman" w:hAnsi="Times New Roman" w:cs="Times New Roman"/>
          <w:sz w:val="28"/>
          <w:szCs w:val="28"/>
        </w:rPr>
        <w:t xml:space="preserve"> інтер’єрі 60-их років, знову на перший план постає форма. Архітектурна деталь набуває значення базового елемента у формуванні стилю, але не на засадах історизму з точним її репродукуванням, а згідно з принципом вільної інтерпретації, модернізації. Прослідковується намагання пов’язати архітектурну форму з певним значенням, із середовищем, з культурним контекстом. Та на відміну від світової практики пошуків художньої співзвучності з історичним минулим на основі глибинних аналогій у принципах формоутворення, івано-франківська школа обмежилась певним атрибутивним набором традиційних модернізованих форм. Основою українського стилю, як і на початку ХХ століття, залишались дахи складної ламаної форми, вкриті черепицею, та декоративна деталь у вигляді дерев’яних піддаш, різьблених вставок, імітацій відкритих галерей карпатських хат з тесаними або різьбленими колонками. В громадському будівництві, як і в попередні епохи, велику увагу приділяли інтер’єрному простору. </w:t>
      </w:r>
    </w:p>
    <w:p w:rsidR="00891A03" w:rsidRPr="00891A03" w:rsidRDefault="00891A03" w:rsidP="00891A03">
      <w:pPr>
        <w:spacing w:line="360" w:lineRule="auto"/>
        <w:ind w:firstLine="709"/>
        <w:jc w:val="both"/>
        <w:rPr>
          <w:rFonts w:ascii="Times New Roman" w:hAnsi="Times New Roman" w:cs="Times New Roman"/>
          <w:sz w:val="28"/>
          <w:szCs w:val="28"/>
          <w:lang w:val="uk-UA"/>
        </w:rPr>
      </w:pPr>
      <w:r>
        <w:rPr>
          <w:rFonts w:ascii="Times New Roman" w:hAnsi="Times New Roman" w:cs="Times New Roman"/>
          <w:spacing w:val="4"/>
          <w:sz w:val="28"/>
          <w:szCs w:val="28"/>
          <w:lang w:val="uk-UA"/>
        </w:rPr>
        <w:t>Ініціатором створення</w:t>
      </w:r>
      <w:r w:rsidRPr="00891A03">
        <w:rPr>
          <w:rFonts w:ascii="Times New Roman" w:hAnsi="Times New Roman" w:cs="Times New Roman"/>
          <w:spacing w:val="4"/>
          <w:sz w:val="28"/>
          <w:szCs w:val="28"/>
          <w:lang w:val="uk-UA"/>
        </w:rPr>
        <w:t xml:space="preserve"> регіонального напряму в радянський час був Іван Боднарук, який</w:t>
      </w:r>
      <w:r w:rsidRPr="00891A03">
        <w:rPr>
          <w:rFonts w:ascii="Times New Roman" w:hAnsi="Times New Roman" w:cs="Times New Roman"/>
          <w:sz w:val="28"/>
          <w:szCs w:val="28"/>
          <w:lang w:val="uk-UA"/>
        </w:rPr>
        <w:t xml:space="preserve"> </w:t>
      </w:r>
      <w:r w:rsidRPr="00891A03">
        <w:rPr>
          <w:rFonts w:ascii="Times New Roman" w:hAnsi="Times New Roman" w:cs="Times New Roman"/>
          <w:spacing w:val="-2"/>
          <w:sz w:val="28"/>
          <w:szCs w:val="28"/>
          <w:lang w:val="uk-UA"/>
        </w:rPr>
        <w:t>здобув професійну освіту напередодні Другої світової війни у Кракові, де на початку</w:t>
      </w:r>
      <w:r w:rsidRPr="00891A03">
        <w:rPr>
          <w:rFonts w:ascii="Times New Roman" w:hAnsi="Times New Roman" w:cs="Times New Roman"/>
          <w:sz w:val="28"/>
          <w:szCs w:val="28"/>
          <w:lang w:val="uk-UA"/>
        </w:rPr>
        <w:t xml:space="preserve"> </w:t>
      </w:r>
      <w:r w:rsidRPr="00891A03">
        <w:rPr>
          <w:rFonts w:ascii="Times New Roman" w:hAnsi="Times New Roman" w:cs="Times New Roman"/>
          <w:spacing w:val="8"/>
          <w:sz w:val="28"/>
          <w:szCs w:val="28"/>
          <w:lang w:val="en-US"/>
        </w:rPr>
        <w:t>XX</w:t>
      </w:r>
      <w:r w:rsidRPr="00891A03">
        <w:rPr>
          <w:rFonts w:ascii="Times New Roman" w:hAnsi="Times New Roman" w:cs="Times New Roman"/>
          <w:spacing w:val="8"/>
          <w:sz w:val="28"/>
          <w:szCs w:val="28"/>
          <w:lang w:val="uk-UA"/>
        </w:rPr>
        <w:t xml:space="preserve"> століття були розроблені принципи сецесійної стилізації елементів польського</w:t>
      </w:r>
      <w:r w:rsidRPr="00891A03">
        <w:rPr>
          <w:rFonts w:ascii="Times New Roman" w:hAnsi="Times New Roman" w:cs="Times New Roman"/>
          <w:sz w:val="28"/>
          <w:szCs w:val="28"/>
          <w:lang w:val="uk-UA"/>
        </w:rPr>
        <w:t xml:space="preserve"> </w:t>
      </w:r>
      <w:r w:rsidRPr="00891A03">
        <w:rPr>
          <w:rFonts w:ascii="Times New Roman" w:hAnsi="Times New Roman" w:cs="Times New Roman"/>
          <w:spacing w:val="10"/>
          <w:sz w:val="28"/>
          <w:szCs w:val="28"/>
          <w:lang w:val="uk-UA"/>
        </w:rPr>
        <w:t>народного й декоративного мистецтва та відбулося перенесення цих форм на</w:t>
      </w:r>
      <w:r w:rsidRPr="00891A03">
        <w:rPr>
          <w:rFonts w:ascii="Times New Roman" w:hAnsi="Times New Roman" w:cs="Times New Roman"/>
          <w:sz w:val="28"/>
          <w:szCs w:val="28"/>
          <w:lang w:val="uk-UA"/>
        </w:rPr>
        <w:t xml:space="preserve"> </w:t>
      </w:r>
      <w:r w:rsidRPr="00891A03">
        <w:rPr>
          <w:rFonts w:ascii="Times New Roman" w:hAnsi="Times New Roman" w:cs="Times New Roman"/>
          <w:spacing w:val="-1"/>
          <w:sz w:val="28"/>
          <w:szCs w:val="28"/>
          <w:lang w:val="uk-UA"/>
        </w:rPr>
        <w:t>архітектуру. Проектно-пошукові роботи розгорнув Володимир Лукомський,</w:t>
      </w:r>
      <w:r w:rsidRPr="00891A03">
        <w:rPr>
          <w:rFonts w:ascii="Times New Roman" w:hAnsi="Times New Roman" w:cs="Times New Roman"/>
          <w:sz w:val="28"/>
          <w:szCs w:val="28"/>
          <w:lang w:val="uk-UA"/>
        </w:rPr>
        <w:t xml:space="preserve"> ви</w:t>
      </w:r>
      <w:r w:rsidRPr="00891A03">
        <w:rPr>
          <w:rFonts w:ascii="Times New Roman" w:hAnsi="Times New Roman" w:cs="Times New Roman"/>
          <w:spacing w:val="-2"/>
          <w:sz w:val="28"/>
          <w:szCs w:val="28"/>
          <w:lang w:val="uk-UA"/>
        </w:rPr>
        <w:t xml:space="preserve">пускник Львівської політехніки, у якій з кінця 1940-х </w:t>
      </w:r>
      <w:r w:rsidRPr="00891A03">
        <w:rPr>
          <w:rFonts w:ascii="Times New Roman" w:hAnsi="Times New Roman" w:cs="Times New Roman"/>
          <w:spacing w:val="-2"/>
          <w:sz w:val="28"/>
          <w:szCs w:val="28"/>
          <w:lang w:val="en-US"/>
        </w:rPr>
        <w:t>p</w:t>
      </w:r>
      <w:r w:rsidRPr="00891A03">
        <w:rPr>
          <w:rFonts w:ascii="Times New Roman" w:hAnsi="Times New Roman" w:cs="Times New Roman"/>
          <w:spacing w:val="-2"/>
          <w:sz w:val="28"/>
          <w:szCs w:val="28"/>
          <w:lang w:val="uk-UA"/>
        </w:rPr>
        <w:t>оків одну з кафедр очолював Євген  Нагір</w:t>
      </w:r>
      <w:r w:rsidRPr="00891A03">
        <w:rPr>
          <w:rFonts w:ascii="Times New Roman" w:hAnsi="Times New Roman" w:cs="Times New Roman"/>
          <w:spacing w:val="2"/>
          <w:sz w:val="28"/>
          <w:szCs w:val="28"/>
          <w:lang w:val="uk-UA"/>
        </w:rPr>
        <w:t>ний − палкий продовжувач ідей В. Нагірного та досягнень архітектурної школи</w:t>
      </w:r>
      <w:r w:rsidRPr="00891A03">
        <w:rPr>
          <w:rFonts w:ascii="Times New Roman" w:hAnsi="Times New Roman" w:cs="Times New Roman"/>
          <w:spacing w:val="-2"/>
          <w:sz w:val="28"/>
          <w:szCs w:val="28"/>
          <w:lang w:val="uk-UA"/>
        </w:rPr>
        <w:t xml:space="preserve"> </w:t>
      </w:r>
      <w:r w:rsidRPr="00891A03">
        <w:rPr>
          <w:rFonts w:ascii="Times New Roman" w:hAnsi="Times New Roman" w:cs="Times New Roman"/>
          <w:spacing w:val="6"/>
          <w:sz w:val="28"/>
          <w:szCs w:val="28"/>
          <w:lang w:val="uk-UA"/>
        </w:rPr>
        <w:t xml:space="preserve">І. Левинського. До використання національних </w:t>
      </w:r>
      <w:r w:rsidRPr="00891A03">
        <w:rPr>
          <w:rFonts w:ascii="Times New Roman" w:hAnsi="Times New Roman" w:cs="Times New Roman"/>
          <w:spacing w:val="6"/>
          <w:sz w:val="28"/>
          <w:szCs w:val="28"/>
          <w:lang w:val="uk-UA"/>
        </w:rPr>
        <w:lastRenderedPageBreak/>
        <w:t>особливостей в архітектурі та інтер’єрі у різні</w:t>
      </w:r>
      <w:r w:rsidRPr="00891A03">
        <w:rPr>
          <w:rFonts w:ascii="Times New Roman" w:hAnsi="Times New Roman" w:cs="Times New Roman"/>
          <w:sz w:val="28"/>
          <w:szCs w:val="28"/>
          <w:lang w:val="uk-UA"/>
        </w:rPr>
        <w:t xml:space="preserve"> пе</w:t>
      </w:r>
      <w:r w:rsidRPr="00891A03">
        <w:rPr>
          <w:rFonts w:ascii="Times New Roman" w:hAnsi="Times New Roman" w:cs="Times New Roman"/>
          <w:spacing w:val="-2"/>
          <w:sz w:val="28"/>
          <w:szCs w:val="28"/>
          <w:lang w:val="uk-UA"/>
        </w:rPr>
        <w:t>ріоди зверталися також Луція Лукомська, Броніслав Мартин, Ярослав Дяків, Олег</w:t>
      </w:r>
      <w:r w:rsidRPr="00891A03">
        <w:rPr>
          <w:rFonts w:ascii="Times New Roman" w:hAnsi="Times New Roman" w:cs="Times New Roman"/>
          <w:sz w:val="28"/>
          <w:szCs w:val="28"/>
          <w:lang w:val="uk-UA"/>
        </w:rPr>
        <w:t xml:space="preserve"> Ко</w:t>
      </w:r>
      <w:r w:rsidRPr="00891A03">
        <w:rPr>
          <w:rFonts w:ascii="Times New Roman" w:hAnsi="Times New Roman" w:cs="Times New Roman"/>
          <w:spacing w:val="8"/>
          <w:sz w:val="28"/>
          <w:szCs w:val="28"/>
          <w:lang w:val="uk-UA"/>
        </w:rPr>
        <w:t>зак, Степан Валєвський, Дмитро Сосновий, Іван Гринів, Адам Добрянський,</w:t>
      </w:r>
      <w:r w:rsidRPr="00891A03">
        <w:rPr>
          <w:rFonts w:ascii="Times New Roman" w:hAnsi="Times New Roman" w:cs="Times New Roman"/>
          <w:sz w:val="28"/>
          <w:szCs w:val="28"/>
          <w:lang w:val="uk-UA"/>
        </w:rPr>
        <w:t xml:space="preserve"> Вол</w:t>
      </w:r>
      <w:r w:rsidRPr="00891A03">
        <w:rPr>
          <w:rFonts w:ascii="Times New Roman" w:hAnsi="Times New Roman" w:cs="Times New Roman"/>
          <w:spacing w:val="-3"/>
          <w:sz w:val="28"/>
          <w:szCs w:val="28"/>
          <w:lang w:val="uk-UA"/>
        </w:rPr>
        <w:t xml:space="preserve">одимир Сокальський та ін. </w:t>
      </w:r>
    </w:p>
    <w:p w:rsidR="00891A03" w:rsidRPr="00891A03" w:rsidRDefault="00891A03" w:rsidP="00891A03">
      <w:pPr>
        <w:shd w:val="clear" w:color="auto" w:fill="FFFFFF"/>
        <w:spacing w:line="360" w:lineRule="auto"/>
        <w:ind w:firstLine="709"/>
        <w:jc w:val="both"/>
        <w:rPr>
          <w:rFonts w:ascii="Times New Roman" w:hAnsi="Times New Roman" w:cs="Times New Roman"/>
          <w:spacing w:val="-1"/>
          <w:sz w:val="28"/>
          <w:szCs w:val="28"/>
          <w:lang w:val="uk-UA"/>
        </w:rPr>
      </w:pPr>
      <w:r w:rsidRPr="00891A03">
        <w:rPr>
          <w:rFonts w:ascii="Times New Roman" w:hAnsi="Times New Roman" w:cs="Times New Roman"/>
          <w:spacing w:val="3"/>
          <w:sz w:val="28"/>
          <w:szCs w:val="28"/>
          <w:lang w:val="uk-UA"/>
        </w:rPr>
        <w:t>Елементи громадського та житлового будівництва Карпат,</w:t>
      </w:r>
      <w:r w:rsidRPr="00891A03">
        <w:rPr>
          <w:rFonts w:ascii="Times New Roman" w:hAnsi="Times New Roman" w:cs="Times New Roman"/>
          <w:sz w:val="28"/>
          <w:szCs w:val="28"/>
          <w:lang w:val="uk-UA"/>
        </w:rPr>
        <w:t xml:space="preserve"> традиційні</w:t>
      </w:r>
      <w:r w:rsidRPr="00891A03">
        <w:rPr>
          <w:rFonts w:ascii="Times New Roman" w:hAnsi="Times New Roman" w:cs="Times New Roman"/>
          <w:spacing w:val="6"/>
          <w:sz w:val="28"/>
          <w:szCs w:val="28"/>
          <w:lang w:val="uk-UA"/>
        </w:rPr>
        <w:t xml:space="preserve"> матеріали і засадничі принципи  їх  використання стали основою </w:t>
      </w:r>
      <w:r w:rsidRPr="00891A03">
        <w:rPr>
          <w:rFonts w:ascii="Times New Roman" w:hAnsi="Times New Roman" w:cs="Times New Roman"/>
          <w:spacing w:val="1"/>
          <w:sz w:val="28"/>
          <w:szCs w:val="28"/>
          <w:lang w:val="uk-UA"/>
        </w:rPr>
        <w:t>архітектурної композиції низки курортно-туристичних будівель, громадських</w:t>
      </w:r>
      <w:r w:rsidRPr="00891A03">
        <w:rPr>
          <w:rFonts w:ascii="Times New Roman" w:hAnsi="Times New Roman" w:cs="Times New Roman"/>
          <w:sz w:val="28"/>
          <w:szCs w:val="28"/>
          <w:lang w:val="uk-UA"/>
        </w:rPr>
        <w:t xml:space="preserve"> центрів,</w:t>
      </w:r>
      <w:r w:rsidRPr="00891A03">
        <w:rPr>
          <w:rFonts w:ascii="Times New Roman" w:hAnsi="Times New Roman" w:cs="Times New Roman"/>
          <w:spacing w:val="2"/>
          <w:sz w:val="28"/>
          <w:szCs w:val="28"/>
          <w:lang w:val="uk-UA"/>
        </w:rPr>
        <w:t xml:space="preserve"> будинків, лісництв, зведених за проектами архітекторів В.Лукомського, Л.</w:t>
      </w:r>
      <w:r w:rsidRPr="00891A03">
        <w:rPr>
          <w:rFonts w:ascii="Times New Roman" w:hAnsi="Times New Roman" w:cs="Times New Roman"/>
          <w:sz w:val="28"/>
          <w:szCs w:val="28"/>
          <w:lang w:val="uk-UA"/>
        </w:rPr>
        <w:t xml:space="preserve"> Лукомської, О. Козака, С. Валєвського, І. Гриніва та  ін. у 1960-1970-х  </w:t>
      </w:r>
      <w:r w:rsidRPr="00891A03">
        <w:rPr>
          <w:rFonts w:ascii="Times New Roman" w:hAnsi="Times New Roman" w:cs="Times New Roman"/>
          <w:sz w:val="28"/>
          <w:szCs w:val="28"/>
          <w:lang w:val="en-US"/>
        </w:rPr>
        <w:t>p</w:t>
      </w:r>
      <w:r w:rsidRPr="00891A03">
        <w:rPr>
          <w:rFonts w:ascii="Times New Roman" w:hAnsi="Times New Roman" w:cs="Times New Roman"/>
          <w:sz w:val="28"/>
          <w:szCs w:val="28"/>
          <w:lang w:val="uk-UA"/>
        </w:rPr>
        <w:t xml:space="preserve">оках в </w:t>
      </w:r>
      <w:r w:rsidRPr="00891A03">
        <w:rPr>
          <w:rFonts w:ascii="Times New Roman" w:hAnsi="Times New Roman" w:cs="Times New Roman"/>
          <w:spacing w:val="-1"/>
          <w:sz w:val="28"/>
          <w:szCs w:val="28"/>
          <w:lang w:val="uk-UA"/>
        </w:rPr>
        <w:t>карпатському регіоні.</w:t>
      </w:r>
    </w:p>
    <w:p w:rsidR="00891A03" w:rsidRPr="00891A03" w:rsidRDefault="00891A03" w:rsidP="00891A03">
      <w:pPr>
        <w:shd w:val="clear" w:color="auto" w:fill="FFFFFF"/>
        <w:spacing w:line="360" w:lineRule="auto"/>
        <w:ind w:firstLine="709"/>
        <w:jc w:val="both"/>
        <w:rPr>
          <w:rFonts w:ascii="Times New Roman" w:hAnsi="Times New Roman" w:cs="Times New Roman"/>
          <w:sz w:val="28"/>
          <w:szCs w:val="28"/>
        </w:rPr>
      </w:pPr>
      <w:r w:rsidRPr="00891A03">
        <w:rPr>
          <w:rFonts w:ascii="Times New Roman" w:hAnsi="Times New Roman" w:cs="Times New Roman"/>
          <w:spacing w:val="-1"/>
          <w:sz w:val="28"/>
          <w:szCs w:val="28"/>
          <w:lang w:val="uk-UA"/>
        </w:rPr>
        <w:t xml:space="preserve"> </w:t>
      </w:r>
      <w:r w:rsidRPr="00891A03">
        <w:rPr>
          <w:rFonts w:ascii="Times New Roman" w:hAnsi="Times New Roman" w:cs="Times New Roman"/>
          <w:spacing w:val="-1"/>
          <w:sz w:val="28"/>
          <w:szCs w:val="28"/>
        </w:rPr>
        <w:t xml:space="preserve">Етапним </w:t>
      </w:r>
      <w:r w:rsidRPr="00891A03">
        <w:rPr>
          <w:rFonts w:ascii="Times New Roman" w:hAnsi="Times New Roman" w:cs="Times New Roman"/>
          <w:spacing w:val="1"/>
          <w:sz w:val="28"/>
          <w:szCs w:val="28"/>
        </w:rPr>
        <w:t xml:space="preserve">у 50-ті роки XX століття вважається будівництво ресторану і турбази </w:t>
      </w:r>
      <w:r w:rsidRPr="00891A03">
        <w:rPr>
          <w:rFonts w:ascii="Times New Roman" w:hAnsi="Times New Roman" w:cs="Times New Roman"/>
          <w:spacing w:val="2"/>
          <w:sz w:val="28"/>
          <w:szCs w:val="28"/>
        </w:rPr>
        <w:t>«Гуцульщин</w:t>
      </w:r>
      <w:r>
        <w:rPr>
          <w:rFonts w:ascii="Times New Roman" w:hAnsi="Times New Roman" w:cs="Times New Roman"/>
          <w:spacing w:val="2"/>
          <w:sz w:val="28"/>
          <w:szCs w:val="28"/>
        </w:rPr>
        <w:t>а»</w:t>
      </w:r>
      <w:r>
        <w:rPr>
          <w:rFonts w:ascii="Times New Roman" w:hAnsi="Times New Roman" w:cs="Times New Roman"/>
          <w:spacing w:val="2"/>
          <w:sz w:val="28"/>
          <w:szCs w:val="28"/>
          <w:lang w:val="uk-UA"/>
        </w:rPr>
        <w:t xml:space="preserve">. </w:t>
      </w:r>
      <w:r w:rsidRPr="00891A03">
        <w:rPr>
          <w:rFonts w:ascii="Times New Roman" w:hAnsi="Times New Roman" w:cs="Times New Roman"/>
          <w:spacing w:val="2"/>
          <w:sz w:val="28"/>
          <w:szCs w:val="28"/>
        </w:rPr>
        <w:t xml:space="preserve">І форми, і кольори будівель органічно пов'язані з довколишньою </w:t>
      </w:r>
      <w:r w:rsidRPr="00891A03">
        <w:rPr>
          <w:rFonts w:ascii="Times New Roman" w:hAnsi="Times New Roman" w:cs="Times New Roman"/>
          <w:spacing w:val="3"/>
          <w:sz w:val="28"/>
          <w:szCs w:val="28"/>
        </w:rPr>
        <w:t xml:space="preserve">природою. </w:t>
      </w:r>
    </w:p>
    <w:p w:rsidR="00891A03" w:rsidRDefault="00891A03" w:rsidP="00891A03">
      <w:pPr>
        <w:shd w:val="clear" w:color="auto" w:fill="FFFFFF"/>
        <w:spacing w:line="360" w:lineRule="auto"/>
        <w:ind w:firstLine="709"/>
        <w:jc w:val="both"/>
        <w:rPr>
          <w:rFonts w:ascii="Times New Roman" w:hAnsi="Times New Roman" w:cs="Times New Roman"/>
          <w:spacing w:val="3"/>
          <w:sz w:val="28"/>
          <w:szCs w:val="28"/>
          <w:lang w:val="uk-UA"/>
        </w:rPr>
      </w:pPr>
      <w:r w:rsidRPr="00891A03">
        <w:rPr>
          <w:rFonts w:ascii="Times New Roman" w:hAnsi="Times New Roman" w:cs="Times New Roman"/>
          <w:spacing w:val="4"/>
          <w:sz w:val="28"/>
          <w:szCs w:val="28"/>
        </w:rPr>
        <w:t>В опорядженні будинку ресторану і</w:t>
      </w:r>
      <w:r w:rsidRPr="00891A03">
        <w:rPr>
          <w:rFonts w:ascii="Times New Roman" w:hAnsi="Times New Roman" w:cs="Times New Roman"/>
          <w:sz w:val="28"/>
          <w:szCs w:val="28"/>
        </w:rPr>
        <w:t xml:space="preserve"> </w:t>
      </w:r>
      <w:r w:rsidRPr="00891A03">
        <w:rPr>
          <w:rFonts w:ascii="Times New Roman" w:hAnsi="Times New Roman" w:cs="Times New Roman"/>
          <w:spacing w:val="-1"/>
          <w:sz w:val="28"/>
          <w:szCs w:val="28"/>
        </w:rPr>
        <w:t>турбази багато дерева, каменю; дерев'яні кронштейни та опертя балконів різьблені.</w:t>
      </w:r>
      <w:r w:rsidRPr="00891A03">
        <w:rPr>
          <w:rFonts w:ascii="Times New Roman" w:hAnsi="Times New Roman" w:cs="Times New Roman"/>
          <w:spacing w:val="4"/>
          <w:sz w:val="28"/>
          <w:szCs w:val="28"/>
        </w:rPr>
        <w:t xml:space="preserve"> </w:t>
      </w:r>
      <w:r w:rsidRPr="00891A03">
        <w:rPr>
          <w:rFonts w:ascii="Times New Roman" w:hAnsi="Times New Roman" w:cs="Times New Roman"/>
          <w:sz w:val="28"/>
          <w:szCs w:val="28"/>
        </w:rPr>
        <w:t xml:space="preserve">Окрасою  споруди є декоративне оздоблення, створене народними майстрами: різьба, випалювання, карбування. Особливо приваблює робота майстра В.Стефуранчина. </w:t>
      </w:r>
      <w:r w:rsidRPr="00891A03">
        <w:rPr>
          <w:rFonts w:ascii="Times New Roman" w:hAnsi="Times New Roman" w:cs="Times New Roman"/>
          <w:spacing w:val="1"/>
          <w:sz w:val="28"/>
          <w:szCs w:val="28"/>
        </w:rPr>
        <w:t xml:space="preserve">В декоруванні інтер'єру використані народні мотиви, </w:t>
      </w:r>
      <w:r w:rsidRPr="00891A03">
        <w:rPr>
          <w:rFonts w:ascii="Times New Roman" w:hAnsi="Times New Roman" w:cs="Times New Roman"/>
          <w:spacing w:val="2"/>
          <w:sz w:val="28"/>
          <w:szCs w:val="28"/>
        </w:rPr>
        <w:t>предмети, характерні для народного побуту.</w:t>
      </w:r>
      <w:r w:rsidRPr="00891A03">
        <w:rPr>
          <w:rFonts w:ascii="Times New Roman" w:hAnsi="Times New Roman" w:cs="Times New Roman"/>
          <w:sz w:val="28"/>
          <w:szCs w:val="28"/>
        </w:rPr>
        <w:t xml:space="preserve"> Вироби народних ремесел, такі як столи та лави, домоткані верети, </w:t>
      </w:r>
      <w:r w:rsidRPr="00891A03">
        <w:rPr>
          <w:rFonts w:ascii="Times New Roman" w:hAnsi="Times New Roman" w:cs="Times New Roman"/>
          <w:spacing w:val="3"/>
          <w:sz w:val="28"/>
          <w:szCs w:val="28"/>
        </w:rPr>
        <w:t>створюють в інтер'єрі атмосферу місцевого колориту.</w:t>
      </w:r>
      <w:r w:rsidRPr="00891A03">
        <w:rPr>
          <w:rFonts w:ascii="Times New Roman" w:hAnsi="Times New Roman" w:cs="Times New Roman"/>
          <w:sz w:val="28"/>
          <w:szCs w:val="28"/>
        </w:rPr>
        <w:t xml:space="preserve"> </w:t>
      </w:r>
      <w:r w:rsidRPr="00891A03">
        <w:rPr>
          <w:rFonts w:ascii="Times New Roman" w:hAnsi="Times New Roman" w:cs="Times New Roman"/>
          <w:spacing w:val="3"/>
          <w:sz w:val="28"/>
          <w:szCs w:val="28"/>
        </w:rPr>
        <w:t>Відчуття затишку і домашнього тепла запам'ятовується відвідувачам.</w:t>
      </w:r>
      <w:r w:rsidRPr="00891A03">
        <w:rPr>
          <w:rFonts w:ascii="Times New Roman" w:hAnsi="Times New Roman" w:cs="Times New Roman"/>
          <w:sz w:val="28"/>
          <w:szCs w:val="28"/>
        </w:rPr>
        <w:t xml:space="preserve"> Присутність високомистецьких декоративних вставок із теракоти, </w:t>
      </w:r>
      <w:r w:rsidRPr="00891A03">
        <w:rPr>
          <w:rFonts w:ascii="Times New Roman" w:hAnsi="Times New Roman" w:cs="Times New Roman"/>
          <w:spacing w:val="2"/>
          <w:sz w:val="28"/>
          <w:szCs w:val="28"/>
        </w:rPr>
        <w:t xml:space="preserve">кожна з яких є закінченим мистецьким твором, збагачує пластичну мову </w:t>
      </w:r>
      <w:r w:rsidRPr="00891A03">
        <w:rPr>
          <w:rFonts w:ascii="Times New Roman" w:hAnsi="Times New Roman" w:cs="Times New Roman"/>
          <w:spacing w:val="3"/>
          <w:sz w:val="28"/>
          <w:szCs w:val="28"/>
        </w:rPr>
        <w:t>інтер'єру.</w:t>
      </w:r>
      <w:r w:rsidRPr="00891A03">
        <w:rPr>
          <w:rFonts w:ascii="Times New Roman" w:hAnsi="Times New Roman" w:cs="Times New Roman"/>
          <w:sz w:val="28"/>
          <w:szCs w:val="28"/>
        </w:rPr>
        <w:t xml:space="preserve"> </w:t>
      </w:r>
      <w:r w:rsidRPr="00891A03">
        <w:rPr>
          <w:rFonts w:ascii="Times New Roman" w:hAnsi="Times New Roman" w:cs="Times New Roman"/>
          <w:spacing w:val="2"/>
          <w:sz w:val="28"/>
          <w:szCs w:val="28"/>
        </w:rPr>
        <w:t xml:space="preserve">Як в об'ємно-планувальному вирішенні, так і в декорі інтер'єрів автори пішли шляхом стилізації, звертаючись до прийомів народної </w:t>
      </w:r>
      <w:r w:rsidRPr="00891A03">
        <w:rPr>
          <w:rFonts w:ascii="Times New Roman" w:hAnsi="Times New Roman" w:cs="Times New Roman"/>
          <w:spacing w:val="-1"/>
          <w:sz w:val="28"/>
          <w:szCs w:val="28"/>
        </w:rPr>
        <w:t>архітектури.</w:t>
      </w:r>
      <w:r w:rsidRPr="00891A03">
        <w:rPr>
          <w:rFonts w:ascii="Times New Roman" w:hAnsi="Times New Roman" w:cs="Times New Roman"/>
          <w:sz w:val="28"/>
          <w:szCs w:val="28"/>
        </w:rPr>
        <w:t xml:space="preserve"> </w:t>
      </w:r>
      <w:r w:rsidRPr="00891A03">
        <w:rPr>
          <w:rFonts w:ascii="Times New Roman" w:hAnsi="Times New Roman" w:cs="Times New Roman"/>
          <w:spacing w:val="2"/>
          <w:sz w:val="28"/>
          <w:szCs w:val="28"/>
        </w:rPr>
        <w:t xml:space="preserve">Інтер'єр відзначається виразною тектонікою і взаємозв'язком окремих </w:t>
      </w:r>
      <w:r w:rsidRPr="00891A03">
        <w:rPr>
          <w:rFonts w:ascii="Times New Roman" w:hAnsi="Times New Roman" w:cs="Times New Roman"/>
          <w:spacing w:val="1"/>
          <w:sz w:val="28"/>
          <w:szCs w:val="28"/>
        </w:rPr>
        <w:t>елементів декору.</w:t>
      </w:r>
      <w:r w:rsidRPr="00891A03">
        <w:rPr>
          <w:rFonts w:ascii="Times New Roman" w:hAnsi="Times New Roman" w:cs="Times New Roman"/>
          <w:sz w:val="28"/>
          <w:szCs w:val="28"/>
        </w:rPr>
        <w:t xml:space="preserve"> </w:t>
      </w:r>
      <w:r w:rsidRPr="00891A03">
        <w:rPr>
          <w:rFonts w:ascii="Times New Roman" w:hAnsi="Times New Roman" w:cs="Times New Roman"/>
          <w:spacing w:val="2"/>
          <w:sz w:val="28"/>
          <w:szCs w:val="28"/>
        </w:rPr>
        <w:t xml:space="preserve">Поєднання таких традиційних оздоблювальних матеріалів, як дерево, </w:t>
      </w:r>
      <w:r w:rsidRPr="00891A03">
        <w:rPr>
          <w:rFonts w:ascii="Times New Roman" w:hAnsi="Times New Roman" w:cs="Times New Roman"/>
          <w:spacing w:val="1"/>
          <w:sz w:val="28"/>
          <w:szCs w:val="28"/>
        </w:rPr>
        <w:t xml:space="preserve">кераміка на тлі побілених площин стіни, використання підкреслено важких, </w:t>
      </w:r>
      <w:r w:rsidRPr="00891A03">
        <w:rPr>
          <w:rFonts w:ascii="Times New Roman" w:hAnsi="Times New Roman" w:cs="Times New Roman"/>
          <w:spacing w:val="3"/>
          <w:sz w:val="28"/>
          <w:szCs w:val="28"/>
        </w:rPr>
        <w:t xml:space="preserve">міцних, довговічних меблів </w:t>
      </w:r>
      <w:r w:rsidRPr="00891A03">
        <w:rPr>
          <w:rFonts w:ascii="Times New Roman" w:hAnsi="Times New Roman" w:cs="Times New Roman"/>
          <w:sz w:val="28"/>
          <w:szCs w:val="28"/>
        </w:rPr>
        <w:t>−</w:t>
      </w:r>
      <w:r w:rsidRPr="00891A03">
        <w:rPr>
          <w:rFonts w:ascii="Times New Roman" w:hAnsi="Times New Roman" w:cs="Times New Roman"/>
          <w:spacing w:val="3"/>
          <w:sz w:val="28"/>
          <w:szCs w:val="28"/>
        </w:rPr>
        <w:t xml:space="preserve"> </w:t>
      </w:r>
      <w:r w:rsidRPr="00891A03">
        <w:rPr>
          <w:rFonts w:ascii="Times New Roman" w:hAnsi="Times New Roman" w:cs="Times New Roman"/>
          <w:spacing w:val="3"/>
          <w:sz w:val="28"/>
          <w:szCs w:val="28"/>
        </w:rPr>
        <w:lastRenderedPageBreak/>
        <w:t xml:space="preserve">столів, крісел </w:t>
      </w:r>
      <w:r w:rsidRPr="00891A03">
        <w:rPr>
          <w:rFonts w:ascii="Times New Roman" w:hAnsi="Times New Roman" w:cs="Times New Roman"/>
          <w:sz w:val="28"/>
          <w:szCs w:val="28"/>
        </w:rPr>
        <w:t>−</w:t>
      </w:r>
      <w:r w:rsidRPr="00891A03">
        <w:rPr>
          <w:rFonts w:ascii="Times New Roman" w:hAnsi="Times New Roman" w:cs="Times New Roman"/>
          <w:spacing w:val="3"/>
          <w:sz w:val="28"/>
          <w:szCs w:val="28"/>
        </w:rPr>
        <w:t xml:space="preserve"> все це нагадує принципи формування українського народного житла.</w:t>
      </w:r>
    </w:p>
    <w:p w:rsidR="004B148E" w:rsidRPr="004B148E" w:rsidRDefault="004B148E" w:rsidP="00891A03">
      <w:pPr>
        <w:shd w:val="clear" w:color="auto" w:fill="FFFFFF"/>
        <w:spacing w:line="360" w:lineRule="auto"/>
        <w:ind w:firstLine="709"/>
        <w:jc w:val="both"/>
        <w:rPr>
          <w:rFonts w:ascii="Times New Roman" w:hAnsi="Times New Roman" w:cs="Times New Roman"/>
          <w:sz w:val="28"/>
          <w:szCs w:val="28"/>
          <w:lang w:val="uk-UA"/>
        </w:rPr>
      </w:pPr>
      <w:r w:rsidRPr="004B148E">
        <w:rPr>
          <w:rFonts w:ascii="Times New Roman" w:hAnsi="Times New Roman" w:cs="Times New Roman"/>
          <w:sz w:val="28"/>
          <w:szCs w:val="28"/>
          <w:lang w:val="uk-UA"/>
        </w:rPr>
        <w:t>Етапною подією у розвитку регіо</w:t>
      </w:r>
      <w:r w:rsidRPr="004B148E">
        <w:rPr>
          <w:rFonts w:ascii="Times New Roman" w:hAnsi="Times New Roman" w:cs="Times New Roman"/>
          <w:sz w:val="28"/>
          <w:szCs w:val="28"/>
          <w:lang w:val="uk-UA"/>
        </w:rPr>
        <w:softHyphen/>
        <w:t xml:space="preserve">нального стилю в архітектурі Прикарпаття, особливо в естетиці інтер'єру, було спорудження й оздоблення музично-драматичного театру імені І.Я.Франка в м. Івано-Франківськ. </w:t>
      </w:r>
      <w:r w:rsidRPr="004B148E">
        <w:rPr>
          <w:rFonts w:ascii="Times New Roman" w:hAnsi="Times New Roman" w:cs="Times New Roman"/>
          <w:sz w:val="28"/>
          <w:szCs w:val="28"/>
        </w:rPr>
        <w:t>За цю роботу в 1982 році колективу архітекторів і художників було присуджено Державну премію України імені Т. Г. Шевченка в галузі архітектури. Серед лауреатів премії − архітектор Д. Сосновий, художник, скульптор, керамік В.Вільшук, художник В. Шевчук, столяр-червонодеревник А.Овчар, різьбяр В.Лукашко, інженер-конструктор Л.</w:t>
      </w:r>
      <w:r w:rsidR="002B5F91">
        <w:rPr>
          <w:rFonts w:ascii="Times New Roman" w:hAnsi="Times New Roman" w:cs="Times New Roman"/>
          <w:sz w:val="28"/>
          <w:szCs w:val="28"/>
        </w:rPr>
        <w:t>Сандлер [3</w:t>
      </w:r>
      <w:r w:rsidRPr="002B5F91">
        <w:rPr>
          <w:rFonts w:ascii="Times New Roman" w:hAnsi="Times New Roman" w:cs="Times New Roman"/>
          <w:sz w:val="28"/>
          <w:szCs w:val="28"/>
        </w:rPr>
        <w:t>].</w:t>
      </w:r>
    </w:p>
    <w:p w:rsidR="004B148E" w:rsidRPr="004B148E" w:rsidRDefault="004B148E" w:rsidP="004B148E">
      <w:pPr>
        <w:shd w:val="clear" w:color="auto" w:fill="FFFFFF"/>
        <w:spacing w:line="360" w:lineRule="auto"/>
        <w:ind w:firstLine="709"/>
        <w:jc w:val="both"/>
        <w:rPr>
          <w:rFonts w:ascii="Times New Roman" w:hAnsi="Times New Roman" w:cs="Times New Roman"/>
          <w:sz w:val="28"/>
          <w:szCs w:val="28"/>
        </w:rPr>
      </w:pPr>
      <w:r w:rsidRPr="004B148E">
        <w:rPr>
          <w:rFonts w:ascii="Times New Roman" w:hAnsi="Times New Roman" w:cs="Times New Roman"/>
          <w:sz w:val="28"/>
          <w:szCs w:val="28"/>
        </w:rPr>
        <w:t xml:space="preserve">Умови експлуатації приміщення театру визначають не тільки його об'єми, просторову структуру, але й використання відповідних матеріалів. При цьому враховуються характер і специфіка того процесу, що тут відбувається. Використання архітектурно-декоративних елементів регіонального стилю, запозичених з іншого культурного пласта, традиційної народної архітектури і народного декоративно-прикладного мистецтва в інтер'єрах сучасного театру </w:t>
      </w:r>
      <w:r w:rsidRPr="004B148E">
        <w:rPr>
          <w:rFonts w:ascii="Times New Roman" w:hAnsi="Times New Roman" w:cs="Times New Roman"/>
          <w:noProof/>
          <w:sz w:val="28"/>
          <w:szCs w:val="28"/>
        </w:rPr>
        <w:t xml:space="preserve">− </w:t>
      </w:r>
      <w:r w:rsidRPr="004B148E">
        <w:rPr>
          <w:rFonts w:ascii="Times New Roman" w:hAnsi="Times New Roman" w:cs="Times New Roman"/>
          <w:sz w:val="28"/>
          <w:szCs w:val="28"/>
        </w:rPr>
        <w:t>ось головна творча проблема, яку в цілому успішно вирішив авторський колектив, що працював над оздобленням театру.</w:t>
      </w:r>
    </w:p>
    <w:p w:rsidR="004B148E" w:rsidRPr="004B148E" w:rsidRDefault="004B148E" w:rsidP="004B148E">
      <w:pPr>
        <w:shd w:val="clear" w:color="auto" w:fill="FFFFFF"/>
        <w:spacing w:line="360" w:lineRule="auto"/>
        <w:ind w:firstLine="709"/>
        <w:jc w:val="both"/>
        <w:rPr>
          <w:rFonts w:ascii="Times New Roman" w:hAnsi="Times New Roman" w:cs="Times New Roman"/>
          <w:sz w:val="28"/>
          <w:szCs w:val="28"/>
        </w:rPr>
      </w:pPr>
      <w:r w:rsidRPr="004B148E">
        <w:rPr>
          <w:rFonts w:ascii="Times New Roman" w:hAnsi="Times New Roman" w:cs="Times New Roman"/>
          <w:sz w:val="28"/>
          <w:szCs w:val="28"/>
        </w:rPr>
        <w:t xml:space="preserve"> Композиційною домінантою в об'ємно-просторовому вирішенні споруди є зал для глядачів на 950 місць, у якому наявні архітектонічний взаємозв'язок форми і простору, масштабність окремих елементів інтер'єру і стриманого декору. Урочиста парадна завіса сцени гармоніює із золотистим облицюванням стін і темно-вишневим кольором крісел. Вона виконана з використанням традиційних мотивів Прикарпаття у майстернях художнього фонду Росії.</w:t>
      </w:r>
    </w:p>
    <w:p w:rsidR="004B148E" w:rsidRPr="004B148E" w:rsidRDefault="004B148E" w:rsidP="004B148E">
      <w:pPr>
        <w:shd w:val="clear" w:color="auto" w:fill="FFFFFF"/>
        <w:spacing w:line="360" w:lineRule="auto"/>
        <w:ind w:firstLine="709"/>
        <w:jc w:val="both"/>
        <w:rPr>
          <w:rFonts w:ascii="Times New Roman" w:hAnsi="Times New Roman" w:cs="Times New Roman"/>
          <w:sz w:val="28"/>
          <w:szCs w:val="28"/>
        </w:rPr>
      </w:pPr>
      <w:r w:rsidRPr="004B148E">
        <w:rPr>
          <w:rFonts w:ascii="Times New Roman" w:hAnsi="Times New Roman" w:cs="Times New Roman"/>
          <w:sz w:val="28"/>
          <w:szCs w:val="28"/>
        </w:rPr>
        <w:t xml:space="preserve">Зразком декоративного мистецтва є вестибюль театру. Одним із кращих в Україні є монументально-декоративне керамічне панно площею </w:t>
      </w:r>
      <w:r w:rsidRPr="004B148E">
        <w:rPr>
          <w:rFonts w:ascii="Times New Roman" w:hAnsi="Times New Roman" w:cs="Times New Roman"/>
          <w:sz w:val="28"/>
          <w:szCs w:val="28"/>
        </w:rPr>
        <w:lastRenderedPageBreak/>
        <w:t>понад 100 кв. м, представлене у святково-урочистому двоповерховому вестибюлі театру. Панно виконане в традиціях гуцульських гончарів. Окрасою інтер'єру гуцульської хати була кахельна розписна піч, таку ж роль в інтер'єрі театру відіграє керамічне панно авторів В. Вільшука, І. Косовича, М. Мурафи та О.Медведєва.  Майже 150 окремих керамічних рельєфів складають це панно, кожний із них – закінчений мистецький твір зі своєрідною пластичною мовою. Декор стіни доповнює портрет Івана Франка, виконаний у техніці карбування.</w:t>
      </w:r>
    </w:p>
    <w:p w:rsidR="004B148E" w:rsidRPr="004B148E" w:rsidRDefault="004B148E" w:rsidP="004B148E">
      <w:pPr>
        <w:shd w:val="clear" w:color="auto" w:fill="FFFFFF"/>
        <w:spacing w:line="360" w:lineRule="auto"/>
        <w:ind w:firstLine="709"/>
        <w:jc w:val="both"/>
        <w:rPr>
          <w:rFonts w:ascii="Times New Roman" w:hAnsi="Times New Roman" w:cs="Times New Roman"/>
          <w:sz w:val="28"/>
          <w:szCs w:val="28"/>
        </w:rPr>
      </w:pPr>
      <w:r w:rsidRPr="004B148E">
        <w:rPr>
          <w:rFonts w:ascii="Times New Roman" w:hAnsi="Times New Roman" w:cs="Times New Roman"/>
          <w:sz w:val="28"/>
          <w:szCs w:val="28"/>
        </w:rPr>
        <w:t>Одним із основних художньо-декоративних елементів вестибюля є різьблена кесонна стеля, виконана художниками і майстрами з Косова за ескізами Д. Соснового. Важливим акцентом у вестибюлі та інших інтер'єрах театру є світильники − багатоярусні люстри і бра з міді та кришталю, виконані за ескізами архітектора В. Сокальського.</w:t>
      </w:r>
    </w:p>
    <w:p w:rsidR="004B148E" w:rsidRPr="004B148E" w:rsidRDefault="004B148E" w:rsidP="004B148E">
      <w:pPr>
        <w:shd w:val="clear" w:color="auto" w:fill="FFFFFF"/>
        <w:spacing w:line="360" w:lineRule="auto"/>
        <w:ind w:firstLine="709"/>
        <w:jc w:val="both"/>
        <w:rPr>
          <w:rFonts w:ascii="Times New Roman" w:hAnsi="Times New Roman" w:cs="Times New Roman"/>
          <w:sz w:val="28"/>
          <w:szCs w:val="28"/>
        </w:rPr>
      </w:pPr>
      <w:r w:rsidRPr="004B148E">
        <w:rPr>
          <w:rFonts w:ascii="Times New Roman" w:hAnsi="Times New Roman" w:cs="Times New Roman"/>
          <w:sz w:val="28"/>
          <w:szCs w:val="28"/>
        </w:rPr>
        <w:t>Затишні інтер'єри кулуарів декоровані гуцульськими килимами, які виконувалися у косівському об'єднанні «Гуцульщина» за ескізами О.Турецької майстрами В. Шевчуком та І. Дзюбаєм під керівництвом Д.Шкрібляка. Меблі та декоративний паркет виготовили на підприємствах «Прикарпатлісу», цими роботами керував інженер В. Павлик. Вдало використано простір під парадними сходами до вестибюля для оригінального декоративного фонтану-водограю. В інтер'єрах театру зі смаком розміщена кругла скульптура і декоративні вази В. Вільшука.</w:t>
      </w:r>
    </w:p>
    <w:p w:rsidR="004B148E" w:rsidRPr="004B148E" w:rsidRDefault="004B148E" w:rsidP="004B148E">
      <w:pPr>
        <w:shd w:val="clear" w:color="auto" w:fill="FFFFFF"/>
        <w:spacing w:line="360" w:lineRule="auto"/>
        <w:ind w:firstLine="709"/>
        <w:jc w:val="both"/>
        <w:rPr>
          <w:rFonts w:ascii="Times New Roman" w:hAnsi="Times New Roman" w:cs="Times New Roman"/>
          <w:sz w:val="28"/>
          <w:szCs w:val="28"/>
        </w:rPr>
      </w:pPr>
      <w:r w:rsidRPr="004B148E">
        <w:rPr>
          <w:rFonts w:ascii="Times New Roman" w:hAnsi="Times New Roman" w:cs="Times New Roman"/>
          <w:sz w:val="28"/>
          <w:szCs w:val="28"/>
        </w:rPr>
        <w:t xml:space="preserve">На жаль, авторам не вдалося у повній мірі досягти органічної єдності інтер'єрів і екстер'єру. Відчувається деяка перенасиченість інтер'єрів художньо-декоративними прийомами і засобами, які не властиві традиційній народній архітектурі й мистецтву. Використання великої кількості різноманітних матеріалів −  дерево, кераміка, мармур, скло, метал, текстильні вироби, насиченість сюжетами, поєднання в межах одного об'єкта різних стильових творів – все це зумовило певне перевантаження. Але, незважаючи на це, можемо класифікувати інтер'єр театру як комплексне середовище, </w:t>
      </w:r>
      <w:r w:rsidRPr="004B148E">
        <w:rPr>
          <w:rFonts w:ascii="Times New Roman" w:hAnsi="Times New Roman" w:cs="Times New Roman"/>
          <w:sz w:val="28"/>
          <w:szCs w:val="28"/>
        </w:rPr>
        <w:lastRenderedPageBreak/>
        <w:t xml:space="preserve">створене під впливом тогочасних світових постмодерністичних пошуків архітектурно-мистецьких стилів, які б відтворювали дух країни, етносу, регіону, населеного пункту засобами «подвійного кодування», колажу, гротеску.  </w:t>
      </w:r>
    </w:p>
    <w:p w:rsidR="004B148E" w:rsidRPr="004B148E" w:rsidRDefault="004B148E" w:rsidP="004B148E">
      <w:pPr>
        <w:shd w:val="clear" w:color="auto" w:fill="FFFFFF"/>
        <w:spacing w:line="360" w:lineRule="auto"/>
        <w:ind w:firstLine="709"/>
        <w:jc w:val="both"/>
        <w:rPr>
          <w:rFonts w:ascii="Times New Roman" w:hAnsi="Times New Roman" w:cs="Times New Roman"/>
          <w:sz w:val="28"/>
          <w:szCs w:val="28"/>
        </w:rPr>
      </w:pPr>
      <w:r w:rsidRPr="004B148E">
        <w:rPr>
          <w:rFonts w:ascii="Times New Roman" w:hAnsi="Times New Roman" w:cs="Times New Roman"/>
          <w:sz w:val="28"/>
          <w:szCs w:val="28"/>
        </w:rPr>
        <w:t xml:space="preserve">Окрасою краю стали такі творіння прикарпатських зодчих, як кафе «Молочне», комплекс споруд дитячої лікарні в обласному центрі, профілакторій «Дубовий кут» у с. Мізунь, бази відпочинку «Легенда» в с. Дора та «Синевір» у с. Гута,  комплекс  у  с.  Черемхів, дитячі  садки  у   містах  Івано-Франківську, Надвірній, Тлумачі, в с. Підгір’я тощо. </w:t>
      </w:r>
      <w:r w:rsidRPr="004B148E">
        <w:rPr>
          <w:rFonts w:ascii="Times New Roman" w:hAnsi="Times New Roman" w:cs="Times New Roman"/>
          <w:spacing w:val="4"/>
          <w:sz w:val="28"/>
          <w:szCs w:val="28"/>
        </w:rPr>
        <w:t>Карпатські споруди є найвищим досягненням</w:t>
      </w:r>
      <w:r w:rsidRPr="004B148E">
        <w:rPr>
          <w:rFonts w:ascii="Times New Roman" w:hAnsi="Times New Roman" w:cs="Times New Roman"/>
          <w:sz w:val="28"/>
          <w:szCs w:val="28"/>
        </w:rPr>
        <w:t xml:space="preserve"> </w:t>
      </w:r>
      <w:r w:rsidRPr="004B148E">
        <w:rPr>
          <w:rFonts w:ascii="Times New Roman" w:hAnsi="Times New Roman" w:cs="Times New Roman"/>
          <w:spacing w:val="-5"/>
          <w:sz w:val="28"/>
          <w:szCs w:val="28"/>
        </w:rPr>
        <w:t xml:space="preserve">івано-франківської архітектурної школи у пошуках національного </w:t>
      </w:r>
      <w:r w:rsidRPr="002B5F91">
        <w:rPr>
          <w:rFonts w:ascii="Times New Roman" w:hAnsi="Times New Roman" w:cs="Times New Roman"/>
          <w:spacing w:val="-5"/>
          <w:sz w:val="28"/>
          <w:szCs w:val="28"/>
        </w:rPr>
        <w:t>стилю</w:t>
      </w:r>
      <w:r w:rsidR="002B5F91">
        <w:rPr>
          <w:rFonts w:ascii="Times New Roman" w:hAnsi="Times New Roman" w:cs="Times New Roman"/>
          <w:spacing w:val="-5"/>
          <w:sz w:val="28"/>
          <w:szCs w:val="28"/>
        </w:rPr>
        <w:t>. [3</w:t>
      </w:r>
      <w:r w:rsidRPr="002B5F91">
        <w:rPr>
          <w:rFonts w:ascii="Times New Roman" w:hAnsi="Times New Roman" w:cs="Times New Roman"/>
          <w:spacing w:val="-5"/>
          <w:sz w:val="28"/>
          <w:szCs w:val="28"/>
        </w:rPr>
        <w:t>].</w:t>
      </w:r>
    </w:p>
    <w:p w:rsidR="004B148E" w:rsidRPr="004B148E" w:rsidRDefault="004B148E" w:rsidP="004B148E">
      <w:pPr>
        <w:shd w:val="clear" w:color="auto" w:fill="FFFFFF"/>
        <w:spacing w:line="360" w:lineRule="auto"/>
        <w:ind w:firstLine="709"/>
        <w:jc w:val="both"/>
        <w:rPr>
          <w:rFonts w:ascii="Times New Roman" w:hAnsi="Times New Roman" w:cs="Times New Roman"/>
          <w:sz w:val="28"/>
          <w:szCs w:val="28"/>
        </w:rPr>
      </w:pPr>
      <w:r w:rsidRPr="004B148E">
        <w:rPr>
          <w:rFonts w:ascii="Times New Roman" w:hAnsi="Times New Roman" w:cs="Times New Roman"/>
          <w:spacing w:val="8"/>
          <w:sz w:val="28"/>
          <w:szCs w:val="28"/>
        </w:rPr>
        <w:t xml:space="preserve">«Епопея черепичних дахів» захопила й населені пункти рівнинної </w:t>
      </w:r>
      <w:r w:rsidRPr="004B148E">
        <w:rPr>
          <w:rFonts w:ascii="Times New Roman" w:hAnsi="Times New Roman" w:cs="Times New Roman"/>
          <w:spacing w:val="-1"/>
          <w:sz w:val="28"/>
          <w:szCs w:val="28"/>
        </w:rPr>
        <w:t xml:space="preserve">частини області. Більшість об'єктів 1970 </w:t>
      </w:r>
      <w:r w:rsidRPr="004B148E">
        <w:rPr>
          <w:rFonts w:ascii="Times New Roman" w:hAnsi="Times New Roman" w:cs="Times New Roman"/>
          <w:noProof/>
          <w:sz w:val="28"/>
          <w:szCs w:val="28"/>
        </w:rPr>
        <w:t xml:space="preserve">− </w:t>
      </w:r>
      <w:r w:rsidRPr="004B148E">
        <w:rPr>
          <w:rFonts w:ascii="Times New Roman" w:hAnsi="Times New Roman" w:cs="Times New Roman"/>
          <w:spacing w:val="-1"/>
          <w:sz w:val="28"/>
          <w:szCs w:val="28"/>
        </w:rPr>
        <w:t xml:space="preserve">початку 1990 </w:t>
      </w:r>
      <w:r w:rsidRPr="004B148E">
        <w:rPr>
          <w:rFonts w:ascii="Times New Roman" w:hAnsi="Times New Roman" w:cs="Times New Roman"/>
          <w:spacing w:val="-1"/>
          <w:sz w:val="28"/>
          <w:szCs w:val="28"/>
          <w:lang w:val="en-US"/>
        </w:rPr>
        <w:t>p</w:t>
      </w:r>
      <w:r w:rsidRPr="004B148E">
        <w:rPr>
          <w:rFonts w:ascii="Times New Roman" w:hAnsi="Times New Roman" w:cs="Times New Roman"/>
          <w:spacing w:val="-1"/>
          <w:sz w:val="28"/>
          <w:szCs w:val="28"/>
        </w:rPr>
        <w:t xml:space="preserve">оків </w:t>
      </w:r>
      <w:r w:rsidRPr="004B148E">
        <w:rPr>
          <w:rFonts w:ascii="Times New Roman" w:hAnsi="Times New Roman" w:cs="Times New Roman"/>
          <w:spacing w:val="-3"/>
          <w:sz w:val="28"/>
          <w:szCs w:val="28"/>
        </w:rPr>
        <w:t xml:space="preserve">виявляють спорідненість з ідеями створення українського архітектурного стилю у </w:t>
      </w:r>
      <w:r w:rsidRPr="004B148E">
        <w:rPr>
          <w:rFonts w:ascii="Times New Roman" w:hAnsi="Times New Roman" w:cs="Times New Roman"/>
          <w:sz w:val="28"/>
          <w:szCs w:val="28"/>
        </w:rPr>
        <w:t xml:space="preserve">використанні стрімких гуцульських дахів, мансардних вікон трикутної форми, </w:t>
      </w:r>
      <w:r w:rsidRPr="004B148E">
        <w:rPr>
          <w:rFonts w:ascii="Times New Roman" w:hAnsi="Times New Roman" w:cs="Times New Roman"/>
          <w:spacing w:val="-7"/>
          <w:sz w:val="28"/>
          <w:szCs w:val="28"/>
        </w:rPr>
        <w:t>дерев'яних різьблених деталей.</w:t>
      </w:r>
    </w:p>
    <w:p w:rsidR="004B148E" w:rsidRDefault="004B148E" w:rsidP="00346DAC">
      <w:pPr>
        <w:shd w:val="clear" w:color="auto" w:fill="FFFFFF"/>
        <w:spacing w:line="360" w:lineRule="auto"/>
        <w:ind w:firstLine="709"/>
        <w:jc w:val="both"/>
        <w:rPr>
          <w:rFonts w:ascii="Times New Roman" w:hAnsi="Times New Roman" w:cs="Times New Roman"/>
          <w:spacing w:val="7"/>
          <w:sz w:val="28"/>
          <w:szCs w:val="28"/>
          <w:lang w:val="uk-UA"/>
        </w:rPr>
      </w:pPr>
      <w:r w:rsidRPr="004B148E">
        <w:rPr>
          <w:rFonts w:ascii="Times New Roman" w:hAnsi="Times New Roman" w:cs="Times New Roman"/>
          <w:spacing w:val="1"/>
          <w:sz w:val="28"/>
          <w:szCs w:val="28"/>
        </w:rPr>
        <w:t xml:space="preserve">Однією з кращих, позбавлених архаїзму,  міською контекстуальною вставкою, </w:t>
      </w:r>
      <w:r w:rsidRPr="004B148E">
        <w:rPr>
          <w:rFonts w:ascii="Times New Roman" w:hAnsi="Times New Roman" w:cs="Times New Roman"/>
          <w:spacing w:val="5"/>
          <w:sz w:val="28"/>
          <w:szCs w:val="28"/>
        </w:rPr>
        <w:t>яка належить івано-франківській архітектурній школі 1960</w:t>
      </w:r>
      <w:r w:rsidRPr="004B148E">
        <w:rPr>
          <w:rFonts w:ascii="Times New Roman" w:hAnsi="Times New Roman" w:cs="Times New Roman"/>
          <w:noProof/>
          <w:sz w:val="28"/>
          <w:szCs w:val="28"/>
        </w:rPr>
        <w:t>−</w:t>
      </w:r>
      <w:r w:rsidRPr="004B148E">
        <w:rPr>
          <w:rFonts w:ascii="Times New Roman" w:hAnsi="Times New Roman" w:cs="Times New Roman"/>
          <w:spacing w:val="5"/>
          <w:sz w:val="28"/>
          <w:szCs w:val="28"/>
        </w:rPr>
        <w:t xml:space="preserve">1990 </w:t>
      </w:r>
      <w:r w:rsidRPr="004B148E">
        <w:rPr>
          <w:rFonts w:ascii="Times New Roman" w:hAnsi="Times New Roman" w:cs="Times New Roman"/>
          <w:spacing w:val="5"/>
          <w:sz w:val="28"/>
          <w:szCs w:val="28"/>
          <w:lang w:val="en-US"/>
        </w:rPr>
        <w:t>p</w:t>
      </w:r>
      <w:r w:rsidRPr="004B148E">
        <w:rPr>
          <w:rFonts w:ascii="Times New Roman" w:hAnsi="Times New Roman" w:cs="Times New Roman"/>
          <w:spacing w:val="5"/>
          <w:sz w:val="28"/>
          <w:szCs w:val="28"/>
        </w:rPr>
        <w:t>оків, є будівля</w:t>
      </w:r>
      <w:r w:rsidRPr="004B148E">
        <w:rPr>
          <w:rFonts w:ascii="Times New Roman" w:hAnsi="Times New Roman" w:cs="Times New Roman"/>
          <w:spacing w:val="-3"/>
          <w:sz w:val="28"/>
          <w:szCs w:val="28"/>
        </w:rPr>
        <w:t xml:space="preserve"> кафе «Молочне»</w:t>
      </w:r>
      <w:r w:rsidRPr="004B148E">
        <w:rPr>
          <w:rFonts w:ascii="Times New Roman" w:hAnsi="Times New Roman" w:cs="Times New Roman"/>
          <w:spacing w:val="5"/>
          <w:sz w:val="28"/>
          <w:szCs w:val="28"/>
        </w:rPr>
        <w:t xml:space="preserve">, про яку йшлося вище, </w:t>
      </w:r>
      <w:r w:rsidRPr="004B148E">
        <w:rPr>
          <w:rFonts w:ascii="Times New Roman" w:hAnsi="Times New Roman" w:cs="Times New Roman"/>
          <w:spacing w:val="-3"/>
          <w:sz w:val="28"/>
          <w:szCs w:val="28"/>
        </w:rPr>
        <w:t xml:space="preserve">по вул. Шашкевича, 6 (1979 </w:t>
      </w:r>
      <w:r w:rsidRPr="004B148E">
        <w:rPr>
          <w:rFonts w:ascii="Times New Roman" w:hAnsi="Times New Roman" w:cs="Times New Roman"/>
          <w:spacing w:val="-3"/>
          <w:sz w:val="28"/>
          <w:szCs w:val="28"/>
          <w:lang w:val="en-US"/>
        </w:rPr>
        <w:t>p</w:t>
      </w:r>
      <w:r w:rsidRPr="004B148E">
        <w:rPr>
          <w:rFonts w:ascii="Times New Roman" w:hAnsi="Times New Roman" w:cs="Times New Roman"/>
          <w:spacing w:val="-3"/>
          <w:sz w:val="28"/>
          <w:szCs w:val="28"/>
        </w:rPr>
        <w:t xml:space="preserve">ік, </w:t>
      </w:r>
      <w:r w:rsidRPr="004B148E">
        <w:rPr>
          <w:rFonts w:ascii="Times New Roman" w:hAnsi="Times New Roman" w:cs="Times New Roman"/>
          <w:spacing w:val="-3"/>
          <w:sz w:val="28"/>
          <w:szCs w:val="28"/>
          <w:lang w:val="en-US"/>
        </w:rPr>
        <w:t>apx</w:t>
      </w:r>
      <w:r w:rsidRPr="004B148E">
        <w:rPr>
          <w:rFonts w:ascii="Times New Roman" w:hAnsi="Times New Roman" w:cs="Times New Roman"/>
          <w:spacing w:val="-3"/>
          <w:sz w:val="28"/>
          <w:szCs w:val="28"/>
        </w:rPr>
        <w:t>ітектор Я. Дяків). Тектонічність будинку за</w:t>
      </w:r>
      <w:r w:rsidRPr="004B148E">
        <w:rPr>
          <w:rFonts w:ascii="Times New Roman" w:hAnsi="Times New Roman" w:cs="Times New Roman"/>
          <w:spacing w:val="-2"/>
          <w:sz w:val="28"/>
          <w:szCs w:val="28"/>
        </w:rPr>
        <w:t>безпечує логічне поєднання модернізованих форм народного житла з монолітними залі</w:t>
      </w:r>
      <w:r w:rsidRPr="004B148E">
        <w:rPr>
          <w:rFonts w:ascii="Times New Roman" w:hAnsi="Times New Roman" w:cs="Times New Roman"/>
          <w:sz w:val="28"/>
          <w:szCs w:val="28"/>
        </w:rPr>
        <w:t xml:space="preserve">зобетонними конструкціями, використання яких за збігом обставин не було відхилене </w:t>
      </w:r>
      <w:r w:rsidRPr="004B148E">
        <w:rPr>
          <w:rFonts w:ascii="Times New Roman" w:hAnsi="Times New Roman" w:cs="Times New Roman"/>
          <w:spacing w:val="7"/>
          <w:sz w:val="28"/>
          <w:szCs w:val="28"/>
        </w:rPr>
        <w:t>обов'язковим на   той час протоколом погодження конструкцій.</w:t>
      </w:r>
    </w:p>
    <w:p w:rsidR="00346DAC" w:rsidRDefault="00346DAC" w:rsidP="00346DAC">
      <w:pPr>
        <w:shd w:val="clear" w:color="auto" w:fill="FFFFFF"/>
        <w:spacing w:line="360" w:lineRule="auto"/>
        <w:ind w:firstLine="709"/>
        <w:jc w:val="both"/>
        <w:rPr>
          <w:rFonts w:ascii="Times New Roman" w:hAnsi="Times New Roman" w:cs="Times New Roman"/>
          <w:spacing w:val="2"/>
          <w:sz w:val="28"/>
          <w:szCs w:val="28"/>
          <w:lang w:val="uk-UA"/>
        </w:rPr>
      </w:pPr>
      <w:r w:rsidRPr="00346DAC">
        <w:rPr>
          <w:rFonts w:ascii="Times New Roman" w:hAnsi="Times New Roman" w:cs="Times New Roman"/>
          <w:spacing w:val="3"/>
          <w:sz w:val="28"/>
          <w:szCs w:val="28"/>
        </w:rPr>
        <w:t xml:space="preserve">Необхідно відзначити високий художній рівень інтер'єрів, хоча дещо й перевантажених декором. Вони прикрашені національною </w:t>
      </w:r>
      <w:r w:rsidRPr="00346DAC">
        <w:rPr>
          <w:rFonts w:ascii="Times New Roman" w:hAnsi="Times New Roman" w:cs="Times New Roman"/>
          <w:spacing w:val="1"/>
          <w:sz w:val="28"/>
          <w:szCs w:val="28"/>
        </w:rPr>
        <w:t>дереворізьбою, що є гордістю народних майстрів краю. Водночас вона відома далеко за межами</w:t>
      </w:r>
      <w:r w:rsidRPr="00346DAC">
        <w:rPr>
          <w:rFonts w:ascii="Times New Roman" w:hAnsi="Times New Roman" w:cs="Times New Roman"/>
          <w:sz w:val="28"/>
          <w:szCs w:val="28"/>
        </w:rPr>
        <w:t xml:space="preserve"> регіону.</w:t>
      </w:r>
      <w:r w:rsidR="00E6687D">
        <w:rPr>
          <w:rFonts w:ascii="Times New Roman" w:hAnsi="Times New Roman" w:cs="Times New Roman"/>
          <w:sz w:val="28"/>
          <w:szCs w:val="28"/>
          <w:lang w:val="uk-UA"/>
        </w:rPr>
        <w:t xml:space="preserve"> Окрасою кафе були </w:t>
      </w:r>
      <w:r w:rsidR="00E6687D">
        <w:rPr>
          <w:rFonts w:ascii="Times New Roman" w:hAnsi="Times New Roman" w:cs="Times New Roman"/>
          <w:spacing w:val="2"/>
          <w:sz w:val="28"/>
          <w:szCs w:val="28"/>
          <w:lang w:val="uk-UA"/>
        </w:rPr>
        <w:t>с</w:t>
      </w:r>
      <w:r w:rsidR="00E6687D" w:rsidRPr="00E6687D">
        <w:rPr>
          <w:rFonts w:ascii="Times New Roman" w:hAnsi="Times New Roman" w:cs="Times New Roman"/>
          <w:spacing w:val="2"/>
          <w:sz w:val="28"/>
          <w:szCs w:val="28"/>
        </w:rPr>
        <w:t>тінописи В. Дувірака</w:t>
      </w:r>
      <w:r w:rsidR="00E6687D">
        <w:rPr>
          <w:rFonts w:ascii="Times New Roman" w:hAnsi="Times New Roman" w:cs="Times New Roman"/>
          <w:spacing w:val="2"/>
          <w:sz w:val="28"/>
          <w:szCs w:val="28"/>
          <w:lang w:val="uk-UA"/>
        </w:rPr>
        <w:t>, що</w:t>
      </w:r>
      <w:r w:rsidR="00E6687D" w:rsidRPr="00E6687D">
        <w:rPr>
          <w:rFonts w:ascii="Times New Roman" w:hAnsi="Times New Roman" w:cs="Times New Roman"/>
          <w:spacing w:val="2"/>
          <w:sz w:val="28"/>
          <w:szCs w:val="28"/>
        </w:rPr>
        <w:t xml:space="preserve"> відзначалися </w:t>
      </w:r>
      <w:r w:rsidR="00E6687D" w:rsidRPr="00E6687D">
        <w:rPr>
          <w:rFonts w:ascii="Times New Roman" w:hAnsi="Times New Roman" w:cs="Times New Roman"/>
          <w:spacing w:val="2"/>
          <w:sz w:val="28"/>
          <w:szCs w:val="28"/>
        </w:rPr>
        <w:lastRenderedPageBreak/>
        <w:t xml:space="preserve">етнографічними мотивами, з використанням елементів гуцульського мистецтва. В композиції </w:t>
      </w:r>
      <w:r w:rsidR="00E6687D" w:rsidRPr="00E6687D">
        <w:rPr>
          <w:rFonts w:ascii="Times New Roman" w:hAnsi="Times New Roman" w:cs="Times New Roman"/>
          <w:spacing w:val="3"/>
          <w:sz w:val="28"/>
          <w:szCs w:val="28"/>
        </w:rPr>
        <w:t xml:space="preserve">розписів присутні писанки, сирні коники тощо. Персонажів зображено в </w:t>
      </w:r>
      <w:r w:rsidR="00E6687D" w:rsidRPr="00E6687D">
        <w:rPr>
          <w:rFonts w:ascii="Times New Roman" w:hAnsi="Times New Roman" w:cs="Times New Roman"/>
          <w:spacing w:val="2"/>
          <w:sz w:val="28"/>
          <w:szCs w:val="28"/>
        </w:rPr>
        <w:t>типових гуцульських строях. Колорит малярства вишуканий, піднесений, оптимістичний, святковий.</w:t>
      </w:r>
    </w:p>
    <w:p w:rsidR="00E6687D" w:rsidRPr="00E6687D" w:rsidRDefault="00E6687D" w:rsidP="00E6687D">
      <w:pPr>
        <w:shd w:val="clear" w:color="auto" w:fill="FFFFFF"/>
        <w:spacing w:line="360" w:lineRule="auto"/>
        <w:ind w:firstLine="708"/>
        <w:jc w:val="both"/>
        <w:rPr>
          <w:rFonts w:ascii="Times New Roman" w:hAnsi="Times New Roman" w:cs="Times New Roman"/>
          <w:spacing w:val="5"/>
          <w:sz w:val="28"/>
          <w:szCs w:val="28"/>
          <w:lang w:val="uk-UA"/>
        </w:rPr>
      </w:pPr>
      <w:r w:rsidRPr="00E6687D">
        <w:rPr>
          <w:rFonts w:ascii="Times New Roman" w:hAnsi="Times New Roman" w:cs="Times New Roman"/>
          <w:spacing w:val="5"/>
          <w:sz w:val="28"/>
          <w:szCs w:val="28"/>
        </w:rPr>
        <w:t>Кращими серед новобудов міста 1970</w:t>
      </w:r>
      <w:r w:rsidRPr="00E6687D">
        <w:rPr>
          <w:rFonts w:ascii="Times New Roman" w:hAnsi="Times New Roman" w:cs="Times New Roman"/>
          <w:noProof/>
          <w:sz w:val="28"/>
          <w:szCs w:val="28"/>
        </w:rPr>
        <w:t>−</w:t>
      </w:r>
      <w:r w:rsidRPr="00E6687D">
        <w:rPr>
          <w:rFonts w:ascii="Times New Roman" w:hAnsi="Times New Roman" w:cs="Times New Roman"/>
          <w:spacing w:val="5"/>
          <w:sz w:val="28"/>
          <w:szCs w:val="28"/>
        </w:rPr>
        <w:t>1980 років, позначених національними рисами, є дитячий садок</w:t>
      </w:r>
      <w:r w:rsidRPr="00E6687D">
        <w:rPr>
          <w:rFonts w:ascii="Times New Roman" w:hAnsi="Times New Roman" w:cs="Times New Roman"/>
          <w:sz w:val="28"/>
          <w:szCs w:val="28"/>
        </w:rPr>
        <w:t xml:space="preserve"> </w:t>
      </w:r>
      <w:r w:rsidRPr="00E6687D">
        <w:rPr>
          <w:rFonts w:ascii="Times New Roman" w:hAnsi="Times New Roman" w:cs="Times New Roman"/>
          <w:spacing w:val="5"/>
          <w:sz w:val="28"/>
          <w:szCs w:val="28"/>
        </w:rPr>
        <w:t>«Лісова казка» по вул. Шкільній та садок по вул. Угорницькій (арх. О. Козак), обласна дитяча клінічна лікарня по вул. Коновальця (арх. Л. Лукомська), реконструкція житлового комплексу на пл. Ринок (арх. Ю. Фабрика), стоматологічний корпус медичного інституту (арх. А. Добрянський), аеровокзал (архітектори харківської та івано-франківської філій проектного інституту Діпроміст) та ін.</w:t>
      </w:r>
    </w:p>
    <w:p w:rsidR="00883000" w:rsidRPr="00862110" w:rsidRDefault="00883000" w:rsidP="00891A03">
      <w:pPr>
        <w:shd w:val="clear" w:color="auto" w:fill="FFFFFF"/>
        <w:spacing w:line="360" w:lineRule="auto"/>
        <w:ind w:firstLine="709"/>
        <w:jc w:val="both"/>
        <w:rPr>
          <w:rFonts w:ascii="Times New Roman" w:hAnsi="Times New Roman" w:cs="Times New Roman"/>
          <w:spacing w:val="-1"/>
          <w:sz w:val="28"/>
          <w:szCs w:val="28"/>
          <w:lang w:val="uk-UA"/>
        </w:rPr>
      </w:pPr>
      <w:r w:rsidRPr="00891A03">
        <w:rPr>
          <w:rFonts w:ascii="Times New Roman" w:hAnsi="Times New Roman" w:cs="Times New Roman"/>
          <w:sz w:val="28"/>
          <w:szCs w:val="28"/>
          <w:lang w:val="uk-UA"/>
        </w:rPr>
        <w:t xml:space="preserve">Очевидно, тривкі традиції створених на зламі ХІХ–ХХ століть національних архітектурних шкіл модерну у Львові, Кракові, пошук методологічних та морфологічних ознак українського модерну в Полтаві, Києві, Харкові, спровокували виникнення у 60-х роках івано-франківської архітектурної школи, пов’язаної із виявленням національних особливостей в архітектурі. </w:t>
      </w:r>
      <w:r w:rsidRPr="00862110">
        <w:rPr>
          <w:rFonts w:ascii="Times New Roman" w:hAnsi="Times New Roman" w:cs="Times New Roman"/>
          <w:sz w:val="28"/>
          <w:szCs w:val="28"/>
          <w:lang w:val="uk-UA"/>
        </w:rPr>
        <w:t xml:space="preserve">Існування школи підтвердили В. В. Чепелик та В. Є. Ясієвич, який, зокрема, вважав, що твори цієї школи </w:t>
      </w:r>
      <w:r w:rsidRPr="002B5F91">
        <w:rPr>
          <w:rFonts w:ascii="Times New Roman" w:hAnsi="Times New Roman" w:cs="Times New Roman"/>
          <w:sz w:val="28"/>
          <w:szCs w:val="28"/>
          <w:lang w:val="uk-UA"/>
        </w:rPr>
        <w:t>важко зрозуміти без звернення до спадку українськог</w:t>
      </w:r>
      <w:r w:rsidR="004E7216" w:rsidRPr="002B5F91">
        <w:rPr>
          <w:rFonts w:ascii="Times New Roman" w:hAnsi="Times New Roman" w:cs="Times New Roman"/>
          <w:sz w:val="28"/>
          <w:szCs w:val="28"/>
          <w:lang w:val="uk-UA"/>
        </w:rPr>
        <w:t>о стилю початку ХХ стол</w:t>
      </w:r>
      <w:r w:rsidR="002B5F91">
        <w:rPr>
          <w:rFonts w:ascii="Times New Roman" w:hAnsi="Times New Roman" w:cs="Times New Roman"/>
          <w:sz w:val="28"/>
          <w:szCs w:val="28"/>
          <w:lang w:val="uk-UA"/>
        </w:rPr>
        <w:t>іття [4</w:t>
      </w:r>
      <w:r w:rsidRPr="002B5F91">
        <w:rPr>
          <w:rFonts w:ascii="Times New Roman" w:hAnsi="Times New Roman" w:cs="Times New Roman"/>
          <w:sz w:val="28"/>
          <w:szCs w:val="28"/>
          <w:lang w:val="uk-UA"/>
        </w:rPr>
        <w:t>, с.154].</w:t>
      </w:r>
    </w:p>
    <w:p w:rsidR="00883000" w:rsidRPr="00557F67" w:rsidRDefault="00883000" w:rsidP="00557F67">
      <w:pPr>
        <w:spacing w:line="360" w:lineRule="auto"/>
        <w:ind w:firstLine="720"/>
        <w:jc w:val="both"/>
        <w:rPr>
          <w:rFonts w:ascii="Times New Roman" w:hAnsi="Times New Roman" w:cs="Times New Roman"/>
          <w:noProof/>
          <w:sz w:val="28"/>
          <w:szCs w:val="28"/>
          <w:lang w:val="uk-UA"/>
        </w:rPr>
      </w:pPr>
      <w:r w:rsidRPr="00883000">
        <w:rPr>
          <w:rFonts w:ascii="Times New Roman" w:hAnsi="Times New Roman" w:cs="Times New Roman"/>
          <w:noProof/>
          <w:sz w:val="28"/>
          <w:szCs w:val="28"/>
        </w:rPr>
        <w:t>На початку 60-х років поновлюються також модерністичні традиції міжвоєнного періоду. Споруджуються будинки, які конструктивною та внутрішньою планувальною основою, геометрією форм відповідають засадам конструктивізму (функціоналізму).</w:t>
      </w:r>
    </w:p>
    <w:p w:rsidR="00883000" w:rsidRPr="00883000" w:rsidRDefault="00883000" w:rsidP="00883000">
      <w:pPr>
        <w:spacing w:line="360" w:lineRule="auto"/>
        <w:ind w:firstLine="709"/>
        <w:jc w:val="both"/>
        <w:rPr>
          <w:rFonts w:ascii="Times New Roman" w:hAnsi="Times New Roman" w:cs="Times New Roman"/>
          <w:sz w:val="28"/>
          <w:szCs w:val="28"/>
        </w:rPr>
      </w:pPr>
      <w:r w:rsidRPr="00883000">
        <w:rPr>
          <w:rFonts w:ascii="Times New Roman" w:hAnsi="Times New Roman" w:cs="Times New Roman"/>
          <w:sz w:val="28"/>
          <w:szCs w:val="28"/>
        </w:rPr>
        <w:t xml:space="preserve">У 80-ті роки  усвідомлення переваги над Заходом опинилося під загрозою. В радянській архітектурі відтворюється, можливо, ще не повністю усвідомлений крах ідеї як мотиву для творчості. Цей перший чинник – свідчення комуністичного ідейного занепаду. Другий важливий чинник – </w:t>
      </w:r>
      <w:r w:rsidRPr="00883000">
        <w:rPr>
          <w:rFonts w:ascii="Times New Roman" w:hAnsi="Times New Roman" w:cs="Times New Roman"/>
          <w:sz w:val="28"/>
          <w:szCs w:val="28"/>
        </w:rPr>
        <w:lastRenderedPageBreak/>
        <w:t>антимодерністичний бунт, оскільки модернізм є, по суті, архітектурним відображенням індустріальної епохи, а на практиці – індустріального серійного будівництва. Третім чинником стало офіційне невизнання архітектури як феномена культури, який створює єдине цілісне середовище із соціальними та естетичними основами.</w:t>
      </w:r>
    </w:p>
    <w:p w:rsidR="00883000" w:rsidRPr="00883000" w:rsidRDefault="00883000" w:rsidP="00883000">
      <w:pPr>
        <w:spacing w:line="360" w:lineRule="auto"/>
        <w:ind w:firstLine="709"/>
        <w:jc w:val="both"/>
        <w:rPr>
          <w:rFonts w:ascii="Times New Roman" w:hAnsi="Times New Roman" w:cs="Times New Roman"/>
          <w:sz w:val="28"/>
          <w:szCs w:val="28"/>
        </w:rPr>
      </w:pPr>
      <w:r w:rsidRPr="00883000">
        <w:rPr>
          <w:rFonts w:ascii="Times New Roman" w:hAnsi="Times New Roman" w:cs="Times New Roman"/>
          <w:sz w:val="28"/>
          <w:szCs w:val="28"/>
        </w:rPr>
        <w:t>У 80-ті деякі теоретики стали тактовно віднаходити в спадщині класиків марксизму-ленінізму думки про важливість архітекту</w:t>
      </w:r>
      <w:r w:rsidR="004E7216">
        <w:rPr>
          <w:rFonts w:ascii="Times New Roman" w:hAnsi="Times New Roman" w:cs="Times New Roman"/>
          <w:sz w:val="28"/>
          <w:szCs w:val="28"/>
        </w:rPr>
        <w:t xml:space="preserve">рних здобутків минулих </w:t>
      </w:r>
      <w:r w:rsidR="004E7216" w:rsidRPr="009064C5">
        <w:rPr>
          <w:rFonts w:ascii="Times New Roman" w:hAnsi="Times New Roman" w:cs="Times New Roman"/>
          <w:sz w:val="28"/>
          <w:szCs w:val="28"/>
        </w:rPr>
        <w:t>епох [</w:t>
      </w:r>
      <w:r w:rsidR="009064C5" w:rsidRPr="009064C5">
        <w:rPr>
          <w:rFonts w:ascii="Times New Roman" w:hAnsi="Times New Roman" w:cs="Times New Roman"/>
          <w:sz w:val="28"/>
          <w:szCs w:val="28"/>
          <w:lang w:val="uk-UA"/>
        </w:rPr>
        <w:t>5</w:t>
      </w:r>
      <w:r w:rsidRPr="009064C5">
        <w:rPr>
          <w:rFonts w:ascii="Times New Roman" w:hAnsi="Times New Roman" w:cs="Times New Roman"/>
          <w:sz w:val="28"/>
          <w:szCs w:val="28"/>
        </w:rPr>
        <w:t>].</w:t>
      </w:r>
      <w:r w:rsidRPr="00883000">
        <w:rPr>
          <w:rFonts w:ascii="Times New Roman" w:hAnsi="Times New Roman" w:cs="Times New Roman"/>
          <w:sz w:val="28"/>
          <w:szCs w:val="28"/>
        </w:rPr>
        <w:t xml:space="preserve"> У Східній Україні вони стали не просто бажанням повернутись до символіки рогу достатку сталінської архітектури, що мав виражати благополуччя робітничого класу в комуністичній системі, це був вираз глибокої гуманітарної проблеми людей, зміст і наповнення життя яких були сформовані комуністичною ідеологічною доктриною – практично предметом віри в формі своєрідної квазірелігії. Наявні історичні пам’ятки, історичні райони в багатьох радянських містах ставали символами альтернативи до пануючої ідеї та практикованої тоді архітектури, гнітючою ознакою якої, як і самої ідеї, була її безальтернативність. </w:t>
      </w:r>
    </w:p>
    <w:p w:rsidR="00883000" w:rsidRPr="00883000" w:rsidRDefault="00883000" w:rsidP="00883000">
      <w:pPr>
        <w:spacing w:line="360" w:lineRule="auto"/>
        <w:ind w:firstLine="709"/>
        <w:jc w:val="both"/>
        <w:rPr>
          <w:rFonts w:ascii="Times New Roman" w:hAnsi="Times New Roman" w:cs="Times New Roman"/>
          <w:sz w:val="28"/>
          <w:szCs w:val="28"/>
        </w:rPr>
      </w:pPr>
      <w:r w:rsidRPr="00883000">
        <w:rPr>
          <w:rFonts w:ascii="Times New Roman" w:hAnsi="Times New Roman" w:cs="Times New Roman"/>
          <w:sz w:val="28"/>
          <w:szCs w:val="28"/>
        </w:rPr>
        <w:t xml:space="preserve">Ці процеси 80-х років мають важливе значення для подальшої пострадянської архітектури і мистецтва, для яких пошуки альтернативи стали рушійною силою. Саме тоді сформувалось нове покоління митців, архітекторів, для яких створення епічної символіки класової боротьби і перемоги пролетаріату було значно переосмислено, а то і цілковито відкинуто. Для них спілкування через покоління ─ з тими, хто створював архітектуру з «надлишками» (переважно історичного характеру), було простіше, ніж із безпосередніми попередниками, які </w:t>
      </w:r>
      <w:r w:rsidR="004E7216">
        <w:rPr>
          <w:rFonts w:ascii="Times New Roman" w:hAnsi="Times New Roman" w:cs="Times New Roman"/>
          <w:sz w:val="28"/>
          <w:szCs w:val="28"/>
        </w:rPr>
        <w:t xml:space="preserve">будували «без </w:t>
      </w:r>
      <w:r w:rsidR="004E7216" w:rsidRPr="009064C5">
        <w:rPr>
          <w:rFonts w:ascii="Times New Roman" w:hAnsi="Times New Roman" w:cs="Times New Roman"/>
          <w:sz w:val="28"/>
          <w:szCs w:val="28"/>
        </w:rPr>
        <w:t>надмірностей» [</w:t>
      </w:r>
      <w:r w:rsidR="009064C5" w:rsidRPr="009064C5">
        <w:rPr>
          <w:rFonts w:ascii="Times New Roman" w:hAnsi="Times New Roman" w:cs="Times New Roman"/>
          <w:sz w:val="28"/>
          <w:szCs w:val="28"/>
          <w:lang w:val="uk-UA"/>
        </w:rPr>
        <w:t>6</w:t>
      </w:r>
      <w:r w:rsidRPr="009064C5">
        <w:rPr>
          <w:rFonts w:ascii="Times New Roman" w:hAnsi="Times New Roman" w:cs="Times New Roman"/>
          <w:sz w:val="28"/>
          <w:szCs w:val="28"/>
        </w:rPr>
        <w:t>, с.59].</w:t>
      </w:r>
      <w:r w:rsidRPr="00883000">
        <w:rPr>
          <w:rFonts w:ascii="Times New Roman" w:hAnsi="Times New Roman" w:cs="Times New Roman"/>
          <w:sz w:val="28"/>
          <w:szCs w:val="28"/>
        </w:rPr>
        <w:t xml:space="preserve"> </w:t>
      </w:r>
    </w:p>
    <w:p w:rsidR="00883000" w:rsidRPr="00BD4E6F" w:rsidRDefault="00883000" w:rsidP="00883000">
      <w:pPr>
        <w:spacing w:line="360" w:lineRule="auto"/>
        <w:ind w:firstLine="709"/>
        <w:jc w:val="both"/>
        <w:rPr>
          <w:rFonts w:ascii="Times New Roman" w:hAnsi="Times New Roman" w:cs="Times New Roman"/>
          <w:sz w:val="28"/>
          <w:szCs w:val="28"/>
          <w:lang w:val="uk-UA"/>
        </w:rPr>
      </w:pPr>
      <w:r w:rsidRPr="00883000">
        <w:rPr>
          <w:rFonts w:ascii="Times New Roman" w:hAnsi="Times New Roman" w:cs="Times New Roman"/>
          <w:sz w:val="28"/>
          <w:szCs w:val="28"/>
        </w:rPr>
        <w:t xml:space="preserve">Загальна девальвація комуністичної ідеї більш виразно простежувалось після початку перебудови. 1986 року один із майбутніх  лідерів пострадянської архітектури Олександр Асадов говорив, що «час від часу виникають епохи, одержимі духом будівництва. В ці епохи розквітає </w:t>
      </w:r>
      <w:r w:rsidRPr="00883000">
        <w:rPr>
          <w:rFonts w:ascii="Times New Roman" w:hAnsi="Times New Roman" w:cs="Times New Roman"/>
          <w:sz w:val="28"/>
          <w:szCs w:val="28"/>
        </w:rPr>
        <w:lastRenderedPageBreak/>
        <w:t>архітектура. Зараз, як мені здається, такий дух відсутній». Радянська архітектура і мистецтво 1980-х років – це останній відрізок параболи, яку накреслила для них одна грандіозна ідея перетворення світу. Архітектори і художники 1980-х заново відкривали «мудрість старого міста, старі вулиці, що викарбовуються в пам’яті поколінь і передаються в спадок. Старе місто народжує відчутт</w:t>
      </w:r>
      <w:r w:rsidR="004E7216">
        <w:rPr>
          <w:rFonts w:ascii="Times New Roman" w:hAnsi="Times New Roman" w:cs="Times New Roman"/>
          <w:sz w:val="28"/>
          <w:szCs w:val="28"/>
        </w:rPr>
        <w:t xml:space="preserve">я, що час не незворотний …» </w:t>
      </w:r>
      <w:r w:rsidR="004E7216" w:rsidRPr="009064C5">
        <w:rPr>
          <w:rFonts w:ascii="Times New Roman" w:hAnsi="Times New Roman" w:cs="Times New Roman"/>
          <w:sz w:val="28"/>
          <w:szCs w:val="28"/>
        </w:rPr>
        <w:t>[</w:t>
      </w:r>
      <w:r w:rsidR="009064C5" w:rsidRPr="009064C5">
        <w:rPr>
          <w:rFonts w:ascii="Times New Roman" w:hAnsi="Times New Roman" w:cs="Times New Roman"/>
          <w:sz w:val="28"/>
          <w:szCs w:val="28"/>
          <w:lang w:val="uk-UA"/>
        </w:rPr>
        <w:t>6</w:t>
      </w:r>
      <w:r w:rsidRPr="009064C5">
        <w:rPr>
          <w:rFonts w:ascii="Times New Roman" w:hAnsi="Times New Roman" w:cs="Times New Roman"/>
          <w:sz w:val="28"/>
          <w:szCs w:val="28"/>
        </w:rPr>
        <w:t>, с.60].</w:t>
      </w:r>
      <w:r w:rsidRPr="00883000">
        <w:rPr>
          <w:rFonts w:ascii="Times New Roman" w:hAnsi="Times New Roman" w:cs="Times New Roman"/>
          <w:sz w:val="28"/>
          <w:szCs w:val="28"/>
        </w:rPr>
        <w:t xml:space="preserve"> Таким чином, архітектори, художники 80-х передали архітекторам і художникам 90-х років відчуття, що ще можна повернути час і знайти нові можливості розвитку в спадщині давнішніх поколінь. </w:t>
      </w:r>
    </w:p>
    <w:p w:rsidR="00883000" w:rsidRPr="00883000" w:rsidRDefault="00883000" w:rsidP="00883000">
      <w:pPr>
        <w:spacing w:line="360" w:lineRule="auto"/>
        <w:ind w:firstLine="709"/>
        <w:jc w:val="both"/>
        <w:rPr>
          <w:rFonts w:ascii="Times New Roman" w:hAnsi="Times New Roman" w:cs="Times New Roman"/>
          <w:sz w:val="28"/>
          <w:szCs w:val="28"/>
        </w:rPr>
      </w:pPr>
      <w:r w:rsidRPr="00883000">
        <w:rPr>
          <w:rFonts w:ascii="Times New Roman" w:hAnsi="Times New Roman" w:cs="Times New Roman"/>
          <w:sz w:val="28"/>
          <w:szCs w:val="28"/>
        </w:rPr>
        <w:t xml:space="preserve"> Незважаючи на всю уніфікованість, у радянській архітектурі все ж було кілька відсотків споруд, що будувалися за індивідуальними проектами – театри, обкоми, музеї тощо. Особлива увага в таких об’єктах приділялась внутрішньому простору будівель – інтер’єрам. Саме тут виявлялась перша тенденція 80-х – свідчення комуністичного ідейного занепаду. Ставали помітними очевидні аналогії деяких радянських проектів з архітектурою Заходу, зокрема, в </w:t>
      </w:r>
      <w:r w:rsidRPr="00557F67">
        <w:rPr>
          <w:rFonts w:ascii="Times New Roman" w:hAnsi="Times New Roman" w:cs="Times New Roman"/>
          <w:sz w:val="28"/>
          <w:szCs w:val="28"/>
        </w:rPr>
        <w:t>стильових тенденціях постмодернізму,</w:t>
      </w:r>
      <w:r w:rsidRPr="00883000">
        <w:rPr>
          <w:rFonts w:ascii="Times New Roman" w:hAnsi="Times New Roman" w:cs="Times New Roman"/>
          <w:b/>
          <w:sz w:val="28"/>
          <w:szCs w:val="28"/>
        </w:rPr>
        <w:t xml:space="preserve"> </w:t>
      </w:r>
      <w:r w:rsidRPr="00883000">
        <w:rPr>
          <w:rFonts w:ascii="Times New Roman" w:hAnsi="Times New Roman" w:cs="Times New Roman"/>
          <w:sz w:val="28"/>
          <w:szCs w:val="28"/>
        </w:rPr>
        <w:t xml:space="preserve">теоретичні засади якого дали поштовх розвитку різноманітним стилям. </w:t>
      </w:r>
    </w:p>
    <w:p w:rsidR="00883000" w:rsidRPr="00883000" w:rsidRDefault="00883000" w:rsidP="00883000">
      <w:pPr>
        <w:spacing w:line="360" w:lineRule="auto"/>
        <w:ind w:firstLine="709"/>
        <w:jc w:val="both"/>
        <w:rPr>
          <w:rFonts w:ascii="Times New Roman" w:hAnsi="Times New Roman" w:cs="Times New Roman"/>
          <w:sz w:val="28"/>
          <w:szCs w:val="28"/>
        </w:rPr>
      </w:pPr>
      <w:r w:rsidRPr="00883000">
        <w:rPr>
          <w:rFonts w:ascii="Times New Roman" w:hAnsi="Times New Roman" w:cs="Times New Roman"/>
          <w:sz w:val="28"/>
          <w:szCs w:val="28"/>
        </w:rPr>
        <w:t xml:space="preserve">Композиційні принципи архітектури і мистецтва постмодернізму знайшли втілення у творчості архітекторів і художників Івано-Франківщини, хоча на теоретичному рівні відбувалась довільна маніпуляція термінологією постмодернізму, осмисленням якої не переймались. В композиційному вирішенні інтер’єрного простору з’являється принцип «делікатного пересування» у просторі, при проектуванні інтер’єру використовується </w:t>
      </w:r>
      <w:r w:rsidRPr="00557F67">
        <w:rPr>
          <w:rFonts w:ascii="Times New Roman" w:hAnsi="Times New Roman" w:cs="Times New Roman"/>
          <w:sz w:val="28"/>
          <w:szCs w:val="28"/>
        </w:rPr>
        <w:t>«середовищний підхід».</w:t>
      </w:r>
      <w:r w:rsidRPr="00883000">
        <w:rPr>
          <w:rFonts w:ascii="Times New Roman" w:hAnsi="Times New Roman" w:cs="Times New Roman"/>
          <w:sz w:val="28"/>
          <w:szCs w:val="28"/>
        </w:rPr>
        <w:t xml:space="preserve"> Експлуатується постмодерністський дискретний колаж (бріколаж) для створення естетики карнавалу. Модерністична брила оздоблюється, створюючи ілюзію розкішної архітектури для пересічного відвідувача.</w:t>
      </w:r>
    </w:p>
    <w:p w:rsidR="00883000" w:rsidRPr="00883000" w:rsidRDefault="00883000" w:rsidP="00883000">
      <w:pPr>
        <w:spacing w:line="360" w:lineRule="auto"/>
        <w:ind w:firstLine="709"/>
        <w:jc w:val="both"/>
        <w:rPr>
          <w:rFonts w:ascii="Times New Roman" w:hAnsi="Times New Roman" w:cs="Times New Roman"/>
          <w:sz w:val="28"/>
          <w:szCs w:val="28"/>
        </w:rPr>
      </w:pPr>
      <w:r w:rsidRPr="00883000">
        <w:rPr>
          <w:rFonts w:ascii="Times New Roman" w:hAnsi="Times New Roman" w:cs="Times New Roman"/>
          <w:sz w:val="28"/>
          <w:szCs w:val="28"/>
        </w:rPr>
        <w:t xml:space="preserve"> Це явище в інтер’єрах громадських будинків Івано-Франківщини можна назвати викликом функціональності радянського модернізму. </w:t>
      </w:r>
      <w:r w:rsidRPr="00883000">
        <w:rPr>
          <w:rFonts w:ascii="Times New Roman" w:hAnsi="Times New Roman" w:cs="Times New Roman"/>
          <w:sz w:val="28"/>
          <w:szCs w:val="28"/>
        </w:rPr>
        <w:lastRenderedPageBreak/>
        <w:t>Відновлюється інтерес до історизму з тією тільки різницею, що цитується джерело без буквального наслідування, а довільно інтерпретується, гіперболізується, навіть із застосуванням пародії, як у «хрестоматійному» творі Чарльза Мура Площа Італії в Но</w:t>
      </w:r>
      <w:r w:rsidR="00557F67">
        <w:rPr>
          <w:rFonts w:ascii="Times New Roman" w:hAnsi="Times New Roman" w:cs="Times New Roman"/>
          <w:sz w:val="28"/>
          <w:szCs w:val="28"/>
        </w:rPr>
        <w:t>вому Орлеані (1979).</w:t>
      </w:r>
      <w:r w:rsidR="00557F67">
        <w:rPr>
          <w:rFonts w:ascii="Times New Roman" w:hAnsi="Times New Roman" w:cs="Times New Roman"/>
          <w:sz w:val="28"/>
          <w:szCs w:val="28"/>
          <w:lang w:val="uk-UA"/>
        </w:rPr>
        <w:t xml:space="preserve"> </w:t>
      </w:r>
      <w:r w:rsidRPr="00557F67">
        <w:rPr>
          <w:rFonts w:ascii="Times New Roman" w:hAnsi="Times New Roman" w:cs="Times New Roman"/>
          <w:sz w:val="28"/>
          <w:szCs w:val="28"/>
          <w:lang w:val="uk-UA"/>
        </w:rPr>
        <w:t xml:space="preserve">Проявляється також інтерес до архітектурно-мистецької метафори (контекстуалізм), простір розглядається як ігрове поле, яке наповнюється різними прийомами, ідеями (принцип музею). </w:t>
      </w:r>
      <w:r w:rsidRPr="00883000">
        <w:rPr>
          <w:rFonts w:ascii="Times New Roman" w:hAnsi="Times New Roman" w:cs="Times New Roman"/>
          <w:sz w:val="28"/>
          <w:szCs w:val="28"/>
        </w:rPr>
        <w:t xml:space="preserve">В рамках постмодерністичного регіоналізму, традиціоналізму активізується звернення до місцевих традицій, до етнографічних джерел. При проектуванні інтер’єру враховуються індивідуальність, природне оточення, місцеві звичаї, естетичні уподобання і смаки людей. </w:t>
      </w:r>
    </w:p>
    <w:p w:rsidR="00883000" w:rsidRPr="00903E6E" w:rsidRDefault="00883000" w:rsidP="00883000">
      <w:pPr>
        <w:spacing w:line="360" w:lineRule="auto"/>
        <w:ind w:firstLine="709"/>
        <w:jc w:val="both"/>
        <w:rPr>
          <w:rFonts w:ascii="Times New Roman" w:hAnsi="Times New Roman" w:cs="Times New Roman"/>
          <w:sz w:val="28"/>
          <w:szCs w:val="28"/>
        </w:rPr>
      </w:pPr>
      <w:r w:rsidRPr="00883000">
        <w:rPr>
          <w:rFonts w:ascii="Times New Roman" w:hAnsi="Times New Roman" w:cs="Times New Roman"/>
          <w:sz w:val="28"/>
          <w:szCs w:val="28"/>
        </w:rPr>
        <w:t>Регіональні особливості України в тодішніх умовах сприймались, очевидно, явищем нижчого порядку, пояснювались їх кліматичною обумовленістю,  натякаючи на необхідну стерильність щодо національного в культурно-історичному і світоглядному сенсі. Характерною рисою цього напряму на теренах Західної України здебільшого виступала специфічна та різноманітна форма покрівлі, що цілком задовільно вписувалось у політкоректні «кліматичні» обґрунтування. Важливими також були й інші чинники – орієнтація з урахуванням освітлення, площа вікон, наявність балконів, лоджій, галерей тощо.</w:t>
      </w:r>
    </w:p>
    <w:p w:rsidR="00903E6E" w:rsidRDefault="00A00FC7" w:rsidP="00A00FC7">
      <w:pPr>
        <w:spacing w:line="360" w:lineRule="auto"/>
        <w:jc w:val="both"/>
        <w:rPr>
          <w:rFonts w:ascii="Times New Roman" w:hAnsi="Times New Roman" w:cs="Times New Roman"/>
          <w:color w:val="000000"/>
          <w:spacing w:val="5"/>
          <w:sz w:val="28"/>
          <w:szCs w:val="28"/>
        </w:rPr>
      </w:pPr>
      <w:r>
        <w:rPr>
          <w:rFonts w:ascii="Times New Roman" w:hAnsi="Times New Roman" w:cs="Times New Roman"/>
          <w:spacing w:val="5"/>
          <w:sz w:val="28"/>
          <w:szCs w:val="28"/>
          <w:lang w:val="uk-UA"/>
        </w:rPr>
        <w:t xml:space="preserve">         </w:t>
      </w:r>
      <w:r w:rsidR="00903E6E">
        <w:rPr>
          <w:rFonts w:ascii="Times New Roman" w:hAnsi="Times New Roman" w:cs="Times New Roman"/>
          <w:spacing w:val="5"/>
          <w:sz w:val="28"/>
          <w:szCs w:val="28"/>
          <w:lang w:val="uk-UA"/>
        </w:rPr>
        <w:t>Отже, у</w:t>
      </w:r>
      <w:r w:rsidR="00903E6E" w:rsidRPr="00903E6E">
        <w:rPr>
          <w:rFonts w:ascii="Times New Roman" w:hAnsi="Times New Roman" w:cs="Times New Roman"/>
          <w:spacing w:val="5"/>
          <w:sz w:val="28"/>
          <w:szCs w:val="28"/>
        </w:rPr>
        <w:t xml:space="preserve"> 1950</w:t>
      </w:r>
      <w:r w:rsidR="00903E6E" w:rsidRPr="00903E6E">
        <w:rPr>
          <w:rFonts w:ascii="Times New Roman" w:hAnsi="Times New Roman" w:cs="Times New Roman"/>
          <w:noProof/>
          <w:sz w:val="28"/>
          <w:szCs w:val="28"/>
        </w:rPr>
        <w:t>−</w:t>
      </w:r>
      <w:r w:rsidR="00903E6E" w:rsidRPr="00903E6E">
        <w:rPr>
          <w:rFonts w:ascii="Times New Roman" w:hAnsi="Times New Roman" w:cs="Times New Roman"/>
          <w:spacing w:val="5"/>
          <w:sz w:val="28"/>
          <w:szCs w:val="28"/>
        </w:rPr>
        <w:t xml:space="preserve">1980 pоках колективом івано-франківських архітекторів, художників, дизайнерів зроблено успішну спробу відродження і розвитку національного стилю на шляху до вираження культурної ідентичності. Тривало засвоєння національного методу, використання національної творчої системи для запровадження народих архітектурних рис і мотивів. Гальмом була невідповідність форм гуцульської народної архітектури природнокліматичним умовам рівнинної частини області, обмеженість будівництва за індивідуальними проектами. </w:t>
      </w:r>
      <w:r w:rsidR="00903E6E" w:rsidRPr="00903E6E">
        <w:rPr>
          <w:rFonts w:ascii="Times New Roman" w:hAnsi="Times New Roman" w:cs="Times New Roman"/>
          <w:spacing w:val="5"/>
          <w:sz w:val="28"/>
          <w:szCs w:val="28"/>
        </w:rPr>
        <w:lastRenderedPageBreak/>
        <w:t xml:space="preserve">Економічні труднощі 1990-х років стали перешкодою для наступних пошуків і </w:t>
      </w:r>
      <w:r w:rsidR="00903E6E" w:rsidRPr="00903E6E">
        <w:rPr>
          <w:rFonts w:ascii="Times New Roman" w:hAnsi="Times New Roman" w:cs="Times New Roman"/>
          <w:color w:val="000000"/>
          <w:spacing w:val="5"/>
          <w:sz w:val="28"/>
          <w:szCs w:val="28"/>
        </w:rPr>
        <w:t>розвитку національного стилю.</w:t>
      </w:r>
    </w:p>
    <w:p w:rsidR="009064C5" w:rsidRDefault="009064C5" w:rsidP="009064C5">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Список літератури:</w:t>
      </w:r>
    </w:p>
    <w:p w:rsidR="009064C5" w:rsidRPr="00CC1C32" w:rsidRDefault="009064C5" w:rsidP="009064C5">
      <w:pPr>
        <w:pStyle w:val="a6"/>
        <w:numPr>
          <w:ilvl w:val="0"/>
          <w:numId w:val="1"/>
        </w:numPr>
        <w:tabs>
          <w:tab w:val="left" w:pos="284"/>
          <w:tab w:val="left" w:pos="900"/>
        </w:tabs>
        <w:spacing w:line="360" w:lineRule="auto"/>
        <w:ind w:left="284" w:hanging="568"/>
        <w:jc w:val="both"/>
        <w:rPr>
          <w:sz w:val="28"/>
          <w:szCs w:val="28"/>
        </w:rPr>
      </w:pPr>
      <w:r w:rsidRPr="004C65E8">
        <w:rPr>
          <w:sz w:val="28"/>
          <w:szCs w:val="28"/>
        </w:rPr>
        <w:t>Архів науково-редакційного відділу «Звід пам’яток історії та культури України. Івано-Франківська област</w:t>
      </w:r>
      <w:r w:rsidRPr="004C65E8">
        <w:rPr>
          <w:color w:val="000000"/>
          <w:sz w:val="28"/>
          <w:szCs w:val="28"/>
        </w:rPr>
        <w:t>ь».</w:t>
      </w:r>
    </w:p>
    <w:p w:rsidR="009064C5" w:rsidRPr="00CC1C32" w:rsidRDefault="009064C5" w:rsidP="009064C5">
      <w:pPr>
        <w:pStyle w:val="a6"/>
        <w:numPr>
          <w:ilvl w:val="0"/>
          <w:numId w:val="1"/>
        </w:numPr>
        <w:tabs>
          <w:tab w:val="left" w:pos="284"/>
          <w:tab w:val="left" w:pos="900"/>
        </w:tabs>
        <w:spacing w:line="360" w:lineRule="auto"/>
        <w:ind w:left="284" w:hanging="568"/>
        <w:jc w:val="both"/>
        <w:rPr>
          <w:sz w:val="28"/>
          <w:szCs w:val="28"/>
        </w:rPr>
      </w:pPr>
      <w:r w:rsidRPr="004C65E8">
        <w:rPr>
          <w:sz w:val="28"/>
          <w:szCs w:val="28"/>
        </w:rPr>
        <w:t>Головатий М. 200 вулиць Івано-Франківська / М. Головатий. – Івано-Франківськ : Лілея-НВ, 2010. – 463 с.</w:t>
      </w:r>
    </w:p>
    <w:p w:rsidR="009064C5" w:rsidRPr="00CC1C32" w:rsidRDefault="009064C5" w:rsidP="009064C5">
      <w:pPr>
        <w:pStyle w:val="a6"/>
        <w:numPr>
          <w:ilvl w:val="0"/>
          <w:numId w:val="1"/>
        </w:numPr>
        <w:tabs>
          <w:tab w:val="left" w:pos="284"/>
          <w:tab w:val="left" w:pos="900"/>
        </w:tabs>
        <w:spacing w:line="360" w:lineRule="auto"/>
        <w:ind w:left="284" w:hanging="568"/>
        <w:jc w:val="both"/>
        <w:rPr>
          <w:sz w:val="28"/>
          <w:szCs w:val="28"/>
        </w:rPr>
      </w:pPr>
      <w:r w:rsidRPr="00243F27">
        <w:rPr>
          <w:sz w:val="28"/>
          <w:szCs w:val="28"/>
        </w:rPr>
        <w:t>Калиновська І. Відображення народних традицій в стилістиці інтер'єрів громадських приміщень Прикарпаття 50–80 років XX століття / І. Калиновська // Ювілейний Вісник Прикарпатського університету. Серія : Мистецтвознавство. – 2011. – Вип. 23. – С. 73−79.</w:t>
      </w:r>
    </w:p>
    <w:p w:rsidR="009064C5" w:rsidRPr="00CC1C32" w:rsidRDefault="009064C5" w:rsidP="009064C5">
      <w:pPr>
        <w:pStyle w:val="a6"/>
        <w:numPr>
          <w:ilvl w:val="0"/>
          <w:numId w:val="1"/>
        </w:numPr>
        <w:tabs>
          <w:tab w:val="left" w:pos="284"/>
          <w:tab w:val="left" w:pos="900"/>
        </w:tabs>
        <w:spacing w:line="360" w:lineRule="auto"/>
        <w:ind w:left="284" w:hanging="568"/>
        <w:jc w:val="both"/>
        <w:rPr>
          <w:sz w:val="28"/>
          <w:szCs w:val="28"/>
        </w:rPr>
      </w:pPr>
      <w:r w:rsidRPr="00CC1C32">
        <w:rPr>
          <w:sz w:val="28"/>
          <w:szCs w:val="28"/>
        </w:rPr>
        <w:t>Поліщук Л. К.</w:t>
      </w:r>
      <w:r w:rsidRPr="00CC1C32">
        <w:rPr>
          <w:bCs/>
          <w:sz w:val="28"/>
          <w:szCs w:val="28"/>
        </w:rPr>
        <w:t xml:space="preserve"> Сецесія в архітектурі Станіславова кінця XIX – початку XX століття </w:t>
      </w:r>
      <w:r w:rsidRPr="00CC1C32">
        <w:rPr>
          <w:sz w:val="28"/>
          <w:szCs w:val="28"/>
        </w:rPr>
        <w:t>:  дис. … канд. архітектури : 18.00.01 / Поліщук Лариса Клавдіївна. – Київ, 2003. – 272 с.</w:t>
      </w:r>
    </w:p>
    <w:p w:rsidR="009064C5" w:rsidRPr="00EB611F" w:rsidRDefault="009064C5" w:rsidP="009064C5">
      <w:pPr>
        <w:pStyle w:val="a6"/>
        <w:numPr>
          <w:ilvl w:val="0"/>
          <w:numId w:val="1"/>
        </w:numPr>
        <w:tabs>
          <w:tab w:val="left" w:pos="284"/>
          <w:tab w:val="left" w:pos="900"/>
        </w:tabs>
        <w:spacing w:line="360" w:lineRule="auto"/>
        <w:ind w:left="284" w:hanging="568"/>
        <w:jc w:val="both"/>
        <w:rPr>
          <w:sz w:val="28"/>
          <w:szCs w:val="28"/>
        </w:rPr>
      </w:pPr>
      <w:r w:rsidRPr="00EB611F">
        <w:rPr>
          <w:sz w:val="28"/>
          <w:szCs w:val="28"/>
        </w:rPr>
        <w:t>Фомин Г. Н. Архитектура общества развитого социализма / Г. Н. Фомин. – М. : Стройиздат, 1986. – 81 с.</w:t>
      </w:r>
    </w:p>
    <w:p w:rsidR="009064C5" w:rsidRPr="00243F27" w:rsidRDefault="009064C5" w:rsidP="009064C5">
      <w:pPr>
        <w:pStyle w:val="a6"/>
        <w:numPr>
          <w:ilvl w:val="0"/>
          <w:numId w:val="1"/>
        </w:numPr>
        <w:tabs>
          <w:tab w:val="left" w:pos="284"/>
          <w:tab w:val="left" w:pos="900"/>
        </w:tabs>
        <w:spacing w:line="360" w:lineRule="auto"/>
        <w:ind w:left="284" w:hanging="568"/>
        <w:jc w:val="both"/>
        <w:rPr>
          <w:sz w:val="28"/>
          <w:szCs w:val="28"/>
        </w:rPr>
      </w:pPr>
      <w:r>
        <w:rPr>
          <w:sz w:val="28"/>
          <w:szCs w:val="28"/>
        </w:rPr>
        <w:t xml:space="preserve">Франків Р. Б. </w:t>
      </w:r>
      <w:r w:rsidRPr="00EB611F">
        <w:rPr>
          <w:sz w:val="28"/>
          <w:szCs w:val="28"/>
        </w:rPr>
        <w:t>Особливості розвитку української архітектури пострадянського періоду (1991–2001 рр.) : дис. … канд. архітектури : 18.00.01 / Франків Роман Богданович. – Львів, 2004. – 223 с.</w:t>
      </w:r>
    </w:p>
    <w:p w:rsidR="009064C5" w:rsidRPr="00B57351" w:rsidRDefault="009064C5" w:rsidP="009064C5">
      <w:pPr>
        <w:pStyle w:val="a6"/>
        <w:numPr>
          <w:ilvl w:val="0"/>
          <w:numId w:val="1"/>
        </w:numPr>
        <w:tabs>
          <w:tab w:val="left" w:pos="284"/>
          <w:tab w:val="left" w:pos="900"/>
        </w:tabs>
        <w:spacing w:line="360" w:lineRule="auto"/>
        <w:ind w:left="284" w:hanging="568"/>
        <w:jc w:val="both"/>
        <w:rPr>
          <w:sz w:val="28"/>
          <w:szCs w:val="28"/>
        </w:rPr>
      </w:pPr>
      <w:r w:rsidRPr="00CC1C32">
        <w:rPr>
          <w:sz w:val="28"/>
          <w:szCs w:val="28"/>
        </w:rPr>
        <w:t>Хазанова В. Советская архитектура первых лет Октября / В. Хазанова. – М.: Наука, 1970. – 213 с.</w:t>
      </w:r>
    </w:p>
    <w:p w:rsidR="00B57351" w:rsidRPr="00CC1C32" w:rsidRDefault="00B57351" w:rsidP="00B57351">
      <w:pPr>
        <w:pStyle w:val="a6"/>
        <w:tabs>
          <w:tab w:val="left" w:pos="284"/>
          <w:tab w:val="left" w:pos="900"/>
        </w:tabs>
        <w:spacing w:line="360" w:lineRule="auto"/>
        <w:ind w:left="284"/>
        <w:jc w:val="both"/>
        <w:rPr>
          <w:sz w:val="28"/>
          <w:szCs w:val="28"/>
        </w:rPr>
      </w:pPr>
    </w:p>
    <w:p w:rsidR="003C2CF1" w:rsidRPr="003C2CF1" w:rsidRDefault="00A00FC7" w:rsidP="003C2CF1">
      <w:pPr>
        <w:pStyle w:val="a6"/>
        <w:shd w:val="clear" w:color="auto" w:fill="FFFFFF"/>
        <w:spacing w:line="360" w:lineRule="auto"/>
        <w:ind w:left="360"/>
        <w:jc w:val="both"/>
        <w:rPr>
          <w:rStyle w:val="longtext1"/>
          <w:i/>
          <w:sz w:val="28"/>
          <w:szCs w:val="28"/>
          <w:shd w:val="clear" w:color="auto" w:fill="EBEFF9"/>
          <w:lang w:val="en-US"/>
        </w:rPr>
      </w:pPr>
      <w:r w:rsidRPr="00CF41BA">
        <w:rPr>
          <w:rStyle w:val="longtext1"/>
          <w:i/>
          <w:sz w:val="28"/>
          <w:szCs w:val="28"/>
          <w:shd w:val="clear" w:color="auto" w:fill="EBEFF9"/>
          <w:lang w:val="ru-RU"/>
        </w:rPr>
        <w:t xml:space="preserve">       </w:t>
      </w:r>
      <w:r w:rsidR="003C2CF1" w:rsidRPr="003C2CF1">
        <w:rPr>
          <w:rStyle w:val="longtext1"/>
          <w:i/>
          <w:sz w:val="28"/>
          <w:szCs w:val="28"/>
          <w:shd w:val="clear" w:color="auto" w:fill="EBEFF9"/>
          <w:lang w:val="en-US"/>
        </w:rPr>
        <w:t>The article made an analysis of creative achievements of</w:t>
      </w:r>
      <w:r w:rsidR="00013BD6">
        <w:rPr>
          <w:rStyle w:val="longtext1"/>
          <w:i/>
          <w:sz w:val="28"/>
          <w:szCs w:val="28"/>
          <w:shd w:val="clear" w:color="auto" w:fill="EBEFF9"/>
          <w:lang w:val="en-US"/>
        </w:rPr>
        <w:t xml:space="preserve"> </w:t>
      </w:r>
      <w:r w:rsidR="003C2CF1" w:rsidRPr="003C2CF1">
        <w:rPr>
          <w:rStyle w:val="longtext1"/>
          <w:i/>
          <w:sz w:val="28"/>
          <w:szCs w:val="28"/>
          <w:shd w:val="clear" w:color="auto" w:fill="EBEFF9"/>
          <w:lang w:val="en-US"/>
        </w:rPr>
        <w:t xml:space="preserve"> </w:t>
      </w:r>
      <w:r w:rsidR="00013BD6" w:rsidRPr="00013BD6">
        <w:rPr>
          <w:rStyle w:val="longtext1"/>
          <w:i/>
          <w:sz w:val="28"/>
          <w:szCs w:val="28"/>
          <w:shd w:val="clear" w:color="auto" w:fill="EBEFF9"/>
          <w:lang w:val="en-US"/>
        </w:rPr>
        <w:t>interior designers</w:t>
      </w:r>
      <w:r w:rsidR="00013BD6">
        <w:rPr>
          <w:rStyle w:val="longtext1"/>
          <w:i/>
          <w:sz w:val="28"/>
          <w:szCs w:val="28"/>
          <w:shd w:val="clear" w:color="auto" w:fill="EBEFF9"/>
          <w:lang w:val="en-US"/>
        </w:rPr>
        <w:t xml:space="preserve"> of  </w:t>
      </w:r>
      <w:r w:rsidR="00013BD6" w:rsidRPr="00013BD6">
        <w:rPr>
          <w:rStyle w:val="longtext1"/>
          <w:i/>
          <w:sz w:val="28"/>
          <w:szCs w:val="28"/>
          <w:shd w:val="clear" w:color="auto" w:fill="EBEFF9"/>
          <w:lang w:val="en-US"/>
        </w:rPr>
        <w:t>public and residential premises</w:t>
      </w:r>
      <w:r w:rsidR="00013BD6">
        <w:rPr>
          <w:rStyle w:val="longtext1"/>
          <w:i/>
          <w:sz w:val="28"/>
          <w:szCs w:val="28"/>
          <w:shd w:val="clear" w:color="auto" w:fill="EBEFF9"/>
          <w:lang w:val="en-US"/>
        </w:rPr>
        <w:t xml:space="preserve"> on </w:t>
      </w:r>
      <w:r w:rsidR="003C2CF1" w:rsidRPr="003C2CF1">
        <w:rPr>
          <w:rStyle w:val="longtext1"/>
          <w:i/>
          <w:sz w:val="28"/>
          <w:szCs w:val="28"/>
          <w:shd w:val="clear" w:color="auto" w:fill="EBEFF9"/>
          <w:lang w:val="en-US"/>
        </w:rPr>
        <w:t xml:space="preserve">Prykarpattya 50-80 years of the twentieth century, stated on national and regional distinctiveness in the organization of </w:t>
      </w:r>
      <w:r w:rsidR="00013BD6">
        <w:rPr>
          <w:rStyle w:val="longtext1"/>
          <w:i/>
          <w:sz w:val="28"/>
          <w:szCs w:val="28"/>
          <w:shd w:val="clear" w:color="auto" w:fill="EBEFF9"/>
          <w:lang w:val="en-US"/>
        </w:rPr>
        <w:t>public</w:t>
      </w:r>
      <w:r w:rsidR="007179E7">
        <w:rPr>
          <w:rStyle w:val="longtext1"/>
          <w:i/>
          <w:sz w:val="28"/>
          <w:szCs w:val="28"/>
          <w:shd w:val="clear" w:color="auto" w:fill="EBEFF9"/>
          <w:lang w:val="en-US"/>
        </w:rPr>
        <w:t xml:space="preserve"> and residential premises</w:t>
      </w:r>
      <w:r w:rsidR="00013BD6">
        <w:rPr>
          <w:rStyle w:val="longtext1"/>
          <w:i/>
          <w:sz w:val="28"/>
          <w:szCs w:val="28"/>
          <w:shd w:val="clear" w:color="auto" w:fill="EBEFF9"/>
          <w:lang w:val="en-US"/>
        </w:rPr>
        <w:t xml:space="preserve"> </w:t>
      </w:r>
      <w:r w:rsidR="00013BD6" w:rsidRPr="00013BD6">
        <w:rPr>
          <w:rStyle w:val="longtext1"/>
          <w:i/>
          <w:sz w:val="28"/>
          <w:szCs w:val="28"/>
          <w:shd w:val="clear" w:color="auto" w:fill="EBEFF9"/>
          <w:lang w:val="en-US"/>
        </w:rPr>
        <w:t>interior</w:t>
      </w:r>
      <w:r w:rsidR="003C2CF1" w:rsidRPr="003C2CF1">
        <w:rPr>
          <w:rStyle w:val="longtext1"/>
          <w:i/>
          <w:sz w:val="28"/>
          <w:szCs w:val="28"/>
          <w:shd w:val="clear" w:color="auto" w:fill="EBEFF9"/>
          <w:lang w:val="en-US"/>
        </w:rPr>
        <w:t>.</w:t>
      </w:r>
    </w:p>
    <w:p w:rsidR="003C2CF1" w:rsidRPr="003C2CF1" w:rsidRDefault="00A00FC7" w:rsidP="003C2CF1">
      <w:pPr>
        <w:pStyle w:val="a6"/>
        <w:shd w:val="clear" w:color="auto" w:fill="FFFFFF"/>
        <w:spacing w:line="360" w:lineRule="auto"/>
        <w:ind w:left="360"/>
        <w:jc w:val="both"/>
        <w:rPr>
          <w:rStyle w:val="longtext1"/>
          <w:i/>
          <w:sz w:val="28"/>
          <w:szCs w:val="28"/>
          <w:shd w:val="clear" w:color="auto" w:fill="EBEFF9"/>
          <w:lang w:val="en-US"/>
        </w:rPr>
      </w:pPr>
      <w:r w:rsidRPr="00A00FC7">
        <w:rPr>
          <w:rStyle w:val="longtext1"/>
          <w:b/>
          <w:i/>
          <w:sz w:val="28"/>
          <w:szCs w:val="28"/>
          <w:shd w:val="clear" w:color="auto" w:fill="EBEFF9"/>
          <w:lang w:val="en-US"/>
        </w:rPr>
        <w:t xml:space="preserve">       </w:t>
      </w:r>
      <w:r w:rsidR="003C2CF1" w:rsidRPr="003C2CF1">
        <w:rPr>
          <w:rStyle w:val="longtext1"/>
          <w:b/>
          <w:i/>
          <w:sz w:val="28"/>
          <w:szCs w:val="28"/>
          <w:shd w:val="clear" w:color="auto" w:fill="EBEFF9"/>
          <w:lang w:val="en-US"/>
        </w:rPr>
        <w:t>Key words</w:t>
      </w:r>
      <w:r w:rsidR="003C2CF1" w:rsidRPr="003C2CF1">
        <w:rPr>
          <w:rStyle w:val="longtext1"/>
          <w:i/>
          <w:sz w:val="28"/>
          <w:szCs w:val="28"/>
          <w:shd w:val="clear" w:color="auto" w:fill="EBEFF9"/>
          <w:lang w:val="en-US"/>
        </w:rPr>
        <w:t>: interior, interior public and residential spaces, Precarpathia, folk traditions.</w:t>
      </w:r>
    </w:p>
    <w:p w:rsidR="003C2CF1" w:rsidRPr="0022436D" w:rsidRDefault="003C2CF1" w:rsidP="002156CC">
      <w:pPr>
        <w:pStyle w:val="a6"/>
        <w:shd w:val="clear" w:color="auto" w:fill="FFFFFF"/>
        <w:spacing w:line="360" w:lineRule="auto"/>
        <w:ind w:left="360"/>
        <w:jc w:val="both"/>
        <w:rPr>
          <w:spacing w:val="5"/>
          <w:sz w:val="28"/>
          <w:szCs w:val="28"/>
          <w:lang w:val="en-US"/>
        </w:rPr>
      </w:pPr>
    </w:p>
    <w:sectPr w:rsidR="003C2CF1" w:rsidRPr="0022436D" w:rsidSect="006331DA">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0F6" w:rsidRDefault="003240F6" w:rsidP="004B148E">
      <w:pPr>
        <w:spacing w:after="0" w:line="240" w:lineRule="auto"/>
      </w:pPr>
      <w:r>
        <w:separator/>
      </w:r>
    </w:p>
  </w:endnote>
  <w:endnote w:type="continuationSeparator" w:id="0">
    <w:p w:rsidR="003240F6" w:rsidRDefault="003240F6" w:rsidP="004B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351" w:rsidRDefault="00B57351" w:rsidP="003C51B9">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57351" w:rsidRDefault="00B57351" w:rsidP="000A5EAC">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351" w:rsidRDefault="00B57351" w:rsidP="003C51B9">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CF41BA">
      <w:rPr>
        <w:rStyle w:val="ad"/>
        <w:noProof/>
      </w:rPr>
      <w:t>1</w:t>
    </w:r>
    <w:r>
      <w:rPr>
        <w:rStyle w:val="ad"/>
      </w:rPr>
      <w:fldChar w:fldCharType="end"/>
    </w:r>
  </w:p>
  <w:p w:rsidR="00B57351" w:rsidRDefault="00B57351" w:rsidP="000A5EAC">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0F6" w:rsidRDefault="003240F6" w:rsidP="004B148E">
      <w:pPr>
        <w:spacing w:after="0" w:line="240" w:lineRule="auto"/>
      </w:pPr>
      <w:r>
        <w:separator/>
      </w:r>
    </w:p>
  </w:footnote>
  <w:footnote w:type="continuationSeparator" w:id="0">
    <w:p w:rsidR="003240F6" w:rsidRDefault="003240F6" w:rsidP="004B1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FE6"/>
    <w:multiLevelType w:val="hybridMultilevel"/>
    <w:tmpl w:val="38FEE092"/>
    <w:lvl w:ilvl="0" w:tplc="C9EE3398">
      <w:start w:val="1"/>
      <w:numFmt w:val="decimal"/>
      <w:lvlText w:val="%1."/>
      <w:lvlJc w:val="left"/>
      <w:pPr>
        <w:tabs>
          <w:tab w:val="num" w:pos="360"/>
        </w:tabs>
        <w:ind w:left="360" w:hanging="360"/>
      </w:pPr>
      <w:rPr>
        <w:b w:val="0"/>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8A5232"/>
    <w:multiLevelType w:val="hybridMultilevel"/>
    <w:tmpl w:val="38FEE092"/>
    <w:lvl w:ilvl="0" w:tplc="C9EE3398">
      <w:start w:val="1"/>
      <w:numFmt w:val="decimal"/>
      <w:lvlText w:val="%1."/>
      <w:lvlJc w:val="left"/>
      <w:pPr>
        <w:tabs>
          <w:tab w:val="num" w:pos="360"/>
        </w:tabs>
        <w:ind w:left="360" w:hanging="360"/>
      </w:pPr>
      <w:rPr>
        <w:b w:val="0"/>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677530"/>
    <w:multiLevelType w:val="hybridMultilevel"/>
    <w:tmpl w:val="38FEE092"/>
    <w:lvl w:ilvl="0" w:tplc="C9EE3398">
      <w:start w:val="1"/>
      <w:numFmt w:val="decimal"/>
      <w:lvlText w:val="%1."/>
      <w:lvlJc w:val="left"/>
      <w:pPr>
        <w:tabs>
          <w:tab w:val="num" w:pos="360"/>
        </w:tabs>
        <w:ind w:left="360" w:hanging="360"/>
      </w:pPr>
      <w:rPr>
        <w:b w:val="0"/>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562D5E"/>
    <w:multiLevelType w:val="hybridMultilevel"/>
    <w:tmpl w:val="38FEE092"/>
    <w:lvl w:ilvl="0" w:tplc="C9EE3398">
      <w:start w:val="1"/>
      <w:numFmt w:val="decimal"/>
      <w:lvlText w:val="%1."/>
      <w:lvlJc w:val="left"/>
      <w:pPr>
        <w:tabs>
          <w:tab w:val="num" w:pos="360"/>
        </w:tabs>
        <w:ind w:left="360" w:hanging="360"/>
      </w:pPr>
      <w:rPr>
        <w:b w:val="0"/>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273B9"/>
    <w:rsid w:val="00006F4D"/>
    <w:rsid w:val="00013BD6"/>
    <w:rsid w:val="00047D6D"/>
    <w:rsid w:val="000673FC"/>
    <w:rsid w:val="000713B6"/>
    <w:rsid w:val="00086824"/>
    <w:rsid w:val="002156CC"/>
    <w:rsid w:val="002235B1"/>
    <w:rsid w:val="0022436D"/>
    <w:rsid w:val="00243F27"/>
    <w:rsid w:val="002B5F91"/>
    <w:rsid w:val="002C0D60"/>
    <w:rsid w:val="002D546B"/>
    <w:rsid w:val="003240F6"/>
    <w:rsid w:val="00335E11"/>
    <w:rsid w:val="00346DAC"/>
    <w:rsid w:val="00384AB9"/>
    <w:rsid w:val="003962F7"/>
    <w:rsid w:val="003C2CF1"/>
    <w:rsid w:val="003F17DD"/>
    <w:rsid w:val="00400995"/>
    <w:rsid w:val="004A25F1"/>
    <w:rsid w:val="004B148E"/>
    <w:rsid w:val="004C65E8"/>
    <w:rsid w:val="004E7216"/>
    <w:rsid w:val="004F73B7"/>
    <w:rsid w:val="00537C36"/>
    <w:rsid w:val="00557F67"/>
    <w:rsid w:val="0056479A"/>
    <w:rsid w:val="00567A0E"/>
    <w:rsid w:val="005C52C0"/>
    <w:rsid w:val="005F2CE3"/>
    <w:rsid w:val="00605CF6"/>
    <w:rsid w:val="006331DA"/>
    <w:rsid w:val="00665AD0"/>
    <w:rsid w:val="00683415"/>
    <w:rsid w:val="006875E8"/>
    <w:rsid w:val="006F1726"/>
    <w:rsid w:val="00702525"/>
    <w:rsid w:val="007179E7"/>
    <w:rsid w:val="00761647"/>
    <w:rsid w:val="007836B6"/>
    <w:rsid w:val="007A5F44"/>
    <w:rsid w:val="008273B9"/>
    <w:rsid w:val="00844A9D"/>
    <w:rsid w:val="00862110"/>
    <w:rsid w:val="008702E7"/>
    <w:rsid w:val="00883000"/>
    <w:rsid w:val="00891A03"/>
    <w:rsid w:val="008A2277"/>
    <w:rsid w:val="008C1FF0"/>
    <w:rsid w:val="00903E6E"/>
    <w:rsid w:val="00904768"/>
    <w:rsid w:val="009064C5"/>
    <w:rsid w:val="00924922"/>
    <w:rsid w:val="0099721B"/>
    <w:rsid w:val="009D53E8"/>
    <w:rsid w:val="00A00FC7"/>
    <w:rsid w:val="00A037DA"/>
    <w:rsid w:val="00A22126"/>
    <w:rsid w:val="00A57883"/>
    <w:rsid w:val="00AA2A6E"/>
    <w:rsid w:val="00AC668C"/>
    <w:rsid w:val="00B17419"/>
    <w:rsid w:val="00B5184F"/>
    <w:rsid w:val="00B57351"/>
    <w:rsid w:val="00B60C91"/>
    <w:rsid w:val="00B72092"/>
    <w:rsid w:val="00BD4E6F"/>
    <w:rsid w:val="00BD6C32"/>
    <w:rsid w:val="00C24C8F"/>
    <w:rsid w:val="00C657DE"/>
    <w:rsid w:val="00CF41BA"/>
    <w:rsid w:val="00E26AA7"/>
    <w:rsid w:val="00E6687D"/>
    <w:rsid w:val="00EB6094"/>
    <w:rsid w:val="00F109AD"/>
    <w:rsid w:val="00F250AF"/>
    <w:rsid w:val="00F61183"/>
    <w:rsid w:val="00FD14E1"/>
    <w:rsid w:val="00FF3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87CC"/>
  <w15:docId w15:val="{E867B355-3D17-42B0-A529-74972030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1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0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rsid w:val="00883000"/>
    <w:pPr>
      <w:spacing w:after="0" w:line="240" w:lineRule="auto"/>
      <w:ind w:firstLine="763"/>
      <w:jc w:val="both"/>
    </w:pPr>
    <w:rPr>
      <w:rFonts w:ascii="Times New Roman" w:eastAsia="Times New Roman" w:hAnsi="Times New Roman" w:cs="Times New Roman"/>
      <w:sz w:val="28"/>
      <w:szCs w:val="24"/>
      <w:lang w:val="uk-UA"/>
    </w:rPr>
  </w:style>
  <w:style w:type="character" w:customStyle="1" w:styleId="a5">
    <w:name w:val="Основной текст с отступом Знак"/>
    <w:basedOn w:val="a0"/>
    <w:link w:val="a4"/>
    <w:rsid w:val="00883000"/>
    <w:rPr>
      <w:rFonts w:ascii="Times New Roman" w:eastAsia="Times New Roman" w:hAnsi="Times New Roman" w:cs="Times New Roman"/>
      <w:sz w:val="28"/>
      <w:szCs w:val="24"/>
      <w:lang w:val="uk-UA"/>
    </w:rPr>
  </w:style>
  <w:style w:type="paragraph" w:styleId="a6">
    <w:name w:val="List Paragraph"/>
    <w:basedOn w:val="a"/>
    <w:uiPriority w:val="34"/>
    <w:qFormat/>
    <w:rsid w:val="004E7216"/>
    <w:pPr>
      <w:spacing w:after="0" w:line="240" w:lineRule="auto"/>
      <w:ind w:left="720"/>
      <w:contextualSpacing/>
    </w:pPr>
    <w:rPr>
      <w:rFonts w:ascii="Times New Roman" w:eastAsia="Times New Roman" w:hAnsi="Times New Roman" w:cs="Times New Roman"/>
      <w:sz w:val="24"/>
      <w:szCs w:val="24"/>
      <w:lang w:val="uk-UA" w:eastAsia="ru-RU"/>
    </w:rPr>
  </w:style>
  <w:style w:type="paragraph" w:styleId="a7">
    <w:name w:val="Title"/>
    <w:basedOn w:val="a"/>
    <w:link w:val="a8"/>
    <w:qFormat/>
    <w:rsid w:val="00F61183"/>
    <w:pPr>
      <w:spacing w:after="0" w:line="360" w:lineRule="auto"/>
      <w:ind w:firstLine="567"/>
      <w:jc w:val="center"/>
    </w:pPr>
    <w:rPr>
      <w:rFonts w:ascii="Times New Roman" w:eastAsia="Times New Roman" w:hAnsi="Times New Roman" w:cs="Times New Roman"/>
      <w:sz w:val="28"/>
      <w:szCs w:val="20"/>
      <w:lang w:val="uk-UA" w:eastAsia="ru-RU"/>
    </w:rPr>
  </w:style>
  <w:style w:type="character" w:customStyle="1" w:styleId="a8">
    <w:name w:val="Заголовок Знак"/>
    <w:basedOn w:val="a0"/>
    <w:link w:val="a7"/>
    <w:rsid w:val="00F61183"/>
    <w:rPr>
      <w:rFonts w:ascii="Times New Roman" w:eastAsia="Times New Roman" w:hAnsi="Times New Roman" w:cs="Times New Roman"/>
      <w:sz w:val="28"/>
      <w:szCs w:val="20"/>
      <w:lang w:val="uk-UA" w:eastAsia="ru-RU"/>
    </w:rPr>
  </w:style>
  <w:style w:type="paragraph" w:styleId="a9">
    <w:name w:val="header"/>
    <w:basedOn w:val="a"/>
    <w:link w:val="aa"/>
    <w:uiPriority w:val="99"/>
    <w:semiHidden/>
    <w:unhideWhenUsed/>
    <w:rsid w:val="004B148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B148E"/>
  </w:style>
  <w:style w:type="paragraph" w:styleId="ab">
    <w:name w:val="footer"/>
    <w:basedOn w:val="a"/>
    <w:link w:val="ac"/>
    <w:unhideWhenUsed/>
    <w:rsid w:val="004B148E"/>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B148E"/>
  </w:style>
  <w:style w:type="character" w:styleId="ad">
    <w:name w:val="page number"/>
    <w:basedOn w:val="a0"/>
    <w:rsid w:val="00B57351"/>
  </w:style>
  <w:style w:type="character" w:customStyle="1" w:styleId="longtext1">
    <w:name w:val="long_text1"/>
    <w:basedOn w:val="a0"/>
    <w:rsid w:val="00B573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14</Pages>
  <Words>3849</Words>
  <Characters>21940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 Несторiвна</dc:creator>
  <cp:keywords/>
  <dc:description/>
  <cp:lastModifiedBy>1</cp:lastModifiedBy>
  <cp:revision>38</cp:revision>
  <dcterms:created xsi:type="dcterms:W3CDTF">2016-02-08T14:07:00Z</dcterms:created>
  <dcterms:modified xsi:type="dcterms:W3CDTF">2020-04-20T16:43:00Z</dcterms:modified>
</cp:coreProperties>
</file>