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EF" w:rsidRDefault="00BA1DEF" w:rsidP="00BA1DEF">
      <w:pPr>
        <w:spacing w:line="360" w:lineRule="auto"/>
        <w:ind w:firstLine="709"/>
        <w:rPr>
          <w:b/>
          <w:i/>
          <w:sz w:val="28"/>
          <w:szCs w:val="28"/>
          <w:lang w:val="uk-UA"/>
        </w:rPr>
      </w:pPr>
      <w:r w:rsidRPr="002450EF">
        <w:rPr>
          <w:b/>
          <w:i/>
          <w:sz w:val="28"/>
          <w:szCs w:val="28"/>
          <w:lang w:val="uk-UA"/>
        </w:rPr>
        <w:t xml:space="preserve">УДК </w:t>
      </w:r>
      <w:r w:rsidRPr="00BA1DEF">
        <w:rPr>
          <w:b/>
          <w:i/>
          <w:sz w:val="28"/>
          <w:szCs w:val="28"/>
        </w:rPr>
        <w:t>338</w:t>
      </w:r>
      <w:r w:rsidRPr="002450EF">
        <w:rPr>
          <w:b/>
          <w:i/>
          <w:sz w:val="28"/>
          <w:szCs w:val="28"/>
          <w:lang w:val="uk-UA"/>
        </w:rPr>
        <w:t>.</w:t>
      </w:r>
      <w:r w:rsidRPr="00BA1DEF">
        <w:rPr>
          <w:b/>
          <w:i/>
          <w:sz w:val="28"/>
          <w:szCs w:val="28"/>
        </w:rPr>
        <w:t>48</w:t>
      </w:r>
    </w:p>
    <w:p w:rsidR="00BA1DEF" w:rsidRPr="002450EF" w:rsidRDefault="00BA1DEF" w:rsidP="00BA1DEF">
      <w:pPr>
        <w:spacing w:line="360" w:lineRule="auto"/>
        <w:ind w:firstLine="709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ББК </w:t>
      </w:r>
      <w:r w:rsidRPr="00ED61BF">
        <w:rPr>
          <w:b/>
          <w:i/>
          <w:sz w:val="26"/>
          <w:szCs w:val="26"/>
        </w:rPr>
        <w:t>65.9 (4 УКР)</w:t>
      </w:r>
    </w:p>
    <w:p w:rsidR="00BA1DEF" w:rsidRPr="00BA1DEF" w:rsidRDefault="00BA1DEF" w:rsidP="00BA1DEF">
      <w:pPr>
        <w:spacing w:line="360" w:lineRule="auto"/>
        <w:ind w:firstLine="709"/>
        <w:jc w:val="right"/>
        <w:rPr>
          <w:b/>
          <w:i/>
          <w:sz w:val="28"/>
          <w:szCs w:val="28"/>
        </w:rPr>
      </w:pPr>
      <w:proofErr w:type="spellStart"/>
      <w:r w:rsidRPr="00F84324">
        <w:rPr>
          <w:b/>
          <w:i/>
          <w:sz w:val="28"/>
          <w:szCs w:val="28"/>
          <w:lang w:val="uk-UA"/>
        </w:rPr>
        <w:t>Мендела</w:t>
      </w:r>
      <w:proofErr w:type="spellEnd"/>
      <w:r w:rsidRPr="00D730FE">
        <w:rPr>
          <w:b/>
          <w:i/>
          <w:sz w:val="28"/>
          <w:szCs w:val="28"/>
          <w:lang w:val="uk-UA"/>
        </w:rPr>
        <w:t xml:space="preserve"> </w:t>
      </w:r>
      <w:r w:rsidRPr="00F84324">
        <w:rPr>
          <w:b/>
          <w:i/>
          <w:sz w:val="28"/>
          <w:szCs w:val="28"/>
          <w:lang w:val="uk-UA"/>
        </w:rPr>
        <w:t>І.Я.</w:t>
      </w:r>
    </w:p>
    <w:p w:rsidR="00BA1DEF" w:rsidRDefault="00BA1DEF" w:rsidP="00BA1DE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 w:rsidRPr="00F84324">
        <w:rPr>
          <w:b/>
          <w:sz w:val="28"/>
          <w:szCs w:val="28"/>
          <w:lang w:val="uk-UA"/>
        </w:rPr>
        <w:t>РОЗВИТОК ІНТРАПРЕНЕРСТВА НА ПІДПРИЄМСТВАХ КУРОРТНОЇ СФЕРИ</w:t>
      </w:r>
    </w:p>
    <w:p w:rsidR="00BA1DEF" w:rsidRDefault="00BA1DEF" w:rsidP="00BA1DEF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 xml:space="preserve">ДВНЗ «Прикарпатський національний університет </w:t>
      </w:r>
      <w:proofErr w:type="spellStart"/>
      <w:r w:rsidRPr="00F84324">
        <w:rPr>
          <w:sz w:val="28"/>
          <w:szCs w:val="28"/>
          <w:lang w:val="uk-UA"/>
        </w:rPr>
        <w:t>ім.В.Стефаника</w:t>
      </w:r>
      <w:proofErr w:type="spellEnd"/>
      <w:r w:rsidRPr="00F8432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</w:p>
    <w:p w:rsidR="00BA1DEF" w:rsidRDefault="00BA1DEF" w:rsidP="00BA1DEF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України,</w:t>
      </w:r>
    </w:p>
    <w:p w:rsidR="00BA1DEF" w:rsidRDefault="00BA1DEF" w:rsidP="00BA1DEF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туризму,</w:t>
      </w:r>
    </w:p>
    <w:p w:rsidR="00BA1DEF" w:rsidRDefault="00BA1DEF" w:rsidP="00BA1DEF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proofErr w:type="spellStart"/>
      <w:r>
        <w:rPr>
          <w:sz w:val="28"/>
          <w:szCs w:val="28"/>
          <w:lang w:val="uk-UA"/>
        </w:rPr>
        <w:t>готельно</w:t>
      </w:r>
      <w:proofErr w:type="spellEnd"/>
      <w:r>
        <w:rPr>
          <w:sz w:val="28"/>
          <w:szCs w:val="28"/>
          <w:lang w:val="uk-UA"/>
        </w:rPr>
        <w:t>-ресторанної та курортної справи,</w:t>
      </w:r>
    </w:p>
    <w:p w:rsidR="00BA1DEF" w:rsidRDefault="00BA1DEF" w:rsidP="00BA1DEF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 Галицька, 201б, м. Івано-Франківськ,</w:t>
      </w:r>
    </w:p>
    <w:p w:rsidR="00BA1DEF" w:rsidRDefault="00BA1DEF" w:rsidP="00BA1DEF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76008, Україна,</w:t>
      </w:r>
    </w:p>
    <w:p w:rsidR="00BA1DEF" w:rsidRDefault="00BA1DEF" w:rsidP="00BA1DEF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 778801,</w:t>
      </w:r>
    </w:p>
    <w:p w:rsidR="00BA1DEF" w:rsidRPr="00BA1DEF" w:rsidRDefault="00BA1DEF" w:rsidP="00BA1DEF">
      <w:pPr>
        <w:spacing w:line="360" w:lineRule="auto"/>
        <w:ind w:firstLine="567"/>
        <w:jc w:val="right"/>
        <w:rPr>
          <w:sz w:val="28"/>
          <w:szCs w:val="28"/>
        </w:rPr>
      </w:pPr>
      <w:r w:rsidRPr="00D730FE">
        <w:rPr>
          <w:sz w:val="28"/>
          <w:szCs w:val="28"/>
        </w:rPr>
        <w:t>е</w:t>
      </w:r>
      <w:r w:rsidRPr="00BA1DEF">
        <w:rPr>
          <w:sz w:val="28"/>
          <w:szCs w:val="28"/>
        </w:rPr>
        <w:t>-</w:t>
      </w:r>
      <w:r w:rsidRPr="00F93AF6">
        <w:rPr>
          <w:sz w:val="28"/>
          <w:szCs w:val="28"/>
          <w:lang w:val="en-GB"/>
        </w:rPr>
        <w:t>mail</w:t>
      </w:r>
      <w:r w:rsidRPr="00BA1DEF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mendela</w:t>
      </w:r>
      <w:r w:rsidRPr="00BA1DEF">
        <w:rPr>
          <w:sz w:val="28"/>
          <w:szCs w:val="28"/>
        </w:rPr>
        <w:t>__</w:t>
      </w:r>
      <w:r>
        <w:rPr>
          <w:sz w:val="28"/>
          <w:szCs w:val="28"/>
          <w:lang w:val="en-US"/>
        </w:rPr>
        <w:t>i</w:t>
      </w:r>
      <w:r w:rsidRPr="00BA1DEF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ukr</w:t>
      </w:r>
      <w:r w:rsidRPr="00BA1DE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</w:p>
    <w:p w:rsidR="00BA1DEF" w:rsidRPr="00F84324" w:rsidRDefault="00BA1DEF" w:rsidP="00BA1DEF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Анотація</w:t>
      </w:r>
      <w:r w:rsidRPr="00F84324">
        <w:rPr>
          <w:b/>
          <w:sz w:val="28"/>
          <w:szCs w:val="28"/>
        </w:rPr>
        <w:t xml:space="preserve">. </w:t>
      </w:r>
      <w:r w:rsidRPr="00F84324">
        <w:rPr>
          <w:sz w:val="28"/>
          <w:szCs w:val="28"/>
        </w:rPr>
        <w:t>Поняття «</w:t>
      </w:r>
      <w:proofErr w:type="spellStart"/>
      <w:r w:rsidRPr="00F84324">
        <w:rPr>
          <w:sz w:val="28"/>
          <w:szCs w:val="28"/>
        </w:rPr>
        <w:t>інтрапренерства</w:t>
      </w:r>
      <w:proofErr w:type="spellEnd"/>
      <w:r w:rsidRPr="00F84324">
        <w:rPr>
          <w:sz w:val="28"/>
          <w:szCs w:val="28"/>
        </w:rPr>
        <w:t xml:space="preserve">» надзвичайно поширене у західному менеджменті. Сутність його полягає в наданні працівнику, який має перспективну ідею, можливості використати ресурси підприємства для її здійснення, реалізуючи тим самим свої підприємницькі можливості. Партнерство в інноваційній діяльності має визначальне значення для результативності її здійснення. Партнерство зовсім не припускає повної рівності: для професійного партнерства характерно те, що старші за посадою партнери отримують більшу винагороду і менше займаються поточною роботою, ніж молодші партнери. На основі чинників зовнішнього та внутрішнього середовища підприємницької діяльності, відмінностях, які характеризують підприємництво в туристично-рекреаційній сфері, тенденцій розвитку, здобутків економічної науки виявлено, що розвитку підприємств курортної сфери сприятиме стимулювання </w:t>
      </w:r>
      <w:proofErr w:type="spellStart"/>
      <w:r w:rsidRPr="00F84324">
        <w:rPr>
          <w:sz w:val="28"/>
          <w:szCs w:val="28"/>
        </w:rPr>
        <w:t>інтрапренерства</w:t>
      </w:r>
      <w:proofErr w:type="spellEnd"/>
      <w:r w:rsidRPr="00F84324">
        <w:rPr>
          <w:sz w:val="28"/>
          <w:szCs w:val="28"/>
        </w:rPr>
        <w:t xml:space="preserve"> всередині підприємства. Система менеджменту, економічні показники ефективності діяльності та ділової активності, якості послуг, інтеграція, </w:t>
      </w:r>
      <w:proofErr w:type="spellStart"/>
      <w:r w:rsidRPr="00F84324">
        <w:rPr>
          <w:sz w:val="28"/>
          <w:szCs w:val="28"/>
        </w:rPr>
        <w:t>кластеризація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співпідприємництво</w:t>
      </w:r>
      <w:proofErr w:type="spellEnd"/>
      <w:r w:rsidRPr="00F84324">
        <w:rPr>
          <w:sz w:val="28"/>
          <w:szCs w:val="28"/>
        </w:rPr>
        <w:t xml:space="preserve"> та </w:t>
      </w:r>
      <w:proofErr w:type="spellStart"/>
      <w:r w:rsidRPr="00F84324">
        <w:rPr>
          <w:sz w:val="28"/>
          <w:szCs w:val="28"/>
        </w:rPr>
        <w:t>інтрапренерство</w:t>
      </w:r>
      <w:proofErr w:type="spellEnd"/>
      <w:r w:rsidRPr="00F84324">
        <w:rPr>
          <w:sz w:val="28"/>
          <w:szCs w:val="28"/>
        </w:rPr>
        <w:t xml:space="preserve"> забезпечують реалізацію підприємницької концепції.</w:t>
      </w:r>
    </w:p>
    <w:p w:rsidR="00BA1DEF" w:rsidRDefault="00BA1DEF" w:rsidP="00BA1DEF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BA1DEF">
        <w:rPr>
          <w:b/>
          <w:sz w:val="28"/>
          <w:szCs w:val="28"/>
          <w:lang w:val="uk-UA"/>
        </w:rPr>
        <w:lastRenderedPageBreak/>
        <w:t xml:space="preserve">Ключові слова. </w:t>
      </w:r>
      <w:r w:rsidRPr="00BA1DEF">
        <w:rPr>
          <w:sz w:val="28"/>
          <w:szCs w:val="28"/>
          <w:lang w:val="uk-UA"/>
        </w:rPr>
        <w:t>Інтрапренерство, інтелектуальний продукт, інноваційна ідея, інтракапітал, соціальне партнерство, свобода підприємництва, санаторно-курортні і оздоровчі заклади, курортний потенціал, курортна сфера.</w:t>
      </w:r>
    </w:p>
    <w:p w:rsidR="00BA1DEF" w:rsidRPr="00BA1DEF" w:rsidRDefault="00BA1DEF" w:rsidP="00BA1DEF">
      <w:pPr>
        <w:spacing w:line="360" w:lineRule="auto"/>
        <w:ind w:firstLine="709"/>
        <w:jc w:val="right"/>
        <w:rPr>
          <w:b/>
          <w:i/>
          <w:sz w:val="28"/>
          <w:szCs w:val="28"/>
          <w:lang w:val="en-US"/>
        </w:rPr>
      </w:pPr>
      <w:r w:rsidRPr="00BA1DEF">
        <w:rPr>
          <w:b/>
          <w:i/>
          <w:sz w:val="28"/>
          <w:szCs w:val="28"/>
          <w:lang w:val="en-US"/>
        </w:rPr>
        <w:t>Mendela I.Ya.</w:t>
      </w:r>
    </w:p>
    <w:p w:rsidR="00BA1DEF" w:rsidRPr="00F84324" w:rsidRDefault="00BA1DEF" w:rsidP="00BA1DE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 w:rsidRPr="00F84324">
        <w:rPr>
          <w:b/>
          <w:sz w:val="28"/>
          <w:szCs w:val="28"/>
          <w:lang w:val="en-US"/>
        </w:rPr>
        <w:t>DEVELOPMENT</w:t>
      </w:r>
      <w:r w:rsidRPr="00D730FE">
        <w:rPr>
          <w:b/>
          <w:sz w:val="28"/>
          <w:szCs w:val="28"/>
          <w:lang w:val="uk-UA"/>
        </w:rPr>
        <w:t xml:space="preserve"> </w:t>
      </w:r>
      <w:r w:rsidRPr="00F84324">
        <w:rPr>
          <w:b/>
          <w:sz w:val="28"/>
          <w:szCs w:val="28"/>
          <w:lang w:val="en-US"/>
        </w:rPr>
        <w:t>OF</w:t>
      </w:r>
      <w:r w:rsidRPr="00D730FE">
        <w:rPr>
          <w:b/>
          <w:sz w:val="28"/>
          <w:szCs w:val="28"/>
          <w:lang w:val="uk-UA"/>
        </w:rPr>
        <w:t xml:space="preserve"> </w:t>
      </w:r>
      <w:r w:rsidRPr="00F84324">
        <w:rPr>
          <w:b/>
          <w:sz w:val="28"/>
          <w:szCs w:val="28"/>
          <w:lang w:val="en-US"/>
        </w:rPr>
        <w:t>ENTREPRENEURSHIP</w:t>
      </w:r>
      <w:r w:rsidRPr="00D730FE">
        <w:rPr>
          <w:b/>
          <w:sz w:val="28"/>
          <w:szCs w:val="28"/>
          <w:lang w:val="uk-UA"/>
        </w:rPr>
        <w:t xml:space="preserve"> </w:t>
      </w:r>
      <w:r w:rsidRPr="00F84324">
        <w:rPr>
          <w:b/>
          <w:sz w:val="28"/>
          <w:szCs w:val="28"/>
          <w:lang w:val="en-US"/>
        </w:rPr>
        <w:t>AT</w:t>
      </w:r>
      <w:r w:rsidRPr="00D730FE">
        <w:rPr>
          <w:b/>
          <w:sz w:val="28"/>
          <w:szCs w:val="28"/>
          <w:lang w:val="uk-UA"/>
        </w:rPr>
        <w:t xml:space="preserve"> </w:t>
      </w:r>
      <w:r w:rsidRPr="00F84324">
        <w:rPr>
          <w:b/>
          <w:sz w:val="28"/>
          <w:szCs w:val="28"/>
          <w:lang w:val="en-US"/>
        </w:rPr>
        <w:t>THE</w:t>
      </w:r>
      <w:r w:rsidRPr="00D730FE">
        <w:rPr>
          <w:b/>
          <w:sz w:val="28"/>
          <w:szCs w:val="28"/>
          <w:lang w:val="uk-UA"/>
        </w:rPr>
        <w:t xml:space="preserve"> </w:t>
      </w:r>
      <w:r w:rsidRPr="00F84324">
        <w:rPr>
          <w:b/>
          <w:sz w:val="28"/>
          <w:szCs w:val="28"/>
          <w:lang w:val="en-US"/>
        </w:rPr>
        <w:t>RESORT</w:t>
      </w:r>
      <w:r w:rsidRPr="00D730FE">
        <w:rPr>
          <w:b/>
          <w:sz w:val="28"/>
          <w:szCs w:val="28"/>
          <w:lang w:val="uk-UA"/>
        </w:rPr>
        <w:t xml:space="preserve"> </w:t>
      </w:r>
      <w:r w:rsidRPr="00F84324">
        <w:rPr>
          <w:b/>
          <w:sz w:val="28"/>
          <w:szCs w:val="28"/>
          <w:lang w:val="en-US"/>
        </w:rPr>
        <w:t>BUSINESS</w:t>
      </w:r>
      <w:r w:rsidRPr="00F84324">
        <w:rPr>
          <w:b/>
          <w:sz w:val="28"/>
          <w:szCs w:val="28"/>
          <w:lang w:val="uk-UA"/>
        </w:rPr>
        <w:t xml:space="preserve"> </w:t>
      </w:r>
      <w:r w:rsidRPr="00F84324">
        <w:rPr>
          <w:b/>
          <w:sz w:val="28"/>
          <w:szCs w:val="28"/>
          <w:lang w:val="en-US"/>
        </w:rPr>
        <w:t>ENTERPRISES</w:t>
      </w:r>
    </w:p>
    <w:p w:rsidR="00BA1DEF" w:rsidRPr="00F93AF6" w:rsidRDefault="00BA1DEF" w:rsidP="00BA1DEF">
      <w:pPr>
        <w:pStyle w:val="a3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bookmarkStart w:id="0" w:name="856"/>
      <w:proofErr w:type="spellStart"/>
      <w:r w:rsidRPr="00F93AF6">
        <w:rPr>
          <w:sz w:val="28"/>
          <w:szCs w:val="28"/>
        </w:rPr>
        <w:t>Vasyl</w:t>
      </w:r>
      <w:proofErr w:type="spellEnd"/>
      <w:r w:rsidRPr="00F93AF6">
        <w:rPr>
          <w:sz w:val="28"/>
          <w:szCs w:val="28"/>
        </w:rPr>
        <w:t xml:space="preserve"> </w:t>
      </w:r>
      <w:proofErr w:type="spellStart"/>
      <w:r w:rsidRPr="00F93AF6">
        <w:rPr>
          <w:sz w:val="28"/>
          <w:szCs w:val="28"/>
        </w:rPr>
        <w:t>Stefanyk</w:t>
      </w:r>
      <w:proofErr w:type="spellEnd"/>
      <w:r w:rsidRPr="00F93AF6">
        <w:rPr>
          <w:sz w:val="28"/>
          <w:szCs w:val="28"/>
        </w:rPr>
        <w:t xml:space="preserve"> </w:t>
      </w:r>
      <w:proofErr w:type="spellStart"/>
      <w:r w:rsidRPr="00F93AF6">
        <w:rPr>
          <w:sz w:val="28"/>
          <w:szCs w:val="28"/>
        </w:rPr>
        <w:t>Precarpathian</w:t>
      </w:r>
      <w:proofErr w:type="spellEnd"/>
      <w:r w:rsidRPr="00F93AF6">
        <w:rPr>
          <w:sz w:val="28"/>
          <w:szCs w:val="28"/>
        </w:rPr>
        <w:t xml:space="preserve"> </w:t>
      </w:r>
      <w:proofErr w:type="spellStart"/>
      <w:r w:rsidRPr="00F93AF6">
        <w:rPr>
          <w:sz w:val="28"/>
          <w:szCs w:val="28"/>
        </w:rPr>
        <w:t>national</w:t>
      </w:r>
      <w:proofErr w:type="spellEnd"/>
      <w:r w:rsidRPr="00F93AF6">
        <w:rPr>
          <w:sz w:val="28"/>
          <w:szCs w:val="28"/>
        </w:rPr>
        <w:t xml:space="preserve"> </w:t>
      </w:r>
      <w:proofErr w:type="spellStart"/>
      <w:r w:rsidRPr="00F93AF6">
        <w:rPr>
          <w:sz w:val="28"/>
          <w:szCs w:val="28"/>
        </w:rPr>
        <w:t>university</w:t>
      </w:r>
      <w:proofErr w:type="spellEnd"/>
      <w:r w:rsidRPr="00F93AF6">
        <w:rPr>
          <w:sz w:val="28"/>
          <w:szCs w:val="28"/>
        </w:rPr>
        <w:t>,</w:t>
      </w:r>
    </w:p>
    <w:p w:rsidR="00BA1DEF" w:rsidRPr="00F93AF6" w:rsidRDefault="00BA1DEF" w:rsidP="00BA1DEF">
      <w:pPr>
        <w:pStyle w:val="a3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proofErr w:type="spellStart"/>
      <w:r w:rsidRPr="00F93AF6">
        <w:rPr>
          <w:sz w:val="28"/>
          <w:szCs w:val="28"/>
        </w:rPr>
        <w:t>Ministry</w:t>
      </w:r>
      <w:proofErr w:type="spellEnd"/>
      <w:r w:rsidRPr="00F93AF6">
        <w:rPr>
          <w:sz w:val="28"/>
          <w:szCs w:val="28"/>
        </w:rPr>
        <w:t xml:space="preserve"> </w:t>
      </w:r>
      <w:proofErr w:type="spellStart"/>
      <w:r w:rsidRPr="00F93AF6">
        <w:rPr>
          <w:sz w:val="28"/>
          <w:szCs w:val="28"/>
        </w:rPr>
        <w:t>of</w:t>
      </w:r>
      <w:proofErr w:type="spellEnd"/>
      <w:r w:rsidRPr="00F93AF6">
        <w:rPr>
          <w:sz w:val="28"/>
          <w:szCs w:val="28"/>
        </w:rPr>
        <w:t xml:space="preserve"> </w:t>
      </w:r>
      <w:proofErr w:type="spellStart"/>
      <w:r w:rsidRPr="00F93AF6">
        <w:rPr>
          <w:sz w:val="28"/>
          <w:szCs w:val="28"/>
        </w:rPr>
        <w:t>Education</w:t>
      </w:r>
      <w:proofErr w:type="spellEnd"/>
      <w:r w:rsidRPr="00F93AF6">
        <w:rPr>
          <w:sz w:val="28"/>
          <w:szCs w:val="28"/>
        </w:rPr>
        <w:t xml:space="preserve"> </w:t>
      </w:r>
      <w:proofErr w:type="spellStart"/>
      <w:r w:rsidRPr="00F93AF6">
        <w:rPr>
          <w:sz w:val="28"/>
          <w:szCs w:val="28"/>
        </w:rPr>
        <w:t>and</w:t>
      </w:r>
      <w:proofErr w:type="spellEnd"/>
      <w:r w:rsidRPr="00F93AF6">
        <w:rPr>
          <w:sz w:val="28"/>
          <w:szCs w:val="28"/>
        </w:rPr>
        <w:t xml:space="preserve"> </w:t>
      </w:r>
      <w:proofErr w:type="spellStart"/>
      <w:r w:rsidRPr="00F93AF6">
        <w:rPr>
          <w:sz w:val="28"/>
          <w:szCs w:val="28"/>
        </w:rPr>
        <w:t>Science</w:t>
      </w:r>
      <w:proofErr w:type="spellEnd"/>
      <w:r w:rsidRPr="00F93AF6">
        <w:rPr>
          <w:sz w:val="28"/>
          <w:szCs w:val="28"/>
        </w:rPr>
        <w:t xml:space="preserve"> </w:t>
      </w:r>
      <w:proofErr w:type="spellStart"/>
      <w:r w:rsidRPr="00F93AF6">
        <w:rPr>
          <w:sz w:val="28"/>
          <w:szCs w:val="28"/>
        </w:rPr>
        <w:t>of</w:t>
      </w:r>
      <w:proofErr w:type="spellEnd"/>
      <w:r w:rsidRPr="00F93AF6">
        <w:rPr>
          <w:sz w:val="28"/>
          <w:szCs w:val="28"/>
        </w:rPr>
        <w:t xml:space="preserve"> </w:t>
      </w:r>
      <w:proofErr w:type="spellStart"/>
      <w:r w:rsidRPr="00F93AF6">
        <w:rPr>
          <w:sz w:val="28"/>
          <w:szCs w:val="28"/>
        </w:rPr>
        <w:t>Ukraine</w:t>
      </w:r>
      <w:proofErr w:type="spellEnd"/>
      <w:r w:rsidRPr="00F93AF6">
        <w:rPr>
          <w:sz w:val="28"/>
          <w:szCs w:val="28"/>
        </w:rPr>
        <w:t>,</w:t>
      </w:r>
    </w:p>
    <w:p w:rsidR="00BA1DEF" w:rsidRPr="00F93AF6" w:rsidRDefault="00BA1DEF" w:rsidP="00BA1DEF">
      <w:pPr>
        <w:pStyle w:val="a3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hyperlink r:id="rId5" w:history="1">
        <w:proofErr w:type="spellStart"/>
        <w:r w:rsidRPr="00F93AF6">
          <w:rPr>
            <w:sz w:val="28"/>
            <w:szCs w:val="28"/>
          </w:rPr>
          <w:t>Faculty</w:t>
        </w:r>
        <w:proofErr w:type="spellEnd"/>
        <w:r w:rsidRPr="00F93AF6">
          <w:rPr>
            <w:sz w:val="28"/>
            <w:szCs w:val="28"/>
          </w:rPr>
          <w:t xml:space="preserve"> </w:t>
        </w:r>
        <w:proofErr w:type="spellStart"/>
        <w:r w:rsidRPr="00F93AF6">
          <w:rPr>
            <w:sz w:val="28"/>
            <w:szCs w:val="28"/>
          </w:rPr>
          <w:t>of</w:t>
        </w:r>
        <w:proofErr w:type="spellEnd"/>
        <w:r w:rsidRPr="00F93AF6">
          <w:rPr>
            <w:sz w:val="28"/>
            <w:szCs w:val="28"/>
          </w:rPr>
          <w:t xml:space="preserve"> </w:t>
        </w:r>
        <w:proofErr w:type="spellStart"/>
        <w:r w:rsidRPr="00F93AF6">
          <w:rPr>
            <w:sz w:val="28"/>
            <w:szCs w:val="28"/>
          </w:rPr>
          <w:t>Tourism</w:t>
        </w:r>
        <w:proofErr w:type="spellEnd"/>
      </w:hyperlink>
      <w:r w:rsidRPr="00F93AF6">
        <w:rPr>
          <w:sz w:val="28"/>
          <w:szCs w:val="28"/>
        </w:rPr>
        <w:t>,</w:t>
      </w:r>
    </w:p>
    <w:p w:rsidR="00BA1DEF" w:rsidRPr="00F93AF6" w:rsidRDefault="00BA1DEF" w:rsidP="00BA1DEF">
      <w:pPr>
        <w:pStyle w:val="a3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hyperlink r:id="rId6" w:history="1">
        <w:proofErr w:type="spellStart"/>
        <w:r w:rsidRPr="00F93AF6">
          <w:rPr>
            <w:sz w:val="28"/>
            <w:szCs w:val="28"/>
          </w:rPr>
          <w:t>Chair</w:t>
        </w:r>
        <w:proofErr w:type="spellEnd"/>
        <w:r w:rsidRPr="00F93AF6">
          <w:rPr>
            <w:sz w:val="28"/>
            <w:szCs w:val="28"/>
          </w:rPr>
          <w:t xml:space="preserve"> </w:t>
        </w:r>
        <w:proofErr w:type="spellStart"/>
        <w:r w:rsidRPr="00F93AF6">
          <w:rPr>
            <w:sz w:val="28"/>
            <w:szCs w:val="28"/>
          </w:rPr>
          <w:t>of</w:t>
        </w:r>
        <w:proofErr w:type="spellEnd"/>
        <w:r w:rsidRPr="00F93AF6">
          <w:rPr>
            <w:sz w:val="28"/>
            <w:szCs w:val="28"/>
          </w:rPr>
          <w:t xml:space="preserve"> </w:t>
        </w:r>
        <w:proofErr w:type="spellStart"/>
        <w:r w:rsidRPr="00F93AF6">
          <w:rPr>
            <w:sz w:val="28"/>
            <w:szCs w:val="28"/>
          </w:rPr>
          <w:t>Hotel</w:t>
        </w:r>
        <w:proofErr w:type="spellEnd"/>
        <w:r w:rsidRPr="00F93AF6">
          <w:rPr>
            <w:sz w:val="28"/>
            <w:szCs w:val="28"/>
          </w:rPr>
          <w:t xml:space="preserve">, </w:t>
        </w:r>
        <w:proofErr w:type="spellStart"/>
        <w:r w:rsidRPr="00F93AF6">
          <w:rPr>
            <w:sz w:val="28"/>
            <w:szCs w:val="28"/>
          </w:rPr>
          <w:t>Restaurant</w:t>
        </w:r>
        <w:proofErr w:type="spellEnd"/>
        <w:r w:rsidRPr="00F93AF6">
          <w:rPr>
            <w:sz w:val="28"/>
            <w:szCs w:val="28"/>
          </w:rPr>
          <w:t xml:space="preserve"> </w:t>
        </w:r>
        <w:proofErr w:type="spellStart"/>
        <w:r w:rsidRPr="00F93AF6">
          <w:rPr>
            <w:sz w:val="28"/>
            <w:szCs w:val="28"/>
          </w:rPr>
          <w:t>and</w:t>
        </w:r>
        <w:proofErr w:type="spellEnd"/>
        <w:r w:rsidRPr="00F93AF6">
          <w:rPr>
            <w:sz w:val="28"/>
            <w:szCs w:val="28"/>
          </w:rPr>
          <w:t xml:space="preserve"> </w:t>
        </w:r>
        <w:proofErr w:type="spellStart"/>
        <w:r w:rsidRPr="00F93AF6">
          <w:rPr>
            <w:sz w:val="28"/>
            <w:szCs w:val="28"/>
          </w:rPr>
          <w:t>Resort</w:t>
        </w:r>
        <w:proofErr w:type="spellEnd"/>
        <w:r w:rsidRPr="00F93AF6">
          <w:rPr>
            <w:sz w:val="28"/>
            <w:szCs w:val="28"/>
          </w:rPr>
          <w:t xml:space="preserve"> </w:t>
        </w:r>
        <w:proofErr w:type="spellStart"/>
        <w:r w:rsidRPr="00F93AF6">
          <w:rPr>
            <w:sz w:val="28"/>
            <w:szCs w:val="28"/>
          </w:rPr>
          <w:t>Business</w:t>
        </w:r>
        <w:proofErr w:type="spellEnd"/>
      </w:hyperlink>
      <w:r w:rsidRPr="00F93AF6">
        <w:rPr>
          <w:sz w:val="28"/>
          <w:szCs w:val="28"/>
        </w:rPr>
        <w:t>,</w:t>
      </w:r>
    </w:p>
    <w:p w:rsidR="00BA1DEF" w:rsidRPr="00F93AF6" w:rsidRDefault="00BA1DEF" w:rsidP="00BA1DEF">
      <w:pPr>
        <w:pStyle w:val="a3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proofErr w:type="spellStart"/>
      <w:r w:rsidRPr="00F93AF6">
        <w:rPr>
          <w:sz w:val="28"/>
          <w:szCs w:val="28"/>
        </w:rPr>
        <w:t>Galycka</w:t>
      </w:r>
      <w:proofErr w:type="spellEnd"/>
      <w:r w:rsidRPr="00F93AF6">
        <w:rPr>
          <w:sz w:val="28"/>
          <w:szCs w:val="28"/>
        </w:rPr>
        <w:t xml:space="preserve"> </w:t>
      </w:r>
      <w:proofErr w:type="spellStart"/>
      <w:r w:rsidRPr="00F93AF6">
        <w:rPr>
          <w:sz w:val="28"/>
          <w:szCs w:val="28"/>
        </w:rPr>
        <w:t>Str</w:t>
      </w:r>
      <w:proofErr w:type="spellEnd"/>
      <w:r w:rsidRPr="00F93AF6">
        <w:rPr>
          <w:sz w:val="28"/>
          <w:szCs w:val="28"/>
        </w:rPr>
        <w:t xml:space="preserve">., 201 b, </w:t>
      </w:r>
      <w:proofErr w:type="spellStart"/>
      <w:r w:rsidRPr="00F93AF6">
        <w:rPr>
          <w:sz w:val="28"/>
          <w:szCs w:val="28"/>
        </w:rPr>
        <w:t>Ivano-Frankivsk</w:t>
      </w:r>
      <w:proofErr w:type="spellEnd"/>
      <w:r w:rsidRPr="00F93AF6">
        <w:rPr>
          <w:sz w:val="28"/>
          <w:szCs w:val="28"/>
        </w:rPr>
        <w:t>,</w:t>
      </w:r>
    </w:p>
    <w:p w:rsidR="00BA1DEF" w:rsidRPr="00F93AF6" w:rsidRDefault="00BA1DEF" w:rsidP="00BA1DEF">
      <w:pPr>
        <w:pStyle w:val="a3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 w:rsidRPr="00F93AF6">
        <w:rPr>
          <w:sz w:val="28"/>
          <w:szCs w:val="28"/>
        </w:rPr>
        <w:t xml:space="preserve">76008, </w:t>
      </w:r>
      <w:proofErr w:type="spellStart"/>
      <w:smartTag w:uri="urn:schemas-microsoft-com:office:smarttags" w:element="country-region">
        <w:smartTag w:uri="urn:schemas-microsoft-com:office:smarttags" w:element="place">
          <w:r w:rsidRPr="00F93AF6">
            <w:rPr>
              <w:sz w:val="28"/>
              <w:szCs w:val="28"/>
            </w:rPr>
            <w:t>Ukraine</w:t>
          </w:r>
        </w:smartTag>
      </w:smartTag>
      <w:proofErr w:type="spellEnd"/>
      <w:r w:rsidRPr="00F93AF6">
        <w:rPr>
          <w:sz w:val="28"/>
          <w:szCs w:val="28"/>
        </w:rPr>
        <w:t>,</w:t>
      </w:r>
    </w:p>
    <w:p w:rsidR="00BA1DEF" w:rsidRDefault="00BA1DEF" w:rsidP="00BA1DEF">
      <w:pPr>
        <w:spacing w:line="360" w:lineRule="auto"/>
        <w:ind w:firstLine="567"/>
        <w:jc w:val="right"/>
        <w:rPr>
          <w:sz w:val="28"/>
          <w:szCs w:val="28"/>
          <w:lang w:val="uk-UA" w:eastAsia="uk-UA"/>
        </w:rPr>
      </w:pPr>
      <w:proofErr w:type="spellStart"/>
      <w:r w:rsidRPr="00F93AF6">
        <w:rPr>
          <w:sz w:val="28"/>
          <w:szCs w:val="28"/>
          <w:lang w:val="uk-UA" w:eastAsia="uk-UA"/>
        </w:rPr>
        <w:t>tel</w:t>
      </w:r>
      <w:proofErr w:type="spellEnd"/>
      <w:r w:rsidRPr="00F93AF6">
        <w:rPr>
          <w:sz w:val="28"/>
          <w:szCs w:val="28"/>
          <w:lang w:val="uk-UA" w:eastAsia="uk-UA"/>
        </w:rPr>
        <w:t>. </w:t>
      </w:r>
      <w:r>
        <w:rPr>
          <w:sz w:val="28"/>
          <w:szCs w:val="28"/>
          <w:lang w:val="uk-UA" w:eastAsia="uk-UA"/>
        </w:rPr>
        <w:t>778801,</w:t>
      </w:r>
    </w:p>
    <w:p w:rsidR="00BA1DEF" w:rsidRPr="00F93AF6" w:rsidRDefault="00BA1DEF" w:rsidP="00BA1DEF">
      <w:pPr>
        <w:pStyle w:val="a3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 w:rsidRPr="00D730FE">
        <w:rPr>
          <w:sz w:val="28"/>
          <w:szCs w:val="28"/>
        </w:rPr>
        <w:t>е</w:t>
      </w:r>
      <w:r w:rsidRPr="00F93AF6">
        <w:rPr>
          <w:sz w:val="28"/>
          <w:szCs w:val="28"/>
        </w:rPr>
        <w:t>-</w:t>
      </w:r>
      <w:proofErr w:type="spellStart"/>
      <w:r w:rsidRPr="00F93AF6">
        <w:rPr>
          <w:sz w:val="28"/>
          <w:szCs w:val="28"/>
        </w:rPr>
        <w:t>mail</w:t>
      </w:r>
      <w:proofErr w:type="spellEnd"/>
      <w:r w:rsidRPr="00F93AF6">
        <w:rPr>
          <w:sz w:val="28"/>
          <w:szCs w:val="28"/>
        </w:rPr>
        <w:t>: mendela__i@ukr.net</w:t>
      </w:r>
    </w:p>
    <w:bookmarkEnd w:id="0"/>
    <w:p w:rsidR="00BA1DEF" w:rsidRPr="00C81059" w:rsidRDefault="00BA1DEF" w:rsidP="00BA1DEF">
      <w:pPr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proofErr w:type="spellStart"/>
      <w:r w:rsidRPr="00C81059">
        <w:rPr>
          <w:b/>
          <w:sz w:val="28"/>
          <w:szCs w:val="28"/>
          <w:lang w:val="uk-UA" w:eastAsia="uk-UA"/>
        </w:rPr>
        <w:t>Abstract</w:t>
      </w:r>
      <w:proofErr w:type="spellEnd"/>
      <w:r w:rsidRPr="00C81059">
        <w:rPr>
          <w:b/>
          <w:sz w:val="28"/>
          <w:szCs w:val="28"/>
          <w:lang w:val="uk-UA" w:eastAsia="uk-UA"/>
        </w:rPr>
        <w:t>.</w:t>
      </w:r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term</w:t>
      </w:r>
      <w:proofErr w:type="spellEnd"/>
      <w:r w:rsidRPr="00C81059">
        <w:rPr>
          <w:sz w:val="28"/>
          <w:szCs w:val="28"/>
          <w:lang w:val="uk-UA" w:eastAsia="uk-UA"/>
        </w:rPr>
        <w:t xml:space="preserve"> «</w:t>
      </w:r>
      <w:proofErr w:type="spellStart"/>
      <w:r w:rsidRPr="00C81059">
        <w:rPr>
          <w:sz w:val="28"/>
          <w:szCs w:val="28"/>
          <w:lang w:val="uk-UA" w:eastAsia="uk-UA"/>
        </w:rPr>
        <w:t>entrepreneurship</w:t>
      </w:r>
      <w:proofErr w:type="spellEnd"/>
      <w:r w:rsidRPr="00C81059">
        <w:rPr>
          <w:sz w:val="28"/>
          <w:szCs w:val="28"/>
          <w:lang w:val="uk-UA" w:eastAsia="uk-UA"/>
        </w:rPr>
        <w:t xml:space="preserve">» </w:t>
      </w:r>
      <w:proofErr w:type="spellStart"/>
      <w:r w:rsidRPr="00C81059">
        <w:rPr>
          <w:sz w:val="28"/>
          <w:szCs w:val="28"/>
          <w:lang w:val="uk-UA" w:eastAsia="uk-UA"/>
        </w:rPr>
        <w:t>is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exceedingly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widespread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western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management</w:t>
      </w:r>
      <w:proofErr w:type="spellEnd"/>
      <w:r w:rsidRPr="00C81059">
        <w:rPr>
          <w:sz w:val="28"/>
          <w:szCs w:val="28"/>
          <w:lang w:val="uk-UA" w:eastAsia="uk-UA"/>
        </w:rPr>
        <w:t xml:space="preserve">. </w:t>
      </w:r>
      <w:proofErr w:type="spellStart"/>
      <w:r w:rsidRPr="00C81059">
        <w:rPr>
          <w:sz w:val="28"/>
          <w:szCs w:val="28"/>
          <w:lang w:val="uk-UA" w:eastAsia="uk-UA"/>
        </w:rPr>
        <w:t>Its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essence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to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provide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employee</w:t>
      </w:r>
      <w:proofErr w:type="spellEnd"/>
      <w:r>
        <w:rPr>
          <w:sz w:val="28"/>
          <w:szCs w:val="28"/>
          <w:lang w:val="uk-UA" w:eastAsia="uk-UA"/>
        </w:rPr>
        <w:t>,</w:t>
      </w:r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who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has</w:t>
      </w:r>
      <w:proofErr w:type="spellEnd"/>
      <w:r w:rsidRPr="00C81059">
        <w:rPr>
          <w:sz w:val="28"/>
          <w:szCs w:val="28"/>
          <w:lang w:val="uk-UA" w:eastAsia="uk-UA"/>
        </w:rPr>
        <w:t xml:space="preserve"> a </w:t>
      </w:r>
      <w:proofErr w:type="spellStart"/>
      <w:r w:rsidRPr="00C81059">
        <w:rPr>
          <w:sz w:val="28"/>
          <w:szCs w:val="28"/>
          <w:lang w:val="uk-UA" w:eastAsia="uk-UA"/>
        </w:rPr>
        <w:t>perspective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idea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with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possibility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to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use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company's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resources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for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its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implementation</w:t>
      </w:r>
      <w:proofErr w:type="spellEnd"/>
      <w:r w:rsidRPr="00C81059">
        <w:rPr>
          <w:sz w:val="28"/>
          <w:szCs w:val="28"/>
          <w:lang w:val="uk-UA" w:eastAsia="uk-UA"/>
        </w:rPr>
        <w:t xml:space="preserve">, </w:t>
      </w:r>
      <w:proofErr w:type="spellStart"/>
      <w:r w:rsidRPr="00C81059">
        <w:rPr>
          <w:sz w:val="28"/>
          <w:szCs w:val="28"/>
          <w:lang w:val="uk-UA" w:eastAsia="uk-UA"/>
        </w:rPr>
        <w:t>thereby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realizing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one’s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business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opportunities</w:t>
      </w:r>
      <w:proofErr w:type="spellEnd"/>
      <w:r w:rsidRPr="00C81059">
        <w:rPr>
          <w:sz w:val="28"/>
          <w:szCs w:val="28"/>
          <w:lang w:val="uk-UA" w:eastAsia="uk-UA"/>
        </w:rPr>
        <w:t xml:space="preserve">. </w:t>
      </w:r>
      <w:proofErr w:type="spellStart"/>
      <w:r w:rsidRPr="00C81059">
        <w:rPr>
          <w:sz w:val="28"/>
          <w:szCs w:val="28"/>
          <w:lang w:val="uk-UA" w:eastAsia="uk-UA"/>
        </w:rPr>
        <w:t>It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can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be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viewed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activity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enterprise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to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achieve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goals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basis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use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business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opportunities</w:t>
      </w:r>
      <w:proofErr w:type="spellEnd"/>
      <w:r w:rsidRPr="00C81059">
        <w:rPr>
          <w:sz w:val="28"/>
          <w:szCs w:val="28"/>
          <w:lang w:val="uk-UA" w:eastAsia="uk-UA"/>
        </w:rPr>
        <w:t xml:space="preserve">.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partnership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innovative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activity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crucial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for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effectiveness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its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implementation</w:t>
      </w:r>
      <w:proofErr w:type="spellEnd"/>
      <w:r w:rsidRPr="00C81059">
        <w:rPr>
          <w:sz w:val="28"/>
          <w:szCs w:val="28"/>
          <w:lang w:val="uk-UA" w:eastAsia="uk-UA"/>
        </w:rPr>
        <w:t xml:space="preserve">.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partnership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does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not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imply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complete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equality</w:t>
      </w:r>
      <w:proofErr w:type="spellEnd"/>
      <w:r w:rsidRPr="00C81059">
        <w:rPr>
          <w:sz w:val="28"/>
          <w:szCs w:val="28"/>
          <w:lang w:val="uk-UA" w:eastAsia="uk-UA"/>
        </w:rPr>
        <w:t xml:space="preserve">: </w:t>
      </w:r>
      <w:proofErr w:type="spellStart"/>
      <w:r w:rsidRPr="00C81059">
        <w:rPr>
          <w:sz w:val="28"/>
          <w:szCs w:val="28"/>
          <w:lang w:val="uk-UA" w:eastAsia="uk-UA"/>
        </w:rPr>
        <w:t>professional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partnership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characterized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by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fact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that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senior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ex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official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partners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receive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greater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rewards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and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are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less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involved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current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work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than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younger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counterparts</w:t>
      </w:r>
      <w:proofErr w:type="spellEnd"/>
      <w:r w:rsidRPr="00C81059">
        <w:rPr>
          <w:sz w:val="28"/>
          <w:szCs w:val="28"/>
          <w:lang w:val="uk-UA" w:eastAsia="uk-UA"/>
        </w:rPr>
        <w:t xml:space="preserve">.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scientific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approaches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concerned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developing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and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realization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business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conception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are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particularly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relevant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terms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overcoming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economic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crisis</w:t>
      </w:r>
      <w:proofErr w:type="spellEnd"/>
      <w:r w:rsidRPr="00C81059">
        <w:rPr>
          <w:sz w:val="28"/>
          <w:szCs w:val="28"/>
          <w:lang w:val="uk-UA" w:eastAsia="uk-UA"/>
        </w:rPr>
        <w:t xml:space="preserve">, </w:t>
      </w:r>
      <w:proofErr w:type="spellStart"/>
      <w:r w:rsidRPr="00C81059">
        <w:rPr>
          <w:sz w:val="28"/>
          <w:szCs w:val="28"/>
          <w:lang w:val="uk-UA" w:eastAsia="uk-UA"/>
        </w:rPr>
        <w:t>effective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development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and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specialization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regional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tourist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and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recreational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complexes</w:t>
      </w:r>
      <w:proofErr w:type="spellEnd"/>
      <w:r w:rsidRPr="00C81059">
        <w:rPr>
          <w:sz w:val="28"/>
          <w:szCs w:val="28"/>
          <w:lang w:val="uk-UA" w:eastAsia="uk-UA"/>
        </w:rPr>
        <w:t xml:space="preserve">.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advantages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entrepreneurship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over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traditional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ways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tourism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and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recreational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activities</w:t>
      </w:r>
      <w:proofErr w:type="spellEnd"/>
      <w:r w:rsidRPr="00C81059">
        <w:rPr>
          <w:sz w:val="28"/>
          <w:szCs w:val="28"/>
          <w:lang w:val="uk-UA" w:eastAsia="uk-UA"/>
        </w:rPr>
        <w:t xml:space="preserve">’ </w:t>
      </w:r>
      <w:proofErr w:type="spellStart"/>
      <w:r w:rsidRPr="00C81059">
        <w:rPr>
          <w:sz w:val="28"/>
          <w:szCs w:val="28"/>
          <w:lang w:val="uk-UA" w:eastAsia="uk-UA"/>
        </w:rPr>
        <w:t>organization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are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singled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out</w:t>
      </w:r>
      <w:proofErr w:type="spellEnd"/>
      <w:r w:rsidRPr="00C81059">
        <w:rPr>
          <w:sz w:val="28"/>
          <w:szCs w:val="28"/>
          <w:lang w:val="uk-UA" w:eastAsia="uk-UA"/>
        </w:rPr>
        <w:t xml:space="preserve">.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principles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behavior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market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participants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market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resort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services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are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defined</w:t>
      </w:r>
      <w:proofErr w:type="spellEnd"/>
      <w:r w:rsidRPr="00C81059">
        <w:rPr>
          <w:sz w:val="28"/>
          <w:szCs w:val="28"/>
          <w:lang w:val="uk-UA" w:eastAsia="uk-UA"/>
        </w:rPr>
        <w:t xml:space="preserve">.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peculiarities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service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enterprises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are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distinguished</w:t>
      </w:r>
      <w:proofErr w:type="spellEnd"/>
      <w:r w:rsidRPr="00C81059">
        <w:rPr>
          <w:sz w:val="28"/>
          <w:szCs w:val="28"/>
          <w:lang w:val="uk-UA" w:eastAsia="uk-UA"/>
        </w:rPr>
        <w:t xml:space="preserve">.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process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stimulating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development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lastRenderedPageBreak/>
        <w:t>company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entrepreneurship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resort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business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enterprise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considered</w:t>
      </w:r>
      <w:proofErr w:type="spellEnd"/>
      <w:r w:rsidRPr="00C81059">
        <w:rPr>
          <w:sz w:val="28"/>
          <w:szCs w:val="28"/>
          <w:lang w:val="uk-UA" w:eastAsia="uk-UA"/>
        </w:rPr>
        <w:t xml:space="preserve">. </w:t>
      </w:r>
      <w:proofErr w:type="spellStart"/>
      <w:r w:rsidRPr="00C81059">
        <w:rPr>
          <w:sz w:val="28"/>
          <w:szCs w:val="28"/>
          <w:lang w:val="uk-UA" w:eastAsia="uk-UA"/>
        </w:rPr>
        <w:t>Based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factors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external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and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internal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environment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business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activity</w:t>
      </w:r>
      <w:proofErr w:type="spellEnd"/>
      <w:r w:rsidRPr="00C81059">
        <w:rPr>
          <w:sz w:val="28"/>
          <w:szCs w:val="28"/>
          <w:lang w:val="uk-UA" w:eastAsia="uk-UA"/>
        </w:rPr>
        <w:t xml:space="preserve">, </w:t>
      </w:r>
      <w:proofErr w:type="spellStart"/>
      <w:r w:rsidRPr="00C81059">
        <w:rPr>
          <w:sz w:val="28"/>
          <w:szCs w:val="28"/>
          <w:lang w:val="uk-UA" w:eastAsia="uk-UA"/>
        </w:rPr>
        <w:t>differences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that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characterize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entrepreneurship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tourism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and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recreation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industry</w:t>
      </w:r>
      <w:proofErr w:type="spellEnd"/>
      <w:r w:rsidRPr="00C81059">
        <w:rPr>
          <w:sz w:val="28"/>
          <w:szCs w:val="28"/>
          <w:lang w:val="uk-UA" w:eastAsia="uk-UA"/>
        </w:rPr>
        <w:t xml:space="preserve">, </w:t>
      </w:r>
      <w:proofErr w:type="spellStart"/>
      <w:r w:rsidRPr="00C81059">
        <w:rPr>
          <w:sz w:val="28"/>
          <w:szCs w:val="28"/>
          <w:lang w:val="uk-UA" w:eastAsia="uk-UA"/>
        </w:rPr>
        <w:t>trends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development</w:t>
      </w:r>
      <w:proofErr w:type="spellEnd"/>
      <w:r w:rsidRPr="00C81059">
        <w:rPr>
          <w:sz w:val="28"/>
          <w:szCs w:val="28"/>
          <w:lang w:val="uk-UA" w:eastAsia="uk-UA"/>
        </w:rPr>
        <w:t xml:space="preserve">, </w:t>
      </w:r>
      <w:proofErr w:type="spellStart"/>
      <w:r w:rsidRPr="00C81059">
        <w:rPr>
          <w:sz w:val="28"/>
          <w:szCs w:val="28"/>
          <w:lang w:val="uk-UA" w:eastAsia="uk-UA"/>
        </w:rPr>
        <w:t>achievements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economics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was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found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that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resort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business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development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will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stimulate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entrepreneurship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within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the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enterprise</w:t>
      </w:r>
      <w:proofErr w:type="spellEnd"/>
      <w:r w:rsidRPr="00C81059">
        <w:rPr>
          <w:sz w:val="28"/>
          <w:szCs w:val="28"/>
          <w:lang w:val="uk-UA" w:eastAsia="uk-UA"/>
        </w:rPr>
        <w:t xml:space="preserve">. </w:t>
      </w:r>
      <w:proofErr w:type="spellStart"/>
      <w:r w:rsidRPr="00C81059">
        <w:rPr>
          <w:sz w:val="28"/>
          <w:szCs w:val="28"/>
          <w:lang w:val="uk-UA" w:eastAsia="uk-UA"/>
        </w:rPr>
        <w:t>Management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system</w:t>
      </w:r>
      <w:proofErr w:type="spellEnd"/>
      <w:r w:rsidRPr="00C81059">
        <w:rPr>
          <w:sz w:val="28"/>
          <w:szCs w:val="28"/>
          <w:lang w:val="uk-UA" w:eastAsia="uk-UA"/>
        </w:rPr>
        <w:t xml:space="preserve">, </w:t>
      </w:r>
      <w:proofErr w:type="spellStart"/>
      <w:r w:rsidRPr="00C81059">
        <w:rPr>
          <w:sz w:val="28"/>
          <w:szCs w:val="28"/>
          <w:lang w:val="uk-UA" w:eastAsia="uk-UA"/>
        </w:rPr>
        <w:t>economic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indicators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business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activity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effectiveness</w:t>
      </w:r>
      <w:proofErr w:type="spellEnd"/>
      <w:r w:rsidRPr="00C81059">
        <w:rPr>
          <w:sz w:val="28"/>
          <w:szCs w:val="28"/>
          <w:lang w:val="uk-UA" w:eastAsia="uk-UA"/>
        </w:rPr>
        <w:t xml:space="preserve">, </w:t>
      </w:r>
      <w:proofErr w:type="spellStart"/>
      <w:r w:rsidRPr="00C81059">
        <w:rPr>
          <w:sz w:val="28"/>
          <w:szCs w:val="28"/>
          <w:lang w:val="uk-UA" w:eastAsia="uk-UA"/>
        </w:rPr>
        <w:t>quality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service</w:t>
      </w:r>
      <w:proofErr w:type="spellEnd"/>
      <w:r w:rsidRPr="00C81059">
        <w:rPr>
          <w:sz w:val="28"/>
          <w:szCs w:val="28"/>
          <w:lang w:val="uk-UA" w:eastAsia="uk-UA"/>
        </w:rPr>
        <w:t xml:space="preserve">, </w:t>
      </w:r>
      <w:proofErr w:type="spellStart"/>
      <w:r w:rsidRPr="00C81059">
        <w:rPr>
          <w:sz w:val="28"/>
          <w:szCs w:val="28"/>
          <w:lang w:val="uk-UA" w:eastAsia="uk-UA"/>
        </w:rPr>
        <w:t>integration</w:t>
      </w:r>
      <w:proofErr w:type="spellEnd"/>
      <w:r w:rsidRPr="00C81059">
        <w:rPr>
          <w:sz w:val="28"/>
          <w:szCs w:val="28"/>
          <w:lang w:val="uk-UA" w:eastAsia="uk-UA"/>
        </w:rPr>
        <w:t xml:space="preserve">, </w:t>
      </w:r>
      <w:proofErr w:type="spellStart"/>
      <w:r w:rsidRPr="00C81059">
        <w:rPr>
          <w:sz w:val="28"/>
          <w:szCs w:val="28"/>
          <w:lang w:val="uk-UA" w:eastAsia="uk-UA"/>
        </w:rPr>
        <w:t>clustering</w:t>
      </w:r>
      <w:proofErr w:type="spellEnd"/>
      <w:r w:rsidRPr="00C81059">
        <w:rPr>
          <w:sz w:val="28"/>
          <w:szCs w:val="28"/>
          <w:lang w:val="uk-UA" w:eastAsia="uk-UA"/>
        </w:rPr>
        <w:t xml:space="preserve">, </w:t>
      </w:r>
      <w:proofErr w:type="spellStart"/>
      <w:r w:rsidRPr="00C81059">
        <w:rPr>
          <w:sz w:val="28"/>
          <w:szCs w:val="28"/>
          <w:lang w:val="uk-UA" w:eastAsia="uk-UA"/>
        </w:rPr>
        <w:t>coenterprising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and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entrepreneurship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provide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realization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of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enterprising</w:t>
      </w:r>
      <w:proofErr w:type="spellEnd"/>
      <w:r w:rsidRPr="00C81059">
        <w:rPr>
          <w:sz w:val="28"/>
          <w:szCs w:val="28"/>
          <w:lang w:val="uk-UA" w:eastAsia="uk-UA"/>
        </w:rPr>
        <w:t xml:space="preserve"> </w:t>
      </w:r>
      <w:proofErr w:type="spellStart"/>
      <w:r w:rsidRPr="00C81059">
        <w:rPr>
          <w:sz w:val="28"/>
          <w:szCs w:val="28"/>
          <w:lang w:val="uk-UA" w:eastAsia="uk-UA"/>
        </w:rPr>
        <w:t>conception</w:t>
      </w:r>
      <w:proofErr w:type="spellEnd"/>
      <w:r w:rsidRPr="00C81059">
        <w:rPr>
          <w:sz w:val="28"/>
          <w:szCs w:val="28"/>
          <w:lang w:val="uk-UA" w:eastAsia="uk-UA"/>
        </w:rPr>
        <w:t>.</w:t>
      </w:r>
    </w:p>
    <w:p w:rsidR="00BA1DEF" w:rsidRPr="00F84324" w:rsidRDefault="00BA1DEF" w:rsidP="00BA1DEF">
      <w:pPr>
        <w:pStyle w:val="a3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C81059">
        <w:rPr>
          <w:b/>
          <w:sz w:val="28"/>
          <w:szCs w:val="28"/>
        </w:rPr>
        <w:t>Key</w:t>
      </w:r>
      <w:proofErr w:type="spellEnd"/>
      <w:r w:rsidRPr="00C81059">
        <w:rPr>
          <w:b/>
          <w:sz w:val="28"/>
          <w:szCs w:val="28"/>
        </w:rPr>
        <w:t xml:space="preserve"> </w:t>
      </w:r>
      <w:proofErr w:type="spellStart"/>
      <w:r w:rsidRPr="00C81059">
        <w:rPr>
          <w:b/>
          <w:sz w:val="28"/>
          <w:szCs w:val="28"/>
        </w:rPr>
        <w:t>words</w:t>
      </w:r>
      <w:proofErr w:type="spellEnd"/>
      <w:r w:rsidRPr="00C81059">
        <w:rPr>
          <w:b/>
          <w:sz w:val="28"/>
          <w:szCs w:val="28"/>
        </w:rPr>
        <w:t>:</w:t>
      </w:r>
      <w:r w:rsidRPr="00C81059">
        <w:rPr>
          <w:sz w:val="28"/>
          <w:szCs w:val="28"/>
        </w:rPr>
        <w:t xml:space="preserve"> </w:t>
      </w:r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Entrepreneurship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intellectual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product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innovative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idea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intracapital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social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partnership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free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enterprising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sanatorium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spa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and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rehabilitation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institutions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resort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industry</w:t>
      </w:r>
      <w:proofErr w:type="spellEnd"/>
      <w:r w:rsidRPr="00F84324">
        <w:rPr>
          <w:sz w:val="28"/>
          <w:szCs w:val="28"/>
        </w:rPr>
        <w:t>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C81059">
        <w:rPr>
          <w:b/>
          <w:sz w:val="28"/>
          <w:szCs w:val="28"/>
          <w:lang w:val="uk-UA" w:eastAsia="uk-UA"/>
        </w:rPr>
        <w:t>Постановка проблеми.</w:t>
      </w:r>
      <w:r w:rsidRPr="00F84324">
        <w:rPr>
          <w:sz w:val="28"/>
          <w:szCs w:val="28"/>
          <w:lang w:val="uk-UA" w:eastAsia="uk-UA"/>
        </w:rPr>
        <w:t xml:space="preserve"> Стратегія підприємств курортної сфери передбачає розвиток їх інноваційної діяльності. Виникнення </w:t>
      </w:r>
      <w:proofErr w:type="spellStart"/>
      <w:r w:rsidRPr="00F84324">
        <w:rPr>
          <w:sz w:val="28"/>
          <w:szCs w:val="28"/>
          <w:lang w:val="uk-UA" w:eastAsia="uk-UA"/>
        </w:rPr>
        <w:t>інтрапренерства</w:t>
      </w:r>
      <w:proofErr w:type="spellEnd"/>
      <w:r w:rsidRPr="00F84324">
        <w:rPr>
          <w:sz w:val="28"/>
          <w:szCs w:val="28"/>
          <w:lang w:val="uk-UA" w:eastAsia="uk-UA"/>
        </w:rPr>
        <w:t xml:space="preserve"> зумовлене тенденціями соціально-економічного розвитку суспільства.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C81059">
        <w:rPr>
          <w:b/>
          <w:sz w:val="28"/>
          <w:szCs w:val="28"/>
          <w:lang w:val="uk-UA" w:eastAsia="uk-UA"/>
        </w:rPr>
        <w:t>Мета роботи.</w:t>
      </w:r>
      <w:r w:rsidRPr="00C81059">
        <w:rPr>
          <w:sz w:val="28"/>
          <w:szCs w:val="28"/>
          <w:lang w:val="uk-UA" w:eastAsia="uk-UA"/>
        </w:rPr>
        <w:t xml:space="preserve"> </w:t>
      </w:r>
      <w:r w:rsidRPr="00F84324">
        <w:rPr>
          <w:sz w:val="28"/>
          <w:szCs w:val="28"/>
          <w:lang w:val="uk-UA" w:eastAsia="uk-UA"/>
        </w:rPr>
        <w:t xml:space="preserve">Метою даної роботи є визначення суті та аналіз використання </w:t>
      </w:r>
      <w:proofErr w:type="spellStart"/>
      <w:r w:rsidRPr="00F84324">
        <w:rPr>
          <w:sz w:val="28"/>
          <w:szCs w:val="28"/>
          <w:lang w:val="uk-UA" w:eastAsia="uk-UA"/>
        </w:rPr>
        <w:t>інтрапренерства</w:t>
      </w:r>
      <w:proofErr w:type="spellEnd"/>
      <w:r w:rsidRPr="00F84324">
        <w:rPr>
          <w:sz w:val="28"/>
          <w:szCs w:val="28"/>
          <w:lang w:val="uk-UA" w:eastAsia="uk-UA"/>
        </w:rPr>
        <w:t xml:space="preserve"> в діяльності підприємств курортної сфери. </w:t>
      </w:r>
      <w:proofErr w:type="spellStart"/>
      <w:r w:rsidRPr="00F84324">
        <w:rPr>
          <w:sz w:val="28"/>
          <w:szCs w:val="28"/>
          <w:lang w:val="uk-UA" w:eastAsia="uk-UA"/>
        </w:rPr>
        <w:t>Інтрапренерство</w:t>
      </w:r>
      <w:proofErr w:type="spellEnd"/>
      <w:r w:rsidRPr="00F84324">
        <w:rPr>
          <w:sz w:val="28"/>
          <w:szCs w:val="28"/>
          <w:lang w:val="uk-UA" w:eastAsia="uk-UA"/>
        </w:rPr>
        <w:t xml:space="preserve"> беззаперечно є елементом інноваційної діяльності та являє собою внутрішнє підприємництво.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C81059">
        <w:rPr>
          <w:b/>
          <w:sz w:val="28"/>
          <w:szCs w:val="28"/>
          <w:lang w:val="uk-UA" w:eastAsia="uk-UA"/>
        </w:rPr>
        <w:t>Аналіз публікацій і досліджень.</w:t>
      </w:r>
      <w:r w:rsidRPr="00C81059">
        <w:rPr>
          <w:sz w:val="28"/>
          <w:szCs w:val="28"/>
          <w:lang w:val="uk-UA" w:eastAsia="uk-UA"/>
        </w:rPr>
        <w:t xml:space="preserve"> </w:t>
      </w:r>
      <w:r w:rsidRPr="00F84324">
        <w:rPr>
          <w:sz w:val="28"/>
          <w:szCs w:val="28"/>
          <w:lang w:val="uk-UA" w:eastAsia="uk-UA"/>
        </w:rPr>
        <w:t>Питанням дослідження розвитку підприємництва, оцінки ефективності підприємницької діяльності присвячені праці таких провідних учених, як: І.В.</w:t>
      </w:r>
      <w:r>
        <w:rPr>
          <w:sz w:val="28"/>
          <w:szCs w:val="28"/>
          <w:lang w:val="uk-UA" w:eastAsia="uk-UA"/>
        </w:rPr>
        <w:t> </w:t>
      </w:r>
      <w:r w:rsidRPr="00F84324">
        <w:rPr>
          <w:sz w:val="28"/>
          <w:szCs w:val="28"/>
          <w:lang w:val="uk-UA" w:eastAsia="uk-UA"/>
        </w:rPr>
        <w:t>Бережної, О.О.</w:t>
      </w:r>
      <w:r>
        <w:rPr>
          <w:sz w:val="28"/>
          <w:szCs w:val="28"/>
          <w:lang w:val="uk-UA" w:eastAsia="uk-UA"/>
        </w:rPr>
        <w:t> </w:t>
      </w:r>
      <w:r w:rsidRPr="00F84324">
        <w:rPr>
          <w:sz w:val="28"/>
          <w:szCs w:val="28"/>
          <w:lang w:val="uk-UA" w:eastAsia="uk-UA"/>
        </w:rPr>
        <w:t>Гетьмана, О.М.</w:t>
      </w:r>
      <w:r>
        <w:rPr>
          <w:sz w:val="28"/>
          <w:szCs w:val="28"/>
          <w:lang w:val="uk-UA" w:eastAsia="uk-UA"/>
        </w:rPr>
        <w:t> </w:t>
      </w:r>
      <w:proofErr w:type="spellStart"/>
      <w:r w:rsidRPr="00F84324">
        <w:rPr>
          <w:sz w:val="28"/>
          <w:szCs w:val="28"/>
          <w:lang w:val="uk-UA" w:eastAsia="uk-UA"/>
        </w:rPr>
        <w:t>Ілюшиної</w:t>
      </w:r>
      <w:proofErr w:type="spellEnd"/>
      <w:r w:rsidRPr="00F84324">
        <w:rPr>
          <w:sz w:val="28"/>
          <w:szCs w:val="28"/>
          <w:lang w:val="uk-UA" w:eastAsia="uk-UA"/>
        </w:rPr>
        <w:t>, В.М.</w:t>
      </w:r>
      <w:r>
        <w:rPr>
          <w:sz w:val="28"/>
          <w:szCs w:val="28"/>
          <w:lang w:val="uk-UA" w:eastAsia="uk-UA"/>
        </w:rPr>
        <w:t> </w:t>
      </w:r>
      <w:r w:rsidRPr="00F84324">
        <w:rPr>
          <w:sz w:val="28"/>
          <w:szCs w:val="28"/>
          <w:lang w:val="uk-UA" w:eastAsia="uk-UA"/>
        </w:rPr>
        <w:t>Кислого, С.Ф.</w:t>
      </w:r>
      <w:r>
        <w:rPr>
          <w:sz w:val="28"/>
          <w:szCs w:val="28"/>
          <w:lang w:val="uk-UA" w:eastAsia="uk-UA"/>
        </w:rPr>
        <w:t> </w:t>
      </w:r>
      <w:proofErr w:type="spellStart"/>
      <w:r w:rsidRPr="00F84324">
        <w:rPr>
          <w:sz w:val="28"/>
          <w:szCs w:val="28"/>
          <w:lang w:val="uk-UA" w:eastAsia="uk-UA"/>
        </w:rPr>
        <w:t>Покропивного</w:t>
      </w:r>
      <w:proofErr w:type="spellEnd"/>
      <w:r w:rsidRPr="00F84324">
        <w:rPr>
          <w:sz w:val="28"/>
          <w:szCs w:val="28"/>
          <w:lang w:val="uk-UA" w:eastAsia="uk-UA"/>
        </w:rPr>
        <w:t>, В.М.</w:t>
      </w:r>
      <w:r>
        <w:rPr>
          <w:sz w:val="28"/>
          <w:szCs w:val="28"/>
          <w:lang w:val="uk-UA" w:eastAsia="uk-UA"/>
        </w:rPr>
        <w:t> </w:t>
      </w:r>
      <w:r w:rsidRPr="00F84324">
        <w:rPr>
          <w:sz w:val="28"/>
          <w:szCs w:val="28"/>
          <w:lang w:val="uk-UA" w:eastAsia="uk-UA"/>
        </w:rPr>
        <w:t>Шаповала. Однак у дослідженнях вітчизняних учених існує низка невирішених питань, що потребують</w:t>
      </w:r>
      <w:r w:rsidRPr="00F84324">
        <w:rPr>
          <w:sz w:val="28"/>
          <w:szCs w:val="28"/>
          <w:lang w:val="uk-UA"/>
        </w:rPr>
        <w:t xml:space="preserve"> подальших поглиблених досліджень. Зокрема, не розглядаються питання інноваційної діяльності підприємств курортної сфери, зокрема втілення системи </w:t>
      </w:r>
      <w:proofErr w:type="spellStart"/>
      <w:r w:rsidRPr="00F84324">
        <w:rPr>
          <w:sz w:val="28"/>
          <w:szCs w:val="28"/>
          <w:lang w:val="uk-UA"/>
        </w:rPr>
        <w:t>інтрапренерства</w:t>
      </w:r>
      <w:proofErr w:type="spellEnd"/>
      <w:r w:rsidRPr="00F84324">
        <w:rPr>
          <w:sz w:val="28"/>
          <w:szCs w:val="28"/>
          <w:lang w:val="uk-UA"/>
        </w:rPr>
        <w:t xml:space="preserve"> для розвитку існуючого підприємства.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b/>
          <w:sz w:val="28"/>
          <w:szCs w:val="28"/>
          <w:lang w:val="uk-UA"/>
        </w:rPr>
        <w:t xml:space="preserve">Результати досліджень. </w:t>
      </w:r>
      <w:r w:rsidRPr="00F84324">
        <w:rPr>
          <w:sz w:val="28"/>
          <w:szCs w:val="28"/>
          <w:lang w:val="uk-UA"/>
        </w:rPr>
        <w:t>Створення та використання інтелектуального продукту, реалізація інноваційних ідей у вигляді готового товару (послуги) на ринку – напрями інноваційної діяльності, який є важливим фактором економічного розвитку.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lastRenderedPageBreak/>
        <w:t>Сучасні тенденції розвитку економіки України зумовили зміни в підході до інноваційної діяльності в сфері послуг, зокрема в курортній галузі.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>Підприємство, яке реалізовує курортні послуги, створює умови для інноваційних ідей та виділяє ресурси на їх втілення є інноваційно-активним.  Завдяки реалізації таких ідей підприємство активізує творчий потенціал працівників та може втілювати в життя різноманітні нововведення, спрямовані на розвиток самого підприємства. Співробітники, які мають високий освітньо-кваліфікаційний рівень для створення інноваційних продуктів, не зацікавлені у підвищенні продуктивності, пошуку нових можливостей, скільки остерігаються ризиків, пов’язаних з новаторськими ідеями.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 xml:space="preserve">В таких випадках керівництву слід звертати увагу на </w:t>
      </w:r>
      <w:proofErr w:type="spellStart"/>
      <w:r w:rsidRPr="00F84324">
        <w:rPr>
          <w:sz w:val="28"/>
          <w:szCs w:val="28"/>
          <w:lang w:val="uk-UA"/>
        </w:rPr>
        <w:t>інтрапренерство</w:t>
      </w:r>
      <w:proofErr w:type="spellEnd"/>
      <w:r w:rsidRPr="00F84324">
        <w:rPr>
          <w:sz w:val="28"/>
          <w:szCs w:val="28"/>
          <w:lang w:val="uk-UA"/>
        </w:rPr>
        <w:t>, яке розуміється як розвиток духу підприємництва усередині підприємства, створення умов для розвитку інноваційних продуктів, особливо в курортній галузі. Створення сприятливого виробничого клімату на підприємстві стимулює до творчості працівників, розвитку новаторських ідей.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F84324">
        <w:rPr>
          <w:sz w:val="28"/>
          <w:szCs w:val="28"/>
          <w:lang w:val="uk-UA"/>
        </w:rPr>
        <w:t>Інтрапренерство</w:t>
      </w:r>
      <w:proofErr w:type="spellEnd"/>
      <w:r w:rsidRPr="00F84324">
        <w:rPr>
          <w:sz w:val="28"/>
          <w:szCs w:val="28"/>
          <w:lang w:val="uk-UA"/>
        </w:rPr>
        <w:t xml:space="preserve"> – розвиток духу підприємництва усередині існуючого підприємства, яке полягає в створенні відповідних передумов для розвитку новаторських підприємницьких ідей [1, с. 70].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 xml:space="preserve">Для того, щоб розвивати </w:t>
      </w:r>
      <w:proofErr w:type="spellStart"/>
      <w:r w:rsidRPr="00F84324">
        <w:rPr>
          <w:sz w:val="28"/>
          <w:szCs w:val="28"/>
          <w:lang w:val="uk-UA"/>
        </w:rPr>
        <w:t>інтрапренерство</w:t>
      </w:r>
      <w:proofErr w:type="spellEnd"/>
      <w:r w:rsidRPr="00F84324">
        <w:rPr>
          <w:sz w:val="28"/>
          <w:szCs w:val="28"/>
          <w:lang w:val="uk-UA"/>
        </w:rPr>
        <w:t xml:space="preserve"> на підприємстві, необхідно виділяти ресурси (</w:t>
      </w:r>
      <w:proofErr w:type="spellStart"/>
      <w:r w:rsidRPr="00F84324">
        <w:rPr>
          <w:sz w:val="28"/>
          <w:szCs w:val="28"/>
          <w:lang w:val="uk-UA"/>
        </w:rPr>
        <w:t>інтракапітал</w:t>
      </w:r>
      <w:proofErr w:type="spellEnd"/>
      <w:r w:rsidRPr="00F84324">
        <w:rPr>
          <w:sz w:val="28"/>
          <w:szCs w:val="28"/>
          <w:lang w:val="uk-UA"/>
        </w:rPr>
        <w:t>) для створення інноваційних ідей та для їх практичної реалізації.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 xml:space="preserve">Стимулювання </w:t>
      </w:r>
      <w:proofErr w:type="spellStart"/>
      <w:r w:rsidRPr="00F84324">
        <w:rPr>
          <w:sz w:val="28"/>
          <w:szCs w:val="28"/>
          <w:lang w:val="uk-UA"/>
        </w:rPr>
        <w:t>інтрапренерства</w:t>
      </w:r>
      <w:proofErr w:type="spellEnd"/>
      <w:r w:rsidRPr="00F84324">
        <w:rPr>
          <w:sz w:val="28"/>
          <w:szCs w:val="28"/>
          <w:lang w:val="uk-UA"/>
        </w:rPr>
        <w:t xml:space="preserve"> сприятиме створенню нових інноваційних продуктів, які можуть бути реалізовані на існуючій матеріальній та ресурсній базі </w:t>
      </w:r>
      <w:r>
        <w:rPr>
          <w:sz w:val="28"/>
          <w:szCs w:val="28"/>
          <w:lang w:val="uk-UA"/>
        </w:rPr>
        <w:t xml:space="preserve">курортного </w:t>
      </w:r>
      <w:r w:rsidRPr="00F84324">
        <w:rPr>
          <w:sz w:val="28"/>
          <w:szCs w:val="28"/>
          <w:lang w:val="uk-UA"/>
        </w:rPr>
        <w:t xml:space="preserve">підприємства, що в свою чергу, сприятиме підвищенню чистої рентабельності активів. 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 xml:space="preserve">Метою </w:t>
      </w:r>
      <w:proofErr w:type="spellStart"/>
      <w:r w:rsidRPr="00F84324">
        <w:rPr>
          <w:sz w:val="28"/>
          <w:szCs w:val="28"/>
          <w:lang w:val="uk-UA"/>
        </w:rPr>
        <w:t>інтрапренерства</w:t>
      </w:r>
      <w:proofErr w:type="spellEnd"/>
      <w:r w:rsidRPr="00F84324">
        <w:rPr>
          <w:sz w:val="28"/>
          <w:szCs w:val="28"/>
          <w:lang w:val="uk-UA"/>
        </w:rPr>
        <w:t xml:space="preserve"> в курортній галузі загалом є підвищення ефективності підприємства за рахунок:</w:t>
      </w:r>
    </w:p>
    <w:p w:rsidR="00BA1DEF" w:rsidRPr="00F84324" w:rsidRDefault="00BA1DEF" w:rsidP="00BA1DEF">
      <w:pPr>
        <w:numPr>
          <w:ilvl w:val="0"/>
          <w:numId w:val="7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>Стимулювання творчих ідей працівників підприємства;</w:t>
      </w:r>
    </w:p>
    <w:p w:rsidR="00BA1DEF" w:rsidRPr="00F84324" w:rsidRDefault="00BA1DEF" w:rsidP="00BA1DEF">
      <w:pPr>
        <w:numPr>
          <w:ilvl w:val="0"/>
          <w:numId w:val="7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>Раціонального використання ресурсів підприємства;</w:t>
      </w:r>
    </w:p>
    <w:p w:rsidR="00BA1DEF" w:rsidRPr="00F84324" w:rsidRDefault="00BA1DEF" w:rsidP="00BA1DEF">
      <w:pPr>
        <w:numPr>
          <w:ilvl w:val="0"/>
          <w:numId w:val="7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>Негайної реакції на зміни, які відбуваються в курортній сфері;</w:t>
      </w:r>
    </w:p>
    <w:p w:rsidR="00BA1DEF" w:rsidRPr="00F84324" w:rsidRDefault="00BA1DEF" w:rsidP="00BA1DEF">
      <w:pPr>
        <w:numPr>
          <w:ilvl w:val="0"/>
          <w:numId w:val="7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lastRenderedPageBreak/>
        <w:t>Використання творчого потенціалу працівників;</w:t>
      </w:r>
    </w:p>
    <w:p w:rsidR="00BA1DEF" w:rsidRPr="00F84324" w:rsidRDefault="00BA1DEF" w:rsidP="00BA1DEF">
      <w:pPr>
        <w:numPr>
          <w:ilvl w:val="0"/>
          <w:numId w:val="7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>Виявлення нових потреб споживачів на ринку курортних послуг;</w:t>
      </w:r>
    </w:p>
    <w:p w:rsidR="00BA1DEF" w:rsidRPr="00F84324" w:rsidRDefault="00BA1DEF" w:rsidP="00BA1DEF">
      <w:pPr>
        <w:numPr>
          <w:ilvl w:val="0"/>
          <w:numId w:val="7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 xml:space="preserve">Реалізації наявних виробничих </w:t>
      </w:r>
      <w:proofErr w:type="spellStart"/>
      <w:r w:rsidRPr="00F84324">
        <w:rPr>
          <w:sz w:val="28"/>
          <w:szCs w:val="28"/>
          <w:lang w:val="uk-UA"/>
        </w:rPr>
        <w:t>потужностей</w:t>
      </w:r>
      <w:proofErr w:type="spellEnd"/>
      <w:r w:rsidRPr="00F84324">
        <w:rPr>
          <w:sz w:val="28"/>
          <w:szCs w:val="28"/>
          <w:lang w:val="uk-UA"/>
        </w:rPr>
        <w:t>;</w:t>
      </w:r>
    </w:p>
    <w:p w:rsidR="00BA1DEF" w:rsidRPr="00F84324" w:rsidRDefault="00BA1DEF" w:rsidP="00BA1DEF">
      <w:pPr>
        <w:numPr>
          <w:ilvl w:val="0"/>
          <w:numId w:val="7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>Можливості реалізації новаторських ідей;</w:t>
      </w:r>
    </w:p>
    <w:p w:rsidR="00BA1DEF" w:rsidRPr="00F84324" w:rsidRDefault="00BA1DEF" w:rsidP="00BA1DEF">
      <w:pPr>
        <w:numPr>
          <w:ilvl w:val="0"/>
          <w:numId w:val="7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>Створення бази для подальшої реалізації інноваційних ідей.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 xml:space="preserve">Розвиток </w:t>
      </w:r>
      <w:proofErr w:type="spellStart"/>
      <w:r w:rsidRPr="00F84324">
        <w:rPr>
          <w:sz w:val="28"/>
          <w:szCs w:val="28"/>
          <w:lang w:val="uk-UA"/>
        </w:rPr>
        <w:t>інтрапренерства</w:t>
      </w:r>
      <w:proofErr w:type="spellEnd"/>
      <w:r w:rsidRPr="00F84324">
        <w:rPr>
          <w:sz w:val="28"/>
          <w:szCs w:val="28"/>
          <w:lang w:val="uk-UA"/>
        </w:rPr>
        <w:t xml:space="preserve"> повинен забезпечити  ефективну діяльність підприємства, стимулюватиме творчість працівників та створюватиме умови для творчої праці. Необхідне виділення </w:t>
      </w:r>
      <w:proofErr w:type="spellStart"/>
      <w:r w:rsidRPr="00F84324">
        <w:rPr>
          <w:sz w:val="28"/>
          <w:szCs w:val="28"/>
          <w:lang w:val="uk-UA"/>
        </w:rPr>
        <w:t>інтракапіталу</w:t>
      </w:r>
      <w:proofErr w:type="spellEnd"/>
      <w:r w:rsidRPr="00F84324">
        <w:rPr>
          <w:sz w:val="28"/>
          <w:szCs w:val="28"/>
          <w:lang w:val="uk-UA"/>
        </w:rPr>
        <w:t xml:space="preserve"> (підприємство повинне володіти необхідними ресурсами) для розвитку </w:t>
      </w:r>
      <w:proofErr w:type="spellStart"/>
      <w:r w:rsidRPr="00F84324">
        <w:rPr>
          <w:sz w:val="28"/>
          <w:szCs w:val="28"/>
          <w:lang w:val="uk-UA"/>
        </w:rPr>
        <w:t>інтрапренерства</w:t>
      </w:r>
      <w:proofErr w:type="spellEnd"/>
      <w:r w:rsidRPr="00F84324">
        <w:rPr>
          <w:sz w:val="28"/>
          <w:szCs w:val="28"/>
          <w:lang w:val="uk-UA"/>
        </w:rPr>
        <w:t>.</w:t>
      </w:r>
    </w:p>
    <w:p w:rsidR="00BA1DEF" w:rsidRPr="00F84324" w:rsidRDefault="00BA1DEF" w:rsidP="00BA1DEF">
      <w:pPr>
        <w:shd w:val="clear" w:color="auto" w:fill="FFFFFF"/>
        <w:suppressAutoHyphens/>
        <w:spacing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F84324">
        <w:rPr>
          <w:color w:val="000000"/>
          <w:sz w:val="28"/>
          <w:szCs w:val="28"/>
          <w:lang w:val="uk-UA"/>
        </w:rPr>
        <w:t>Підприємства сфери послуг мають такі особливості [4; 6; 7]:</w:t>
      </w:r>
    </w:p>
    <w:p w:rsidR="00BA1DEF" w:rsidRPr="00F84324" w:rsidRDefault="00BA1DEF" w:rsidP="00BA1DEF">
      <w:pPr>
        <w:numPr>
          <w:ilvl w:val="0"/>
          <w:numId w:val="2"/>
        </w:numPr>
        <w:shd w:val="clear" w:color="auto" w:fill="FFFFFF"/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84324">
        <w:rPr>
          <w:color w:val="000000"/>
          <w:sz w:val="28"/>
          <w:szCs w:val="28"/>
          <w:lang w:val="uk-UA"/>
        </w:rPr>
        <w:t>необхідність стандартизації технологічного процесу, оскільки висока (належна) якість послуги досягається в результаті чіткого виконання необхідних операцій (технологічних дій);</w:t>
      </w:r>
    </w:p>
    <w:p w:rsidR="00BA1DEF" w:rsidRPr="00F84324" w:rsidRDefault="00BA1DEF" w:rsidP="00BA1DEF">
      <w:pPr>
        <w:numPr>
          <w:ilvl w:val="0"/>
          <w:numId w:val="2"/>
        </w:numPr>
        <w:shd w:val="clear" w:color="auto" w:fill="FFFFFF"/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84324">
        <w:rPr>
          <w:color w:val="000000"/>
          <w:sz w:val="28"/>
          <w:szCs w:val="28"/>
          <w:lang w:val="uk-UA"/>
        </w:rPr>
        <w:t>для організації виробництва необхідно порівняно менший обсяг інвестицій, що пояснюється меншою вартістю основних фондів та невеликими обсягами оборотних активів, що задіяні в процесі виробництва;</w:t>
      </w:r>
    </w:p>
    <w:p w:rsidR="00BA1DEF" w:rsidRPr="00F84324" w:rsidRDefault="00BA1DEF" w:rsidP="00BA1DEF">
      <w:pPr>
        <w:numPr>
          <w:ilvl w:val="0"/>
          <w:numId w:val="2"/>
        </w:numPr>
        <w:shd w:val="clear" w:color="auto" w:fill="FFFFFF"/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84324">
        <w:rPr>
          <w:color w:val="000000"/>
          <w:sz w:val="28"/>
          <w:szCs w:val="28"/>
          <w:lang w:val="uk-UA"/>
        </w:rPr>
        <w:t>висока швидкість обороту оборотного капіталу підприємств (закладів);</w:t>
      </w:r>
    </w:p>
    <w:p w:rsidR="00BA1DEF" w:rsidRPr="00F84324" w:rsidRDefault="00BA1DEF" w:rsidP="00BA1DEF">
      <w:pPr>
        <w:numPr>
          <w:ilvl w:val="0"/>
          <w:numId w:val="2"/>
        </w:numPr>
        <w:shd w:val="clear" w:color="auto" w:fill="FFFFFF"/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84324">
        <w:rPr>
          <w:color w:val="000000"/>
          <w:sz w:val="28"/>
          <w:szCs w:val="28"/>
          <w:lang w:val="uk-UA"/>
        </w:rPr>
        <w:t>обмежена сфера діяльності, що обумовлено локальним характером послуги як економічного блага;</w:t>
      </w:r>
    </w:p>
    <w:p w:rsidR="00BA1DEF" w:rsidRPr="00F84324" w:rsidRDefault="00BA1DEF" w:rsidP="00BA1DEF">
      <w:pPr>
        <w:numPr>
          <w:ilvl w:val="0"/>
          <w:numId w:val="2"/>
        </w:numPr>
        <w:shd w:val="clear" w:color="auto" w:fill="FFFFFF"/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84324">
        <w:rPr>
          <w:color w:val="000000"/>
          <w:sz w:val="28"/>
          <w:szCs w:val="28"/>
          <w:lang w:val="uk-UA"/>
        </w:rPr>
        <w:t>наявність підрозділу (служби) клієнтської взаємодії, оскільки послуга надається лише в результаті контакту надавача та споживача;</w:t>
      </w:r>
    </w:p>
    <w:p w:rsidR="00BA1DEF" w:rsidRPr="00F84324" w:rsidRDefault="00BA1DEF" w:rsidP="00BA1DEF">
      <w:pPr>
        <w:numPr>
          <w:ilvl w:val="0"/>
          <w:numId w:val="2"/>
        </w:numPr>
        <w:shd w:val="clear" w:color="auto" w:fill="FFFFFF"/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84324">
        <w:rPr>
          <w:color w:val="000000"/>
          <w:sz w:val="28"/>
          <w:szCs w:val="28"/>
          <w:lang w:val="uk-UA"/>
        </w:rPr>
        <w:t>невеликі розміри підприємств (малі, середні), що обумовлено локальним характером ринкової пропозиції та необхідністю динамічного реагування на зміни кон’юнктури.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BA1DEF">
        <w:rPr>
          <w:sz w:val="28"/>
          <w:szCs w:val="28"/>
          <w:lang w:val="uk-UA"/>
        </w:rPr>
        <w:t xml:space="preserve">В зв’язку з таки особливостями підприємств курортної сфери, можна сказати, що розвитку інтрапренерства на підприємстві сприятиме дух та механізм підприємництва при використанні принципів поведінки суб’єктів господарювання на ринку курортних послуг. </w:t>
      </w:r>
      <w:r w:rsidRPr="00F84324">
        <w:rPr>
          <w:sz w:val="28"/>
          <w:szCs w:val="28"/>
        </w:rPr>
        <w:t xml:space="preserve">Такими є </w:t>
      </w:r>
      <w:proofErr w:type="spellStart"/>
      <w:r w:rsidRPr="00F84324">
        <w:rPr>
          <w:sz w:val="28"/>
          <w:szCs w:val="28"/>
        </w:rPr>
        <w:t>принципи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соціального</w:t>
      </w:r>
      <w:proofErr w:type="spellEnd"/>
      <w:r w:rsidRPr="00F84324">
        <w:rPr>
          <w:sz w:val="28"/>
          <w:szCs w:val="28"/>
        </w:rPr>
        <w:t xml:space="preserve"> партнерства, </w:t>
      </w:r>
      <w:proofErr w:type="spellStart"/>
      <w:r w:rsidRPr="00F84324">
        <w:rPr>
          <w:sz w:val="28"/>
          <w:szCs w:val="28"/>
        </w:rPr>
        <w:t>самостійного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формування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програм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діяльності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залучення</w:t>
      </w:r>
      <w:proofErr w:type="spellEnd"/>
      <w:r w:rsidRPr="00F84324">
        <w:rPr>
          <w:sz w:val="28"/>
          <w:szCs w:val="28"/>
        </w:rPr>
        <w:t xml:space="preserve"> і </w:t>
      </w:r>
      <w:proofErr w:type="spellStart"/>
      <w:r w:rsidRPr="00F84324">
        <w:rPr>
          <w:sz w:val="28"/>
          <w:szCs w:val="28"/>
        </w:rPr>
        <w:t>використання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матеріально-технічних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фінансових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трудових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природних</w:t>
      </w:r>
      <w:proofErr w:type="spellEnd"/>
      <w:r w:rsidRPr="00F84324">
        <w:rPr>
          <w:sz w:val="28"/>
          <w:szCs w:val="28"/>
        </w:rPr>
        <w:t xml:space="preserve"> та </w:t>
      </w:r>
      <w:proofErr w:type="spellStart"/>
      <w:r w:rsidRPr="00F84324">
        <w:rPr>
          <w:sz w:val="28"/>
          <w:szCs w:val="28"/>
        </w:rPr>
        <w:lastRenderedPageBreak/>
        <w:t>інших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ресурсів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використання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яких</w:t>
      </w:r>
      <w:proofErr w:type="spellEnd"/>
      <w:r w:rsidRPr="00F84324">
        <w:rPr>
          <w:sz w:val="28"/>
          <w:szCs w:val="28"/>
        </w:rPr>
        <w:t xml:space="preserve"> не </w:t>
      </w:r>
      <w:proofErr w:type="spellStart"/>
      <w:r w:rsidRPr="00F84324">
        <w:rPr>
          <w:sz w:val="28"/>
          <w:szCs w:val="28"/>
        </w:rPr>
        <w:t>заборонене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або</w:t>
      </w:r>
      <w:proofErr w:type="spellEnd"/>
      <w:r w:rsidRPr="00F84324">
        <w:rPr>
          <w:sz w:val="28"/>
          <w:szCs w:val="28"/>
        </w:rPr>
        <w:t xml:space="preserve"> не </w:t>
      </w:r>
      <w:proofErr w:type="spellStart"/>
      <w:r w:rsidRPr="00F84324">
        <w:rPr>
          <w:sz w:val="28"/>
          <w:szCs w:val="28"/>
        </w:rPr>
        <w:t>обмежене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чинним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законодавством</w:t>
      </w:r>
      <w:proofErr w:type="spellEnd"/>
      <w:r w:rsidRPr="00F84324">
        <w:rPr>
          <w:sz w:val="28"/>
          <w:szCs w:val="28"/>
          <w:lang w:val="uk-UA"/>
        </w:rPr>
        <w:t xml:space="preserve">, </w:t>
      </w:r>
      <w:proofErr w:type="spellStart"/>
      <w:r w:rsidRPr="00F84324">
        <w:rPr>
          <w:sz w:val="28"/>
          <w:szCs w:val="28"/>
        </w:rPr>
        <w:t>вільного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розпорядження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прибутком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що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залишився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після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внесення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платежів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встановлених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чинним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законодавством</w:t>
      </w:r>
      <w:proofErr w:type="spellEnd"/>
      <w:r w:rsidRPr="00F84324">
        <w:rPr>
          <w:sz w:val="28"/>
          <w:szCs w:val="28"/>
          <w:lang w:val="uk-UA"/>
        </w:rPr>
        <w:t xml:space="preserve"> та свободи підприємництва (рис.1).   </w:t>
      </w:r>
    </w:p>
    <w:p w:rsidR="00BA1DEF" w:rsidRPr="00A62666" w:rsidRDefault="00BA1DEF" w:rsidP="00BA1DEF">
      <w:pPr>
        <w:ind w:firstLine="567"/>
        <w:jc w:val="both"/>
        <w:rPr>
          <w:sz w:val="22"/>
          <w:szCs w:val="22"/>
          <w:lang w:val="uk-UA"/>
        </w:rPr>
      </w:pPr>
      <w:r w:rsidRPr="00A62666">
        <w:rPr>
          <w:noProof/>
          <w:sz w:val="22"/>
          <w:szCs w:val="22"/>
        </w:rPr>
        <w:drawing>
          <wp:inline distT="0" distB="0" distL="0" distR="0">
            <wp:extent cx="5657850" cy="5267325"/>
            <wp:effectExtent l="0" t="0" r="0" b="0"/>
            <wp:docPr id="1" name="Рисунок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DEF" w:rsidRPr="009B7FFE" w:rsidRDefault="00BA1DEF" w:rsidP="00BA1DEF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A62666">
        <w:rPr>
          <w:i/>
          <w:sz w:val="28"/>
          <w:szCs w:val="28"/>
          <w:lang w:val="uk-UA"/>
        </w:rPr>
        <w:t xml:space="preserve">Рис. 1. </w:t>
      </w:r>
      <w:r>
        <w:rPr>
          <w:sz w:val="28"/>
          <w:szCs w:val="28"/>
          <w:lang w:val="uk-UA"/>
        </w:rPr>
        <w:t xml:space="preserve">Принципи поведінки </w:t>
      </w:r>
      <w:proofErr w:type="spellStart"/>
      <w:r>
        <w:rPr>
          <w:sz w:val="28"/>
          <w:szCs w:val="28"/>
          <w:lang w:val="uk-UA"/>
        </w:rPr>
        <w:t>субʼєктів</w:t>
      </w:r>
      <w:proofErr w:type="spellEnd"/>
      <w:r>
        <w:rPr>
          <w:sz w:val="28"/>
          <w:szCs w:val="28"/>
          <w:lang w:val="uk-UA"/>
        </w:rPr>
        <w:t xml:space="preserve"> господарювання на ринку </w:t>
      </w:r>
      <w:r w:rsidRPr="009B7FFE">
        <w:rPr>
          <w:sz w:val="28"/>
          <w:szCs w:val="28"/>
          <w:lang w:val="uk-UA"/>
        </w:rPr>
        <w:t>курортних послуг</w:t>
      </w:r>
    </w:p>
    <w:p w:rsidR="00BA1DEF" w:rsidRPr="009B7FFE" w:rsidRDefault="00BA1DEF" w:rsidP="00BA1DEF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9B7FFE">
        <w:rPr>
          <w:i/>
          <w:sz w:val="28"/>
          <w:szCs w:val="28"/>
          <w:lang w:val="en-GB"/>
        </w:rPr>
        <w:t>Figure</w:t>
      </w:r>
      <w:r w:rsidRPr="009B7FFE">
        <w:rPr>
          <w:i/>
          <w:sz w:val="28"/>
          <w:szCs w:val="28"/>
          <w:lang w:val="uk-UA"/>
        </w:rPr>
        <w:t xml:space="preserve"> </w:t>
      </w:r>
      <w:r w:rsidRPr="009B7FFE">
        <w:rPr>
          <w:i/>
          <w:sz w:val="28"/>
          <w:szCs w:val="28"/>
          <w:lang w:val="en-GB"/>
        </w:rPr>
        <w:t>1</w:t>
      </w:r>
      <w:r w:rsidRPr="009B7FFE">
        <w:rPr>
          <w:i/>
          <w:sz w:val="28"/>
          <w:szCs w:val="28"/>
          <w:lang w:val="uk-UA"/>
        </w:rPr>
        <w:t>.</w:t>
      </w:r>
      <w:r w:rsidRPr="009B7FFE">
        <w:rPr>
          <w:sz w:val="28"/>
          <w:szCs w:val="28"/>
          <w:lang w:val="uk-UA"/>
        </w:rPr>
        <w:t xml:space="preserve"> </w:t>
      </w:r>
      <w:r w:rsidRPr="009B7FFE">
        <w:rPr>
          <w:sz w:val="28"/>
          <w:szCs w:val="28"/>
          <w:lang w:val="en"/>
        </w:rPr>
        <w:t xml:space="preserve">Principles of behavior of undertakings on the market </w:t>
      </w:r>
      <w:r w:rsidRPr="009B7FFE">
        <w:rPr>
          <w:sz w:val="28"/>
          <w:szCs w:val="28"/>
          <w:lang w:val="en-GB"/>
        </w:rPr>
        <w:t xml:space="preserve">of </w:t>
      </w:r>
      <w:r w:rsidRPr="009B7FFE">
        <w:rPr>
          <w:sz w:val="28"/>
          <w:szCs w:val="28"/>
          <w:lang w:val="en"/>
        </w:rPr>
        <w:t>resort</w:t>
      </w:r>
      <w:r w:rsidRPr="009B7FFE">
        <w:rPr>
          <w:sz w:val="28"/>
          <w:szCs w:val="28"/>
          <w:lang w:val="en-GB"/>
        </w:rPr>
        <w:t xml:space="preserve"> services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9B7FFE">
        <w:rPr>
          <w:sz w:val="28"/>
          <w:szCs w:val="28"/>
          <w:lang w:val="uk-UA"/>
        </w:rPr>
        <w:t>Принцип соціального партнерства</w:t>
      </w:r>
      <w:r w:rsidRPr="00F84324">
        <w:rPr>
          <w:sz w:val="28"/>
          <w:szCs w:val="28"/>
          <w:lang w:val="uk-UA"/>
        </w:rPr>
        <w:t>, виходячи із широти охоплення поведінкових аспектів і напрямів їхньої реалізації, визначає будь-яку розвинуту ринкову економіку як соціально орієнтовану [2, с. 34].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 xml:space="preserve">Поняття «свободи підприємництва» є відносним, тому що визначається умовами здійснення підприємницької діяльності. 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84324">
        <w:rPr>
          <w:sz w:val="28"/>
          <w:szCs w:val="28"/>
        </w:rPr>
        <w:lastRenderedPageBreak/>
        <w:t>Ці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принципи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конкретизуються</w:t>
      </w:r>
      <w:proofErr w:type="spellEnd"/>
      <w:r w:rsidRPr="00F84324">
        <w:rPr>
          <w:sz w:val="28"/>
          <w:szCs w:val="28"/>
        </w:rPr>
        <w:t xml:space="preserve"> через </w:t>
      </w:r>
      <w:proofErr w:type="spellStart"/>
      <w:r w:rsidRPr="00F84324">
        <w:rPr>
          <w:sz w:val="28"/>
          <w:szCs w:val="28"/>
        </w:rPr>
        <w:t>певні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локальні</w:t>
      </w:r>
      <w:proofErr w:type="spellEnd"/>
      <w:r w:rsidRPr="00F84324">
        <w:rPr>
          <w:sz w:val="28"/>
          <w:szCs w:val="28"/>
        </w:rPr>
        <w:t xml:space="preserve"> засади </w:t>
      </w:r>
      <w:proofErr w:type="spellStart"/>
      <w:r w:rsidRPr="00F84324">
        <w:rPr>
          <w:sz w:val="28"/>
          <w:szCs w:val="28"/>
        </w:rPr>
        <w:t>саморегуляції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господарської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поведінки</w:t>
      </w:r>
      <w:proofErr w:type="spellEnd"/>
      <w:r w:rsidRPr="00F84324">
        <w:rPr>
          <w:sz w:val="28"/>
          <w:szCs w:val="28"/>
          <w:lang w:val="uk-UA"/>
        </w:rPr>
        <w:t xml:space="preserve"> [2, с. 35-36]</w:t>
      </w:r>
      <w:r w:rsidRPr="00F84324">
        <w:rPr>
          <w:sz w:val="28"/>
          <w:szCs w:val="28"/>
        </w:rPr>
        <w:t>:</w:t>
      </w:r>
    </w:p>
    <w:p w:rsidR="00BA1DEF" w:rsidRPr="00F84324" w:rsidRDefault="00BA1DEF" w:rsidP="00BA1DEF">
      <w:pPr>
        <w:pStyle w:val="a4"/>
        <w:numPr>
          <w:ilvl w:val="0"/>
          <w:numId w:val="4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4324">
        <w:rPr>
          <w:rFonts w:ascii="Times New Roman" w:hAnsi="Times New Roman"/>
          <w:sz w:val="28"/>
          <w:szCs w:val="28"/>
        </w:rPr>
        <w:t>спільність комерційних інтересів і постійний пошук засобів максимального задоволення потреб споживачів;</w:t>
      </w:r>
    </w:p>
    <w:p w:rsidR="00BA1DEF" w:rsidRPr="00F84324" w:rsidRDefault="00BA1DEF" w:rsidP="00BA1DEF">
      <w:pPr>
        <w:pStyle w:val="a4"/>
        <w:numPr>
          <w:ilvl w:val="0"/>
          <w:numId w:val="4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4324">
        <w:rPr>
          <w:rFonts w:ascii="Times New Roman" w:hAnsi="Times New Roman"/>
          <w:sz w:val="28"/>
          <w:szCs w:val="28"/>
        </w:rPr>
        <w:t>взаємовигідність ділових стосунків, що передбачає забез</w:t>
      </w:r>
      <w:r w:rsidRPr="00F84324">
        <w:rPr>
          <w:rFonts w:ascii="Times New Roman" w:hAnsi="Times New Roman"/>
          <w:sz w:val="28"/>
          <w:szCs w:val="28"/>
        </w:rPr>
        <w:softHyphen/>
        <w:t>печення достатнього прибутку партнерам за господарськими уго</w:t>
      </w:r>
      <w:r w:rsidRPr="00F84324">
        <w:rPr>
          <w:rFonts w:ascii="Times New Roman" w:hAnsi="Times New Roman"/>
          <w:sz w:val="28"/>
          <w:szCs w:val="28"/>
        </w:rPr>
        <w:softHyphen/>
        <w:t>дами;</w:t>
      </w:r>
    </w:p>
    <w:p w:rsidR="00BA1DEF" w:rsidRPr="00F84324" w:rsidRDefault="00BA1DEF" w:rsidP="00BA1DEF">
      <w:pPr>
        <w:pStyle w:val="a4"/>
        <w:numPr>
          <w:ilvl w:val="0"/>
          <w:numId w:val="4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4324">
        <w:rPr>
          <w:rFonts w:ascii="Times New Roman" w:hAnsi="Times New Roman"/>
          <w:sz w:val="28"/>
          <w:szCs w:val="28"/>
        </w:rPr>
        <w:t>рівноправність у взаємовідносинах, що означає однакову відповідальність за порушення умов угоди, альтернативу у виборі контрагентів господарських зв</w:t>
      </w:r>
      <w:r w:rsidRPr="00F84324">
        <w:rPr>
          <w:rFonts w:ascii="Times New Roman" w:hAnsi="Times New Roman"/>
          <w:sz w:val="28"/>
          <w:szCs w:val="28"/>
          <w:lang w:val="uk-UA"/>
        </w:rPr>
        <w:t>’</w:t>
      </w:r>
      <w:r w:rsidRPr="00F84324">
        <w:rPr>
          <w:rFonts w:ascii="Times New Roman" w:hAnsi="Times New Roman"/>
          <w:sz w:val="28"/>
          <w:szCs w:val="28"/>
        </w:rPr>
        <w:t>язків;</w:t>
      </w:r>
    </w:p>
    <w:p w:rsidR="00BA1DEF" w:rsidRPr="00F84324" w:rsidRDefault="00BA1DEF" w:rsidP="00BA1DEF">
      <w:pPr>
        <w:pStyle w:val="a4"/>
        <w:numPr>
          <w:ilvl w:val="0"/>
          <w:numId w:val="4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4324">
        <w:rPr>
          <w:rFonts w:ascii="Times New Roman" w:hAnsi="Times New Roman"/>
          <w:sz w:val="28"/>
          <w:szCs w:val="28"/>
        </w:rPr>
        <w:t>відповідальність перед кінцевим споживачем продукції всіх суб</w:t>
      </w:r>
      <w:r w:rsidRPr="00F84324">
        <w:rPr>
          <w:rFonts w:ascii="Times New Roman" w:hAnsi="Times New Roman"/>
          <w:sz w:val="28"/>
          <w:szCs w:val="28"/>
          <w:lang w:val="uk-UA"/>
        </w:rPr>
        <w:t>’</w:t>
      </w:r>
      <w:r w:rsidRPr="00F84324">
        <w:rPr>
          <w:rFonts w:ascii="Times New Roman" w:hAnsi="Times New Roman"/>
          <w:sz w:val="28"/>
          <w:szCs w:val="28"/>
        </w:rPr>
        <w:t>єктів господарювання (виробників, продавців, торгових посе</w:t>
      </w:r>
      <w:r w:rsidRPr="00F84324">
        <w:rPr>
          <w:rFonts w:ascii="Times New Roman" w:hAnsi="Times New Roman"/>
          <w:sz w:val="28"/>
          <w:szCs w:val="28"/>
        </w:rPr>
        <w:softHyphen/>
        <w:t>редників), що беруть участь у виробництві та обігу товарів;</w:t>
      </w:r>
    </w:p>
    <w:p w:rsidR="00BA1DEF" w:rsidRPr="00F84324" w:rsidRDefault="00BA1DEF" w:rsidP="00BA1DEF">
      <w:pPr>
        <w:pStyle w:val="a4"/>
        <w:numPr>
          <w:ilvl w:val="0"/>
          <w:numId w:val="4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4324">
        <w:rPr>
          <w:rFonts w:ascii="Times New Roman" w:hAnsi="Times New Roman"/>
          <w:sz w:val="28"/>
          <w:szCs w:val="28"/>
        </w:rPr>
        <w:t>самообмеження особистого споживання, добровільне праг</w:t>
      </w:r>
      <w:r w:rsidRPr="00F84324">
        <w:rPr>
          <w:rFonts w:ascii="Times New Roman" w:hAnsi="Times New Roman"/>
          <w:sz w:val="28"/>
          <w:szCs w:val="28"/>
        </w:rPr>
        <w:softHyphen/>
        <w:t>нення постійного виробничого інвестування, якісного задово</w:t>
      </w:r>
      <w:r w:rsidRPr="00F84324">
        <w:rPr>
          <w:rFonts w:ascii="Times New Roman" w:hAnsi="Times New Roman"/>
          <w:sz w:val="28"/>
          <w:szCs w:val="28"/>
        </w:rPr>
        <w:softHyphen/>
        <w:t>лення нових суспільних потреб, створення додаткових робочих місць;</w:t>
      </w:r>
    </w:p>
    <w:p w:rsidR="00BA1DEF" w:rsidRPr="00F84324" w:rsidRDefault="00BA1DEF" w:rsidP="00BA1DEF">
      <w:pPr>
        <w:numPr>
          <w:ilvl w:val="0"/>
          <w:numId w:val="4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sr-Latn-CS"/>
        </w:rPr>
      </w:pPr>
      <w:r w:rsidRPr="00BA1DEF">
        <w:rPr>
          <w:sz w:val="28"/>
          <w:szCs w:val="28"/>
          <w:lang w:val="sr-Latn-CS"/>
        </w:rPr>
        <w:t>підпорядкування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виробничої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та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комерційної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діяльності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не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досягненню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короткочасних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успіхів</w:t>
      </w:r>
      <w:r w:rsidRPr="00F84324">
        <w:rPr>
          <w:sz w:val="28"/>
          <w:szCs w:val="28"/>
          <w:lang w:val="sr-Latn-CS"/>
        </w:rPr>
        <w:t xml:space="preserve">, </w:t>
      </w:r>
      <w:r w:rsidRPr="00BA1DEF">
        <w:rPr>
          <w:sz w:val="28"/>
          <w:szCs w:val="28"/>
          <w:lang w:val="sr-Latn-CS"/>
        </w:rPr>
        <w:t>а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забезпеченню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стійкого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еконо</w:t>
      </w:r>
      <w:r w:rsidRPr="00F84324">
        <w:rPr>
          <w:sz w:val="28"/>
          <w:szCs w:val="28"/>
          <w:lang w:val="sr-Latn-CS"/>
        </w:rPr>
        <w:softHyphen/>
      </w:r>
      <w:r w:rsidRPr="00BA1DEF">
        <w:rPr>
          <w:sz w:val="28"/>
          <w:szCs w:val="28"/>
          <w:lang w:val="sr-Latn-CS"/>
        </w:rPr>
        <w:t>мічного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стану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підприємства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в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тривалій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перспективі</w:t>
      </w:r>
      <w:r w:rsidRPr="00F84324">
        <w:rPr>
          <w:sz w:val="28"/>
          <w:szCs w:val="28"/>
          <w:lang w:val="sr-Latn-CS"/>
        </w:rPr>
        <w:t xml:space="preserve">; </w:t>
      </w:r>
    </w:p>
    <w:p w:rsidR="00BA1DEF" w:rsidRPr="00F84324" w:rsidRDefault="00BA1DEF" w:rsidP="00BA1DEF">
      <w:pPr>
        <w:numPr>
          <w:ilvl w:val="0"/>
          <w:numId w:val="4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sr-Latn-CS"/>
        </w:rPr>
      </w:pPr>
      <w:proofErr w:type="spellStart"/>
      <w:r w:rsidRPr="00F84324">
        <w:rPr>
          <w:sz w:val="28"/>
          <w:szCs w:val="28"/>
        </w:rPr>
        <w:t>досягнення</w:t>
      </w:r>
      <w:proofErr w:type="spellEnd"/>
      <w:r w:rsidRPr="00F84324">
        <w:rPr>
          <w:sz w:val="28"/>
          <w:szCs w:val="28"/>
          <w:lang w:val="sr-Latn-CS"/>
        </w:rPr>
        <w:t xml:space="preserve"> </w:t>
      </w:r>
      <w:proofErr w:type="spellStart"/>
      <w:r w:rsidRPr="00F84324">
        <w:rPr>
          <w:sz w:val="28"/>
          <w:szCs w:val="28"/>
        </w:rPr>
        <w:t>комерційної</w:t>
      </w:r>
      <w:proofErr w:type="spellEnd"/>
      <w:r w:rsidRPr="00F84324">
        <w:rPr>
          <w:sz w:val="28"/>
          <w:szCs w:val="28"/>
          <w:lang w:val="sr-Latn-CS"/>
        </w:rPr>
        <w:t xml:space="preserve"> </w:t>
      </w:r>
      <w:proofErr w:type="spellStart"/>
      <w:r w:rsidRPr="00F84324">
        <w:rPr>
          <w:sz w:val="28"/>
          <w:szCs w:val="28"/>
        </w:rPr>
        <w:t>переваги</w:t>
      </w:r>
      <w:proofErr w:type="spellEnd"/>
      <w:r w:rsidRPr="00F84324">
        <w:rPr>
          <w:sz w:val="28"/>
          <w:szCs w:val="28"/>
          <w:lang w:val="sr-Latn-CS"/>
        </w:rPr>
        <w:t xml:space="preserve"> </w:t>
      </w:r>
      <w:proofErr w:type="spellStart"/>
      <w:r w:rsidRPr="00F84324">
        <w:rPr>
          <w:sz w:val="28"/>
          <w:szCs w:val="28"/>
        </w:rPr>
        <w:t>тільки</w:t>
      </w:r>
      <w:proofErr w:type="spellEnd"/>
      <w:r w:rsidRPr="00F84324">
        <w:rPr>
          <w:sz w:val="28"/>
          <w:szCs w:val="28"/>
          <w:lang w:val="sr-Latn-CS"/>
        </w:rPr>
        <w:t xml:space="preserve"> </w:t>
      </w:r>
      <w:proofErr w:type="spellStart"/>
      <w:r w:rsidRPr="00F84324">
        <w:rPr>
          <w:sz w:val="28"/>
          <w:szCs w:val="28"/>
        </w:rPr>
        <w:t>завдяки</w:t>
      </w:r>
      <w:proofErr w:type="spellEnd"/>
      <w:r w:rsidRPr="00F84324">
        <w:rPr>
          <w:sz w:val="28"/>
          <w:szCs w:val="28"/>
          <w:lang w:val="sr-Latn-CS"/>
        </w:rPr>
        <w:t xml:space="preserve"> </w:t>
      </w:r>
      <w:r w:rsidRPr="00F84324">
        <w:rPr>
          <w:sz w:val="28"/>
          <w:szCs w:val="28"/>
          <w:lang w:val="uk-UA"/>
        </w:rPr>
        <w:t>і</w:t>
      </w:r>
      <w:proofErr w:type="spellStart"/>
      <w:r w:rsidRPr="00F84324">
        <w:rPr>
          <w:sz w:val="28"/>
          <w:szCs w:val="28"/>
        </w:rPr>
        <w:t>нноваційним</w:t>
      </w:r>
      <w:proofErr w:type="spellEnd"/>
      <w:r w:rsidRPr="00F84324">
        <w:rPr>
          <w:sz w:val="28"/>
          <w:szCs w:val="28"/>
          <w:lang w:val="sr-Latn-CS"/>
        </w:rPr>
        <w:t xml:space="preserve"> </w:t>
      </w:r>
      <w:proofErr w:type="spellStart"/>
      <w:r w:rsidRPr="00F84324">
        <w:rPr>
          <w:sz w:val="28"/>
          <w:szCs w:val="28"/>
        </w:rPr>
        <w:t>перетворенням</w:t>
      </w:r>
      <w:proofErr w:type="spellEnd"/>
      <w:r w:rsidRPr="00F84324">
        <w:rPr>
          <w:sz w:val="28"/>
          <w:szCs w:val="28"/>
          <w:lang w:val="sr-Latn-CS"/>
        </w:rPr>
        <w:t xml:space="preserve"> </w:t>
      </w:r>
      <w:r w:rsidRPr="00F84324">
        <w:rPr>
          <w:sz w:val="28"/>
          <w:szCs w:val="28"/>
        </w:rPr>
        <w:t>в</w:t>
      </w:r>
      <w:r w:rsidRPr="00F84324">
        <w:rPr>
          <w:sz w:val="28"/>
          <w:szCs w:val="28"/>
          <w:lang w:val="sr-Latn-CS"/>
        </w:rPr>
        <w:t xml:space="preserve"> </w:t>
      </w:r>
      <w:proofErr w:type="spellStart"/>
      <w:r w:rsidRPr="00F84324">
        <w:rPr>
          <w:sz w:val="28"/>
          <w:szCs w:val="28"/>
        </w:rPr>
        <w:t>усіх</w:t>
      </w:r>
      <w:proofErr w:type="spellEnd"/>
      <w:r w:rsidRPr="00F84324">
        <w:rPr>
          <w:sz w:val="28"/>
          <w:szCs w:val="28"/>
          <w:lang w:val="sr-Latn-CS"/>
        </w:rPr>
        <w:t xml:space="preserve"> </w:t>
      </w:r>
      <w:r w:rsidRPr="00F84324">
        <w:rPr>
          <w:sz w:val="28"/>
          <w:szCs w:val="28"/>
        </w:rPr>
        <w:t>сферах</w:t>
      </w:r>
      <w:r w:rsidRPr="00F84324">
        <w:rPr>
          <w:sz w:val="28"/>
          <w:szCs w:val="28"/>
          <w:lang w:val="sr-Latn-CS"/>
        </w:rPr>
        <w:t xml:space="preserve"> </w:t>
      </w:r>
      <w:proofErr w:type="spellStart"/>
      <w:r w:rsidRPr="00F84324">
        <w:rPr>
          <w:sz w:val="28"/>
          <w:szCs w:val="28"/>
        </w:rPr>
        <w:t>діяльності</w:t>
      </w:r>
      <w:proofErr w:type="spellEnd"/>
      <w:r w:rsidRPr="00F84324">
        <w:rPr>
          <w:sz w:val="28"/>
          <w:szCs w:val="28"/>
          <w:lang w:val="sr-Latn-CS"/>
        </w:rPr>
        <w:t>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>Запровадження плати за користування рекреаційним ресурсом спрямовано не лише на отримання позитивних економічних результатів (податкові надходження), а в першу чергу, на дбайливе та заощадливе користування цим ресурсом. Вважається, що висока ціна на певний рекреаційний ресурс змушує користувачів (споживачів) використовувати лише мінімально необхідний (економічно доцільний) обсяг цього ресурсу [3, c. 140].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 xml:space="preserve">Стимулювання розвитку </w:t>
      </w:r>
      <w:proofErr w:type="spellStart"/>
      <w:r w:rsidRPr="00F84324">
        <w:rPr>
          <w:sz w:val="28"/>
          <w:szCs w:val="28"/>
          <w:lang w:val="uk-UA"/>
        </w:rPr>
        <w:t>інтрапренерства</w:t>
      </w:r>
      <w:proofErr w:type="spellEnd"/>
      <w:r w:rsidRPr="00F84324">
        <w:rPr>
          <w:sz w:val="28"/>
          <w:szCs w:val="28"/>
          <w:lang w:val="uk-UA"/>
        </w:rPr>
        <w:t xml:space="preserve"> на підприємстві курортної сфери сприятиме ефективній діяльності підприємства і сприятиме в здоланні </w:t>
      </w:r>
      <w:r w:rsidRPr="00F84324">
        <w:rPr>
          <w:sz w:val="28"/>
          <w:szCs w:val="28"/>
          <w:lang w:val="uk-UA"/>
        </w:rPr>
        <w:lastRenderedPageBreak/>
        <w:t>економічних бар’єрів. Керівництву підприємства необхідно створити всі умови для пошуку та заохочення висунутих ідей чи нових рішень.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 xml:space="preserve">Внаслідок використання </w:t>
      </w:r>
      <w:proofErr w:type="spellStart"/>
      <w:r w:rsidRPr="00F84324">
        <w:rPr>
          <w:sz w:val="28"/>
          <w:szCs w:val="28"/>
          <w:lang w:val="uk-UA"/>
        </w:rPr>
        <w:t>інтрапренерства</w:t>
      </w:r>
      <w:proofErr w:type="spellEnd"/>
      <w:r w:rsidRPr="00F84324">
        <w:rPr>
          <w:sz w:val="28"/>
          <w:szCs w:val="28"/>
          <w:lang w:val="uk-UA"/>
        </w:rPr>
        <w:t xml:space="preserve"> на підприємстві відбудеться розвиток власних технологічних можливостей, реалізація можливості комерціалізації ресурсів чи отримання кредиту, розвиток інтелектуального потенціалу, підвищення професіоналізму. Також є можливим перетворення власника ідеї на партнера чи співвласника, утворення нових підприємницьких одиниць.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F84324">
        <w:rPr>
          <w:sz w:val="28"/>
          <w:szCs w:val="28"/>
        </w:rPr>
        <w:t>Однак</w:t>
      </w:r>
      <w:proofErr w:type="spellEnd"/>
      <w:r w:rsidRPr="00F84324">
        <w:rPr>
          <w:sz w:val="28"/>
          <w:szCs w:val="28"/>
        </w:rPr>
        <w:t xml:space="preserve">, на </w:t>
      </w:r>
      <w:proofErr w:type="spellStart"/>
      <w:r w:rsidRPr="00F84324">
        <w:rPr>
          <w:sz w:val="28"/>
          <w:szCs w:val="28"/>
        </w:rPr>
        <w:t>сьогодні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проблемним</w:t>
      </w:r>
      <w:proofErr w:type="spellEnd"/>
      <w:r w:rsidRPr="00F84324">
        <w:rPr>
          <w:sz w:val="28"/>
          <w:szCs w:val="28"/>
        </w:rPr>
        <w:t xml:space="preserve"> </w:t>
      </w:r>
      <w:r w:rsidRPr="00F84324">
        <w:rPr>
          <w:sz w:val="28"/>
          <w:szCs w:val="28"/>
          <w:lang w:val="uk-UA"/>
        </w:rPr>
        <w:t>залишається</w:t>
      </w:r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неефективне</w:t>
      </w:r>
      <w:proofErr w:type="spellEnd"/>
      <w:r w:rsidRPr="00F84324">
        <w:rPr>
          <w:sz w:val="28"/>
          <w:szCs w:val="28"/>
        </w:rPr>
        <w:t xml:space="preserve"> та </w:t>
      </w:r>
      <w:proofErr w:type="spellStart"/>
      <w:r w:rsidRPr="00F84324">
        <w:rPr>
          <w:sz w:val="28"/>
          <w:szCs w:val="28"/>
        </w:rPr>
        <w:t>недостатньо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раціональне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використання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ресурсів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невідповідність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рівня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розвитку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туристичної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індустрії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наявному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потенціалу</w:t>
      </w:r>
      <w:proofErr w:type="spellEnd"/>
      <w:r w:rsidRPr="00F84324">
        <w:rPr>
          <w:sz w:val="28"/>
          <w:szCs w:val="28"/>
        </w:rPr>
        <w:t xml:space="preserve">. </w:t>
      </w:r>
      <w:proofErr w:type="spellStart"/>
      <w:r w:rsidRPr="00F84324">
        <w:rPr>
          <w:sz w:val="28"/>
          <w:szCs w:val="28"/>
        </w:rPr>
        <w:t>Недостатньо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використовується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потенціал</w:t>
      </w:r>
      <w:proofErr w:type="spellEnd"/>
      <w:r w:rsidRPr="00F84324">
        <w:rPr>
          <w:sz w:val="28"/>
          <w:szCs w:val="28"/>
        </w:rPr>
        <w:t xml:space="preserve"> для </w:t>
      </w:r>
      <w:proofErr w:type="spellStart"/>
      <w:r w:rsidRPr="00F84324">
        <w:rPr>
          <w:sz w:val="28"/>
          <w:szCs w:val="28"/>
        </w:rPr>
        <w:t>розвитку</w:t>
      </w:r>
      <w:proofErr w:type="spellEnd"/>
      <w:r w:rsidRPr="00F84324">
        <w:rPr>
          <w:sz w:val="28"/>
          <w:szCs w:val="28"/>
        </w:rPr>
        <w:t xml:space="preserve"> туризму в </w:t>
      </w:r>
      <w:proofErr w:type="spellStart"/>
      <w:r w:rsidRPr="00F84324">
        <w:rPr>
          <w:sz w:val="28"/>
          <w:szCs w:val="28"/>
        </w:rPr>
        <w:t>сільській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місцевості</w:t>
      </w:r>
      <w:proofErr w:type="spellEnd"/>
      <w:r w:rsidRPr="00F84324">
        <w:rPr>
          <w:sz w:val="28"/>
          <w:szCs w:val="28"/>
        </w:rPr>
        <w:t xml:space="preserve"> як основного </w:t>
      </w:r>
      <w:proofErr w:type="spellStart"/>
      <w:r w:rsidRPr="00F84324">
        <w:rPr>
          <w:sz w:val="28"/>
          <w:szCs w:val="28"/>
        </w:rPr>
        <w:t>напряму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зменшення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безробіття</w:t>
      </w:r>
      <w:proofErr w:type="spellEnd"/>
      <w:r w:rsidRPr="00F84324">
        <w:rPr>
          <w:sz w:val="28"/>
          <w:szCs w:val="28"/>
        </w:rPr>
        <w:t xml:space="preserve"> та </w:t>
      </w:r>
      <w:proofErr w:type="spellStart"/>
      <w:r w:rsidRPr="00F84324">
        <w:rPr>
          <w:sz w:val="28"/>
          <w:szCs w:val="28"/>
        </w:rPr>
        <w:t>подолання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бідності</w:t>
      </w:r>
      <w:proofErr w:type="spellEnd"/>
      <w:r w:rsidRPr="00F84324">
        <w:rPr>
          <w:sz w:val="28"/>
          <w:szCs w:val="28"/>
        </w:rPr>
        <w:t xml:space="preserve"> в </w:t>
      </w:r>
      <w:proofErr w:type="spellStart"/>
      <w:r w:rsidRPr="00F84324">
        <w:rPr>
          <w:sz w:val="28"/>
          <w:szCs w:val="28"/>
        </w:rPr>
        <w:t>регіоні</w:t>
      </w:r>
      <w:proofErr w:type="spellEnd"/>
      <w:r w:rsidRPr="00F84324">
        <w:rPr>
          <w:sz w:val="28"/>
          <w:szCs w:val="28"/>
        </w:rPr>
        <w:t xml:space="preserve">. 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>В останній час через значне скорочення об’ємів фінансування за рахунок бюджетів та коштів фондів соціального страхування, послаблення координації діяльності з боку держави, відсутність капіталовкладень та інновацій, відбулось значне скорочення чисельності санаторних закладів, їх перепрофілювання, а також погіршення їх матеріально-технічної бази (табл.1) [9].</w:t>
      </w:r>
    </w:p>
    <w:p w:rsidR="00BA1DEF" w:rsidRPr="002743CE" w:rsidRDefault="00BA1DEF" w:rsidP="00BA1DEF">
      <w:pPr>
        <w:pStyle w:val="1"/>
        <w:jc w:val="right"/>
        <w:rPr>
          <w:i/>
          <w:szCs w:val="28"/>
          <w:lang w:val="uk-UA"/>
        </w:rPr>
      </w:pPr>
      <w:r w:rsidRPr="002743CE">
        <w:rPr>
          <w:i/>
          <w:szCs w:val="28"/>
          <w:lang w:val="uk-UA"/>
        </w:rPr>
        <w:t>Таблиця 1</w:t>
      </w:r>
    </w:p>
    <w:p w:rsidR="00BA1DEF" w:rsidRDefault="00BA1DEF" w:rsidP="00BA1DEF">
      <w:pPr>
        <w:tabs>
          <w:tab w:val="left" w:pos="142"/>
        </w:tabs>
        <w:spacing w:line="360" w:lineRule="auto"/>
        <w:ind w:firstLine="567"/>
        <w:jc w:val="center"/>
        <w:rPr>
          <w:b/>
          <w:color w:val="000000"/>
          <w:sz w:val="28"/>
          <w:szCs w:val="28"/>
          <w:lang w:val="uk-UA"/>
        </w:rPr>
      </w:pPr>
      <w:r w:rsidRPr="00F84324">
        <w:rPr>
          <w:b/>
          <w:color w:val="000000"/>
          <w:sz w:val="28"/>
          <w:szCs w:val="28"/>
          <w:lang w:val="uk-UA"/>
        </w:rPr>
        <w:t>Кількість санаторно-курортних і оздоровчих закладів в Україні</w:t>
      </w:r>
      <w:r w:rsidRPr="00F84324">
        <w:rPr>
          <w:b/>
          <w:color w:val="000000"/>
          <w:sz w:val="28"/>
          <w:szCs w:val="28"/>
          <w:vertAlign w:val="superscript"/>
          <w:lang w:val="uk-UA"/>
        </w:rPr>
        <w:t>*</w:t>
      </w:r>
      <w:r w:rsidRPr="00F84324">
        <w:rPr>
          <w:b/>
          <w:color w:val="000000"/>
          <w:sz w:val="28"/>
          <w:szCs w:val="28"/>
          <w:lang w:val="uk-UA"/>
        </w:rPr>
        <w:t>, од.</w:t>
      </w:r>
    </w:p>
    <w:p w:rsidR="00BA1DEF" w:rsidRDefault="00BA1DEF" w:rsidP="00BA1DEF">
      <w:pPr>
        <w:tabs>
          <w:tab w:val="left" w:pos="142"/>
        </w:tabs>
        <w:spacing w:line="360" w:lineRule="auto"/>
        <w:ind w:firstLine="567"/>
        <w:jc w:val="right"/>
        <w:rPr>
          <w:i/>
          <w:color w:val="000000"/>
          <w:sz w:val="28"/>
          <w:szCs w:val="28"/>
          <w:lang w:val="en-US"/>
        </w:rPr>
      </w:pPr>
      <w:r>
        <w:rPr>
          <w:i/>
          <w:color w:val="000000"/>
          <w:sz w:val="28"/>
          <w:szCs w:val="28"/>
          <w:lang w:val="en-US"/>
        </w:rPr>
        <w:t>Table 1</w:t>
      </w:r>
    </w:p>
    <w:p w:rsidR="00BA1DEF" w:rsidRPr="002743CE" w:rsidRDefault="00BA1DEF" w:rsidP="00BA1DEF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3CE">
        <w:rPr>
          <w:rFonts w:ascii="Times New Roman" w:hAnsi="Times New Roman" w:cs="Times New Roman"/>
          <w:b/>
          <w:sz w:val="28"/>
          <w:szCs w:val="28"/>
          <w:lang w:val="en"/>
        </w:rPr>
        <w:t xml:space="preserve">Number of </w:t>
      </w:r>
      <w:proofErr w:type="spellStart"/>
      <w:r w:rsidRPr="002743CE">
        <w:rPr>
          <w:rFonts w:ascii="Times New Roman" w:hAnsi="Times New Roman" w:cs="Times New Roman"/>
          <w:b/>
          <w:sz w:val="28"/>
          <w:szCs w:val="28"/>
        </w:rPr>
        <w:t>sanatorium</w:t>
      </w:r>
      <w:proofErr w:type="spellEnd"/>
      <w:r w:rsidRPr="002743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743CE">
        <w:rPr>
          <w:rFonts w:ascii="Times New Roman" w:hAnsi="Times New Roman" w:cs="Times New Roman"/>
          <w:b/>
          <w:sz w:val="28"/>
          <w:szCs w:val="28"/>
        </w:rPr>
        <w:t>spa</w:t>
      </w:r>
      <w:proofErr w:type="spellEnd"/>
      <w:r w:rsidRPr="002743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43CE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2743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43CE">
        <w:rPr>
          <w:rFonts w:ascii="Times New Roman" w:hAnsi="Times New Roman" w:cs="Times New Roman"/>
          <w:b/>
          <w:sz w:val="28"/>
          <w:szCs w:val="28"/>
        </w:rPr>
        <w:t>rehabilitation</w:t>
      </w:r>
      <w:proofErr w:type="spellEnd"/>
      <w:r w:rsidRPr="002743CE">
        <w:rPr>
          <w:rFonts w:ascii="Times New Roman" w:hAnsi="Times New Roman" w:cs="Times New Roman"/>
          <w:b/>
          <w:sz w:val="28"/>
          <w:szCs w:val="28"/>
          <w:lang w:val="en"/>
        </w:rPr>
        <w:t xml:space="preserve"> institutions in </w:t>
      </w:r>
      <w:smartTag w:uri="urn:schemas-microsoft-com:office:smarttags" w:element="country-region">
        <w:smartTag w:uri="urn:schemas-microsoft-com:office:smarttags" w:element="place">
          <w:r w:rsidRPr="002743CE">
            <w:rPr>
              <w:rFonts w:ascii="Times New Roman" w:hAnsi="Times New Roman" w:cs="Times New Roman"/>
              <w:b/>
              <w:sz w:val="28"/>
              <w:szCs w:val="28"/>
              <w:lang w:val="en"/>
            </w:rPr>
            <w:t>Ukraine</w:t>
          </w:r>
        </w:smartTag>
      </w:smartTag>
      <w:r w:rsidRPr="002743CE">
        <w:rPr>
          <w:rFonts w:ascii="Times New Roman" w:hAnsi="Times New Roman" w:cs="Times New Roman"/>
          <w:b/>
          <w:sz w:val="28"/>
          <w:szCs w:val="28"/>
          <w:lang w:val="en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743CE">
        <w:rPr>
          <w:rFonts w:ascii="Times New Roman" w:hAnsi="Times New Roman" w:cs="Times New Roman"/>
          <w:b/>
          <w:sz w:val="28"/>
          <w:szCs w:val="28"/>
          <w:lang w:val="en"/>
        </w:rPr>
        <w:t xml:space="preserve"> units</w:t>
      </w:r>
    </w:p>
    <w:tbl>
      <w:tblPr>
        <w:tblW w:w="8714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1055"/>
        <w:gridCol w:w="1173"/>
        <w:gridCol w:w="1173"/>
        <w:gridCol w:w="913"/>
        <w:gridCol w:w="1303"/>
      </w:tblGrid>
      <w:tr w:rsidR="00BA1DEF" w:rsidRPr="00195FB5" w:rsidTr="00271E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3097" w:type="dxa"/>
            <w:vMerge w:val="restart"/>
            <w:vAlign w:val="center"/>
          </w:tcPr>
          <w:p w:rsidR="00BA1DEF" w:rsidRPr="00824671" w:rsidRDefault="00BA1DEF" w:rsidP="00271E7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Санаторно-курортні та оздоровчі заклади</w:t>
            </w:r>
          </w:p>
        </w:tc>
        <w:tc>
          <w:tcPr>
            <w:tcW w:w="4314" w:type="dxa"/>
            <w:gridSpan w:val="4"/>
            <w:vAlign w:val="center"/>
          </w:tcPr>
          <w:p w:rsidR="00BA1DEF" w:rsidRPr="00824671" w:rsidRDefault="00BA1DEF" w:rsidP="00271E7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303" w:type="dxa"/>
            <w:vMerge w:val="restart"/>
            <w:vAlign w:val="center"/>
          </w:tcPr>
          <w:p w:rsidR="00BA1DEF" w:rsidRPr="00824671" w:rsidRDefault="00BA1DEF" w:rsidP="00271E7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824671">
              <w:rPr>
                <w:color w:val="000000"/>
                <w:sz w:val="22"/>
                <w:szCs w:val="22"/>
                <w:lang w:val="uk-UA"/>
              </w:rPr>
              <w:t>Відношен</w:t>
            </w:r>
            <w:proofErr w:type="spellEnd"/>
            <w:r w:rsidRPr="00824671">
              <w:rPr>
                <w:color w:val="000000"/>
                <w:sz w:val="22"/>
                <w:szCs w:val="22"/>
                <w:lang w:val="uk-UA"/>
              </w:rPr>
              <w:t>-ня 2014 до 2012 р.</w:t>
            </w:r>
          </w:p>
          <w:p w:rsidR="00BA1DEF" w:rsidRPr="00824671" w:rsidRDefault="00BA1DEF" w:rsidP="00271E7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 xml:space="preserve"> (+,-)</w:t>
            </w:r>
          </w:p>
        </w:tc>
      </w:tr>
      <w:tr w:rsidR="00BA1DEF" w:rsidRPr="00E31C7D" w:rsidTr="00271E77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3097" w:type="dxa"/>
            <w:vMerge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2005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2010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  <w:tc>
          <w:tcPr>
            <w:tcW w:w="913" w:type="dxa"/>
            <w:vAlign w:val="center"/>
          </w:tcPr>
          <w:p w:rsidR="00BA1DEF" w:rsidRPr="00824671" w:rsidRDefault="00BA1DEF" w:rsidP="00271E7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2014</w:t>
            </w:r>
          </w:p>
        </w:tc>
        <w:tc>
          <w:tcPr>
            <w:tcW w:w="1303" w:type="dxa"/>
            <w:vMerge/>
            <w:vAlign w:val="center"/>
          </w:tcPr>
          <w:p w:rsidR="00BA1DEF" w:rsidRPr="00824671" w:rsidRDefault="00BA1DEF" w:rsidP="00271E7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BA1DEF" w:rsidRPr="00E31C7D" w:rsidTr="00271E7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97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055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3245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3011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3012</w:t>
            </w:r>
          </w:p>
        </w:tc>
        <w:tc>
          <w:tcPr>
            <w:tcW w:w="91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1928</w:t>
            </w:r>
          </w:p>
        </w:tc>
        <w:tc>
          <w:tcPr>
            <w:tcW w:w="130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-1084</w:t>
            </w:r>
          </w:p>
        </w:tc>
      </w:tr>
      <w:tr w:rsidR="00BA1DEF" w:rsidRPr="00E31C7D" w:rsidTr="00271E7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3097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У тому числі:</w:t>
            </w:r>
          </w:p>
          <w:p w:rsidR="00BA1DEF" w:rsidRPr="00824671" w:rsidRDefault="00BA1DEF" w:rsidP="00271E77">
            <w:pPr>
              <w:pStyle w:val="3"/>
              <w:jc w:val="center"/>
              <w:rPr>
                <w:color w:val="auto"/>
                <w:sz w:val="22"/>
                <w:szCs w:val="22"/>
                <w:lang w:val="uk-UA"/>
              </w:rPr>
            </w:pPr>
            <w:r w:rsidRPr="00824671">
              <w:rPr>
                <w:color w:val="auto"/>
                <w:sz w:val="22"/>
                <w:szCs w:val="22"/>
                <w:lang w:val="uk-UA"/>
              </w:rPr>
              <w:t>Санаторії</w:t>
            </w:r>
          </w:p>
        </w:tc>
        <w:tc>
          <w:tcPr>
            <w:tcW w:w="1055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465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456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453</w:t>
            </w:r>
          </w:p>
        </w:tc>
        <w:tc>
          <w:tcPr>
            <w:tcW w:w="91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187</w:t>
            </w:r>
          </w:p>
        </w:tc>
        <w:tc>
          <w:tcPr>
            <w:tcW w:w="1303" w:type="dxa"/>
            <w:vAlign w:val="center"/>
          </w:tcPr>
          <w:p w:rsidR="00BA1DEF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-266</w:t>
            </w:r>
          </w:p>
        </w:tc>
      </w:tr>
      <w:tr w:rsidR="00BA1DEF" w:rsidRPr="00E31C7D" w:rsidTr="00271E7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97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Пансіонати з лікуванням</w:t>
            </w:r>
          </w:p>
        </w:tc>
        <w:tc>
          <w:tcPr>
            <w:tcW w:w="1055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59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54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55</w:t>
            </w:r>
          </w:p>
        </w:tc>
        <w:tc>
          <w:tcPr>
            <w:tcW w:w="91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130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-39</w:t>
            </w:r>
          </w:p>
        </w:tc>
      </w:tr>
      <w:tr w:rsidR="00BA1DEF" w:rsidRPr="00E31C7D" w:rsidTr="00271E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3097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Санаторії-профілакторії</w:t>
            </w:r>
          </w:p>
        </w:tc>
        <w:tc>
          <w:tcPr>
            <w:tcW w:w="1055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291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234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224</w:t>
            </w:r>
          </w:p>
        </w:tc>
        <w:tc>
          <w:tcPr>
            <w:tcW w:w="91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118</w:t>
            </w:r>
          </w:p>
        </w:tc>
        <w:tc>
          <w:tcPr>
            <w:tcW w:w="130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-106</w:t>
            </w:r>
          </w:p>
        </w:tc>
      </w:tr>
      <w:tr w:rsidR="00BA1DEF" w:rsidRPr="00E31C7D" w:rsidTr="00271E7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97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lastRenderedPageBreak/>
              <w:t>Будинки відпочинку, пансіонати</w:t>
            </w:r>
          </w:p>
        </w:tc>
        <w:tc>
          <w:tcPr>
            <w:tcW w:w="1055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321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290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280</w:t>
            </w:r>
          </w:p>
        </w:tc>
        <w:tc>
          <w:tcPr>
            <w:tcW w:w="91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228</w:t>
            </w:r>
          </w:p>
        </w:tc>
        <w:tc>
          <w:tcPr>
            <w:tcW w:w="130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-52</w:t>
            </w:r>
          </w:p>
        </w:tc>
      </w:tr>
      <w:tr w:rsidR="00BA1DEF" w:rsidRPr="00E31C7D" w:rsidTr="00271E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3097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Бази відпочинку</w:t>
            </w:r>
          </w:p>
        </w:tc>
        <w:tc>
          <w:tcPr>
            <w:tcW w:w="1055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2052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1948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1979</w:t>
            </w:r>
          </w:p>
        </w:tc>
        <w:tc>
          <w:tcPr>
            <w:tcW w:w="91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1367</w:t>
            </w:r>
          </w:p>
        </w:tc>
        <w:tc>
          <w:tcPr>
            <w:tcW w:w="130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-612</w:t>
            </w:r>
          </w:p>
        </w:tc>
      </w:tr>
      <w:tr w:rsidR="00BA1DEF" w:rsidRPr="00E31C7D" w:rsidTr="00271E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3097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Заклади 1-2 денного перебування</w:t>
            </w:r>
          </w:p>
        </w:tc>
        <w:tc>
          <w:tcPr>
            <w:tcW w:w="1055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57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29</w:t>
            </w:r>
          </w:p>
        </w:tc>
        <w:tc>
          <w:tcPr>
            <w:tcW w:w="117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21</w:t>
            </w:r>
          </w:p>
        </w:tc>
        <w:tc>
          <w:tcPr>
            <w:tcW w:w="91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24671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303" w:type="dxa"/>
            <w:vAlign w:val="center"/>
          </w:tcPr>
          <w:p w:rsidR="00BA1DEF" w:rsidRPr="00824671" w:rsidRDefault="00BA1DEF" w:rsidP="00271E77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-9</w:t>
            </w:r>
          </w:p>
        </w:tc>
      </w:tr>
    </w:tbl>
    <w:p w:rsidR="00BA1DEF" w:rsidRPr="009A2C64" w:rsidRDefault="00BA1DEF" w:rsidP="00BA1DEF">
      <w:pPr>
        <w:spacing w:line="360" w:lineRule="auto"/>
        <w:ind w:firstLine="567"/>
        <w:jc w:val="both"/>
        <w:rPr>
          <w:lang w:val="uk-UA"/>
        </w:rPr>
      </w:pPr>
      <w:r w:rsidRPr="009A2C64">
        <w:rPr>
          <w:color w:val="000000"/>
          <w:vertAlign w:val="superscript"/>
          <w:lang w:val="uk-UA"/>
        </w:rPr>
        <w:t>*</w:t>
      </w:r>
      <w:r w:rsidRPr="009A2C64">
        <w:rPr>
          <w:color w:val="000000"/>
          <w:lang w:val="uk-UA"/>
        </w:rPr>
        <w:t>Дані за 2014 р. наведено без врахування закладів, розміщений у Автономній Республіці Крим.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BA1DEF">
        <w:rPr>
          <w:sz w:val="28"/>
          <w:szCs w:val="28"/>
          <w:lang w:val="uk-UA"/>
        </w:rPr>
        <w:t>кладено автором на основі [</w:t>
      </w:r>
      <w:r>
        <w:rPr>
          <w:sz w:val="28"/>
          <w:szCs w:val="28"/>
          <w:lang w:val="uk-UA"/>
        </w:rPr>
        <w:t>9</w:t>
      </w:r>
      <w:r w:rsidRPr="00BA1DEF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>Зменшення кількості санаторно-курортних закладів пов’язано з тим, що вказані заклади створювалися у радянський період, як правило, при підприємствах, установах, організаціях, і фінансувалися за рахунок прибутку засновників, а в роки незалежності підприємства відчули погіршення фінансового стану і були схильні позбавлятися так званих «непрофільних активів», у тому числі й об’єктів соціальної інфраструктури, куди входять і оздоровчі заклади.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>Нині ринки курортних послуг в багатьох країнах розвиваються швидкими темпами, оскільки уряди та регіональні органи влади надають курортній діяльності певну підтримку, оскільки така діяльність:</w:t>
      </w:r>
    </w:p>
    <w:p w:rsidR="00BA1DEF" w:rsidRPr="00F84324" w:rsidRDefault="00BA1DEF" w:rsidP="00BA1DEF">
      <w:pPr>
        <w:numPr>
          <w:ilvl w:val="0"/>
          <w:numId w:val="6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>збільшує доходи до місцевих бюджетів (окремі регіони отримують основні надходження саме завдяки курортній діяльності);</w:t>
      </w:r>
    </w:p>
    <w:p w:rsidR="00BA1DEF" w:rsidRPr="00F84324" w:rsidRDefault="00BA1DEF" w:rsidP="00BA1DEF">
      <w:pPr>
        <w:numPr>
          <w:ilvl w:val="0"/>
          <w:numId w:val="6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>сприяє створенню робочих місць з достатнім рівнем доходу;</w:t>
      </w:r>
    </w:p>
    <w:p w:rsidR="00BA1DEF" w:rsidRPr="00F84324" w:rsidRDefault="00BA1DEF" w:rsidP="00BA1DEF">
      <w:pPr>
        <w:numPr>
          <w:ilvl w:val="0"/>
          <w:numId w:val="6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>максимізує рентні платежі;</w:t>
      </w:r>
    </w:p>
    <w:p w:rsidR="00BA1DEF" w:rsidRPr="00F84324" w:rsidRDefault="00BA1DEF" w:rsidP="00BA1DEF">
      <w:pPr>
        <w:numPr>
          <w:ilvl w:val="0"/>
          <w:numId w:val="6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>сприяє розвитку соціальної інфраструктури;</w:t>
      </w:r>
    </w:p>
    <w:p w:rsidR="00BA1DEF" w:rsidRPr="00F84324" w:rsidRDefault="00BA1DEF" w:rsidP="00BA1DEF">
      <w:pPr>
        <w:numPr>
          <w:ilvl w:val="0"/>
          <w:numId w:val="6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F84324">
        <w:rPr>
          <w:sz w:val="28"/>
          <w:szCs w:val="28"/>
          <w:lang w:val="uk-UA"/>
        </w:rPr>
        <w:t>каталізує</w:t>
      </w:r>
      <w:proofErr w:type="spellEnd"/>
      <w:r w:rsidRPr="00F84324">
        <w:rPr>
          <w:sz w:val="28"/>
          <w:szCs w:val="28"/>
          <w:lang w:val="uk-UA"/>
        </w:rPr>
        <w:t xml:space="preserve"> зростання рівня життя місцевого населення.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 xml:space="preserve">Розвитку таких підприємств сприятиме використання </w:t>
      </w:r>
      <w:proofErr w:type="spellStart"/>
      <w:r w:rsidRPr="00F84324">
        <w:rPr>
          <w:sz w:val="28"/>
          <w:szCs w:val="28"/>
          <w:lang w:val="uk-UA"/>
        </w:rPr>
        <w:t>інтрапренерства</w:t>
      </w:r>
      <w:proofErr w:type="spellEnd"/>
      <w:r w:rsidRPr="00F84324">
        <w:rPr>
          <w:sz w:val="28"/>
          <w:szCs w:val="28"/>
          <w:lang w:val="uk-UA"/>
        </w:rPr>
        <w:t>, оскільки підприємства курортних послуг на сьогодні все-ж-таки обирають традиційні напрямки розвитку.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84324">
        <w:rPr>
          <w:sz w:val="28"/>
          <w:szCs w:val="28"/>
          <w:lang w:val="uk-UA"/>
        </w:rPr>
        <w:t xml:space="preserve">Традиційними напрями розвитку туристично-рекреаційної сфери </w:t>
      </w:r>
      <w:r w:rsidRPr="00F84324">
        <w:rPr>
          <w:sz w:val="28"/>
          <w:szCs w:val="28"/>
        </w:rPr>
        <w:t>є:</w:t>
      </w:r>
    </w:p>
    <w:p w:rsidR="00BA1DEF" w:rsidRPr="00F84324" w:rsidRDefault="00BA1DEF" w:rsidP="00BA1DEF">
      <w:pPr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F84324">
        <w:rPr>
          <w:sz w:val="28"/>
          <w:szCs w:val="28"/>
        </w:rPr>
        <w:t>розвиток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нових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туристичних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продуктів</w:t>
      </w:r>
      <w:proofErr w:type="spellEnd"/>
      <w:r w:rsidRPr="00F84324">
        <w:rPr>
          <w:sz w:val="28"/>
          <w:szCs w:val="28"/>
        </w:rPr>
        <w:t xml:space="preserve"> та </w:t>
      </w:r>
      <w:proofErr w:type="spellStart"/>
      <w:r w:rsidRPr="00F84324">
        <w:rPr>
          <w:sz w:val="28"/>
          <w:szCs w:val="28"/>
        </w:rPr>
        <w:t>послуг</w:t>
      </w:r>
      <w:proofErr w:type="spellEnd"/>
      <w:r w:rsidRPr="00F84324">
        <w:rPr>
          <w:sz w:val="28"/>
          <w:szCs w:val="28"/>
        </w:rPr>
        <w:t>;</w:t>
      </w:r>
    </w:p>
    <w:p w:rsidR="00BA1DEF" w:rsidRPr="00F84324" w:rsidRDefault="00BA1DEF" w:rsidP="00BA1DEF">
      <w:pPr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F84324">
        <w:rPr>
          <w:sz w:val="28"/>
          <w:szCs w:val="28"/>
        </w:rPr>
        <w:t>збереження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заповідних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територій</w:t>
      </w:r>
      <w:proofErr w:type="spellEnd"/>
      <w:r w:rsidRPr="00F84324">
        <w:rPr>
          <w:sz w:val="28"/>
          <w:szCs w:val="28"/>
        </w:rPr>
        <w:t xml:space="preserve"> та </w:t>
      </w:r>
      <w:proofErr w:type="spellStart"/>
      <w:r w:rsidRPr="00F84324">
        <w:rPr>
          <w:sz w:val="28"/>
          <w:szCs w:val="28"/>
        </w:rPr>
        <w:t>екосистем</w:t>
      </w:r>
      <w:proofErr w:type="spellEnd"/>
      <w:r w:rsidRPr="00F84324">
        <w:rPr>
          <w:sz w:val="28"/>
          <w:szCs w:val="28"/>
        </w:rPr>
        <w:t>;</w:t>
      </w:r>
    </w:p>
    <w:p w:rsidR="00BA1DEF" w:rsidRPr="00F84324" w:rsidRDefault="00BA1DEF" w:rsidP="00BA1DEF">
      <w:pPr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F84324">
        <w:rPr>
          <w:sz w:val="28"/>
          <w:szCs w:val="28"/>
        </w:rPr>
        <w:t>розвиток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рекреаційних</w:t>
      </w:r>
      <w:proofErr w:type="spellEnd"/>
      <w:r w:rsidRPr="00F84324">
        <w:rPr>
          <w:sz w:val="28"/>
          <w:szCs w:val="28"/>
        </w:rPr>
        <w:t xml:space="preserve"> зон</w:t>
      </w:r>
      <w:r w:rsidRPr="00F84324">
        <w:rPr>
          <w:sz w:val="28"/>
          <w:szCs w:val="28"/>
          <w:lang w:val="uk-UA"/>
        </w:rPr>
        <w:t xml:space="preserve"> </w:t>
      </w:r>
      <w:r w:rsidRPr="00F84324">
        <w:rPr>
          <w:sz w:val="28"/>
          <w:szCs w:val="28"/>
        </w:rPr>
        <w:t>та курортно-</w:t>
      </w:r>
      <w:proofErr w:type="spellStart"/>
      <w:r w:rsidRPr="00F84324">
        <w:rPr>
          <w:sz w:val="28"/>
          <w:szCs w:val="28"/>
        </w:rPr>
        <w:t>лікувальних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продуктів</w:t>
      </w:r>
      <w:proofErr w:type="spellEnd"/>
      <w:r w:rsidRPr="00F84324">
        <w:rPr>
          <w:sz w:val="28"/>
          <w:szCs w:val="28"/>
        </w:rPr>
        <w:t>;</w:t>
      </w:r>
    </w:p>
    <w:p w:rsidR="00BA1DEF" w:rsidRPr="00F84324" w:rsidRDefault="00BA1DEF" w:rsidP="00BA1DEF">
      <w:pPr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F84324">
        <w:rPr>
          <w:sz w:val="28"/>
          <w:szCs w:val="28"/>
        </w:rPr>
        <w:t>розвиток</w:t>
      </w:r>
      <w:proofErr w:type="spellEnd"/>
      <w:r w:rsidRPr="00F84324">
        <w:rPr>
          <w:sz w:val="28"/>
          <w:szCs w:val="28"/>
        </w:rPr>
        <w:t xml:space="preserve"> спортивно-</w:t>
      </w:r>
      <w:proofErr w:type="spellStart"/>
      <w:r w:rsidRPr="00F84324">
        <w:rPr>
          <w:sz w:val="28"/>
          <w:szCs w:val="28"/>
        </w:rPr>
        <w:t>туристичної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інфраструктури</w:t>
      </w:r>
      <w:proofErr w:type="spellEnd"/>
      <w:r w:rsidRPr="00F84324">
        <w:rPr>
          <w:sz w:val="28"/>
          <w:szCs w:val="28"/>
        </w:rPr>
        <w:t>;</w:t>
      </w:r>
    </w:p>
    <w:p w:rsidR="00BA1DEF" w:rsidRPr="00F84324" w:rsidRDefault="00BA1DEF" w:rsidP="00BA1DEF">
      <w:pPr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F84324">
        <w:rPr>
          <w:sz w:val="28"/>
          <w:szCs w:val="28"/>
        </w:rPr>
        <w:lastRenderedPageBreak/>
        <w:t>просування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туристичних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продуктів</w:t>
      </w:r>
      <w:proofErr w:type="spellEnd"/>
      <w:r w:rsidRPr="00F84324">
        <w:rPr>
          <w:sz w:val="28"/>
          <w:szCs w:val="28"/>
        </w:rPr>
        <w:t xml:space="preserve"> та </w:t>
      </w:r>
      <w:proofErr w:type="spellStart"/>
      <w:r w:rsidRPr="00F84324">
        <w:rPr>
          <w:sz w:val="28"/>
          <w:szCs w:val="28"/>
        </w:rPr>
        <w:t>послуг</w:t>
      </w:r>
      <w:proofErr w:type="spellEnd"/>
      <w:r w:rsidRPr="00F84324">
        <w:rPr>
          <w:sz w:val="28"/>
          <w:szCs w:val="28"/>
        </w:rPr>
        <w:t xml:space="preserve"> на </w:t>
      </w:r>
      <w:proofErr w:type="spellStart"/>
      <w:r w:rsidRPr="00F84324">
        <w:rPr>
          <w:sz w:val="28"/>
          <w:szCs w:val="28"/>
        </w:rPr>
        <w:t>туристичні</w:t>
      </w:r>
      <w:proofErr w:type="spellEnd"/>
      <w:r w:rsidRPr="00F84324">
        <w:rPr>
          <w:sz w:val="28"/>
          <w:szCs w:val="28"/>
        </w:rPr>
        <w:t xml:space="preserve"> ринки</w:t>
      </w:r>
      <w:r w:rsidRPr="00F84324">
        <w:rPr>
          <w:sz w:val="28"/>
          <w:szCs w:val="28"/>
          <w:lang w:val="uk-UA"/>
        </w:rPr>
        <w:t>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84324">
        <w:rPr>
          <w:sz w:val="28"/>
          <w:szCs w:val="28"/>
        </w:rPr>
        <w:t xml:space="preserve">В </w:t>
      </w:r>
      <w:proofErr w:type="spellStart"/>
      <w:r w:rsidRPr="00F84324">
        <w:rPr>
          <w:sz w:val="28"/>
          <w:szCs w:val="28"/>
        </w:rPr>
        <w:t>Україні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першочерговим</w:t>
      </w:r>
      <w:proofErr w:type="spellEnd"/>
      <w:r w:rsidRPr="00F84324">
        <w:rPr>
          <w:sz w:val="28"/>
          <w:szCs w:val="28"/>
        </w:rPr>
        <w:t xml:space="preserve"> є </w:t>
      </w:r>
      <w:proofErr w:type="spellStart"/>
      <w:r w:rsidRPr="00F84324">
        <w:rPr>
          <w:sz w:val="28"/>
          <w:szCs w:val="28"/>
        </w:rPr>
        <w:t>створення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організаційно-економічних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передумов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активізації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підприємницької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діяльності</w:t>
      </w:r>
      <w:proofErr w:type="spellEnd"/>
      <w:r w:rsidRPr="00F84324">
        <w:rPr>
          <w:sz w:val="28"/>
          <w:szCs w:val="28"/>
        </w:rPr>
        <w:t xml:space="preserve">. </w:t>
      </w:r>
      <w:proofErr w:type="spellStart"/>
      <w:r w:rsidRPr="00F84324">
        <w:rPr>
          <w:sz w:val="28"/>
          <w:szCs w:val="28"/>
        </w:rPr>
        <w:t>Зарубіжний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досвід</w:t>
      </w:r>
      <w:proofErr w:type="spellEnd"/>
      <w:r w:rsidRPr="00F84324">
        <w:rPr>
          <w:sz w:val="28"/>
          <w:szCs w:val="28"/>
        </w:rPr>
        <w:t xml:space="preserve"> та </w:t>
      </w:r>
      <w:proofErr w:type="spellStart"/>
      <w:r w:rsidRPr="00F84324">
        <w:rPr>
          <w:sz w:val="28"/>
          <w:szCs w:val="28"/>
        </w:rPr>
        <w:t>аналіз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вітчизняної</w:t>
      </w:r>
      <w:proofErr w:type="spellEnd"/>
      <w:r w:rsidRPr="00F84324">
        <w:rPr>
          <w:sz w:val="28"/>
          <w:szCs w:val="28"/>
        </w:rPr>
        <w:t xml:space="preserve"> практики </w:t>
      </w:r>
      <w:proofErr w:type="spellStart"/>
      <w:r w:rsidRPr="00F84324">
        <w:rPr>
          <w:sz w:val="28"/>
          <w:szCs w:val="28"/>
        </w:rPr>
        <w:t>господарювання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дають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змогу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стверджувати</w:t>
      </w:r>
      <w:proofErr w:type="spellEnd"/>
      <w:r w:rsidRPr="00F84324">
        <w:rPr>
          <w:sz w:val="28"/>
          <w:szCs w:val="28"/>
        </w:rPr>
        <w:t xml:space="preserve">, </w:t>
      </w:r>
      <w:proofErr w:type="spellStart"/>
      <w:r w:rsidRPr="00F84324">
        <w:rPr>
          <w:sz w:val="28"/>
          <w:szCs w:val="28"/>
        </w:rPr>
        <w:t>що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державна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політика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щодо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активізації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підприємницької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діяльності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має</w:t>
      </w:r>
      <w:proofErr w:type="spellEnd"/>
      <w:r w:rsidRPr="00F84324">
        <w:rPr>
          <w:sz w:val="28"/>
          <w:szCs w:val="28"/>
        </w:rPr>
        <w:t xml:space="preserve"> </w:t>
      </w:r>
      <w:proofErr w:type="spellStart"/>
      <w:r w:rsidRPr="00F84324">
        <w:rPr>
          <w:sz w:val="28"/>
          <w:szCs w:val="28"/>
        </w:rPr>
        <w:t>передбачати</w:t>
      </w:r>
      <w:proofErr w:type="spellEnd"/>
      <w:r w:rsidRPr="00F84324">
        <w:rPr>
          <w:sz w:val="28"/>
          <w:szCs w:val="28"/>
          <w:lang w:val="uk-UA"/>
        </w:rPr>
        <w:t xml:space="preserve"> [2, c. 44]</w:t>
      </w:r>
      <w:r w:rsidRPr="00F84324">
        <w:rPr>
          <w:sz w:val="28"/>
          <w:szCs w:val="28"/>
        </w:rPr>
        <w:t>:</w:t>
      </w:r>
    </w:p>
    <w:p w:rsidR="00BA1DEF" w:rsidRPr="00F84324" w:rsidRDefault="00BA1DEF" w:rsidP="00BA1DEF">
      <w:pPr>
        <w:pStyle w:val="a4"/>
        <w:numPr>
          <w:ilvl w:val="0"/>
          <w:numId w:val="5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4324">
        <w:rPr>
          <w:rFonts w:ascii="Times New Roman" w:hAnsi="Times New Roman"/>
          <w:sz w:val="28"/>
          <w:szCs w:val="28"/>
        </w:rPr>
        <w:t>створення економічних, правових і соціальних передумов, що забезпечували б розвиток ефективного бізнесу (прискорення виходу вітчизняної економіки з кризового стану, стабілізації економічної та політичної ситуації; швидке завершення реальної трансформації відносин власності; забезпечення державних гарантій свободи підприємництва; зміцнення національної грошової одиниці; зниження інфляції до мінімальних меж);</w:t>
      </w:r>
    </w:p>
    <w:p w:rsidR="00BA1DEF" w:rsidRPr="00F84324" w:rsidRDefault="00BA1DEF" w:rsidP="00BA1DEF">
      <w:pPr>
        <w:numPr>
          <w:ilvl w:val="0"/>
          <w:numId w:val="5"/>
        </w:numPr>
        <w:suppressAutoHyphens/>
        <w:spacing w:line="360" w:lineRule="auto"/>
        <w:ind w:left="0" w:firstLine="567"/>
        <w:jc w:val="both"/>
        <w:rPr>
          <w:sz w:val="28"/>
          <w:szCs w:val="28"/>
          <w:lang w:val="sr-Latn-CS"/>
        </w:rPr>
      </w:pPr>
      <w:r w:rsidRPr="00BA1DEF">
        <w:rPr>
          <w:sz w:val="28"/>
          <w:szCs w:val="28"/>
          <w:lang w:val="sr-Latn-CS"/>
        </w:rPr>
        <w:t>практичну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реалізацію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державної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системи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підтримки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всіх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напрямів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підприємництва</w:t>
      </w:r>
      <w:r w:rsidRPr="00F84324">
        <w:rPr>
          <w:sz w:val="28"/>
          <w:szCs w:val="28"/>
          <w:lang w:val="sr-Latn-CS"/>
        </w:rPr>
        <w:t xml:space="preserve"> (</w:t>
      </w:r>
      <w:r w:rsidRPr="00BA1DEF">
        <w:rPr>
          <w:sz w:val="28"/>
          <w:szCs w:val="28"/>
          <w:lang w:val="sr-Latn-CS"/>
        </w:rPr>
        <w:t>завершення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формування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належної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ринкової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інфраструктури</w:t>
      </w:r>
      <w:r w:rsidRPr="00F84324">
        <w:rPr>
          <w:sz w:val="28"/>
          <w:szCs w:val="28"/>
          <w:lang w:val="sr-Latn-CS"/>
        </w:rPr>
        <w:t xml:space="preserve">; </w:t>
      </w:r>
      <w:r w:rsidRPr="00BA1DEF">
        <w:rPr>
          <w:sz w:val="28"/>
          <w:szCs w:val="28"/>
          <w:lang w:val="sr-Latn-CS"/>
        </w:rPr>
        <w:t>реалізація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системи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фінансової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підтримки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підприємництва</w:t>
      </w:r>
      <w:r w:rsidRPr="00F84324">
        <w:rPr>
          <w:sz w:val="28"/>
          <w:szCs w:val="28"/>
          <w:lang w:val="sr-Latn-CS"/>
        </w:rPr>
        <w:t xml:space="preserve">, </w:t>
      </w:r>
      <w:r w:rsidRPr="00BA1DEF">
        <w:rPr>
          <w:sz w:val="28"/>
          <w:szCs w:val="28"/>
          <w:lang w:val="sr-Latn-CS"/>
        </w:rPr>
        <w:t>включаючи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формування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стартового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капіталу</w:t>
      </w:r>
      <w:r w:rsidRPr="00F84324">
        <w:rPr>
          <w:sz w:val="28"/>
          <w:szCs w:val="28"/>
          <w:lang w:val="sr-Latn-CS"/>
        </w:rPr>
        <w:t xml:space="preserve">; </w:t>
      </w:r>
      <w:r w:rsidRPr="00BA1DEF">
        <w:rPr>
          <w:sz w:val="28"/>
          <w:szCs w:val="28"/>
          <w:lang w:val="sr-Latn-CS"/>
        </w:rPr>
        <w:t>створення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умов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для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зовнішньоекономічної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діяльності</w:t>
      </w:r>
      <w:r w:rsidRPr="00F84324">
        <w:rPr>
          <w:sz w:val="28"/>
          <w:szCs w:val="28"/>
          <w:lang w:val="sr-Latn-CS"/>
        </w:rPr>
        <w:t xml:space="preserve">; </w:t>
      </w:r>
      <w:r w:rsidRPr="00BA1DEF">
        <w:rPr>
          <w:sz w:val="28"/>
          <w:szCs w:val="28"/>
          <w:lang w:val="sr-Latn-CS"/>
        </w:rPr>
        <w:t>започаткування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прогресивної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системи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підготовки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кадрів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для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сучасного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бізнесу</w:t>
      </w:r>
      <w:r w:rsidRPr="00F84324">
        <w:rPr>
          <w:sz w:val="28"/>
          <w:szCs w:val="28"/>
          <w:lang w:val="sr-Latn-CS"/>
        </w:rPr>
        <w:t xml:space="preserve">; </w:t>
      </w:r>
      <w:r w:rsidRPr="00BA1DEF">
        <w:rPr>
          <w:sz w:val="28"/>
          <w:szCs w:val="28"/>
          <w:lang w:val="sr-Latn-CS"/>
        </w:rPr>
        <w:t>максимально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можлива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активізація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малого</w:t>
      </w:r>
      <w:r w:rsidRPr="00F84324">
        <w:rPr>
          <w:sz w:val="28"/>
          <w:szCs w:val="28"/>
          <w:lang w:val="sr-Latn-CS"/>
        </w:rPr>
        <w:t xml:space="preserve"> </w:t>
      </w:r>
      <w:r w:rsidRPr="00BA1DEF">
        <w:rPr>
          <w:sz w:val="28"/>
          <w:szCs w:val="28"/>
          <w:lang w:val="sr-Latn-CS"/>
        </w:rPr>
        <w:t>підприємництва</w:t>
      </w:r>
      <w:r w:rsidRPr="00F84324">
        <w:rPr>
          <w:sz w:val="28"/>
          <w:szCs w:val="28"/>
          <w:lang w:val="sr-Latn-CS"/>
        </w:rPr>
        <w:t>).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 xml:space="preserve">Активізація інноваційних процесів у санаторно-оздоровчих та курортних закладах передбачає реалізацію нововведень не тільки у вузькому напрямку (наприклад, удосконалення методики надання медичних процедур), а охоплює всі напрями діяльності, що впливають на ефективність показників діяльності, зокрема, система управління (в </w:t>
      </w:r>
      <w:proofErr w:type="spellStart"/>
      <w:r w:rsidRPr="00F84324">
        <w:rPr>
          <w:sz w:val="28"/>
          <w:szCs w:val="28"/>
          <w:lang w:val="uk-UA"/>
        </w:rPr>
        <w:t>т.ч</w:t>
      </w:r>
      <w:proofErr w:type="spellEnd"/>
      <w:r w:rsidRPr="00F84324">
        <w:rPr>
          <w:sz w:val="28"/>
          <w:szCs w:val="28"/>
          <w:lang w:val="uk-UA"/>
        </w:rPr>
        <w:t>. менеджмент персоналу), маркетинг, фінанси, постачання тощо.</w:t>
      </w:r>
      <w:r w:rsidRPr="00F84324">
        <w:rPr>
          <w:sz w:val="28"/>
          <w:szCs w:val="28"/>
        </w:rPr>
        <w:t> </w:t>
      </w:r>
    </w:p>
    <w:p w:rsidR="00BA1DEF" w:rsidRPr="00F84324" w:rsidRDefault="00BA1DEF" w:rsidP="00BA1DEF">
      <w:pPr>
        <w:suppressAutoHyphens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84324">
        <w:rPr>
          <w:b/>
          <w:sz w:val="28"/>
          <w:szCs w:val="28"/>
          <w:lang w:val="uk-UA"/>
        </w:rPr>
        <w:t>Висновки.</w:t>
      </w:r>
      <w:r w:rsidRPr="00F84324">
        <w:rPr>
          <w:sz w:val="28"/>
          <w:szCs w:val="28"/>
          <w:lang w:val="uk-UA"/>
        </w:rPr>
        <w:t xml:space="preserve"> Отже, </w:t>
      </w:r>
      <w:proofErr w:type="spellStart"/>
      <w:r w:rsidRPr="00F84324">
        <w:rPr>
          <w:sz w:val="28"/>
          <w:szCs w:val="28"/>
          <w:lang w:val="uk-UA"/>
        </w:rPr>
        <w:t>інтрапренерство</w:t>
      </w:r>
      <w:proofErr w:type="spellEnd"/>
      <w:r w:rsidRPr="00F84324">
        <w:rPr>
          <w:sz w:val="28"/>
          <w:szCs w:val="28"/>
          <w:lang w:val="uk-UA"/>
        </w:rPr>
        <w:t xml:space="preserve"> полягає в наданні працівникові,</w:t>
      </w:r>
      <w:r w:rsidRPr="00BA1DEF">
        <w:rPr>
          <w:sz w:val="28"/>
          <w:szCs w:val="28"/>
          <w:lang w:val="uk-UA"/>
        </w:rPr>
        <w:t xml:space="preserve"> який має перспективну ідею, можливості використати ресурси підприємства для її здійснення, реалізуючи тим самим свої підприємницькі можливості.</w:t>
      </w:r>
      <w:r w:rsidRPr="00F84324">
        <w:rPr>
          <w:sz w:val="28"/>
          <w:szCs w:val="28"/>
          <w:lang w:val="uk-UA"/>
        </w:rPr>
        <w:t xml:space="preserve"> Розвиток курортного потенціалу стримується через невирішеність низки питань </w:t>
      </w:r>
      <w:r w:rsidRPr="00F84324">
        <w:rPr>
          <w:sz w:val="28"/>
          <w:szCs w:val="28"/>
          <w:lang w:val="uk-UA"/>
        </w:rPr>
        <w:lastRenderedPageBreak/>
        <w:t xml:space="preserve">організаційно-економічного забезпечення курортних територій. Натомість розвиток курортів та курортних територій в Україні відбувається в умовах впливу деструктивних тенденцій, що пов’язано з об’єктивними (економічна криза, недостатність інвестицій) та суб’єктивними (корупція, недосконалість законодавства) причинами [5; 8; 10]. У сучасних соціально-економічних умовах виникає необхідність використання </w:t>
      </w:r>
      <w:proofErr w:type="spellStart"/>
      <w:r w:rsidRPr="00F84324">
        <w:rPr>
          <w:sz w:val="28"/>
          <w:szCs w:val="28"/>
          <w:lang w:val="uk-UA"/>
        </w:rPr>
        <w:t>інтрапренерства</w:t>
      </w:r>
      <w:proofErr w:type="spellEnd"/>
      <w:r w:rsidRPr="00F84324">
        <w:rPr>
          <w:sz w:val="28"/>
          <w:szCs w:val="28"/>
          <w:lang w:val="uk-UA"/>
        </w:rPr>
        <w:t xml:space="preserve"> із метою розвитку курортів. Таке стимулювання має базуватися на застосуванні інноваційних підходів до розробки та впровадження відповідних рішень.</w:t>
      </w:r>
    </w:p>
    <w:p w:rsidR="00BA1DEF" w:rsidRDefault="00BA1DEF" w:rsidP="00BA1DE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A1DEF" w:rsidRPr="00F84324" w:rsidRDefault="00BA1DEF" w:rsidP="00BA1DE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Бібліографічний список</w:t>
      </w:r>
    </w:p>
    <w:p w:rsidR="00BA1DEF" w:rsidRPr="0021480A" w:rsidRDefault="00BA1DEF" w:rsidP="00BA1DEF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21480A">
        <w:rPr>
          <w:sz w:val="28"/>
          <w:szCs w:val="28"/>
          <w:lang w:val="uk-UA"/>
        </w:rPr>
        <w:t xml:space="preserve">Гетьман О.О. Економіка підприємства: Навчальний посібник для студентів вищих навчальних закладів / </w:t>
      </w:r>
      <w:proofErr w:type="spellStart"/>
      <w:r w:rsidRPr="0021480A">
        <w:rPr>
          <w:sz w:val="28"/>
          <w:szCs w:val="28"/>
          <w:lang w:val="uk-UA"/>
        </w:rPr>
        <w:t>О.О.Гетьман</w:t>
      </w:r>
      <w:proofErr w:type="spellEnd"/>
      <w:r w:rsidRPr="0021480A">
        <w:rPr>
          <w:sz w:val="28"/>
          <w:szCs w:val="28"/>
          <w:lang w:val="uk-UA"/>
        </w:rPr>
        <w:t xml:space="preserve">, </w:t>
      </w:r>
      <w:proofErr w:type="spellStart"/>
      <w:r w:rsidRPr="0021480A">
        <w:rPr>
          <w:sz w:val="28"/>
          <w:szCs w:val="28"/>
          <w:lang w:val="uk-UA"/>
        </w:rPr>
        <w:t>В.М.Шаповал</w:t>
      </w:r>
      <w:proofErr w:type="spellEnd"/>
      <w:r w:rsidRPr="0021480A">
        <w:rPr>
          <w:sz w:val="28"/>
          <w:szCs w:val="28"/>
          <w:lang w:val="uk-UA"/>
        </w:rPr>
        <w:t>. – К.: Центр навчальної літера</w:t>
      </w:r>
      <w:r w:rsidRPr="0021480A">
        <w:rPr>
          <w:sz w:val="28"/>
          <w:szCs w:val="28"/>
          <w:lang w:val="uk-UA"/>
        </w:rPr>
        <w:softHyphen/>
        <w:t>тури, 2006. – 488 с.</w:t>
      </w:r>
    </w:p>
    <w:p w:rsidR="00BA1DEF" w:rsidRPr="0021480A" w:rsidRDefault="00BA1DEF" w:rsidP="00BA1DEF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21480A">
        <w:rPr>
          <w:sz w:val="28"/>
          <w:szCs w:val="28"/>
          <w:lang w:val="uk-UA"/>
        </w:rPr>
        <w:t xml:space="preserve">Економіка підприємства: Підручник / За </w:t>
      </w:r>
      <w:proofErr w:type="spellStart"/>
      <w:r w:rsidRPr="0021480A">
        <w:rPr>
          <w:sz w:val="28"/>
          <w:szCs w:val="28"/>
          <w:lang w:val="uk-UA"/>
        </w:rPr>
        <w:t>заг.ред.С.Ф.Покропивного</w:t>
      </w:r>
      <w:proofErr w:type="spellEnd"/>
      <w:r w:rsidRPr="0021480A">
        <w:rPr>
          <w:sz w:val="28"/>
          <w:szCs w:val="28"/>
          <w:lang w:val="uk-UA"/>
        </w:rPr>
        <w:t>. – Вид.3-тє, без змін. – К.: КНЕУ, 2006. – 528 с.</w:t>
      </w:r>
    </w:p>
    <w:p w:rsidR="00BA1DEF" w:rsidRPr="0021480A" w:rsidRDefault="00BA1DEF" w:rsidP="00BA1DEF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21480A">
        <w:rPr>
          <w:sz w:val="28"/>
          <w:szCs w:val="28"/>
          <w:lang w:val="uk-UA"/>
        </w:rPr>
        <w:t xml:space="preserve">Зорин И.В. </w:t>
      </w:r>
      <w:proofErr w:type="spellStart"/>
      <w:r w:rsidRPr="0021480A">
        <w:rPr>
          <w:sz w:val="28"/>
          <w:szCs w:val="28"/>
          <w:lang w:val="uk-UA"/>
        </w:rPr>
        <w:t>Энциклопедия</w:t>
      </w:r>
      <w:proofErr w:type="spellEnd"/>
      <w:r w:rsidRPr="0021480A">
        <w:rPr>
          <w:sz w:val="28"/>
          <w:szCs w:val="28"/>
          <w:lang w:val="uk-UA"/>
        </w:rPr>
        <w:t xml:space="preserve"> </w:t>
      </w:r>
      <w:proofErr w:type="spellStart"/>
      <w:r w:rsidRPr="0021480A">
        <w:rPr>
          <w:sz w:val="28"/>
          <w:szCs w:val="28"/>
          <w:lang w:val="uk-UA"/>
        </w:rPr>
        <w:t>туризма</w:t>
      </w:r>
      <w:proofErr w:type="spellEnd"/>
      <w:r w:rsidRPr="0021480A">
        <w:rPr>
          <w:sz w:val="28"/>
          <w:szCs w:val="28"/>
          <w:lang w:val="uk-UA"/>
        </w:rPr>
        <w:t xml:space="preserve"> / </w:t>
      </w:r>
      <w:proofErr w:type="spellStart"/>
      <w:r w:rsidRPr="0021480A">
        <w:rPr>
          <w:sz w:val="28"/>
          <w:szCs w:val="28"/>
          <w:lang w:val="uk-UA"/>
        </w:rPr>
        <w:t>И.В.Зорин</w:t>
      </w:r>
      <w:proofErr w:type="spellEnd"/>
      <w:r w:rsidRPr="0021480A">
        <w:rPr>
          <w:sz w:val="28"/>
          <w:szCs w:val="28"/>
          <w:lang w:val="uk-UA"/>
        </w:rPr>
        <w:t xml:space="preserve">, </w:t>
      </w:r>
      <w:proofErr w:type="spellStart"/>
      <w:r w:rsidRPr="0021480A">
        <w:rPr>
          <w:sz w:val="28"/>
          <w:szCs w:val="28"/>
          <w:lang w:val="uk-UA"/>
        </w:rPr>
        <w:t>В.А.Квартальнов</w:t>
      </w:r>
      <w:proofErr w:type="spellEnd"/>
      <w:r w:rsidRPr="0021480A">
        <w:rPr>
          <w:sz w:val="28"/>
          <w:szCs w:val="28"/>
          <w:lang w:val="uk-UA"/>
        </w:rPr>
        <w:t xml:space="preserve">. – М.: </w:t>
      </w:r>
      <w:proofErr w:type="spellStart"/>
      <w:r w:rsidRPr="0021480A">
        <w:rPr>
          <w:sz w:val="28"/>
          <w:szCs w:val="28"/>
          <w:lang w:val="uk-UA"/>
        </w:rPr>
        <w:t>Финансы</w:t>
      </w:r>
      <w:proofErr w:type="spellEnd"/>
      <w:r w:rsidRPr="0021480A">
        <w:rPr>
          <w:sz w:val="28"/>
          <w:szCs w:val="28"/>
          <w:lang w:val="uk-UA"/>
        </w:rPr>
        <w:t xml:space="preserve"> и статистика, 2000. – 610 с.</w:t>
      </w:r>
    </w:p>
    <w:p w:rsidR="00BA1DEF" w:rsidRPr="0021480A" w:rsidRDefault="00BA1DEF" w:rsidP="00BA1DEF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21480A">
        <w:rPr>
          <w:sz w:val="28"/>
          <w:szCs w:val="28"/>
          <w:lang w:val="uk-UA"/>
        </w:rPr>
        <w:t>Ілюшина</w:t>
      </w:r>
      <w:proofErr w:type="spellEnd"/>
      <w:r w:rsidRPr="0021480A">
        <w:rPr>
          <w:sz w:val="28"/>
          <w:szCs w:val="28"/>
          <w:lang w:val="uk-UA"/>
        </w:rPr>
        <w:t xml:space="preserve"> О.М. Результати фінансово-економічної діяльності курортно-туристичних підприємств як індикатор ефективності використання кадрового забезпечення курортно-туристичного регіону / </w:t>
      </w:r>
      <w:proofErr w:type="spellStart"/>
      <w:r w:rsidRPr="0021480A">
        <w:rPr>
          <w:sz w:val="28"/>
          <w:szCs w:val="28"/>
          <w:lang w:val="uk-UA"/>
        </w:rPr>
        <w:t>О.М.Ілюшина</w:t>
      </w:r>
      <w:proofErr w:type="spellEnd"/>
      <w:r w:rsidRPr="0021480A">
        <w:rPr>
          <w:sz w:val="28"/>
          <w:szCs w:val="28"/>
          <w:lang w:val="uk-UA"/>
        </w:rPr>
        <w:t xml:space="preserve"> // Сталий розвиток економіки. – 2012. – №4 (14). – С.135-140.</w:t>
      </w:r>
    </w:p>
    <w:p w:rsidR="00BA1DEF" w:rsidRPr="00F84324" w:rsidRDefault="00BA1DEF" w:rsidP="00BA1DEF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21480A">
        <w:rPr>
          <w:sz w:val="28"/>
          <w:szCs w:val="28"/>
          <w:lang w:val="uk-UA"/>
        </w:rPr>
        <w:t>Кислий В.М. Аналіз</w:t>
      </w:r>
      <w:r w:rsidRPr="00F84324">
        <w:rPr>
          <w:sz w:val="28"/>
          <w:szCs w:val="28"/>
          <w:lang w:val="uk-UA"/>
        </w:rPr>
        <w:t xml:space="preserve"> передумов формування ринку рекреаційних послуг в Україні / </w:t>
      </w:r>
      <w:proofErr w:type="spellStart"/>
      <w:r w:rsidRPr="00F84324">
        <w:rPr>
          <w:sz w:val="28"/>
          <w:szCs w:val="28"/>
          <w:lang w:val="uk-UA"/>
        </w:rPr>
        <w:t>В.М.Кислий</w:t>
      </w:r>
      <w:proofErr w:type="spellEnd"/>
      <w:r w:rsidRPr="00F84324">
        <w:rPr>
          <w:sz w:val="28"/>
          <w:szCs w:val="28"/>
          <w:lang w:val="uk-UA"/>
        </w:rPr>
        <w:t xml:space="preserve">, </w:t>
      </w:r>
      <w:proofErr w:type="spellStart"/>
      <w:r w:rsidRPr="00F84324">
        <w:rPr>
          <w:sz w:val="28"/>
          <w:szCs w:val="28"/>
          <w:lang w:val="uk-UA"/>
        </w:rPr>
        <w:t>Г.М.Шевченко</w:t>
      </w:r>
      <w:proofErr w:type="spellEnd"/>
      <w:r w:rsidRPr="00F84324">
        <w:rPr>
          <w:sz w:val="28"/>
          <w:szCs w:val="28"/>
          <w:lang w:val="uk-UA"/>
        </w:rPr>
        <w:t xml:space="preserve"> // Механізм регулювання економіки. – 2007. – №2. – С.27-36.</w:t>
      </w:r>
    </w:p>
    <w:p w:rsidR="00BA1DEF" w:rsidRPr="00F84324" w:rsidRDefault="00BA1DEF" w:rsidP="00BA1DEF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F84324">
        <w:rPr>
          <w:sz w:val="28"/>
          <w:szCs w:val="28"/>
          <w:lang w:val="uk-UA"/>
        </w:rPr>
        <w:t>Покропивний</w:t>
      </w:r>
      <w:proofErr w:type="spellEnd"/>
      <w:r w:rsidRPr="00F84324">
        <w:rPr>
          <w:sz w:val="28"/>
          <w:szCs w:val="28"/>
          <w:lang w:val="uk-UA"/>
        </w:rPr>
        <w:t xml:space="preserve"> С.Ф. Підприємництво: стратегія, організація, ефективність / </w:t>
      </w:r>
      <w:proofErr w:type="spellStart"/>
      <w:r w:rsidRPr="00F84324">
        <w:rPr>
          <w:sz w:val="28"/>
          <w:szCs w:val="28"/>
          <w:lang w:val="uk-UA"/>
        </w:rPr>
        <w:t>С.Ф.Покропивний</w:t>
      </w:r>
      <w:proofErr w:type="spellEnd"/>
      <w:r w:rsidRPr="00F84324">
        <w:rPr>
          <w:sz w:val="28"/>
          <w:szCs w:val="28"/>
          <w:lang w:val="uk-UA"/>
        </w:rPr>
        <w:t xml:space="preserve">, </w:t>
      </w:r>
      <w:proofErr w:type="spellStart"/>
      <w:r w:rsidRPr="00F84324">
        <w:rPr>
          <w:sz w:val="28"/>
          <w:szCs w:val="28"/>
          <w:lang w:val="uk-UA"/>
        </w:rPr>
        <w:t>В.М.Колот</w:t>
      </w:r>
      <w:proofErr w:type="spellEnd"/>
      <w:r w:rsidRPr="00F84324">
        <w:rPr>
          <w:sz w:val="28"/>
          <w:szCs w:val="28"/>
          <w:lang w:val="uk-UA"/>
        </w:rPr>
        <w:t>. – К.: Вища школа, 1998. – 288 с.</w:t>
      </w:r>
    </w:p>
    <w:p w:rsidR="00BA1DEF" w:rsidRPr="00F84324" w:rsidRDefault="00BA1DEF" w:rsidP="00BA1DEF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 xml:space="preserve">Ткаченко Т. Особливості управління закладами санаторно-курортної сфери / </w:t>
      </w:r>
      <w:proofErr w:type="spellStart"/>
      <w:r w:rsidRPr="00F84324">
        <w:rPr>
          <w:sz w:val="28"/>
          <w:szCs w:val="28"/>
          <w:lang w:val="uk-UA"/>
        </w:rPr>
        <w:t>Т.Ткаченко</w:t>
      </w:r>
      <w:proofErr w:type="spellEnd"/>
      <w:r w:rsidRPr="00F84324">
        <w:rPr>
          <w:sz w:val="28"/>
          <w:szCs w:val="28"/>
          <w:lang w:val="uk-UA"/>
        </w:rPr>
        <w:t xml:space="preserve">, </w:t>
      </w:r>
      <w:proofErr w:type="spellStart"/>
      <w:r w:rsidRPr="00F84324">
        <w:rPr>
          <w:sz w:val="28"/>
          <w:szCs w:val="28"/>
          <w:lang w:val="uk-UA"/>
        </w:rPr>
        <w:t>С.Костін</w:t>
      </w:r>
      <w:proofErr w:type="spellEnd"/>
      <w:r w:rsidRPr="00F84324">
        <w:rPr>
          <w:sz w:val="28"/>
          <w:szCs w:val="28"/>
          <w:lang w:val="uk-UA"/>
        </w:rPr>
        <w:t xml:space="preserve"> // Вісник Львівського університету. – 2008. – Вип.24. – C.121-127.</w:t>
      </w:r>
    </w:p>
    <w:p w:rsidR="00BA1DEF" w:rsidRPr="00F84324" w:rsidRDefault="00BA1DEF" w:rsidP="00BA1DEF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lastRenderedPageBreak/>
        <w:t xml:space="preserve">Бережна І.В. Проблеми оцінки рекреаційного потенціалу [Електронний ресурс] / </w:t>
      </w:r>
      <w:proofErr w:type="spellStart"/>
      <w:r w:rsidRPr="00F84324">
        <w:rPr>
          <w:sz w:val="28"/>
          <w:szCs w:val="28"/>
          <w:lang w:val="uk-UA"/>
        </w:rPr>
        <w:t>І.В.Бережна</w:t>
      </w:r>
      <w:proofErr w:type="spellEnd"/>
      <w:r w:rsidRPr="00F84324">
        <w:rPr>
          <w:sz w:val="28"/>
          <w:szCs w:val="28"/>
          <w:lang w:val="uk-UA"/>
        </w:rPr>
        <w:t xml:space="preserve">. – Режим доступу: </w:t>
      </w:r>
      <w:hyperlink r:id="rId8" w:history="1">
        <w:r w:rsidRPr="00F84324">
          <w:rPr>
            <w:rStyle w:val="a5"/>
            <w:sz w:val="28"/>
            <w:szCs w:val="28"/>
            <w:lang w:val="uk-UA"/>
          </w:rPr>
          <w:t>http://tourlib.net/statti_ukr/</w:t>
        </w:r>
      </w:hyperlink>
      <w:r w:rsidRPr="00F84324">
        <w:rPr>
          <w:sz w:val="28"/>
          <w:szCs w:val="28"/>
          <w:lang w:val="uk-UA"/>
        </w:rPr>
        <w:t xml:space="preserve"> berezhna.htm.</w:t>
      </w:r>
    </w:p>
    <w:p w:rsidR="00BA1DEF" w:rsidRPr="00F84324" w:rsidRDefault="00BA1DEF" w:rsidP="00BA1DEF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  <w:lang w:val="uk-UA"/>
        </w:rPr>
        <w:t xml:space="preserve">Державна служба статистики України [Електронний ресурс] / </w:t>
      </w:r>
      <w:proofErr w:type="spellStart"/>
      <w:r w:rsidRPr="00F84324">
        <w:rPr>
          <w:sz w:val="28"/>
          <w:szCs w:val="28"/>
          <w:lang w:val="uk-UA"/>
        </w:rPr>
        <w:t>І.В.Бережна</w:t>
      </w:r>
      <w:proofErr w:type="spellEnd"/>
      <w:r w:rsidRPr="00F84324">
        <w:rPr>
          <w:sz w:val="28"/>
          <w:szCs w:val="28"/>
          <w:lang w:val="uk-UA"/>
        </w:rPr>
        <w:t>. – Режим доступу: http://www.ukrstat.gov.ua/</w:t>
      </w:r>
    </w:p>
    <w:p w:rsidR="00BA1DEF" w:rsidRDefault="00BA1DEF" w:rsidP="00BA1DEF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84324">
        <w:rPr>
          <w:sz w:val="28"/>
          <w:szCs w:val="28"/>
        </w:rPr>
        <w:t>Захарченко П.В. Динамические модели управления предложением курортно-рекреационных услуг</w:t>
      </w:r>
      <w:r w:rsidRPr="00F84324">
        <w:rPr>
          <w:sz w:val="28"/>
          <w:szCs w:val="28"/>
          <w:lang w:val="uk-UA"/>
        </w:rPr>
        <w:t xml:space="preserve"> </w:t>
      </w:r>
      <w:r w:rsidRPr="00F84324">
        <w:rPr>
          <w:sz w:val="28"/>
          <w:szCs w:val="28"/>
        </w:rPr>
        <w:t xml:space="preserve">[Электронный ресурс] / </w:t>
      </w:r>
      <w:proofErr w:type="spellStart"/>
      <w:r w:rsidRPr="00F84324">
        <w:rPr>
          <w:sz w:val="28"/>
          <w:szCs w:val="28"/>
        </w:rPr>
        <w:t>П.В.Захарченко</w:t>
      </w:r>
      <w:proofErr w:type="spellEnd"/>
      <w:r w:rsidRPr="00F84324">
        <w:rPr>
          <w:sz w:val="28"/>
          <w:szCs w:val="28"/>
        </w:rPr>
        <w:t>. –</w:t>
      </w:r>
      <w:r w:rsidRPr="00F84324">
        <w:rPr>
          <w:sz w:val="28"/>
          <w:szCs w:val="28"/>
          <w:lang w:val="uk-UA"/>
        </w:rPr>
        <w:t xml:space="preserve"> Режим </w:t>
      </w:r>
      <w:r w:rsidRPr="00F84324">
        <w:rPr>
          <w:sz w:val="28"/>
          <w:szCs w:val="28"/>
        </w:rPr>
        <w:t>доступа</w:t>
      </w:r>
      <w:r w:rsidRPr="00F84324">
        <w:rPr>
          <w:sz w:val="28"/>
          <w:szCs w:val="28"/>
          <w:lang w:val="uk-UA"/>
        </w:rPr>
        <w:t xml:space="preserve">: </w:t>
      </w:r>
      <w:hyperlink r:id="rId9" w:history="1">
        <w:r w:rsidRPr="00F84324">
          <w:rPr>
            <w:rStyle w:val="a5"/>
            <w:sz w:val="28"/>
            <w:szCs w:val="28"/>
            <w:lang w:val="uk-UA"/>
          </w:rPr>
          <w:t>http://tourlib.net/statti_tourism /zaharchenko.htm</w:t>
        </w:r>
      </w:hyperlink>
    </w:p>
    <w:p w:rsidR="001B69EC" w:rsidRPr="00BA1DEF" w:rsidRDefault="001B69EC">
      <w:pPr>
        <w:rPr>
          <w:lang w:val="uk-UA"/>
        </w:rPr>
      </w:pPr>
      <w:bookmarkStart w:id="1" w:name="_GoBack"/>
      <w:bookmarkEnd w:id="1"/>
    </w:p>
    <w:sectPr w:rsidR="001B69EC" w:rsidRPr="00BA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81F9D"/>
    <w:multiLevelType w:val="hybridMultilevel"/>
    <w:tmpl w:val="E1C01E64"/>
    <w:lvl w:ilvl="0" w:tplc="CAE8B8F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CC2E11"/>
    <w:multiLevelType w:val="hybridMultilevel"/>
    <w:tmpl w:val="0EAC3524"/>
    <w:lvl w:ilvl="0" w:tplc="CAE8B8F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C30FBB"/>
    <w:multiLevelType w:val="hybridMultilevel"/>
    <w:tmpl w:val="38347DC0"/>
    <w:lvl w:ilvl="0" w:tplc="CAE8B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D4464"/>
    <w:multiLevelType w:val="hybridMultilevel"/>
    <w:tmpl w:val="FA309134"/>
    <w:lvl w:ilvl="0" w:tplc="0E866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B35894"/>
    <w:multiLevelType w:val="hybridMultilevel"/>
    <w:tmpl w:val="BFFEF79C"/>
    <w:lvl w:ilvl="0" w:tplc="CAE8B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203EE"/>
    <w:multiLevelType w:val="hybridMultilevel"/>
    <w:tmpl w:val="FF46EB26"/>
    <w:lvl w:ilvl="0" w:tplc="CAE8B8F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9603C99"/>
    <w:multiLevelType w:val="hybridMultilevel"/>
    <w:tmpl w:val="0A6A09AE"/>
    <w:lvl w:ilvl="0" w:tplc="CAE8B8F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EF"/>
    <w:rsid w:val="001B69EC"/>
    <w:rsid w:val="00B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401F2-A870-46ED-96D9-456D3EE4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5"/>
    <w:basedOn w:val="a"/>
    <w:next w:val="a"/>
    <w:link w:val="10"/>
    <w:qFormat/>
    <w:rsid w:val="00BA1DEF"/>
    <w:pPr>
      <w:keepNext/>
      <w:spacing w:line="360" w:lineRule="auto"/>
      <w:ind w:firstLine="567"/>
      <w:jc w:val="both"/>
      <w:outlineLvl w:val="0"/>
    </w:pPr>
    <w:rPr>
      <w:sz w:val="28"/>
      <w:szCs w:val="20"/>
      <w:lang w:eastAsia="uk-UA"/>
    </w:rPr>
  </w:style>
  <w:style w:type="paragraph" w:styleId="3">
    <w:name w:val="heading 3"/>
    <w:basedOn w:val="a"/>
    <w:next w:val="a"/>
    <w:link w:val="30"/>
    <w:qFormat/>
    <w:rsid w:val="00BA1DEF"/>
    <w:pPr>
      <w:keepNext/>
      <w:outlineLvl w:val="2"/>
    </w:pPr>
    <w:rPr>
      <w:color w:val="FF000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5 Знак"/>
    <w:basedOn w:val="a0"/>
    <w:link w:val="1"/>
    <w:rsid w:val="00BA1DEF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30">
    <w:name w:val="Заголовок 3 Знак"/>
    <w:basedOn w:val="a0"/>
    <w:link w:val="3"/>
    <w:rsid w:val="00BA1DEF"/>
    <w:rPr>
      <w:rFonts w:ascii="Times New Roman" w:eastAsia="Times New Roman" w:hAnsi="Times New Roman" w:cs="Times New Roman"/>
      <w:color w:val="FF0000"/>
      <w:sz w:val="24"/>
      <w:szCs w:val="20"/>
      <w:lang w:eastAsia="uk-UA"/>
    </w:rPr>
  </w:style>
  <w:style w:type="paragraph" w:styleId="a3">
    <w:name w:val="Normal (Web)"/>
    <w:basedOn w:val="a"/>
    <w:uiPriority w:val="99"/>
    <w:unhideWhenUsed/>
    <w:rsid w:val="00BA1DEF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BA1D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r-Latn-CS" w:eastAsia="en-US"/>
    </w:rPr>
  </w:style>
  <w:style w:type="character" w:styleId="a5">
    <w:name w:val="Hyperlink"/>
    <w:basedOn w:val="a0"/>
    <w:uiPriority w:val="99"/>
    <w:rsid w:val="00BA1DEF"/>
    <w:rPr>
      <w:color w:val="0000FF"/>
      <w:u w:val="single"/>
    </w:rPr>
  </w:style>
  <w:style w:type="paragraph" w:styleId="HTML">
    <w:name w:val="HTML Preformatted"/>
    <w:basedOn w:val="a"/>
    <w:link w:val="HTML0"/>
    <w:rsid w:val="00BA1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BA1DEF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rlib.net/statti_uk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.if.ua/depart/HotelTourism/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u.if.ua/depart/Tourism/e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ourlib.net/statti_tourism%20/zaharchenko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Philka</dc:creator>
  <cp:keywords/>
  <dc:description/>
  <cp:lastModifiedBy>Philka</cp:lastModifiedBy>
  <cp:revision>1</cp:revision>
  <dcterms:created xsi:type="dcterms:W3CDTF">2020-04-20T19:44:00Z</dcterms:created>
  <dcterms:modified xsi:type="dcterms:W3CDTF">2020-04-20T19:45:00Z</dcterms:modified>
</cp:coreProperties>
</file>