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ACB" w:rsidRDefault="002225AE" w:rsidP="007B6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CB">
        <w:rPr>
          <w:rFonts w:ascii="Times New Roman" w:hAnsi="Times New Roman" w:cs="Times New Roman"/>
          <w:sz w:val="28"/>
          <w:szCs w:val="28"/>
        </w:rPr>
        <w:t xml:space="preserve">ОБРАЗОТВОРЧЕ МИСТЕЦТВО ЯК ЗАСІБ ПСИХОКОРЕКЦІЇ ЕМОЦІЙНОЇ СФЕРИ  ОСОБИСТОСТІ У ЮНАЦЬКОМУ ВІЦІ </w:t>
      </w:r>
    </w:p>
    <w:p w:rsidR="00EE09BA" w:rsidRDefault="00EE09BA" w:rsidP="007B6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ACB" w:rsidRDefault="002225AE" w:rsidP="007B6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Лущак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Ілона, І курс ОР магістр, філософський факультет. </w:t>
      </w:r>
    </w:p>
    <w:p w:rsidR="002225AE" w:rsidRPr="007B6ACB" w:rsidRDefault="002225AE" w:rsidP="007B6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CB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Міщиха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Л.П., доктор психологічних наук, професор. </w:t>
      </w:r>
    </w:p>
    <w:p w:rsidR="002225AE" w:rsidRPr="007B6ACB" w:rsidRDefault="002225AE" w:rsidP="007B6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ACB" w:rsidRDefault="002225AE" w:rsidP="007B6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CB">
        <w:rPr>
          <w:rFonts w:ascii="Times New Roman" w:hAnsi="Times New Roman" w:cs="Times New Roman"/>
          <w:sz w:val="28"/>
          <w:szCs w:val="28"/>
        </w:rPr>
        <w:t xml:space="preserve">Образотворче мистецтво здатне розвивати людську культуру, формувати свідомість, змінювати психоемоційний стан. У процесі творчої взаємодії людина здатна відчувати як “муки творчості”, так і  піднесення, а, значить, психоемоційний стан варіюється між двох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полярностей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– між позитивно та не</w:t>
      </w:r>
      <w:r w:rsidR="007B6ACB">
        <w:rPr>
          <w:rFonts w:ascii="Times New Roman" w:hAnsi="Times New Roman" w:cs="Times New Roman"/>
          <w:sz w:val="28"/>
          <w:szCs w:val="28"/>
        </w:rPr>
        <w:t>гативно забарвленими емоціями.</w:t>
      </w:r>
      <w:r w:rsidR="002A581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B6ACB">
        <w:rPr>
          <w:rFonts w:ascii="Times New Roman" w:hAnsi="Times New Roman" w:cs="Times New Roman"/>
          <w:sz w:val="28"/>
          <w:szCs w:val="28"/>
        </w:rPr>
        <w:t xml:space="preserve">Оскільки поведінка безпосередньо опосередковується  впливом емоцій, постає необхідність у вивченні даного питання.  Вивчення впливу образотворчого мистецтва як засобу психокорекції емоційної сфери особистості в юнацькому віці обґрунтовується тим, що на думку більшості авторів, саме юнацький вік – це період творця, коли відбувається  розвиток особистісних  якостей  самостійного, незалежного творця. Як зазначають М.В.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Савчин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, Л.П. Василенко, у цьому періоді юна людина перетворюється з тієї, що пізнає світ на ту, хто його починає змінювати [4, c. 285]. Г.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Крайг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вказує на те, що емоційність юнацтва є дуже вразливою, схильною до тривожності та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депресивності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>, агресивності й нейротизму [2]. Звідси постає необхідність у вивченні впливу образотворчого мистецтва як засобу психокорекції емоційної сф</w:t>
      </w:r>
      <w:r w:rsidR="002A581D">
        <w:rPr>
          <w:rFonts w:ascii="Times New Roman" w:hAnsi="Times New Roman" w:cs="Times New Roman"/>
          <w:sz w:val="28"/>
          <w:szCs w:val="28"/>
        </w:rPr>
        <w:t xml:space="preserve">ери особистості.  За Ю.С. </w:t>
      </w:r>
      <w:proofErr w:type="spellStart"/>
      <w:r w:rsidR="002A581D">
        <w:rPr>
          <w:rFonts w:ascii="Times New Roman" w:hAnsi="Times New Roman" w:cs="Times New Roman"/>
          <w:sz w:val="28"/>
          <w:szCs w:val="28"/>
        </w:rPr>
        <w:t>Дружкі</w:t>
      </w:r>
      <w:r w:rsidRPr="007B6ACB">
        <w:rPr>
          <w:rFonts w:ascii="Times New Roman" w:hAnsi="Times New Roman" w:cs="Times New Roman"/>
          <w:sz w:val="28"/>
          <w:szCs w:val="28"/>
        </w:rPr>
        <w:t>ним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>, образотворче мистецтво як метод арт-терапії сприяє збагаченню психоемоційної сфери у юнацькому віці, допомагає зняти напругу і смуток, відволіктися від негативних роздумів [1]. Якщо взяти за основу три основних способи взаємодії людини з мистецтвом на рівнях створення, виконання, сприйняття твору образотворчого мистецтва, які  визначають три основні ролі, які особистість може займати у сфері художньої культури як автор, виконавець, реципієнт, то на перехресті “мистецтво – практична психологія” найбільш задіяними виступають процеси “створення” та “виконання”. З цими процесами працювати набагато зручніше, так як тут ми маємо справу з конкретною предметною діяльністю (розгорнутою на зовнішньому плані), тоді як художнє сприйняття є діяльністю, що протікає всередині і, відповідно, впливає на внутрішні процеси особистісного зростання [1, с. 5].</w:t>
      </w:r>
    </w:p>
    <w:p w:rsidR="002225AE" w:rsidRPr="007B6ACB" w:rsidRDefault="002225AE" w:rsidP="007B6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CB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Мей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[3]  наголошував про те, що сприймаючи твір мистецтва, люди стають його співтворцями. Звідси для нас і постає потреба дослідити зв’язок образотворчої діяльності з психоемоційним станом у юнацькому віці. Наша мета полягає у тому, щоб виявити в чому полягають особливості впливу образотворчого мистецтва на  психоемоційний стан у юнацькому віці і які механізми впливу при цьому  задіяні; з’ясувати чинники образотворчого мистецтва як засобу психокорекції емоційної сфери особистості у юнацькому віці. Експериментальне дослідження означеної нами проблеми буде охоплювати як проведення самих тестових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(на предмет виявлення у студентів </w:t>
      </w:r>
      <w:r w:rsidRPr="007B6ACB">
        <w:rPr>
          <w:rFonts w:ascii="Times New Roman" w:hAnsi="Times New Roman" w:cs="Times New Roman"/>
          <w:sz w:val="28"/>
          <w:szCs w:val="28"/>
        </w:rPr>
        <w:lastRenderedPageBreak/>
        <w:t xml:space="preserve">емоційних станів) між представниками гуманітарних наук (студентами – майбутніми психологами) та представниками точних наук (студентами – майбутніми вчителями математики; програмістами) з метою порівняльного зрізу розвитку у них емоційної сфери;  організацію перегляду студентами творів образотворчого мистецтва різних авторів (із залученням думки експертів – художників та арт-терапевтів), які несуть в собі різну емоційну модальність, з метою прослідкувати емоційне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відреагування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на них самими респондентами; написання есе, виконання методики “Незавершені речення”, проведення інтерв’ю тощо.   Акцент у роботі буде зроблено на якісні методи дослідження, оскільки матиме місце фіксація емоційних проявів в учасників експерименту, їх інтерпретація та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дотичність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до самих емоційних “тональностей”, що задає сам мистецький твір. Також ми надаватимемо в</w:t>
      </w:r>
      <w:r w:rsidR="00EE09BA">
        <w:rPr>
          <w:rFonts w:ascii="Times New Roman" w:hAnsi="Times New Roman" w:cs="Times New Roman"/>
          <w:sz w:val="28"/>
          <w:szCs w:val="28"/>
        </w:rPr>
        <w:t>еликого значення  опису респонде</w:t>
      </w:r>
      <w:r w:rsidRPr="007B6ACB">
        <w:rPr>
          <w:rFonts w:ascii="Times New Roman" w:hAnsi="Times New Roman" w:cs="Times New Roman"/>
          <w:sz w:val="28"/>
          <w:szCs w:val="28"/>
        </w:rPr>
        <w:t xml:space="preserve">нтами власних емоцій та переживань у процесі проведення інтерв’ю. </w:t>
      </w:r>
    </w:p>
    <w:p w:rsidR="002225AE" w:rsidRPr="007B6ACB" w:rsidRDefault="002225AE" w:rsidP="007B6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CB">
        <w:rPr>
          <w:rFonts w:ascii="Times New Roman" w:hAnsi="Times New Roman" w:cs="Times New Roman"/>
          <w:sz w:val="28"/>
          <w:szCs w:val="28"/>
        </w:rPr>
        <w:t xml:space="preserve">Вищеописане дослідження проходитиме в кілька етапів і включатиме в себе: вивчення власне психоемоційної сфери особистості та проведення експерименту на виявлення впливу образотворчого мистецтва на психоемоційний стан у юнацькому віці, оскільки для нас особливо цінним є з’ясування чинників психокорекції для подальших теоретичних та практичних напрацювань.  </w:t>
      </w:r>
    </w:p>
    <w:p w:rsidR="002225AE" w:rsidRPr="007B6ACB" w:rsidRDefault="002225AE" w:rsidP="007B6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ACB" w:rsidRDefault="002225AE" w:rsidP="007B6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C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Дружкин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Ю. С.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Психотехника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художественной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>: арт-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тренинг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. Москва :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, 2001. 320 с. </w:t>
      </w:r>
    </w:p>
    <w:p w:rsidR="007B6ACB" w:rsidRDefault="002225AE" w:rsidP="007B6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C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Крайг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. СПб. :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Питер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, 2000. 987 с. </w:t>
      </w:r>
    </w:p>
    <w:p w:rsidR="007B6ACB" w:rsidRDefault="002225AE" w:rsidP="007B6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C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Мэй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Мужество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творить: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Очерк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психологии</w:t>
      </w:r>
      <w:proofErr w:type="spellEnd"/>
      <w:r w:rsidR="007B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ACB">
        <w:rPr>
          <w:rFonts w:ascii="Times New Roman" w:hAnsi="Times New Roman" w:cs="Times New Roman"/>
          <w:sz w:val="28"/>
          <w:szCs w:val="28"/>
        </w:rPr>
        <w:t>творчества</w:t>
      </w:r>
      <w:proofErr w:type="spellEnd"/>
      <w:r w:rsidR="007B6ACB">
        <w:rPr>
          <w:rFonts w:ascii="Times New Roman" w:hAnsi="Times New Roman" w:cs="Times New Roman"/>
          <w:sz w:val="28"/>
          <w:szCs w:val="28"/>
        </w:rPr>
        <w:t xml:space="preserve">. Львов : </w:t>
      </w:r>
      <w:proofErr w:type="spellStart"/>
      <w:r w:rsidR="007B6ACB">
        <w:rPr>
          <w:rFonts w:ascii="Times New Roman" w:hAnsi="Times New Roman" w:cs="Times New Roman"/>
          <w:sz w:val="28"/>
          <w:szCs w:val="28"/>
        </w:rPr>
        <w:t>Инициатива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; Москва: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-т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общ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исследований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, 2001. 43 с. </w:t>
      </w:r>
    </w:p>
    <w:p w:rsidR="005850C8" w:rsidRPr="007B6ACB" w:rsidRDefault="002225AE" w:rsidP="007B6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CB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Савчин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 xml:space="preserve"> М. В., Василенко Л. П. Вікова психологія : навчальний посібник.  Київ : </w:t>
      </w:r>
      <w:proofErr w:type="spellStart"/>
      <w:r w:rsidRPr="007B6ACB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7B6ACB">
        <w:rPr>
          <w:rFonts w:ascii="Times New Roman" w:hAnsi="Times New Roman" w:cs="Times New Roman"/>
          <w:sz w:val="28"/>
          <w:szCs w:val="28"/>
        </w:rPr>
        <w:t>, 2011. 368 с.</w:t>
      </w:r>
    </w:p>
    <w:sectPr w:rsidR="005850C8" w:rsidRPr="007B6A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44"/>
    <w:rsid w:val="00000B44"/>
    <w:rsid w:val="002225AE"/>
    <w:rsid w:val="002A581D"/>
    <w:rsid w:val="007B6ACB"/>
    <w:rsid w:val="00AA739C"/>
    <w:rsid w:val="00E85172"/>
    <w:rsid w:val="00E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6CC3"/>
  <w15:chartTrackingRefBased/>
  <w15:docId w15:val="{944C3009-F3DB-40BA-84F0-355DBE65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2923</Words>
  <Characters>1667</Characters>
  <Application>Microsoft Office Word</Application>
  <DocSecurity>0</DocSecurity>
  <Lines>13</Lines>
  <Paragraphs>9</Paragraphs>
  <ScaleCrop>false</ScaleCrop>
  <Company>diakov.net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2020-04-27T08:28:00Z</dcterms:created>
  <dcterms:modified xsi:type="dcterms:W3CDTF">2020-04-27T08:30:00Z</dcterms:modified>
</cp:coreProperties>
</file>