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AD5FF" w14:textId="203D20A4" w:rsidR="00906C74" w:rsidRPr="00475E86" w:rsidRDefault="00475E86" w:rsidP="00475E86">
      <w:pPr>
        <w:spacing w:line="360" w:lineRule="auto"/>
        <w:rPr>
          <w:rFonts w:asciiTheme="majorBidi" w:hAnsiTheme="majorBidi" w:cstheme="majorBidi"/>
          <w:sz w:val="28"/>
          <w:szCs w:val="28"/>
          <w:lang w:val="uk-UA"/>
        </w:rPr>
      </w:pPr>
      <w:r w:rsidRPr="00475E86">
        <w:rPr>
          <w:rFonts w:asciiTheme="majorBidi" w:hAnsiTheme="majorBidi" w:cstheme="majorBidi"/>
          <w:sz w:val="28"/>
          <w:szCs w:val="28"/>
          <w:lang w:val="uk-UA"/>
        </w:rPr>
        <w:t>УДК 371.14</w:t>
      </w:r>
    </w:p>
    <w:p w14:paraId="6419E82D" w14:textId="143BA011" w:rsidR="00475E86" w:rsidRPr="00475E86" w:rsidRDefault="00475E86" w:rsidP="00475E86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lang w:val="uk-UA"/>
        </w:rPr>
      </w:pPr>
      <w:proofErr w:type="spellStart"/>
      <w:r w:rsidRPr="00475E86">
        <w:rPr>
          <w:rFonts w:asciiTheme="majorBidi" w:hAnsiTheme="majorBidi" w:cstheme="majorBidi"/>
          <w:sz w:val="28"/>
          <w:szCs w:val="28"/>
          <w:lang w:val="uk-UA"/>
        </w:rPr>
        <w:t>Матвеєва</w:t>
      </w:r>
      <w:proofErr w:type="spellEnd"/>
      <w:r w:rsidRPr="00475E86">
        <w:rPr>
          <w:rFonts w:asciiTheme="majorBidi" w:hAnsiTheme="majorBidi" w:cstheme="majorBidi"/>
          <w:sz w:val="28"/>
          <w:szCs w:val="28"/>
          <w:lang w:val="uk-UA"/>
        </w:rPr>
        <w:t xml:space="preserve"> Наталія Олексіївна, </w:t>
      </w:r>
    </w:p>
    <w:p w14:paraId="4E786C50" w14:textId="6FFB1A94" w:rsidR="00475E86" w:rsidRPr="00475E86" w:rsidRDefault="00475E86" w:rsidP="00475E86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lang w:val="uk-UA"/>
        </w:rPr>
      </w:pPr>
      <w:r w:rsidRPr="00475E86">
        <w:rPr>
          <w:rFonts w:asciiTheme="majorBidi" w:hAnsiTheme="majorBidi" w:cstheme="majorBidi"/>
          <w:sz w:val="28"/>
          <w:szCs w:val="28"/>
          <w:lang w:val="uk-UA"/>
        </w:rPr>
        <w:t>кандидат педагогічних наук, доцент</w:t>
      </w:r>
    </w:p>
    <w:p w14:paraId="602465C8" w14:textId="710F1EA7" w:rsidR="00475E86" w:rsidRPr="00475E86" w:rsidRDefault="00475E86" w:rsidP="00475E86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lang w:val="uk-UA"/>
        </w:rPr>
      </w:pPr>
      <w:r w:rsidRPr="00475E86">
        <w:rPr>
          <w:rFonts w:asciiTheme="majorBidi" w:hAnsiTheme="majorBidi" w:cstheme="majorBidi"/>
          <w:sz w:val="28"/>
          <w:szCs w:val="28"/>
          <w:lang w:val="uk-UA"/>
        </w:rPr>
        <w:t>Федорів Ірина Петрівна,</w:t>
      </w:r>
    </w:p>
    <w:p w14:paraId="6C17EF7E" w14:textId="2EAA51C7" w:rsidR="00475E86" w:rsidRPr="00475E86" w:rsidRDefault="00475E86" w:rsidP="00475E86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lang w:val="uk-UA"/>
        </w:rPr>
      </w:pPr>
      <w:r w:rsidRPr="00475E86">
        <w:rPr>
          <w:rFonts w:asciiTheme="majorBidi" w:hAnsiTheme="majorBidi" w:cstheme="majorBidi"/>
          <w:sz w:val="28"/>
          <w:szCs w:val="28"/>
          <w:lang w:val="uk-UA"/>
        </w:rPr>
        <w:t xml:space="preserve">магістрант </w:t>
      </w:r>
      <w:r w:rsidR="008F5A68">
        <w:rPr>
          <w:rFonts w:asciiTheme="majorBidi" w:hAnsiTheme="majorBidi" w:cstheme="majorBidi"/>
          <w:sz w:val="28"/>
          <w:szCs w:val="28"/>
          <w:lang w:val="en-US"/>
        </w:rPr>
        <w:t>I</w:t>
      </w:r>
      <w:r w:rsidRPr="00475E86">
        <w:rPr>
          <w:rFonts w:asciiTheme="majorBidi" w:hAnsiTheme="majorBidi" w:cstheme="majorBidi"/>
          <w:sz w:val="28"/>
          <w:szCs w:val="28"/>
          <w:lang w:val="uk-UA"/>
        </w:rPr>
        <w:t xml:space="preserve"> року навчання</w:t>
      </w:r>
    </w:p>
    <w:p w14:paraId="63B32241" w14:textId="06B6C0EF" w:rsidR="00475E86" w:rsidRPr="00475E86" w:rsidRDefault="00475E86" w:rsidP="00475E86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lang w:val="uk-UA"/>
        </w:rPr>
      </w:pPr>
      <w:r w:rsidRPr="00475E86">
        <w:rPr>
          <w:rFonts w:asciiTheme="majorBidi" w:hAnsiTheme="majorBidi" w:cstheme="majorBidi"/>
          <w:sz w:val="28"/>
          <w:szCs w:val="28"/>
          <w:lang w:val="uk-UA"/>
        </w:rPr>
        <w:t>ДВНЗ «Прикарпатський національний</w:t>
      </w:r>
    </w:p>
    <w:p w14:paraId="2C143431" w14:textId="63605134" w:rsidR="00475E86" w:rsidRPr="00475E86" w:rsidRDefault="00475E86" w:rsidP="00475E86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>у</w:t>
      </w:r>
      <w:r w:rsidRPr="00475E86">
        <w:rPr>
          <w:rFonts w:asciiTheme="majorBidi" w:hAnsiTheme="majorBidi" w:cstheme="majorBidi"/>
          <w:sz w:val="28"/>
          <w:szCs w:val="28"/>
          <w:lang w:val="uk-UA"/>
        </w:rPr>
        <w:t>ніверситет імені Василя Стефаника»</w:t>
      </w:r>
    </w:p>
    <w:p w14:paraId="215F42F6" w14:textId="51553969" w:rsidR="00475E86" w:rsidRPr="00475E86" w:rsidRDefault="00AA7A12" w:rsidP="00D27BF8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ПОПЕРЕДЖЕННЯ </w:t>
      </w:r>
      <w:r w:rsidR="002F4655">
        <w:rPr>
          <w:rFonts w:asciiTheme="majorBidi" w:hAnsiTheme="majorBidi" w:cstheme="majorBidi"/>
          <w:b/>
          <w:bCs/>
          <w:sz w:val="28"/>
          <w:szCs w:val="28"/>
          <w:lang w:val="uk-UA"/>
        </w:rPr>
        <w:t>ТРУДНОЩІ</w:t>
      </w:r>
      <w:r>
        <w:rPr>
          <w:rFonts w:asciiTheme="majorBidi" w:hAnsiTheme="majorBidi" w:cstheme="majorBidi"/>
          <w:b/>
          <w:bCs/>
          <w:sz w:val="28"/>
          <w:szCs w:val="28"/>
          <w:lang w:val="uk-UA"/>
        </w:rPr>
        <w:t>В</w:t>
      </w:r>
      <w:r w:rsidR="002F4655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 У НАВЧАННІ МОЛОДШИХ ШКОЛЯРІВ З ПОРУШЕННЯМИ СПЕКТРУ</w:t>
      </w:r>
      <w:r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 АУТИЗМУ ШЛЯХОМ ВИКОРИСТАННЯ «</w:t>
      </w:r>
      <w:r w:rsidRPr="00AA7A12">
        <w:rPr>
          <w:rFonts w:asciiTheme="majorBidi" w:hAnsiTheme="majorBidi" w:cstheme="majorBidi"/>
          <w:b/>
          <w:bCs/>
          <w:sz w:val="28"/>
          <w:szCs w:val="28"/>
        </w:rPr>
        <w:t>TEACCH</w:t>
      </w:r>
      <w:r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» СТРАТЕГІЇ </w:t>
      </w:r>
      <w:r w:rsidR="00D27BF8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 </w:t>
      </w:r>
    </w:p>
    <w:p w14:paraId="34B30D4D" w14:textId="293A1CF5" w:rsidR="00475E86" w:rsidRDefault="00223434" w:rsidP="0022343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 xml:space="preserve">Основним завданням сьогодення виступає реалізація </w:t>
      </w:r>
      <w:r>
        <w:rPr>
          <w:rFonts w:ascii="Times New Roman" w:hAnsi="Times New Roman" w:cs="Times New Roman"/>
          <w:sz w:val="28"/>
          <w:lang w:val="uk-UA"/>
        </w:rPr>
        <w:t>Національної стратегії сприяння розвитку громадянського суспільства в Україні</w:t>
      </w:r>
      <w:r>
        <w:rPr>
          <w:rFonts w:ascii="Times New Roman" w:hAnsi="Times New Roman" w:cs="Times New Roman"/>
          <w:sz w:val="28"/>
          <w:lang w:val="uk-UA"/>
        </w:rPr>
        <w:t>, що потребує перегляду традиційних підходів до становлення і розвитку особистості – людини нової епохи, століття</w:t>
      </w:r>
      <w:r w:rsidRPr="00541FED">
        <w:rPr>
          <w:rFonts w:ascii="Times New Roman" w:hAnsi="Times New Roman" w:cs="Times New Roman"/>
          <w:sz w:val="28"/>
          <w:szCs w:val="28"/>
          <w:lang w:val="uk-UA"/>
        </w:rPr>
        <w:t xml:space="preserve"> стрімко</w:t>
      </w:r>
      <w:r>
        <w:rPr>
          <w:rFonts w:ascii="Times New Roman" w:hAnsi="Times New Roman" w:cs="Times New Roman"/>
          <w:sz w:val="28"/>
          <w:szCs w:val="28"/>
          <w:lang w:val="uk-UA"/>
        </w:rPr>
        <w:t>го розвитку науки й техніки,</w:t>
      </w:r>
      <w:r w:rsidRPr="00541FED">
        <w:rPr>
          <w:rFonts w:ascii="Times New Roman" w:hAnsi="Times New Roman" w:cs="Times New Roman"/>
          <w:sz w:val="28"/>
          <w:szCs w:val="28"/>
          <w:lang w:val="uk-UA"/>
        </w:rPr>
        <w:t xml:space="preserve"> зміни подій, швидкоплинності інформації, перенесення акцентів у загальнолюдських цінностях</w:t>
      </w:r>
      <w:r>
        <w:rPr>
          <w:rFonts w:ascii="Times New Roman" w:hAnsi="Times New Roman" w:cs="Times New Roman"/>
          <w:sz w:val="28"/>
          <w:szCs w:val="28"/>
          <w:lang w:val="uk-UA"/>
        </w:rPr>
        <w:t>. Першочергового значення за такого підходу набуває</w:t>
      </w:r>
      <w:r w:rsidRPr="00541F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гуманізація відносин, утвердження основних принципів існування суспільства, в основі яких – повага до особистості, її цінності та унікальності. </w:t>
      </w:r>
      <w:r w:rsidR="0054759D">
        <w:rPr>
          <w:rFonts w:ascii="Times New Roman" w:hAnsi="Times New Roman" w:cs="Times New Roman"/>
          <w:sz w:val="28"/>
          <w:szCs w:val="28"/>
          <w:lang w:val="uk-UA"/>
        </w:rPr>
        <w:t>На часі - ф</w:t>
      </w:r>
      <w:r w:rsidR="0054759D" w:rsidRPr="00C3225E">
        <w:rPr>
          <w:rFonts w:ascii="Times New Roman" w:hAnsi="Times New Roman" w:cs="Times New Roman"/>
          <w:sz w:val="28"/>
          <w:szCs w:val="28"/>
          <w:lang w:val="uk-UA"/>
        </w:rPr>
        <w:t>орму</w:t>
      </w:r>
      <w:r w:rsidR="0054759D">
        <w:rPr>
          <w:rFonts w:ascii="Times New Roman" w:hAnsi="Times New Roman" w:cs="Times New Roman"/>
          <w:sz w:val="28"/>
          <w:szCs w:val="28"/>
          <w:lang w:val="uk-UA"/>
        </w:rPr>
        <w:t>вання</w:t>
      </w:r>
      <w:r w:rsidR="0054759D" w:rsidRPr="00C3225E">
        <w:rPr>
          <w:rFonts w:ascii="Times New Roman" w:hAnsi="Times New Roman" w:cs="Times New Roman"/>
          <w:sz w:val="28"/>
          <w:szCs w:val="28"/>
          <w:lang w:val="uk-UA"/>
        </w:rPr>
        <w:t xml:space="preserve"> нов</w:t>
      </w:r>
      <w:r w:rsidR="0054759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54759D" w:rsidRPr="00C3225E">
        <w:rPr>
          <w:rFonts w:ascii="Times New Roman" w:hAnsi="Times New Roman" w:cs="Times New Roman"/>
          <w:sz w:val="28"/>
          <w:szCs w:val="28"/>
          <w:lang w:val="uk-UA"/>
        </w:rPr>
        <w:t xml:space="preserve"> культурн</w:t>
      </w:r>
      <w:r w:rsidR="0054759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54759D" w:rsidRPr="00C3225E">
        <w:rPr>
          <w:rFonts w:ascii="Times New Roman" w:hAnsi="Times New Roman" w:cs="Times New Roman"/>
          <w:sz w:val="28"/>
          <w:szCs w:val="28"/>
          <w:lang w:val="uk-UA"/>
        </w:rPr>
        <w:t xml:space="preserve"> й освітн</w:t>
      </w:r>
      <w:r w:rsidR="0054759D">
        <w:rPr>
          <w:rFonts w:ascii="Times New Roman" w:hAnsi="Times New Roman" w:cs="Times New Roman"/>
          <w:sz w:val="28"/>
          <w:szCs w:val="28"/>
          <w:lang w:val="uk-UA"/>
        </w:rPr>
        <w:t>ьої</w:t>
      </w:r>
      <w:r w:rsidR="0054759D" w:rsidRPr="00C3225E">
        <w:rPr>
          <w:rFonts w:ascii="Times New Roman" w:hAnsi="Times New Roman" w:cs="Times New Roman"/>
          <w:sz w:val="28"/>
          <w:szCs w:val="28"/>
          <w:lang w:val="uk-UA"/>
        </w:rPr>
        <w:t xml:space="preserve"> норм</w:t>
      </w:r>
      <w:r w:rsidR="0054759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4759D">
        <w:rPr>
          <w:rFonts w:ascii="Times New Roman" w:hAnsi="Times New Roman" w:cs="Times New Roman"/>
          <w:sz w:val="28"/>
          <w:szCs w:val="28"/>
          <w:lang w:val="uk-UA"/>
        </w:rPr>
        <w:t xml:space="preserve">, що передбачає </w:t>
      </w:r>
      <w:r w:rsidR="0054759D" w:rsidRPr="00C3225E">
        <w:rPr>
          <w:rFonts w:ascii="Times New Roman" w:hAnsi="Times New Roman" w:cs="Times New Roman"/>
          <w:sz w:val="28"/>
          <w:szCs w:val="28"/>
          <w:lang w:val="uk-UA"/>
        </w:rPr>
        <w:t>поваг</w:t>
      </w:r>
      <w:r w:rsidR="0054759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4759D" w:rsidRPr="00C3225E">
        <w:rPr>
          <w:rFonts w:ascii="Times New Roman" w:hAnsi="Times New Roman" w:cs="Times New Roman"/>
          <w:sz w:val="28"/>
          <w:szCs w:val="28"/>
          <w:lang w:val="uk-UA"/>
        </w:rPr>
        <w:t xml:space="preserve"> до людей </w:t>
      </w:r>
      <w:r w:rsidR="0054759D">
        <w:rPr>
          <w:rFonts w:ascii="Times New Roman" w:hAnsi="Times New Roman" w:cs="Times New Roman"/>
          <w:sz w:val="28"/>
          <w:szCs w:val="28"/>
          <w:lang w:val="uk-UA"/>
        </w:rPr>
        <w:t xml:space="preserve">з особливими освітніми потребами. На цьому наголошують </w:t>
      </w:r>
      <w:r w:rsidR="0054759D" w:rsidRPr="00C3225E">
        <w:rPr>
          <w:rFonts w:ascii="Times New Roman" w:hAnsi="Times New Roman" w:cs="Times New Roman"/>
          <w:sz w:val="28"/>
          <w:szCs w:val="28"/>
          <w:lang w:val="uk-UA"/>
        </w:rPr>
        <w:t>основні міжнародні правові документи</w:t>
      </w:r>
      <w:r w:rsidR="0054759D">
        <w:rPr>
          <w:rFonts w:ascii="Times New Roman" w:hAnsi="Times New Roman" w:cs="Times New Roman"/>
          <w:sz w:val="28"/>
          <w:szCs w:val="28"/>
          <w:lang w:val="uk-UA"/>
        </w:rPr>
        <w:t xml:space="preserve">, як-от: </w:t>
      </w:r>
      <w:r w:rsidR="0054759D" w:rsidRPr="00C3225E">
        <w:rPr>
          <w:rFonts w:ascii="Times New Roman" w:hAnsi="Times New Roman" w:cs="Times New Roman"/>
          <w:sz w:val="28"/>
          <w:szCs w:val="28"/>
          <w:lang w:val="uk-UA"/>
        </w:rPr>
        <w:t>Деклараці</w:t>
      </w:r>
      <w:r w:rsidR="0054759D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54759D" w:rsidRPr="00C3225E">
        <w:rPr>
          <w:rFonts w:ascii="Times New Roman" w:hAnsi="Times New Roman" w:cs="Times New Roman"/>
          <w:sz w:val="28"/>
          <w:szCs w:val="28"/>
          <w:lang w:val="uk-UA"/>
        </w:rPr>
        <w:t xml:space="preserve">ООН </w:t>
      </w:r>
      <w:r w:rsidR="0054759D"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="0054759D" w:rsidRPr="00C3225E">
        <w:rPr>
          <w:rFonts w:ascii="Times New Roman" w:hAnsi="Times New Roman" w:cs="Times New Roman"/>
          <w:sz w:val="28"/>
          <w:szCs w:val="28"/>
          <w:lang w:val="uk-UA"/>
        </w:rPr>
        <w:t>ро Права Людини</w:t>
      </w:r>
      <w:r w:rsidR="0054759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4759D" w:rsidRPr="00C322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4759D"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="0054759D" w:rsidRPr="00C3225E">
        <w:rPr>
          <w:rFonts w:ascii="Times New Roman" w:hAnsi="Times New Roman" w:cs="Times New Roman"/>
          <w:sz w:val="28"/>
          <w:szCs w:val="28"/>
          <w:lang w:val="uk-UA"/>
        </w:rPr>
        <w:t>ро права інвалідів</w:t>
      </w:r>
      <w:r w:rsidR="0054759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4759D" w:rsidRPr="00C3225E">
        <w:rPr>
          <w:rFonts w:ascii="Times New Roman" w:hAnsi="Times New Roman" w:cs="Times New Roman"/>
          <w:sz w:val="28"/>
          <w:szCs w:val="28"/>
          <w:lang w:val="uk-UA"/>
        </w:rPr>
        <w:t>, Конвенці</w:t>
      </w:r>
      <w:r w:rsidR="0054759D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54759D" w:rsidRPr="00C3225E">
        <w:rPr>
          <w:rFonts w:ascii="Times New Roman" w:hAnsi="Times New Roman" w:cs="Times New Roman"/>
          <w:sz w:val="28"/>
          <w:szCs w:val="28"/>
          <w:lang w:val="uk-UA"/>
        </w:rPr>
        <w:t xml:space="preserve"> ООН </w:t>
      </w:r>
      <w:r w:rsidR="0054759D"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="0054759D" w:rsidRPr="00C3225E">
        <w:rPr>
          <w:rFonts w:ascii="Times New Roman" w:hAnsi="Times New Roman" w:cs="Times New Roman"/>
          <w:sz w:val="28"/>
          <w:szCs w:val="28"/>
          <w:lang w:val="uk-UA"/>
        </w:rPr>
        <w:t>ро права дитини</w:t>
      </w:r>
      <w:r w:rsidR="0054759D">
        <w:rPr>
          <w:rFonts w:ascii="Times New Roman" w:hAnsi="Times New Roman" w:cs="Times New Roman"/>
          <w:sz w:val="28"/>
          <w:szCs w:val="28"/>
          <w:lang w:val="uk-UA"/>
        </w:rPr>
        <w:t>» та інші</w:t>
      </w:r>
      <w:r w:rsidR="005475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F5A68">
        <w:rPr>
          <w:rFonts w:ascii="Times New Roman" w:hAnsi="Times New Roman" w:cs="Times New Roman"/>
          <w:sz w:val="28"/>
          <w:szCs w:val="28"/>
          <w:lang w:val="uk-UA"/>
        </w:rPr>
        <w:t>В Україні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Концепції розвитку інклюзивної освіти </w:t>
      </w:r>
      <w:r w:rsidR="008F5A68">
        <w:rPr>
          <w:rFonts w:ascii="Times New Roman" w:hAnsi="Times New Roman" w:cs="Times New Roman"/>
          <w:sz w:val="28"/>
          <w:szCs w:val="28"/>
          <w:lang w:val="uk-UA"/>
        </w:rPr>
        <w:t xml:space="preserve">актуалізується </w:t>
      </w:r>
      <w:r>
        <w:rPr>
          <w:rFonts w:ascii="Times New Roman" w:hAnsi="Times New Roman" w:cs="Times New Roman"/>
          <w:sz w:val="28"/>
          <w:szCs w:val="28"/>
          <w:lang w:val="uk-UA"/>
        </w:rPr>
        <w:t>включення осіб з різними видами порушень розвитку у активне громадське життя. Таким чином розуміємо, що ситуація вимагає толерантного та коректного ставлення соціуму</w:t>
      </w:r>
      <w:r w:rsidR="008F5A68">
        <w:rPr>
          <w:rFonts w:ascii="Times New Roman" w:hAnsi="Times New Roman" w:cs="Times New Roman"/>
          <w:sz w:val="28"/>
          <w:szCs w:val="28"/>
          <w:lang w:val="uk-UA"/>
        </w:rPr>
        <w:t xml:space="preserve"> до осіб з особливими потребами; надання якісних медичних, соціальних, освітніх та інших послуг усім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без винятку </w:t>
      </w:r>
      <w:r w:rsidR="008F5A68">
        <w:rPr>
          <w:rFonts w:ascii="Times New Roman" w:hAnsi="Times New Roman" w:cs="Times New Roman"/>
          <w:sz w:val="28"/>
          <w:szCs w:val="28"/>
          <w:lang w:val="uk-UA"/>
        </w:rPr>
        <w:t>громадянам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не зважаючи на національність,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віросповідування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стать, вік, стан здоров</w:t>
      </w:r>
      <w:r w:rsidRPr="00007FBD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я.</w:t>
      </w:r>
      <w:r w:rsidR="00F02E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299F">
        <w:rPr>
          <w:rFonts w:ascii="Times New Roman" w:hAnsi="Times New Roman" w:cs="Times New Roman"/>
          <w:sz w:val="28"/>
          <w:szCs w:val="28"/>
          <w:lang w:val="uk-UA"/>
        </w:rPr>
        <w:t xml:space="preserve">Ці ж ідеї пропагують </w:t>
      </w:r>
      <w:r w:rsidR="00F02EE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основні нормативно-правові документи та документи про освіту, як-от: Конституція України, </w:t>
      </w:r>
      <w:r w:rsidR="00007FB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Національна програма «Діти України», </w:t>
      </w:r>
      <w:r w:rsidR="00F02EE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Концепція розвитку інклюзивної освіти, Закони «Про освіту», «Про загальну середню освіту», Концепція Нової Української Школи та інші.</w:t>
      </w:r>
    </w:p>
    <w:p w14:paraId="7E7F4569" w14:textId="5F0829CA" w:rsidR="00DD0EDB" w:rsidRDefault="00DD0EDB" w:rsidP="00F02EEB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DB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Мета статті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виокремити особливості навчання учнів з порушеннями спектру аутизму та визначити значення </w:t>
      </w:r>
      <w:r w:rsidR="00872CF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72CF5" w:rsidRPr="00872CF5">
        <w:rPr>
          <w:rFonts w:asciiTheme="majorBidi" w:hAnsiTheme="majorBidi" w:cstheme="majorBidi"/>
          <w:sz w:val="28"/>
          <w:szCs w:val="28"/>
        </w:rPr>
        <w:t>TEACCH</w:t>
      </w:r>
      <w:r w:rsidR="00872CF5">
        <w:rPr>
          <w:rFonts w:asciiTheme="majorBidi" w:hAnsiTheme="majorBidi" w:cstheme="majorBidi"/>
          <w:sz w:val="28"/>
          <w:szCs w:val="28"/>
          <w:lang w:val="uk-UA"/>
        </w:rPr>
        <w:t>»</w:t>
      </w:r>
      <w:r w:rsidR="00872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стратегії у підвищенні ефективності</w:t>
      </w:r>
      <w:r w:rsidR="002A644A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навчально-виховного процесу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76F16D" w14:textId="01C3BD3B" w:rsidR="00F02EEB" w:rsidRDefault="00A32F15" w:rsidP="00F02EEB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Навчання та виховання учнів з різними видами нозологій – складний і тривалий процес, що базується на </w:t>
      </w:r>
      <w:r w:rsidR="008F5A68">
        <w:rPr>
          <w:rFonts w:ascii="Times New Roman" w:hAnsi="Times New Roman" w:cs="Times New Roman"/>
          <w:sz w:val="28"/>
          <w:szCs w:val="28"/>
          <w:lang w:val="uk-UA"/>
        </w:rPr>
        <w:t>висококваліфікованій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педагогічній діяльності</w:t>
      </w:r>
      <w:r w:rsidR="00F02EEB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упровадженні педагогіки партнерства</w:t>
      </w:r>
      <w:r w:rsidR="00F02EEB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улаштуванн</w:t>
      </w:r>
      <w:r w:rsidR="00F02EEB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співпраці школи та інших соціальних інститутів, громадськості, родин учнів. Командний підхід щодо організації інклюзивного навчання дозволяє створити комфортні умови</w:t>
      </w:r>
      <w:r w:rsidR="00F02EEB">
        <w:rPr>
          <w:rFonts w:ascii="Times New Roman" w:hAnsi="Times New Roman" w:cs="Times New Roman"/>
          <w:sz w:val="28"/>
          <w:szCs w:val="28"/>
          <w:lang w:val="uk-UA"/>
        </w:rPr>
        <w:t>, в</w:t>
      </w:r>
      <w:r>
        <w:rPr>
          <w:rFonts w:ascii="Times New Roman" w:hAnsi="Times New Roman" w:cs="Times New Roman"/>
          <w:sz w:val="28"/>
          <w:szCs w:val="28"/>
          <w:lang w:val="uk-UA"/>
        </w:rPr>
        <w:t>ідповідне навчальне, виховне та розвивальне середовище, що слугує підвищенню ефективності не лише навчальної діяльності дітей, а й соціальній їх адаптації</w:t>
      </w:r>
      <w:r w:rsidR="00F02EEB">
        <w:rPr>
          <w:rFonts w:ascii="Times New Roman" w:hAnsi="Times New Roman" w:cs="Times New Roman"/>
          <w:sz w:val="28"/>
          <w:szCs w:val="28"/>
          <w:lang w:val="uk-UA"/>
        </w:rPr>
        <w:t>, р</w:t>
      </w:r>
      <w:r>
        <w:rPr>
          <w:rFonts w:ascii="Times New Roman" w:hAnsi="Times New Roman" w:cs="Times New Roman"/>
          <w:sz w:val="28"/>
          <w:szCs w:val="28"/>
          <w:lang w:val="uk-UA"/>
        </w:rPr>
        <w:t>озвитку пожиттєво необхідних умінь та навичок</w:t>
      </w:r>
      <w:r w:rsidR="00F02EEB">
        <w:rPr>
          <w:rFonts w:ascii="Times New Roman" w:hAnsi="Times New Roman" w:cs="Times New Roman"/>
          <w:sz w:val="28"/>
          <w:szCs w:val="28"/>
          <w:lang w:val="uk-UA"/>
        </w:rPr>
        <w:t>, к</w:t>
      </w:r>
      <w:r>
        <w:rPr>
          <w:rFonts w:ascii="Times New Roman" w:hAnsi="Times New Roman" w:cs="Times New Roman"/>
          <w:sz w:val="28"/>
          <w:szCs w:val="28"/>
          <w:lang w:val="uk-UA"/>
        </w:rPr>
        <w:t>омпетенцій.</w:t>
      </w:r>
      <w:r w:rsidR="00F02EEB">
        <w:rPr>
          <w:rFonts w:ascii="Times New Roman" w:hAnsi="Times New Roman" w:cs="Times New Roman"/>
          <w:sz w:val="28"/>
          <w:szCs w:val="28"/>
          <w:lang w:val="uk-UA"/>
        </w:rPr>
        <w:t xml:space="preserve"> З іншого боку, </w:t>
      </w:r>
      <w:r w:rsidR="00F02EE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упровад</w:t>
      </w:r>
      <w:r w:rsidR="00F02EEB" w:rsidRPr="00AA0938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ження інклюзивно</w:t>
      </w:r>
      <w:r w:rsidR="00F02EE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ї освіти</w:t>
      </w:r>
      <w:r w:rsidR="00F02EEB" w:rsidRPr="00AA0938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в </w:t>
      </w:r>
      <w:r w:rsidR="00F02EE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навчальних закладах </w:t>
      </w:r>
      <w:r w:rsidR="00F02EEB" w:rsidRPr="00AA0938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України </w:t>
      </w:r>
      <w:r w:rsidR="00F02EE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уможливлює</w:t>
      </w:r>
      <w:r w:rsidR="00F02EE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вирішення завдань щодо підтримки учнів</w:t>
      </w:r>
      <w:r w:rsidR="00F02EEB" w:rsidRPr="00AA0938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з особливим</w:t>
      </w:r>
      <w:r w:rsidR="00F02EE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и освітніми потребами на держав</w:t>
      </w:r>
      <w:r w:rsidR="00F02EEB" w:rsidRPr="00AA0938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ному рівні, закріпл</w:t>
      </w:r>
      <w:r w:rsidR="00F02EE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енн</w:t>
      </w:r>
      <w:r w:rsidR="00F02EE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я</w:t>
      </w:r>
      <w:r w:rsidR="00F02EEB" w:rsidRPr="00AA0938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нов</w:t>
      </w:r>
      <w:r w:rsidR="00F02EE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ої</w:t>
      </w:r>
      <w:r w:rsidR="00F02EEB" w:rsidRPr="00AA0938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філософі</w:t>
      </w:r>
      <w:r w:rsidR="00F02EE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ї</w:t>
      </w:r>
      <w:r w:rsidR="00F02EEB" w:rsidRPr="00AA0938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державної</w:t>
      </w:r>
      <w:r w:rsidR="00F02EE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</w:t>
      </w:r>
      <w:r w:rsidR="00F02EEB" w:rsidRPr="00AA0938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політики, удосконал</w:t>
      </w:r>
      <w:r w:rsidR="00F02EE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енн</w:t>
      </w:r>
      <w:r w:rsidR="00F02EE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я</w:t>
      </w:r>
      <w:r w:rsidR="00F02EEB" w:rsidRPr="00AA0938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</w:t>
      </w:r>
      <w:r w:rsidR="00F02EE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освіти у цілому </w:t>
      </w:r>
      <w:r w:rsidR="00F02EEB" w:rsidRPr="00AA0938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відповідно до </w:t>
      </w:r>
      <w:r w:rsidR="00F02EE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європейських стандартів та вимог </w:t>
      </w:r>
      <w:r w:rsidR="00F02EEB" w:rsidRPr="00AA0938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міжнар</w:t>
      </w:r>
      <w:r w:rsidR="00F02EE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одних договорів у сфері прав лю</w:t>
      </w:r>
      <w:r w:rsidR="00F02EEB" w:rsidRPr="00AA0938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дини</w:t>
      </w:r>
      <w:r w:rsidR="002A644A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</w:t>
      </w:r>
      <w:r w:rsidR="002A644A" w:rsidRPr="002A644A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[1]</w:t>
      </w:r>
      <w:r w:rsidR="00F02EE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. </w:t>
      </w:r>
    </w:p>
    <w:p w14:paraId="56EDD573" w14:textId="42864A0A" w:rsidR="00B3712D" w:rsidRDefault="005227AA" w:rsidP="00C328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П</w:t>
      </w:r>
      <w:r w:rsidR="00F02EE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рактика показує, що </w:t>
      </w:r>
      <w:r w:rsidR="00B3712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у процесі</w:t>
      </w:r>
      <w:r w:rsidR="00F02EE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навчання у ЗОШ учні із різними видами порушень розвитку зазнають чимало труднощів у спілкуванні, взаємодії з іншими однолітками та педагогами, опануванні навчального матеріалу тощо. В силу особливостей та специфіки порушень спектру</w:t>
      </w:r>
      <w:r w:rsidR="008F5A68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аутизму</w:t>
      </w:r>
      <w:r w:rsidR="00F02EEB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, труднощі супроводжують учнів упродовж всього часу перебування їх у начальному закладі. </w:t>
      </w:r>
      <w:r w:rsidR="00B3712D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Загалом у</w:t>
      </w:r>
      <w:r w:rsidR="0054759D"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чні з </w:t>
      </w:r>
      <w:r w:rsidR="008F5A68">
        <w:rPr>
          <w:rFonts w:ascii="Times New Roman" w:hAnsi="Times New Roman" w:cs="Times New Roman"/>
          <w:sz w:val="28"/>
          <w:szCs w:val="28"/>
          <w:lang w:val="uk-UA"/>
        </w:rPr>
        <w:t xml:space="preserve">даним видом нозології </w:t>
      </w:r>
      <w:r w:rsidR="0054759D"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54759D">
        <w:rPr>
          <w:rFonts w:ascii="Times New Roman" w:hAnsi="Times New Roman" w:cs="Times New Roman"/>
          <w:sz w:val="28"/>
          <w:szCs w:val="28"/>
          <w:lang w:val="uk-UA"/>
        </w:rPr>
        <w:t>специфічною</w:t>
      </w:r>
      <w:r w:rsidR="0054759D"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 групою</w:t>
      </w:r>
      <w:r w:rsidR="008F5A68">
        <w:rPr>
          <w:rFonts w:ascii="Times New Roman" w:hAnsi="Times New Roman" w:cs="Times New Roman"/>
          <w:sz w:val="28"/>
          <w:szCs w:val="28"/>
          <w:lang w:val="uk-UA"/>
        </w:rPr>
        <w:t xml:space="preserve"> осіб з</w:t>
      </w:r>
      <w:r w:rsidR="0054759D"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 точки зору соціального функціонування</w:t>
      </w:r>
      <w:r w:rsidR="008F5A68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54759D"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 інтелектуального</w:t>
      </w:r>
      <w:r w:rsidR="00547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759D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54759D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54759D"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4759D">
        <w:rPr>
          <w:rFonts w:ascii="Times New Roman" w:hAnsi="Times New Roman" w:cs="Times New Roman"/>
          <w:sz w:val="28"/>
          <w:szCs w:val="28"/>
          <w:lang w:val="uk-UA"/>
        </w:rPr>
        <w:t>Саме т</w:t>
      </w:r>
      <w:r w:rsidR="0054759D"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ому необхідний індивідуальний підхід, </w:t>
      </w:r>
      <w:r w:rsidR="0054759D">
        <w:rPr>
          <w:rFonts w:ascii="Times New Roman" w:hAnsi="Times New Roman" w:cs="Times New Roman"/>
          <w:sz w:val="28"/>
          <w:szCs w:val="28"/>
          <w:lang w:val="uk-UA"/>
        </w:rPr>
        <w:t>діагностування рівня розвитку особистості</w:t>
      </w:r>
      <w:r w:rsidR="0054759D"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, вивчення  діагнозу, </w:t>
      </w:r>
      <w:r w:rsidR="0054759D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індивідуальних потреб </w:t>
      </w:r>
      <w:r w:rsidR="00B3712D">
        <w:rPr>
          <w:rFonts w:ascii="Times New Roman" w:hAnsi="Times New Roman" w:cs="Times New Roman"/>
          <w:sz w:val="28"/>
          <w:szCs w:val="28"/>
          <w:lang w:val="uk-UA"/>
        </w:rPr>
        <w:t>школяр</w:t>
      </w:r>
      <w:r w:rsidR="0054759D">
        <w:rPr>
          <w:rFonts w:ascii="Times New Roman" w:hAnsi="Times New Roman" w:cs="Times New Roman"/>
          <w:sz w:val="28"/>
          <w:szCs w:val="28"/>
          <w:lang w:val="uk-UA"/>
        </w:rPr>
        <w:t xml:space="preserve">ів даної категорії. </w:t>
      </w:r>
      <w:r w:rsidR="00011E6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 такого підходу </w:t>
      </w:r>
      <w:r w:rsidR="00B3712D">
        <w:rPr>
          <w:rFonts w:ascii="Times New Roman" w:hAnsi="Times New Roman" w:cs="Times New Roman"/>
          <w:sz w:val="28"/>
          <w:szCs w:val="28"/>
          <w:lang w:val="uk-UA"/>
        </w:rPr>
        <w:t>чільне місце посідає</w:t>
      </w:r>
      <w:r w:rsidR="00011E6F"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 розвиток </w:t>
      </w:r>
      <w:r w:rsidR="00011E6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11E6F" w:rsidRPr="007D7B3A">
        <w:rPr>
          <w:rFonts w:ascii="Times New Roman" w:hAnsi="Times New Roman" w:cs="Times New Roman"/>
          <w:sz w:val="28"/>
          <w:szCs w:val="28"/>
          <w:lang w:val="uk-UA"/>
        </w:rPr>
        <w:t>соціального інтелекту</w:t>
      </w:r>
      <w:r w:rsidR="00011E6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F5A68">
        <w:rPr>
          <w:rFonts w:ascii="Times New Roman" w:hAnsi="Times New Roman" w:cs="Times New Roman"/>
          <w:sz w:val="28"/>
          <w:szCs w:val="28"/>
          <w:lang w:val="uk-UA"/>
        </w:rPr>
        <w:t xml:space="preserve"> учнів з порушеннями спектру аутизму</w:t>
      </w:r>
      <w:r w:rsidR="00011E6F"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F5A68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011E6F"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здатності розуміти людей і орієнтуватися в </w:t>
      </w:r>
      <w:r w:rsidR="00011E6F">
        <w:rPr>
          <w:rFonts w:ascii="Times New Roman" w:hAnsi="Times New Roman" w:cs="Times New Roman"/>
          <w:sz w:val="28"/>
          <w:szCs w:val="28"/>
          <w:lang w:val="uk-UA"/>
        </w:rPr>
        <w:t>різ</w:t>
      </w:r>
      <w:r w:rsidR="00011E6F" w:rsidRPr="007D7B3A">
        <w:rPr>
          <w:rFonts w:ascii="Times New Roman" w:hAnsi="Times New Roman" w:cs="Times New Roman"/>
          <w:sz w:val="28"/>
          <w:szCs w:val="28"/>
          <w:lang w:val="uk-UA"/>
        </w:rPr>
        <w:t>них ситуаціях, що обумовлює успішність соціальної взаємодії.</w:t>
      </w:r>
      <w:r w:rsidR="00011E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F49C554" w14:textId="4E9B9A13" w:rsidR="00C328F4" w:rsidRPr="007D7B3A" w:rsidRDefault="00011E6F" w:rsidP="00C328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Молодші школярі з порушеннями спектру </w:t>
      </w:r>
      <w:r w:rsidR="008F5A68">
        <w:rPr>
          <w:rFonts w:ascii="Times New Roman" w:hAnsi="Times New Roman" w:cs="Times New Roman"/>
          <w:sz w:val="28"/>
          <w:szCs w:val="28"/>
          <w:lang w:val="uk-UA"/>
        </w:rPr>
        <w:t xml:space="preserve">аутизму </w:t>
      </w:r>
      <w:r w:rsidRPr="007D7B3A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ирізняються з-поміж інших учнів</w:t>
      </w:r>
      <w:r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 відсутністю соціальних якостей.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5A68">
        <w:rPr>
          <w:rFonts w:ascii="Times New Roman" w:hAnsi="Times New Roman" w:cs="Times New Roman"/>
          <w:sz w:val="28"/>
          <w:szCs w:val="28"/>
          <w:lang w:val="uk-UA"/>
        </w:rPr>
        <w:t xml:space="preserve">А тому особливу увагу слід звернути на </w:t>
      </w:r>
      <w:r>
        <w:rPr>
          <w:rFonts w:ascii="Times New Roman" w:hAnsi="Times New Roman" w:cs="Times New Roman"/>
          <w:sz w:val="28"/>
          <w:szCs w:val="28"/>
          <w:lang w:val="uk-UA"/>
        </w:rPr>
        <w:t>створ</w:t>
      </w:r>
      <w:r w:rsidR="008F5A68">
        <w:rPr>
          <w:rFonts w:ascii="Times New Roman" w:hAnsi="Times New Roman" w:cs="Times New Roman"/>
          <w:sz w:val="28"/>
          <w:szCs w:val="28"/>
          <w:lang w:val="uk-UA"/>
        </w:rPr>
        <w:t>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</w:t>
      </w:r>
      <w:r w:rsidR="008F5A68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умов успішної </w:t>
      </w:r>
      <w:r w:rsidRPr="007D7B3A">
        <w:rPr>
          <w:rFonts w:ascii="Times New Roman" w:hAnsi="Times New Roman" w:cs="Times New Roman"/>
          <w:sz w:val="28"/>
          <w:szCs w:val="28"/>
          <w:lang w:val="uk-UA"/>
        </w:rPr>
        <w:t>соціалізації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перебування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серед</w:t>
      </w:r>
      <w:r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 однолітк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D7B3A">
        <w:rPr>
          <w:rFonts w:ascii="Times New Roman" w:hAnsi="Times New Roman" w:cs="Times New Roman"/>
          <w:sz w:val="28"/>
          <w:szCs w:val="28"/>
          <w:lang w:val="uk-UA"/>
        </w:rPr>
        <w:t>, спостер</w:t>
      </w:r>
      <w:r w:rsidR="00C328F4">
        <w:rPr>
          <w:rFonts w:ascii="Times New Roman" w:hAnsi="Times New Roman" w:cs="Times New Roman"/>
          <w:sz w:val="28"/>
          <w:szCs w:val="28"/>
          <w:lang w:val="uk-UA"/>
        </w:rPr>
        <w:t xml:space="preserve">еження за </w:t>
      </w:r>
      <w:r w:rsidRPr="007D7B3A">
        <w:rPr>
          <w:rFonts w:ascii="Times New Roman" w:hAnsi="Times New Roman" w:cs="Times New Roman"/>
          <w:sz w:val="28"/>
          <w:szCs w:val="28"/>
          <w:lang w:val="uk-UA"/>
        </w:rPr>
        <w:t>поведінк</w:t>
      </w:r>
      <w:r w:rsidR="00C328F4">
        <w:rPr>
          <w:rFonts w:ascii="Times New Roman" w:hAnsi="Times New Roman" w:cs="Times New Roman"/>
          <w:sz w:val="28"/>
          <w:szCs w:val="28"/>
          <w:lang w:val="uk-UA"/>
        </w:rPr>
        <w:t xml:space="preserve">ою, </w:t>
      </w:r>
      <w:r w:rsidRPr="007D7B3A">
        <w:rPr>
          <w:rFonts w:ascii="Times New Roman" w:hAnsi="Times New Roman" w:cs="Times New Roman"/>
          <w:sz w:val="28"/>
          <w:szCs w:val="28"/>
          <w:lang w:val="uk-UA"/>
        </w:rPr>
        <w:t>аналіз конфліктних ситуацій</w:t>
      </w:r>
      <w:r w:rsidR="00C328F4">
        <w:rPr>
          <w:rFonts w:ascii="Times New Roman" w:hAnsi="Times New Roman" w:cs="Times New Roman"/>
          <w:sz w:val="28"/>
          <w:szCs w:val="28"/>
          <w:lang w:val="uk-UA"/>
        </w:rPr>
        <w:t xml:space="preserve"> тощо)</w:t>
      </w:r>
      <w:r w:rsidR="00B3712D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C328F4">
        <w:rPr>
          <w:rFonts w:ascii="Times New Roman" w:hAnsi="Times New Roman" w:cs="Times New Roman"/>
          <w:sz w:val="28"/>
          <w:szCs w:val="28"/>
          <w:lang w:val="uk-UA"/>
        </w:rPr>
        <w:t xml:space="preserve">формує </w:t>
      </w:r>
      <w:r w:rsidR="008F5A68">
        <w:rPr>
          <w:rFonts w:ascii="Times New Roman" w:hAnsi="Times New Roman" w:cs="Times New Roman"/>
          <w:sz w:val="28"/>
          <w:szCs w:val="28"/>
          <w:lang w:val="uk-UA"/>
        </w:rPr>
        <w:t xml:space="preserve">комунікативні, соціальні, мовленнєві та інші </w:t>
      </w:r>
      <w:r w:rsidR="00C328F4">
        <w:rPr>
          <w:rFonts w:ascii="Times New Roman" w:hAnsi="Times New Roman" w:cs="Times New Roman"/>
          <w:sz w:val="28"/>
          <w:szCs w:val="28"/>
          <w:lang w:val="uk-UA"/>
        </w:rPr>
        <w:t>уміння та навички учнів. З</w:t>
      </w:r>
      <w:r w:rsidR="008F5A68">
        <w:rPr>
          <w:rFonts w:ascii="Times New Roman" w:hAnsi="Times New Roman" w:cs="Times New Roman"/>
          <w:sz w:val="28"/>
          <w:szCs w:val="28"/>
          <w:lang w:val="uk-UA"/>
        </w:rPr>
        <w:t xml:space="preserve"> цією метою </w:t>
      </w:r>
      <w:r w:rsidR="00B3712D">
        <w:rPr>
          <w:rFonts w:ascii="Times New Roman" w:hAnsi="Times New Roman" w:cs="Times New Roman"/>
          <w:sz w:val="28"/>
          <w:szCs w:val="28"/>
          <w:lang w:val="uk-UA"/>
        </w:rPr>
        <w:t>слід</w:t>
      </w:r>
      <w:r w:rsidR="00C328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8F4">
        <w:rPr>
          <w:rFonts w:ascii="Times New Roman" w:hAnsi="Times New Roman" w:cs="Times New Roman"/>
          <w:sz w:val="28"/>
          <w:szCs w:val="28"/>
          <w:lang w:val="uk-UA"/>
        </w:rPr>
        <w:t>психологічно налаштувати</w:t>
      </w:r>
      <w:r w:rsidR="00C328F4">
        <w:rPr>
          <w:rFonts w:ascii="Times New Roman" w:hAnsi="Times New Roman" w:cs="Times New Roman"/>
          <w:sz w:val="28"/>
          <w:szCs w:val="28"/>
          <w:lang w:val="uk-UA"/>
        </w:rPr>
        <w:t xml:space="preserve"> таких школярів шляхом </w:t>
      </w:r>
      <w:r w:rsidR="00C328F4" w:rsidRPr="007D7B3A">
        <w:rPr>
          <w:rFonts w:ascii="Times New Roman" w:hAnsi="Times New Roman" w:cs="Times New Roman"/>
          <w:sz w:val="28"/>
          <w:szCs w:val="28"/>
          <w:lang w:val="uk-UA"/>
        </w:rPr>
        <w:t>розви</w:t>
      </w:r>
      <w:r w:rsidR="00C328F4">
        <w:rPr>
          <w:rFonts w:ascii="Times New Roman" w:hAnsi="Times New Roman" w:cs="Times New Roman"/>
          <w:sz w:val="28"/>
          <w:szCs w:val="28"/>
          <w:lang w:val="uk-UA"/>
        </w:rPr>
        <w:t xml:space="preserve">тку </w:t>
      </w:r>
      <w:r w:rsidR="008F5A68">
        <w:rPr>
          <w:rFonts w:ascii="Times New Roman" w:hAnsi="Times New Roman" w:cs="Times New Roman"/>
          <w:sz w:val="28"/>
          <w:szCs w:val="28"/>
          <w:lang w:val="uk-UA"/>
        </w:rPr>
        <w:t xml:space="preserve">у них </w:t>
      </w:r>
      <w:r w:rsidR="00C328F4"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почуття безпеки, довіри до </w:t>
      </w:r>
      <w:r w:rsidR="00C328F4">
        <w:rPr>
          <w:rFonts w:ascii="Times New Roman" w:hAnsi="Times New Roman" w:cs="Times New Roman"/>
          <w:sz w:val="28"/>
          <w:szCs w:val="28"/>
          <w:lang w:val="uk-UA"/>
        </w:rPr>
        <w:t>інших; організації кола спілкування; використання різноманітних способів зняття</w:t>
      </w:r>
      <w:r w:rsidR="00C328F4"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 напруг</w:t>
      </w:r>
      <w:r w:rsidR="00C328F4">
        <w:rPr>
          <w:rFonts w:ascii="Times New Roman" w:hAnsi="Times New Roman" w:cs="Times New Roman"/>
          <w:sz w:val="28"/>
          <w:szCs w:val="28"/>
          <w:lang w:val="uk-UA"/>
        </w:rPr>
        <w:t>и у процесі взаємодії з іншими тощо</w:t>
      </w:r>
      <w:r w:rsidR="00C328F4" w:rsidRPr="007D7B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E52D42" w14:textId="3003121D" w:rsidR="00007FBD" w:rsidRPr="004E38D8" w:rsidRDefault="00C328F4" w:rsidP="006B647A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Характерними особливостями молодших школярів із даною нозологією є </w:t>
      </w:r>
      <w:r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відсутність емоційної зацікавленості в найближчому оточенні. </w:t>
      </w:r>
      <w:r>
        <w:rPr>
          <w:rFonts w:ascii="Times New Roman" w:hAnsi="Times New Roman" w:cs="Times New Roman"/>
          <w:sz w:val="28"/>
          <w:szCs w:val="28"/>
          <w:lang w:val="uk-UA"/>
        </w:rPr>
        <w:t>Практика показує, що</w:t>
      </w:r>
      <w:r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така відчуженість</w:t>
      </w:r>
      <w:r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 і байдужість поєднуються з підвищеною вразливістю, лякливістю, хворобливою чутливістю до найменших зауважень. Страхи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учнів є регуляторами </w:t>
      </w:r>
      <w:r w:rsidRPr="007D7B3A">
        <w:rPr>
          <w:rFonts w:ascii="Times New Roman" w:hAnsi="Times New Roman" w:cs="Times New Roman"/>
          <w:sz w:val="28"/>
          <w:szCs w:val="28"/>
          <w:lang w:val="uk-UA"/>
        </w:rPr>
        <w:t>їхньої поведінки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у цілому призводить хибного уявлення, </w:t>
      </w:r>
      <w:r w:rsidRPr="007D7B3A">
        <w:rPr>
          <w:rFonts w:ascii="Times New Roman" w:hAnsi="Times New Roman" w:cs="Times New Roman"/>
          <w:sz w:val="28"/>
          <w:szCs w:val="28"/>
          <w:lang w:val="uk-UA"/>
        </w:rPr>
        <w:t>спотвор</w:t>
      </w:r>
      <w:r>
        <w:rPr>
          <w:rFonts w:ascii="Times New Roman" w:hAnsi="Times New Roman" w:cs="Times New Roman"/>
          <w:sz w:val="28"/>
          <w:szCs w:val="28"/>
          <w:lang w:val="uk-UA"/>
        </w:rPr>
        <w:t>ення та</w:t>
      </w:r>
      <w:r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 деформ</w:t>
      </w:r>
      <w:r>
        <w:rPr>
          <w:rFonts w:ascii="Times New Roman" w:hAnsi="Times New Roman" w:cs="Times New Roman"/>
          <w:sz w:val="28"/>
          <w:szCs w:val="28"/>
          <w:lang w:val="uk-UA"/>
        </w:rPr>
        <w:t>ації</w:t>
      </w:r>
      <w:r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5A68">
        <w:rPr>
          <w:rFonts w:ascii="Times New Roman" w:hAnsi="Times New Roman" w:cs="Times New Roman"/>
          <w:sz w:val="28"/>
          <w:szCs w:val="28"/>
          <w:lang w:val="uk-UA"/>
        </w:rPr>
        <w:t>світосприйняття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>. Ці та інші особливості безпосередньо впливають на ефективність навчання у школі</w:t>
      </w:r>
      <w:r w:rsidR="008F5A6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B647A" w:rsidRPr="00D27BF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6B647A">
        <w:rPr>
          <w:rFonts w:ascii="Times New Roman" w:hAnsi="Times New Roman" w:cs="Times New Roman"/>
          <w:sz w:val="28"/>
          <w:szCs w:val="28"/>
          <w:lang w:val="uk-UA"/>
        </w:rPr>
        <w:t xml:space="preserve">Часто молодші школярі </w:t>
      </w:r>
      <w:r w:rsidR="006B647A"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647A">
        <w:rPr>
          <w:rFonts w:ascii="Times New Roman" w:hAnsi="Times New Roman" w:cs="Times New Roman"/>
          <w:sz w:val="28"/>
          <w:szCs w:val="28"/>
          <w:lang w:val="uk-UA"/>
        </w:rPr>
        <w:t xml:space="preserve">з порушеннями спектру </w:t>
      </w:r>
      <w:r w:rsidR="008F5A68">
        <w:rPr>
          <w:rFonts w:ascii="Times New Roman" w:hAnsi="Times New Roman" w:cs="Times New Roman"/>
          <w:sz w:val="28"/>
          <w:szCs w:val="28"/>
          <w:lang w:val="uk-UA"/>
        </w:rPr>
        <w:t xml:space="preserve">аутизму </w:t>
      </w:r>
      <w:r w:rsidR="006B647A">
        <w:rPr>
          <w:rFonts w:ascii="Times New Roman" w:hAnsi="Times New Roman" w:cs="Times New Roman"/>
          <w:sz w:val="28"/>
          <w:szCs w:val="28"/>
          <w:lang w:val="uk-UA"/>
        </w:rPr>
        <w:t xml:space="preserve">демонструють </w:t>
      </w:r>
      <w:r w:rsidR="006B647A"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розумові </w:t>
      </w:r>
      <w:r w:rsidR="006B647A">
        <w:rPr>
          <w:rFonts w:ascii="Times New Roman" w:hAnsi="Times New Roman" w:cs="Times New Roman"/>
          <w:sz w:val="28"/>
          <w:szCs w:val="28"/>
          <w:lang w:val="uk-UA"/>
        </w:rPr>
        <w:t xml:space="preserve">задатки та </w:t>
      </w:r>
      <w:r w:rsidR="006B647A"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здібності, </w:t>
      </w:r>
      <w:r w:rsidR="006B647A">
        <w:rPr>
          <w:rFonts w:ascii="Times New Roman" w:hAnsi="Times New Roman" w:cs="Times New Roman"/>
          <w:sz w:val="28"/>
          <w:szCs w:val="28"/>
          <w:lang w:val="uk-UA"/>
        </w:rPr>
        <w:t xml:space="preserve">проте в силу фізіологічних особливостей їм властивий розлад </w:t>
      </w:r>
      <w:r w:rsidR="006B647A" w:rsidRPr="007D7B3A">
        <w:rPr>
          <w:rFonts w:ascii="Times New Roman" w:hAnsi="Times New Roman" w:cs="Times New Roman"/>
          <w:sz w:val="28"/>
          <w:szCs w:val="28"/>
          <w:lang w:val="uk-UA"/>
        </w:rPr>
        <w:t>цілеспрямован</w:t>
      </w:r>
      <w:r w:rsidR="006B647A">
        <w:rPr>
          <w:rFonts w:ascii="Times New Roman" w:hAnsi="Times New Roman" w:cs="Times New Roman"/>
          <w:sz w:val="28"/>
          <w:szCs w:val="28"/>
          <w:lang w:val="uk-UA"/>
        </w:rPr>
        <w:t>ої розумової дії, труднощі щодо</w:t>
      </w:r>
      <w:r w:rsidR="006B647A"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 концентрува</w:t>
      </w:r>
      <w:r w:rsidR="006B647A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6B647A"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 уваг</w:t>
      </w:r>
      <w:r w:rsidR="006B647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B647A" w:rsidRPr="007D7B3A">
        <w:rPr>
          <w:rFonts w:ascii="Times New Roman" w:hAnsi="Times New Roman" w:cs="Times New Roman"/>
          <w:sz w:val="28"/>
          <w:szCs w:val="28"/>
          <w:lang w:val="uk-UA"/>
        </w:rPr>
        <w:t>. Ігри, фантаз</w:t>
      </w:r>
      <w:r w:rsidR="00D27BF8">
        <w:rPr>
          <w:rFonts w:ascii="Times New Roman" w:hAnsi="Times New Roman" w:cs="Times New Roman"/>
          <w:sz w:val="28"/>
          <w:szCs w:val="28"/>
          <w:lang w:val="uk-UA"/>
        </w:rPr>
        <w:t>ування</w:t>
      </w:r>
      <w:r w:rsidR="006B647A"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27BF8">
        <w:rPr>
          <w:rFonts w:ascii="Times New Roman" w:hAnsi="Times New Roman" w:cs="Times New Roman"/>
          <w:sz w:val="28"/>
          <w:szCs w:val="28"/>
          <w:lang w:val="uk-UA"/>
        </w:rPr>
        <w:t xml:space="preserve">пізнавальна </w:t>
      </w:r>
      <w:r w:rsidR="006B647A"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діяльність </w:t>
      </w:r>
      <w:r w:rsidR="008F5A68">
        <w:rPr>
          <w:rFonts w:ascii="Times New Roman" w:hAnsi="Times New Roman" w:cs="Times New Roman"/>
          <w:sz w:val="28"/>
          <w:szCs w:val="28"/>
          <w:lang w:val="uk-UA"/>
        </w:rPr>
        <w:t>таких школярів</w:t>
      </w:r>
      <w:r w:rsidR="00D27BF8">
        <w:rPr>
          <w:rFonts w:ascii="Times New Roman" w:hAnsi="Times New Roman" w:cs="Times New Roman"/>
          <w:sz w:val="28"/>
          <w:szCs w:val="28"/>
          <w:lang w:val="uk-UA"/>
        </w:rPr>
        <w:t xml:space="preserve"> спотворен</w:t>
      </w:r>
      <w:r w:rsidR="008F5A6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27BF8">
        <w:rPr>
          <w:rFonts w:ascii="Times New Roman" w:hAnsi="Times New Roman" w:cs="Times New Roman"/>
          <w:sz w:val="28"/>
          <w:szCs w:val="28"/>
          <w:lang w:val="uk-UA"/>
        </w:rPr>
        <w:t xml:space="preserve"> й не відповідають реаліям</w:t>
      </w:r>
      <w:r w:rsidR="006B647A"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27BF8">
        <w:rPr>
          <w:rFonts w:ascii="Times New Roman" w:hAnsi="Times New Roman" w:cs="Times New Roman"/>
          <w:sz w:val="28"/>
          <w:szCs w:val="28"/>
          <w:lang w:val="uk-UA"/>
        </w:rPr>
        <w:t xml:space="preserve">Поряд із цим наявні мовленнєві труднощі учнів провокують виникнення нових страхів щодо взаємодії, спілкування, усних відповідей на </w:t>
      </w:r>
      <w:proofErr w:type="spellStart"/>
      <w:r w:rsidR="00D27BF8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="006B647A"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27BF8">
        <w:rPr>
          <w:rFonts w:ascii="Times New Roman" w:hAnsi="Times New Roman" w:cs="Times New Roman"/>
          <w:sz w:val="28"/>
          <w:szCs w:val="28"/>
          <w:lang w:val="uk-UA"/>
        </w:rPr>
        <w:t xml:space="preserve">Так, школярі </w:t>
      </w:r>
      <w:r w:rsidR="006B647A" w:rsidRPr="007D7B3A">
        <w:rPr>
          <w:rFonts w:ascii="Times New Roman" w:hAnsi="Times New Roman" w:cs="Times New Roman"/>
          <w:sz w:val="28"/>
          <w:szCs w:val="28"/>
          <w:lang w:val="uk-UA"/>
        </w:rPr>
        <w:t>не вживають особових займенників, говорять про себе в другій або третій особі</w:t>
      </w:r>
      <w:r w:rsidR="008F5A6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07FBD" w:rsidRPr="00007F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Характерною для даної категорії учнів є </w:t>
      </w:r>
      <w:r w:rsidR="00007FBD" w:rsidRPr="004E38D8">
        <w:rPr>
          <w:rFonts w:asciiTheme="majorBidi" w:hAnsiTheme="majorBidi" w:cstheme="majorBidi"/>
          <w:color w:val="000000" w:themeColor="text1"/>
          <w:sz w:val="28"/>
          <w:szCs w:val="28"/>
          <w:lang w:val="uk-UA"/>
        </w:rPr>
        <w:t>обмежена, повторювана та стереотипна їх поведінка</w:t>
      </w:r>
      <w:r w:rsidR="004E38D8">
        <w:rPr>
          <w:rFonts w:asciiTheme="majorBidi" w:hAnsiTheme="majorBidi" w:cstheme="majorBidi"/>
          <w:color w:val="000000" w:themeColor="text1"/>
          <w:sz w:val="28"/>
          <w:szCs w:val="28"/>
          <w:lang w:val="uk-UA"/>
        </w:rPr>
        <w:t>;</w:t>
      </w:r>
      <w:r w:rsidR="004E38D8" w:rsidRPr="004E38D8">
        <w:rPr>
          <w:rFonts w:asciiTheme="majorBidi" w:hAnsiTheme="majorBidi" w:cstheme="majorBidi"/>
          <w:color w:val="000000" w:themeColor="text1"/>
          <w:sz w:val="28"/>
          <w:szCs w:val="28"/>
          <w:lang w:val="uk-UA"/>
        </w:rPr>
        <w:t xml:space="preserve"> брак </w:t>
      </w:r>
      <w:r w:rsidR="00007FBD" w:rsidRPr="004E38D8">
        <w:rPr>
          <w:rFonts w:asciiTheme="majorBidi" w:hAnsiTheme="majorBidi" w:cstheme="majorBidi"/>
          <w:sz w:val="28"/>
          <w:szCs w:val="28"/>
          <w:lang w:val="uk-UA"/>
        </w:rPr>
        <w:t xml:space="preserve">спонтанності, ініціативності й творчості в </w:t>
      </w:r>
      <w:r w:rsidR="00DD0EDB">
        <w:rPr>
          <w:rFonts w:asciiTheme="majorBidi" w:hAnsiTheme="majorBidi" w:cstheme="majorBidi"/>
          <w:sz w:val="28"/>
          <w:szCs w:val="28"/>
          <w:lang w:val="uk-UA"/>
        </w:rPr>
        <w:t>проведенні</w:t>
      </w:r>
      <w:r w:rsidR="00007FBD" w:rsidRPr="004E38D8">
        <w:rPr>
          <w:rFonts w:asciiTheme="majorBidi" w:hAnsiTheme="majorBidi" w:cstheme="majorBidi"/>
          <w:sz w:val="28"/>
          <w:szCs w:val="28"/>
          <w:lang w:val="uk-UA"/>
        </w:rPr>
        <w:t xml:space="preserve"> дозвілл</w:t>
      </w:r>
      <w:r w:rsidR="004E38D8">
        <w:rPr>
          <w:rFonts w:asciiTheme="majorBidi" w:hAnsiTheme="majorBidi" w:cstheme="majorBidi"/>
          <w:sz w:val="28"/>
          <w:szCs w:val="28"/>
          <w:lang w:val="uk-UA"/>
        </w:rPr>
        <w:t>я;</w:t>
      </w:r>
      <w:r w:rsidR="004E38D8" w:rsidRPr="004E38D8">
        <w:rPr>
          <w:rFonts w:asciiTheme="majorBidi" w:hAnsiTheme="majorBidi" w:cstheme="majorBidi"/>
          <w:sz w:val="28"/>
          <w:szCs w:val="28"/>
          <w:lang w:val="uk-UA"/>
        </w:rPr>
        <w:t xml:space="preserve"> відсутність умінь і навичок використання загальних понять у процесі </w:t>
      </w:r>
      <w:r w:rsidR="00007FBD" w:rsidRPr="004E38D8">
        <w:rPr>
          <w:rFonts w:asciiTheme="majorBidi" w:hAnsiTheme="majorBidi" w:cstheme="majorBidi"/>
          <w:sz w:val="28"/>
          <w:szCs w:val="28"/>
          <w:lang w:val="uk-UA"/>
        </w:rPr>
        <w:t>прийнятт</w:t>
      </w:r>
      <w:r w:rsidR="004E38D8" w:rsidRPr="004E38D8">
        <w:rPr>
          <w:rFonts w:asciiTheme="majorBidi" w:hAnsiTheme="majorBidi" w:cstheme="majorBidi"/>
          <w:sz w:val="28"/>
          <w:szCs w:val="28"/>
          <w:lang w:val="uk-UA"/>
        </w:rPr>
        <w:t>я</w:t>
      </w:r>
      <w:r w:rsidR="00007FBD" w:rsidRPr="004E38D8">
        <w:rPr>
          <w:rFonts w:asciiTheme="majorBidi" w:hAnsiTheme="majorBidi" w:cstheme="majorBidi"/>
          <w:sz w:val="28"/>
          <w:szCs w:val="28"/>
          <w:lang w:val="uk-UA"/>
        </w:rPr>
        <w:t xml:space="preserve"> рішень</w:t>
      </w:r>
      <w:r w:rsidR="004E38D8" w:rsidRPr="004E38D8">
        <w:rPr>
          <w:rFonts w:asciiTheme="majorBidi" w:hAnsiTheme="majorBidi" w:cstheme="majorBidi"/>
          <w:sz w:val="28"/>
          <w:szCs w:val="28"/>
          <w:lang w:val="uk-UA"/>
        </w:rPr>
        <w:t xml:space="preserve">. </w:t>
      </w:r>
      <w:r w:rsidR="00DD0EDB">
        <w:rPr>
          <w:rFonts w:asciiTheme="majorBidi" w:hAnsiTheme="majorBidi" w:cstheme="majorBidi"/>
          <w:sz w:val="28"/>
          <w:szCs w:val="28"/>
          <w:lang w:val="uk-UA"/>
        </w:rPr>
        <w:t xml:space="preserve">Ці та інші аспекти </w:t>
      </w:r>
      <w:r w:rsidR="00B3712D">
        <w:rPr>
          <w:rFonts w:asciiTheme="majorBidi" w:hAnsiTheme="majorBidi" w:cstheme="majorBidi"/>
          <w:sz w:val="28"/>
          <w:szCs w:val="28"/>
          <w:lang w:val="uk-UA"/>
        </w:rPr>
        <w:lastRenderedPageBreak/>
        <w:t>актуалізу</w:t>
      </w:r>
      <w:r w:rsidR="00DD0EDB">
        <w:rPr>
          <w:rFonts w:asciiTheme="majorBidi" w:hAnsiTheme="majorBidi" w:cstheme="majorBidi"/>
          <w:sz w:val="28"/>
          <w:szCs w:val="28"/>
          <w:lang w:val="uk-UA"/>
        </w:rPr>
        <w:t>ють</w:t>
      </w:r>
      <w:r w:rsidR="00B3712D">
        <w:rPr>
          <w:rFonts w:asciiTheme="majorBidi" w:hAnsiTheme="majorBidi" w:cstheme="majorBidi"/>
          <w:sz w:val="28"/>
          <w:szCs w:val="28"/>
          <w:lang w:val="uk-UA"/>
        </w:rPr>
        <w:t xml:space="preserve"> потребу підвищення професійного рівня педагогів, адаптації та модифікації освітніх програм, підручників, навчального середовища до </w:t>
      </w:r>
      <w:r w:rsidR="00DD0EDB">
        <w:rPr>
          <w:rFonts w:asciiTheme="majorBidi" w:hAnsiTheme="majorBidi" w:cstheme="majorBidi"/>
          <w:sz w:val="28"/>
          <w:szCs w:val="28"/>
          <w:lang w:val="uk-UA"/>
        </w:rPr>
        <w:t>можливостей</w:t>
      </w:r>
      <w:r w:rsidR="00B3712D">
        <w:rPr>
          <w:rFonts w:asciiTheme="majorBidi" w:hAnsiTheme="majorBidi" w:cstheme="majorBidi"/>
          <w:sz w:val="28"/>
          <w:szCs w:val="28"/>
          <w:lang w:val="uk-UA"/>
        </w:rPr>
        <w:t xml:space="preserve"> учнів</w:t>
      </w:r>
      <w:r w:rsidR="00DD0EDB">
        <w:rPr>
          <w:rFonts w:asciiTheme="majorBidi" w:hAnsiTheme="majorBidi" w:cstheme="majorBidi"/>
          <w:sz w:val="28"/>
          <w:szCs w:val="28"/>
          <w:lang w:val="uk-UA"/>
        </w:rPr>
        <w:t xml:space="preserve">. З іншого боку, розуміємо назрілу </w:t>
      </w:r>
      <w:r w:rsidR="004E38D8">
        <w:rPr>
          <w:rFonts w:asciiTheme="majorBidi" w:hAnsiTheme="majorBidi" w:cstheme="majorBidi"/>
          <w:sz w:val="28"/>
          <w:szCs w:val="28"/>
          <w:lang w:val="uk-UA"/>
        </w:rPr>
        <w:t>необхідність упровадження у навчально-виховний процес ЗОШ низки інновацій, педагогічних технологій, нових форм, методів та засобів навчання, що слугуватимуть підвищенню якості пізнавальної діяльності учнів із порушеннями спектру</w:t>
      </w:r>
      <w:r w:rsidR="00DD0EDB">
        <w:rPr>
          <w:rFonts w:asciiTheme="majorBidi" w:hAnsiTheme="majorBidi" w:cstheme="majorBidi"/>
          <w:sz w:val="28"/>
          <w:szCs w:val="28"/>
          <w:lang w:val="uk-UA"/>
        </w:rPr>
        <w:t xml:space="preserve"> аутизму</w:t>
      </w:r>
      <w:r w:rsidR="004E38D8">
        <w:rPr>
          <w:rFonts w:asciiTheme="majorBidi" w:hAnsiTheme="majorBidi" w:cstheme="majorBidi"/>
          <w:sz w:val="28"/>
          <w:szCs w:val="28"/>
          <w:lang w:val="uk-UA"/>
        </w:rPr>
        <w:t>.</w:t>
      </w:r>
      <w:r w:rsidR="00AA7A12">
        <w:rPr>
          <w:rFonts w:asciiTheme="majorBidi" w:hAnsiTheme="majorBidi" w:cstheme="majorBidi"/>
          <w:sz w:val="28"/>
          <w:szCs w:val="28"/>
          <w:lang w:val="uk-UA"/>
        </w:rPr>
        <w:t xml:space="preserve"> Основними з-поміж них є: індивідуалізація та диференціація навчання, технології розвитку соціальної компетентності та корекції труднощів у навчанні, </w:t>
      </w:r>
      <w:proofErr w:type="spellStart"/>
      <w:r w:rsidR="00AA7A12">
        <w:rPr>
          <w:rFonts w:asciiTheme="majorBidi" w:hAnsiTheme="majorBidi" w:cstheme="majorBidi"/>
          <w:sz w:val="28"/>
          <w:szCs w:val="28"/>
          <w:lang w:val="uk-UA"/>
        </w:rPr>
        <w:t>здоров</w:t>
      </w:r>
      <w:r w:rsidR="00AA7A12" w:rsidRPr="00AA7A12">
        <w:rPr>
          <w:rFonts w:asciiTheme="majorBidi" w:hAnsiTheme="majorBidi" w:cstheme="majorBidi"/>
          <w:sz w:val="28"/>
          <w:szCs w:val="28"/>
          <w:lang w:val="uk-UA"/>
        </w:rPr>
        <w:t>’</w:t>
      </w:r>
      <w:r w:rsidR="00AA7A12">
        <w:rPr>
          <w:rFonts w:asciiTheme="majorBidi" w:hAnsiTheme="majorBidi" w:cstheme="majorBidi"/>
          <w:sz w:val="28"/>
          <w:szCs w:val="28"/>
          <w:lang w:val="uk-UA"/>
        </w:rPr>
        <w:t>язбережувальні</w:t>
      </w:r>
      <w:proofErr w:type="spellEnd"/>
      <w:r w:rsidR="00AA7A12">
        <w:rPr>
          <w:rFonts w:asciiTheme="majorBidi" w:hAnsiTheme="majorBidi" w:cstheme="majorBidi"/>
          <w:sz w:val="28"/>
          <w:szCs w:val="28"/>
          <w:lang w:val="uk-UA"/>
        </w:rPr>
        <w:t xml:space="preserve"> технології та арт-методики тощо</w:t>
      </w:r>
      <w:r w:rsidR="002A644A" w:rsidRPr="002A644A">
        <w:rPr>
          <w:rFonts w:asciiTheme="majorBidi" w:hAnsiTheme="majorBidi" w:cstheme="majorBidi"/>
          <w:sz w:val="28"/>
          <w:szCs w:val="28"/>
          <w:lang w:val="uk-UA"/>
        </w:rPr>
        <w:t xml:space="preserve"> [2]</w:t>
      </w:r>
      <w:r w:rsidR="00AA7A12">
        <w:rPr>
          <w:rFonts w:asciiTheme="majorBidi" w:hAnsiTheme="majorBidi" w:cstheme="majorBidi"/>
          <w:sz w:val="28"/>
          <w:szCs w:val="28"/>
          <w:lang w:val="uk-UA"/>
        </w:rPr>
        <w:t>.</w:t>
      </w:r>
    </w:p>
    <w:p w14:paraId="370F033B" w14:textId="635F7633" w:rsidR="00ED6F21" w:rsidRPr="002A644A" w:rsidRDefault="004E38D8" w:rsidP="006B647A">
      <w:pPr>
        <w:spacing w:after="0" w:line="360" w:lineRule="auto"/>
        <w:ind w:firstLine="567"/>
        <w:jc w:val="both"/>
        <w:rPr>
          <w:lang w:val="uk-UA"/>
        </w:rPr>
      </w:pPr>
      <w:r w:rsidRPr="004E38D8">
        <w:rPr>
          <w:rFonts w:asciiTheme="majorBidi" w:hAnsiTheme="majorBidi" w:cstheme="majorBidi"/>
          <w:sz w:val="28"/>
          <w:szCs w:val="28"/>
          <w:lang w:val="uk-UA"/>
        </w:rPr>
        <w:t xml:space="preserve">На наш погляд, варто виокремити стратегію навчання </w:t>
      </w:r>
      <w:r w:rsidRPr="004E38D8">
        <w:rPr>
          <w:rFonts w:asciiTheme="majorBidi" w:hAnsiTheme="majorBidi" w:cstheme="majorBidi"/>
          <w:sz w:val="28"/>
          <w:szCs w:val="28"/>
        </w:rPr>
        <w:t>TEACCH</w:t>
      </w:r>
      <w:r w:rsidRPr="004E38D8">
        <w:rPr>
          <w:rFonts w:asciiTheme="majorBidi" w:hAnsiTheme="majorBidi" w:cstheme="majorBidi"/>
          <w:sz w:val="28"/>
          <w:szCs w:val="28"/>
          <w:lang w:val="uk-UA"/>
        </w:rPr>
        <w:t xml:space="preserve">, запропоновану </w:t>
      </w:r>
      <w:r w:rsidR="00007FBD" w:rsidRPr="004E38D8">
        <w:rPr>
          <w:rFonts w:asciiTheme="majorBidi" w:hAnsiTheme="majorBidi" w:cstheme="majorBidi"/>
          <w:sz w:val="28"/>
          <w:szCs w:val="28"/>
        </w:rPr>
        <w:t>в 1990 р</w:t>
      </w:r>
      <w:r w:rsidR="00DD0EDB">
        <w:rPr>
          <w:rFonts w:asciiTheme="majorBidi" w:hAnsiTheme="majorBidi" w:cstheme="majorBidi"/>
          <w:sz w:val="28"/>
          <w:szCs w:val="28"/>
          <w:lang w:val="uk-UA"/>
        </w:rPr>
        <w:t>.</w:t>
      </w:r>
      <w:r w:rsidRPr="004E38D8">
        <w:rPr>
          <w:rFonts w:asciiTheme="majorBidi" w:hAnsiTheme="majorBidi" w:cstheme="majorBidi"/>
          <w:sz w:val="28"/>
          <w:szCs w:val="28"/>
          <w:lang w:val="uk-UA"/>
        </w:rPr>
        <w:t xml:space="preserve">, в основі якої – структуроване навчання. </w:t>
      </w:r>
      <w:r w:rsidR="00007FBD" w:rsidRPr="004E38D8">
        <w:rPr>
          <w:rFonts w:asciiTheme="majorBidi" w:hAnsiTheme="majorBidi" w:cstheme="majorBidi"/>
          <w:sz w:val="28"/>
          <w:szCs w:val="28"/>
          <w:lang w:val="uk-UA"/>
        </w:rPr>
        <w:t xml:space="preserve">Ерік </w:t>
      </w:r>
      <w:proofErr w:type="spellStart"/>
      <w:r w:rsidR="00007FBD" w:rsidRPr="004E38D8">
        <w:rPr>
          <w:rFonts w:asciiTheme="majorBidi" w:hAnsiTheme="majorBidi" w:cstheme="majorBidi"/>
          <w:sz w:val="28"/>
          <w:szCs w:val="28"/>
          <w:lang w:val="uk-UA"/>
        </w:rPr>
        <w:t>Шоплер</w:t>
      </w:r>
      <w:proofErr w:type="spellEnd"/>
      <w:r w:rsidR="00007FBD" w:rsidRPr="004E38D8">
        <w:rPr>
          <w:rFonts w:asciiTheme="majorBidi" w:hAnsiTheme="majorBidi" w:cstheme="majorBidi"/>
          <w:sz w:val="28"/>
          <w:szCs w:val="28"/>
          <w:lang w:val="uk-UA"/>
        </w:rPr>
        <w:t xml:space="preserve">, співзасновник програми </w:t>
      </w:r>
      <w:r w:rsidR="00007FBD" w:rsidRPr="004E38D8">
        <w:rPr>
          <w:rFonts w:asciiTheme="majorBidi" w:hAnsiTheme="majorBidi" w:cstheme="majorBidi"/>
          <w:sz w:val="28"/>
          <w:szCs w:val="28"/>
        </w:rPr>
        <w:t>TEACCH</w:t>
      </w:r>
      <w:r w:rsidR="00007FBD" w:rsidRPr="004E38D8">
        <w:rPr>
          <w:rFonts w:asciiTheme="majorBidi" w:hAnsiTheme="majorBidi" w:cstheme="majorBidi"/>
          <w:sz w:val="28"/>
          <w:szCs w:val="28"/>
          <w:lang w:val="uk-UA"/>
        </w:rPr>
        <w:t>, одним з перших розгля</w:t>
      </w:r>
      <w:r w:rsidRPr="004E38D8">
        <w:rPr>
          <w:rFonts w:asciiTheme="majorBidi" w:hAnsiTheme="majorBidi" w:cstheme="majorBidi"/>
          <w:sz w:val="28"/>
          <w:szCs w:val="28"/>
          <w:lang w:val="uk-UA"/>
        </w:rPr>
        <w:t>дав</w:t>
      </w:r>
      <w:r w:rsidR="00007FBD" w:rsidRPr="004E38D8">
        <w:rPr>
          <w:rFonts w:asciiTheme="majorBidi" w:hAnsiTheme="majorBidi" w:cstheme="majorBidi"/>
          <w:sz w:val="28"/>
          <w:szCs w:val="28"/>
          <w:lang w:val="uk-UA"/>
        </w:rPr>
        <w:t xml:space="preserve"> аутизм як порушення розвитку</w:t>
      </w:r>
      <w:r w:rsidRPr="004E38D8">
        <w:rPr>
          <w:rFonts w:asciiTheme="majorBidi" w:hAnsiTheme="majorBidi" w:cstheme="majorBidi"/>
          <w:sz w:val="28"/>
          <w:szCs w:val="28"/>
          <w:lang w:val="uk-UA"/>
        </w:rPr>
        <w:t xml:space="preserve"> особистості</w:t>
      </w:r>
      <w:r w:rsidR="00007FBD" w:rsidRPr="004E38D8">
        <w:rPr>
          <w:rFonts w:asciiTheme="majorBidi" w:hAnsiTheme="majorBidi" w:cstheme="majorBidi"/>
          <w:sz w:val="28"/>
          <w:szCs w:val="28"/>
          <w:lang w:val="uk-UA"/>
        </w:rPr>
        <w:t xml:space="preserve">, що </w:t>
      </w:r>
      <w:r w:rsidRPr="004E38D8">
        <w:rPr>
          <w:rFonts w:asciiTheme="majorBidi" w:hAnsiTheme="majorBidi" w:cstheme="majorBidi"/>
          <w:sz w:val="28"/>
          <w:szCs w:val="28"/>
          <w:lang w:val="uk-UA"/>
        </w:rPr>
        <w:t xml:space="preserve">характеризується </w:t>
      </w:r>
      <w:r w:rsidR="00007FBD" w:rsidRPr="004E38D8">
        <w:rPr>
          <w:rFonts w:asciiTheme="majorBidi" w:hAnsiTheme="majorBidi" w:cstheme="majorBidi"/>
          <w:sz w:val="28"/>
          <w:szCs w:val="28"/>
          <w:lang w:val="uk-UA"/>
        </w:rPr>
        <w:t>неврологічн</w:t>
      </w:r>
      <w:r w:rsidRPr="004E38D8">
        <w:rPr>
          <w:rFonts w:asciiTheme="majorBidi" w:hAnsiTheme="majorBidi" w:cstheme="majorBidi"/>
          <w:sz w:val="28"/>
          <w:szCs w:val="28"/>
          <w:lang w:val="uk-UA"/>
        </w:rPr>
        <w:t>ими</w:t>
      </w:r>
      <w:r w:rsidR="00007FBD" w:rsidRPr="004E38D8">
        <w:rPr>
          <w:rFonts w:asciiTheme="majorBidi" w:hAnsiTheme="majorBidi" w:cstheme="majorBidi"/>
          <w:sz w:val="28"/>
          <w:szCs w:val="28"/>
          <w:lang w:val="uk-UA"/>
        </w:rPr>
        <w:t xml:space="preserve"> відмінност</w:t>
      </w:r>
      <w:r w:rsidRPr="004E38D8">
        <w:rPr>
          <w:rFonts w:asciiTheme="majorBidi" w:hAnsiTheme="majorBidi" w:cstheme="majorBidi"/>
          <w:sz w:val="28"/>
          <w:szCs w:val="28"/>
          <w:lang w:val="uk-UA"/>
        </w:rPr>
        <w:t>ями</w:t>
      </w:r>
      <w:r w:rsidR="00007FBD" w:rsidRPr="004E38D8">
        <w:rPr>
          <w:rFonts w:asciiTheme="majorBidi" w:hAnsiTheme="majorBidi" w:cstheme="majorBidi"/>
          <w:sz w:val="28"/>
          <w:szCs w:val="28"/>
          <w:lang w:val="uk-UA"/>
        </w:rPr>
        <w:t xml:space="preserve"> в способах</w:t>
      </w:r>
      <w:r w:rsidRPr="004E38D8">
        <w:rPr>
          <w:rFonts w:asciiTheme="majorBidi" w:hAnsiTheme="majorBidi" w:cstheme="majorBidi"/>
          <w:sz w:val="28"/>
          <w:szCs w:val="28"/>
          <w:lang w:val="uk-UA"/>
        </w:rPr>
        <w:t xml:space="preserve"> сприйняття навколишнього світу</w:t>
      </w:r>
      <w:r w:rsidR="00007FBD" w:rsidRPr="004E38D8">
        <w:rPr>
          <w:rFonts w:asciiTheme="majorBidi" w:hAnsiTheme="majorBidi" w:cstheme="majorBidi"/>
          <w:sz w:val="28"/>
          <w:szCs w:val="28"/>
          <w:lang w:val="uk-UA"/>
        </w:rPr>
        <w:t xml:space="preserve">. 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Дана стратегія </w:t>
      </w:r>
      <w:r w:rsidR="00B3712D">
        <w:rPr>
          <w:rFonts w:asciiTheme="majorBidi" w:hAnsiTheme="majorBidi" w:cstheme="majorBidi"/>
          <w:sz w:val="28"/>
          <w:szCs w:val="28"/>
          <w:lang w:val="uk-UA"/>
        </w:rPr>
        <w:t>являє собою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 сукупність </w:t>
      </w:r>
      <w:proofErr w:type="spellStart"/>
      <w:r w:rsidR="00007FBD" w:rsidRPr="00ED6F21">
        <w:rPr>
          <w:rFonts w:asciiTheme="majorBidi" w:hAnsiTheme="majorBidi" w:cstheme="majorBidi"/>
          <w:sz w:val="28"/>
          <w:szCs w:val="28"/>
          <w:lang w:val="uk-UA"/>
        </w:rPr>
        <w:t>методик</w:t>
      </w:r>
      <w:proofErr w:type="spellEnd"/>
      <w:r w:rsidRPr="00ED6F21">
        <w:rPr>
          <w:rFonts w:asciiTheme="majorBidi" w:hAnsiTheme="majorBidi" w:cstheme="majorBidi"/>
          <w:sz w:val="28"/>
          <w:szCs w:val="28"/>
          <w:lang w:val="uk-UA"/>
        </w:rPr>
        <w:t>, що відповідають</w:t>
      </w:r>
      <w:r w:rsidR="00007FBD" w:rsidRPr="00ED6F21">
        <w:rPr>
          <w:rFonts w:asciiTheme="majorBidi" w:hAnsiTheme="majorBidi" w:cstheme="majorBidi"/>
          <w:sz w:val="28"/>
          <w:szCs w:val="28"/>
          <w:lang w:val="uk-UA"/>
        </w:rPr>
        <w:t xml:space="preserve"> різним с</w:t>
      </w:r>
      <w:r w:rsidR="002A644A" w:rsidRPr="002A644A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007FBD" w:rsidRPr="00ED6F21">
        <w:rPr>
          <w:rFonts w:asciiTheme="majorBidi" w:hAnsiTheme="majorBidi" w:cstheme="majorBidi"/>
          <w:sz w:val="28"/>
          <w:szCs w:val="28"/>
          <w:lang w:val="uk-UA"/>
        </w:rPr>
        <w:t>пособам</w:t>
      </w:r>
      <w:r w:rsidRPr="00ED6F21">
        <w:rPr>
          <w:rFonts w:asciiTheme="majorBidi" w:hAnsiTheme="majorBidi" w:cstheme="majorBidi"/>
          <w:sz w:val="28"/>
          <w:szCs w:val="28"/>
          <w:lang w:val="uk-UA"/>
        </w:rPr>
        <w:t xml:space="preserve"> усвідомлення, мислення та прийняття дійсності особами з даною нозологією. З іншого боку, с</w:t>
      </w:r>
      <w:r w:rsidR="00007FBD" w:rsidRPr="00ED6F21">
        <w:rPr>
          <w:rFonts w:asciiTheme="majorBidi" w:hAnsiTheme="majorBidi" w:cstheme="majorBidi"/>
          <w:sz w:val="28"/>
          <w:szCs w:val="28"/>
          <w:lang w:val="uk-UA"/>
        </w:rPr>
        <w:t>труктуроване навчання – це система організації навчально</w:t>
      </w:r>
      <w:r w:rsidRPr="00ED6F21">
        <w:rPr>
          <w:rFonts w:asciiTheme="majorBidi" w:hAnsiTheme="majorBidi" w:cstheme="majorBidi"/>
          <w:sz w:val="28"/>
          <w:szCs w:val="28"/>
          <w:lang w:val="uk-UA"/>
        </w:rPr>
        <w:t>-виховно</w:t>
      </w:r>
      <w:r w:rsidR="00007FBD" w:rsidRPr="00ED6F21">
        <w:rPr>
          <w:rFonts w:asciiTheme="majorBidi" w:hAnsiTheme="majorBidi" w:cstheme="majorBidi"/>
          <w:sz w:val="28"/>
          <w:szCs w:val="28"/>
          <w:lang w:val="uk-UA"/>
        </w:rPr>
        <w:t xml:space="preserve">го процесу </w:t>
      </w:r>
      <w:r w:rsidRPr="00ED6F21">
        <w:rPr>
          <w:rFonts w:asciiTheme="majorBidi" w:hAnsiTheme="majorBidi" w:cstheme="majorBidi"/>
          <w:sz w:val="28"/>
          <w:szCs w:val="28"/>
          <w:lang w:val="uk-UA"/>
        </w:rPr>
        <w:t>у прийнятний для учнів з даною нозологією спосіб, а саме:</w:t>
      </w:r>
      <w:r w:rsidR="00007FBD" w:rsidRPr="00ED6F21">
        <w:rPr>
          <w:rFonts w:asciiTheme="majorBidi" w:hAnsiTheme="majorBidi" w:cstheme="majorBidi"/>
          <w:sz w:val="28"/>
          <w:szCs w:val="28"/>
          <w:lang w:val="uk-UA"/>
        </w:rPr>
        <w:t xml:space="preserve"> структуризаці</w:t>
      </w:r>
      <w:r w:rsidRPr="00ED6F21">
        <w:rPr>
          <w:rFonts w:asciiTheme="majorBidi" w:hAnsiTheme="majorBidi" w:cstheme="majorBidi"/>
          <w:sz w:val="28"/>
          <w:szCs w:val="28"/>
          <w:lang w:val="uk-UA"/>
        </w:rPr>
        <w:t xml:space="preserve">я </w:t>
      </w:r>
      <w:r w:rsidR="00007FBD" w:rsidRPr="00ED6F21">
        <w:rPr>
          <w:rFonts w:asciiTheme="majorBidi" w:hAnsiTheme="majorBidi" w:cstheme="majorBidi"/>
          <w:sz w:val="28"/>
          <w:szCs w:val="28"/>
          <w:lang w:val="uk-UA"/>
        </w:rPr>
        <w:t>освітніх програм</w:t>
      </w:r>
      <w:r w:rsidRPr="00ED6F21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DD0EDB">
        <w:rPr>
          <w:rFonts w:asciiTheme="majorBidi" w:hAnsiTheme="majorBidi" w:cstheme="majorBidi"/>
          <w:sz w:val="28"/>
          <w:szCs w:val="28"/>
          <w:lang w:val="uk-UA"/>
        </w:rPr>
        <w:t>на основі</w:t>
      </w:r>
      <w:r w:rsidRPr="00ED6F21">
        <w:rPr>
          <w:rFonts w:asciiTheme="majorBidi" w:hAnsiTheme="majorBidi" w:cstheme="majorBidi"/>
          <w:sz w:val="28"/>
          <w:szCs w:val="28"/>
          <w:lang w:val="uk-UA"/>
        </w:rPr>
        <w:t xml:space="preserve"> урахування задатків, можливостей,</w:t>
      </w:r>
      <w:r w:rsidR="00007FBD" w:rsidRPr="00ED6F21">
        <w:rPr>
          <w:rFonts w:asciiTheme="majorBidi" w:hAnsiTheme="majorBidi" w:cstheme="majorBidi"/>
          <w:sz w:val="28"/>
          <w:szCs w:val="28"/>
          <w:lang w:val="uk-UA"/>
        </w:rPr>
        <w:t xml:space="preserve"> умін</w:t>
      </w:r>
      <w:r w:rsidR="00ED6F21" w:rsidRPr="00ED6F21">
        <w:rPr>
          <w:rFonts w:asciiTheme="majorBidi" w:hAnsiTheme="majorBidi" w:cstheme="majorBidi"/>
          <w:sz w:val="28"/>
          <w:szCs w:val="28"/>
          <w:lang w:val="uk-UA"/>
        </w:rPr>
        <w:t xml:space="preserve">ь та навичок, </w:t>
      </w:r>
      <w:r w:rsidR="00007FBD" w:rsidRPr="00ED6F21">
        <w:rPr>
          <w:rFonts w:asciiTheme="majorBidi" w:hAnsiTheme="majorBidi" w:cstheme="majorBidi"/>
          <w:sz w:val="28"/>
          <w:szCs w:val="28"/>
          <w:lang w:val="uk-UA"/>
        </w:rPr>
        <w:t>інтерес</w:t>
      </w:r>
      <w:r w:rsidR="00ED6F21" w:rsidRPr="00ED6F21">
        <w:rPr>
          <w:rFonts w:asciiTheme="majorBidi" w:hAnsiTheme="majorBidi" w:cstheme="majorBidi"/>
          <w:sz w:val="28"/>
          <w:szCs w:val="28"/>
          <w:lang w:val="uk-UA"/>
        </w:rPr>
        <w:t>ів</w:t>
      </w:r>
      <w:r w:rsidR="00007FBD" w:rsidRPr="00ED6F21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ED6F21" w:rsidRPr="00ED6F21">
        <w:rPr>
          <w:rFonts w:asciiTheme="majorBidi" w:hAnsiTheme="majorBidi" w:cstheme="majorBidi"/>
          <w:sz w:val="28"/>
          <w:szCs w:val="28"/>
          <w:lang w:val="uk-UA"/>
        </w:rPr>
        <w:t xml:space="preserve">учнів </w:t>
      </w:r>
      <w:r w:rsidR="00007FBD" w:rsidRPr="00ED6F21">
        <w:rPr>
          <w:rFonts w:asciiTheme="majorBidi" w:hAnsiTheme="majorBidi" w:cstheme="majorBidi"/>
          <w:sz w:val="28"/>
          <w:szCs w:val="28"/>
          <w:lang w:val="uk-UA"/>
        </w:rPr>
        <w:t>з порушеннями спектру аутизму.</w:t>
      </w:r>
      <w:r w:rsidR="00007FBD" w:rsidRPr="004E38D8">
        <w:rPr>
          <w:lang w:val="uk-UA"/>
        </w:rPr>
        <w:t xml:space="preserve"> </w:t>
      </w:r>
      <w:r w:rsidR="00ED6F21" w:rsidRPr="00B3712D">
        <w:rPr>
          <w:rFonts w:asciiTheme="majorBidi" w:hAnsiTheme="majorBidi" w:cstheme="majorBidi"/>
          <w:sz w:val="28"/>
          <w:szCs w:val="28"/>
          <w:lang w:val="uk-UA"/>
        </w:rPr>
        <w:t xml:space="preserve">В основі технології - </w:t>
      </w:r>
      <w:r w:rsidR="00007FBD" w:rsidRPr="00B3712D">
        <w:rPr>
          <w:rFonts w:asciiTheme="majorBidi" w:hAnsiTheme="majorBidi" w:cstheme="majorBidi"/>
          <w:sz w:val="28"/>
          <w:szCs w:val="28"/>
          <w:lang w:val="uk-UA"/>
        </w:rPr>
        <w:t>задоволенн</w:t>
      </w:r>
      <w:r w:rsidR="00ED6F21" w:rsidRPr="00B3712D">
        <w:rPr>
          <w:rFonts w:asciiTheme="majorBidi" w:hAnsiTheme="majorBidi" w:cstheme="majorBidi"/>
          <w:sz w:val="28"/>
          <w:szCs w:val="28"/>
          <w:lang w:val="uk-UA"/>
        </w:rPr>
        <w:t>я</w:t>
      </w:r>
      <w:r w:rsidR="00007FBD" w:rsidRPr="00B3712D">
        <w:rPr>
          <w:rFonts w:asciiTheme="majorBidi" w:hAnsiTheme="majorBidi" w:cstheme="majorBidi"/>
          <w:sz w:val="28"/>
          <w:szCs w:val="28"/>
          <w:lang w:val="uk-UA"/>
        </w:rPr>
        <w:t xml:space="preserve"> індивідуальних потреб</w:t>
      </w:r>
      <w:r w:rsidR="00ED6F21" w:rsidRPr="00B3712D">
        <w:rPr>
          <w:rFonts w:asciiTheme="majorBidi" w:hAnsiTheme="majorBidi" w:cstheme="majorBidi"/>
          <w:sz w:val="28"/>
          <w:szCs w:val="28"/>
          <w:lang w:val="uk-UA"/>
        </w:rPr>
        <w:t xml:space="preserve"> особистості</w:t>
      </w:r>
      <w:r w:rsidR="00007FBD" w:rsidRPr="00B3712D">
        <w:rPr>
          <w:rFonts w:asciiTheme="majorBidi" w:hAnsiTheme="majorBidi" w:cstheme="majorBidi"/>
          <w:sz w:val="28"/>
          <w:szCs w:val="28"/>
          <w:lang w:val="uk-UA"/>
        </w:rPr>
        <w:t xml:space="preserve">. </w:t>
      </w:r>
      <w:r w:rsidR="00ED6F21" w:rsidRPr="00B3712D">
        <w:rPr>
          <w:rFonts w:asciiTheme="majorBidi" w:hAnsiTheme="majorBidi" w:cstheme="majorBidi"/>
          <w:sz w:val="28"/>
          <w:szCs w:val="28"/>
          <w:lang w:val="uk-UA"/>
        </w:rPr>
        <w:t>Головна мета</w:t>
      </w:r>
      <w:r w:rsidR="00007FBD" w:rsidRPr="00B3712D">
        <w:rPr>
          <w:rFonts w:asciiTheme="majorBidi" w:hAnsiTheme="majorBidi" w:cstheme="majorBidi"/>
          <w:sz w:val="28"/>
          <w:szCs w:val="28"/>
          <w:lang w:val="uk-UA"/>
        </w:rPr>
        <w:t xml:space="preserve"> структурованого</w:t>
      </w:r>
      <w:r w:rsidR="00007FBD" w:rsidRPr="00ED6F21">
        <w:rPr>
          <w:rFonts w:asciiTheme="majorBidi" w:hAnsiTheme="majorBidi" w:cstheme="majorBidi"/>
          <w:sz w:val="28"/>
          <w:szCs w:val="28"/>
          <w:lang w:val="uk-UA"/>
        </w:rPr>
        <w:t xml:space="preserve"> навчання </w:t>
      </w:r>
      <w:r w:rsidR="00ED6F21" w:rsidRPr="00ED6F21">
        <w:rPr>
          <w:rFonts w:asciiTheme="majorBidi" w:hAnsiTheme="majorBidi" w:cstheme="majorBidi"/>
          <w:sz w:val="28"/>
          <w:szCs w:val="28"/>
          <w:lang w:val="uk-UA"/>
        </w:rPr>
        <w:t>поляга</w:t>
      </w:r>
      <w:r w:rsidR="00007FBD" w:rsidRPr="00ED6F21">
        <w:rPr>
          <w:rFonts w:asciiTheme="majorBidi" w:hAnsiTheme="majorBidi" w:cstheme="majorBidi"/>
          <w:sz w:val="28"/>
          <w:szCs w:val="28"/>
          <w:lang w:val="uk-UA"/>
        </w:rPr>
        <w:t xml:space="preserve">є </w:t>
      </w:r>
      <w:r w:rsidR="00ED6F21" w:rsidRPr="00ED6F21">
        <w:rPr>
          <w:rFonts w:asciiTheme="majorBidi" w:hAnsiTheme="majorBidi" w:cstheme="majorBidi"/>
          <w:sz w:val="28"/>
          <w:szCs w:val="28"/>
          <w:lang w:val="uk-UA"/>
        </w:rPr>
        <w:t>у підвищен</w:t>
      </w:r>
      <w:r w:rsidR="00007FBD" w:rsidRPr="00ED6F21">
        <w:rPr>
          <w:rFonts w:asciiTheme="majorBidi" w:hAnsiTheme="majorBidi" w:cstheme="majorBidi"/>
          <w:sz w:val="28"/>
          <w:szCs w:val="28"/>
          <w:lang w:val="uk-UA"/>
        </w:rPr>
        <w:t>н</w:t>
      </w:r>
      <w:r w:rsidR="00ED6F21" w:rsidRPr="00ED6F21">
        <w:rPr>
          <w:rFonts w:asciiTheme="majorBidi" w:hAnsiTheme="majorBidi" w:cstheme="majorBidi"/>
          <w:sz w:val="28"/>
          <w:szCs w:val="28"/>
          <w:lang w:val="uk-UA"/>
        </w:rPr>
        <w:t>і</w:t>
      </w:r>
      <w:r w:rsidR="00007FBD" w:rsidRPr="00ED6F21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ED6F21" w:rsidRPr="00ED6F21">
        <w:rPr>
          <w:rFonts w:asciiTheme="majorBidi" w:hAnsiTheme="majorBidi" w:cstheme="majorBidi"/>
          <w:sz w:val="28"/>
          <w:szCs w:val="28"/>
          <w:lang w:val="uk-UA"/>
        </w:rPr>
        <w:t xml:space="preserve">рівня </w:t>
      </w:r>
      <w:r w:rsidR="00007FBD" w:rsidRPr="00ED6F21">
        <w:rPr>
          <w:rFonts w:asciiTheme="majorBidi" w:hAnsiTheme="majorBidi" w:cstheme="majorBidi"/>
          <w:sz w:val="28"/>
          <w:szCs w:val="28"/>
          <w:lang w:val="uk-UA"/>
        </w:rPr>
        <w:t xml:space="preserve">самостійності </w:t>
      </w:r>
      <w:r w:rsidR="00ED6F21" w:rsidRPr="00ED6F21">
        <w:rPr>
          <w:rFonts w:asciiTheme="majorBidi" w:hAnsiTheme="majorBidi" w:cstheme="majorBidi"/>
          <w:sz w:val="28"/>
          <w:szCs w:val="28"/>
          <w:lang w:val="uk-UA"/>
        </w:rPr>
        <w:t>учнів, організації керівництва їх</w:t>
      </w:r>
      <w:r w:rsidR="00007FBD" w:rsidRPr="00ED6F21">
        <w:rPr>
          <w:rFonts w:asciiTheme="majorBidi" w:hAnsiTheme="majorBidi" w:cstheme="majorBidi"/>
          <w:sz w:val="28"/>
          <w:szCs w:val="28"/>
          <w:lang w:val="uk-UA"/>
        </w:rPr>
        <w:t xml:space="preserve"> поведінкою з урахуванням когнітивних навиків, потреб і інтересів</w:t>
      </w:r>
      <w:r w:rsidR="00ED6F21" w:rsidRPr="00ED6F21">
        <w:rPr>
          <w:rFonts w:asciiTheme="majorBidi" w:hAnsiTheme="majorBidi" w:cstheme="majorBidi"/>
          <w:sz w:val="28"/>
          <w:szCs w:val="28"/>
          <w:lang w:val="uk-UA"/>
        </w:rPr>
        <w:t xml:space="preserve">, </w:t>
      </w:r>
      <w:r w:rsidR="00007FBD" w:rsidRPr="00ED6F21">
        <w:rPr>
          <w:rFonts w:asciiTheme="majorBidi" w:hAnsiTheme="majorBidi" w:cstheme="majorBidi"/>
          <w:sz w:val="28"/>
          <w:szCs w:val="28"/>
          <w:lang w:val="uk-UA"/>
        </w:rPr>
        <w:t>відповідного пристосування довкілля</w:t>
      </w:r>
      <w:r w:rsidR="00ED6F21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B3712D" w:rsidRPr="002A644A">
        <w:rPr>
          <w:rFonts w:asciiTheme="majorBidi" w:hAnsiTheme="majorBidi" w:cstheme="majorBidi"/>
          <w:sz w:val="28"/>
          <w:szCs w:val="28"/>
          <w:lang w:val="uk-UA"/>
        </w:rPr>
        <w:t>[</w:t>
      </w:r>
      <w:r w:rsidR="002A644A" w:rsidRPr="002A644A">
        <w:rPr>
          <w:rFonts w:asciiTheme="majorBidi" w:hAnsiTheme="majorBidi" w:cstheme="majorBidi"/>
          <w:sz w:val="28"/>
          <w:szCs w:val="28"/>
          <w:lang w:val="uk-UA"/>
        </w:rPr>
        <w:t>3</w:t>
      </w:r>
      <w:r w:rsidR="00B3712D" w:rsidRPr="002A644A">
        <w:rPr>
          <w:rFonts w:asciiTheme="majorBidi" w:hAnsiTheme="majorBidi" w:cstheme="majorBidi"/>
          <w:sz w:val="28"/>
          <w:szCs w:val="28"/>
          <w:lang w:val="uk-UA"/>
        </w:rPr>
        <w:t>]</w:t>
      </w:r>
      <w:r w:rsidR="00007FBD" w:rsidRPr="002A644A">
        <w:rPr>
          <w:rFonts w:asciiTheme="majorBidi" w:hAnsiTheme="majorBidi" w:cstheme="majorBidi"/>
          <w:sz w:val="28"/>
          <w:szCs w:val="28"/>
          <w:lang w:val="uk-UA"/>
        </w:rPr>
        <w:t>.</w:t>
      </w:r>
      <w:r w:rsidR="00007FBD" w:rsidRPr="002A644A">
        <w:rPr>
          <w:lang w:val="uk-UA"/>
        </w:rPr>
        <w:t xml:space="preserve"> </w:t>
      </w:r>
    </w:p>
    <w:p w14:paraId="4EA47652" w14:textId="5A010919" w:rsidR="00EA1963" w:rsidRDefault="00ED6F21" w:rsidP="00590B56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ED6F21">
        <w:rPr>
          <w:rFonts w:asciiTheme="majorBidi" w:hAnsiTheme="majorBidi" w:cstheme="majorBidi"/>
          <w:sz w:val="28"/>
          <w:szCs w:val="28"/>
          <w:lang w:val="uk-UA"/>
        </w:rPr>
        <w:t xml:space="preserve">Зміст структурованого навчання учнів з порушеннями спектру </w:t>
      </w:r>
      <w:r w:rsidR="00DD0EDB">
        <w:rPr>
          <w:rFonts w:asciiTheme="majorBidi" w:hAnsiTheme="majorBidi" w:cstheme="majorBidi"/>
          <w:sz w:val="28"/>
          <w:szCs w:val="28"/>
          <w:lang w:val="uk-UA"/>
        </w:rPr>
        <w:t xml:space="preserve">аутизму </w:t>
      </w:r>
      <w:r w:rsidR="00B3712D">
        <w:rPr>
          <w:rFonts w:asciiTheme="majorBidi" w:hAnsiTheme="majorBidi" w:cstheme="majorBidi"/>
          <w:sz w:val="28"/>
          <w:szCs w:val="28"/>
          <w:lang w:val="uk-UA"/>
        </w:rPr>
        <w:t xml:space="preserve">містить низку </w:t>
      </w:r>
      <w:proofErr w:type="spellStart"/>
      <w:r w:rsidR="00B3712D">
        <w:rPr>
          <w:rFonts w:asciiTheme="majorBidi" w:hAnsiTheme="majorBidi" w:cstheme="majorBidi"/>
          <w:sz w:val="28"/>
          <w:szCs w:val="28"/>
          <w:lang w:val="uk-UA"/>
        </w:rPr>
        <w:t>ко</w:t>
      </w:r>
      <w:r>
        <w:rPr>
          <w:rFonts w:asciiTheme="majorBidi" w:hAnsiTheme="majorBidi" w:cstheme="majorBidi"/>
          <w:sz w:val="28"/>
          <w:szCs w:val="28"/>
          <w:lang w:val="uk-UA"/>
        </w:rPr>
        <w:t>мпон</w:t>
      </w:r>
      <w:r w:rsidR="00007FBD" w:rsidRPr="00ED6F21">
        <w:rPr>
          <w:rFonts w:asciiTheme="majorBidi" w:hAnsiTheme="majorBidi" w:cstheme="majorBidi"/>
          <w:sz w:val="28"/>
          <w:szCs w:val="28"/>
        </w:rPr>
        <w:t>ент</w:t>
      </w:r>
      <w:r w:rsidR="00B3712D">
        <w:rPr>
          <w:rFonts w:asciiTheme="majorBidi" w:hAnsiTheme="majorBidi" w:cstheme="majorBidi"/>
          <w:sz w:val="28"/>
          <w:szCs w:val="28"/>
          <w:lang w:val="uk-UA"/>
        </w:rPr>
        <w:t>ів</w:t>
      </w:r>
      <w:proofErr w:type="spellEnd"/>
      <w:r w:rsidR="00007FBD" w:rsidRPr="00ED6F21">
        <w:rPr>
          <w:rFonts w:asciiTheme="majorBidi" w:hAnsiTheme="majorBidi" w:cstheme="majorBidi"/>
          <w:sz w:val="28"/>
          <w:szCs w:val="28"/>
        </w:rPr>
        <w:t xml:space="preserve">: </w:t>
      </w:r>
      <w:r w:rsidRPr="00ED6F21">
        <w:rPr>
          <w:rFonts w:asciiTheme="majorBidi" w:hAnsiTheme="majorBidi" w:cstheme="majorBidi"/>
          <w:sz w:val="28"/>
          <w:szCs w:val="28"/>
          <w:lang w:val="uk-UA"/>
        </w:rPr>
        <w:t xml:space="preserve">1) </w:t>
      </w:r>
      <w:proofErr w:type="spellStart"/>
      <w:r w:rsidR="00007FBD" w:rsidRPr="00ED6F21">
        <w:rPr>
          <w:rFonts w:asciiTheme="majorBidi" w:hAnsiTheme="majorBidi" w:cstheme="majorBidi"/>
          <w:sz w:val="28"/>
          <w:szCs w:val="28"/>
        </w:rPr>
        <w:t>фізична</w:t>
      </w:r>
      <w:proofErr w:type="spellEnd"/>
      <w:r w:rsidR="00007FBD" w:rsidRPr="00ED6F21">
        <w:rPr>
          <w:rFonts w:asciiTheme="majorBidi" w:hAnsiTheme="majorBidi" w:cstheme="majorBidi"/>
          <w:sz w:val="28"/>
          <w:szCs w:val="28"/>
        </w:rPr>
        <w:t xml:space="preserve"> структура</w:t>
      </w:r>
      <w:r w:rsidRPr="00ED6F21">
        <w:rPr>
          <w:rFonts w:asciiTheme="majorBidi" w:hAnsiTheme="majorBidi" w:cstheme="majorBidi"/>
          <w:sz w:val="28"/>
          <w:szCs w:val="28"/>
          <w:lang w:val="uk-UA"/>
        </w:rPr>
        <w:t xml:space="preserve">; 2) </w:t>
      </w:r>
      <w:proofErr w:type="spellStart"/>
      <w:r w:rsidR="00007FBD" w:rsidRPr="00ED6F21">
        <w:rPr>
          <w:rFonts w:asciiTheme="majorBidi" w:hAnsiTheme="majorBidi" w:cstheme="majorBidi"/>
          <w:sz w:val="28"/>
          <w:szCs w:val="28"/>
        </w:rPr>
        <w:t>щоденні</w:t>
      </w:r>
      <w:proofErr w:type="spellEnd"/>
      <w:r w:rsidR="00007FBD" w:rsidRPr="00ED6F2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07FBD" w:rsidRPr="00ED6F21">
        <w:rPr>
          <w:rFonts w:asciiTheme="majorBidi" w:hAnsiTheme="majorBidi" w:cstheme="majorBidi"/>
          <w:sz w:val="28"/>
          <w:szCs w:val="28"/>
        </w:rPr>
        <w:t>розклади</w:t>
      </w:r>
      <w:proofErr w:type="spellEnd"/>
      <w:r w:rsidRPr="00ED6F21">
        <w:rPr>
          <w:rFonts w:asciiTheme="majorBidi" w:hAnsiTheme="majorBidi" w:cstheme="majorBidi"/>
          <w:sz w:val="28"/>
          <w:szCs w:val="28"/>
          <w:lang w:val="uk-UA"/>
        </w:rPr>
        <w:t>; 3)</w:t>
      </w:r>
      <w:r w:rsidR="00007FBD" w:rsidRPr="00ED6F2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07FBD" w:rsidRPr="00ED6F21">
        <w:rPr>
          <w:rFonts w:asciiTheme="majorBidi" w:hAnsiTheme="majorBidi" w:cstheme="majorBidi"/>
          <w:sz w:val="28"/>
          <w:szCs w:val="28"/>
        </w:rPr>
        <w:t>візуальна</w:t>
      </w:r>
      <w:proofErr w:type="spellEnd"/>
      <w:r w:rsidR="00007FBD" w:rsidRPr="00ED6F21">
        <w:rPr>
          <w:rFonts w:asciiTheme="majorBidi" w:hAnsiTheme="majorBidi" w:cstheme="majorBidi"/>
          <w:sz w:val="28"/>
          <w:szCs w:val="28"/>
        </w:rPr>
        <w:t xml:space="preserve"> структура</w:t>
      </w:r>
      <w:r w:rsidRPr="00ED6F21">
        <w:rPr>
          <w:rFonts w:asciiTheme="majorBidi" w:hAnsiTheme="majorBidi" w:cstheme="majorBidi"/>
          <w:sz w:val="28"/>
          <w:szCs w:val="28"/>
          <w:lang w:val="uk-UA"/>
        </w:rPr>
        <w:t xml:space="preserve">; 4) </w:t>
      </w:r>
      <w:proofErr w:type="spellStart"/>
      <w:r w:rsidR="00007FBD" w:rsidRPr="00ED6F21">
        <w:rPr>
          <w:rFonts w:asciiTheme="majorBidi" w:hAnsiTheme="majorBidi" w:cstheme="majorBidi"/>
          <w:sz w:val="28"/>
          <w:szCs w:val="28"/>
        </w:rPr>
        <w:t>інформація</w:t>
      </w:r>
      <w:proofErr w:type="spellEnd"/>
      <w:r w:rsidR="00007FBD" w:rsidRPr="00ED6F21">
        <w:rPr>
          <w:rFonts w:asciiTheme="majorBidi" w:hAnsiTheme="majorBidi" w:cstheme="majorBidi"/>
          <w:sz w:val="28"/>
          <w:szCs w:val="28"/>
        </w:rPr>
        <w:t xml:space="preserve">. </w:t>
      </w:r>
      <w:r w:rsidRPr="00ED6F21">
        <w:rPr>
          <w:rFonts w:asciiTheme="majorBidi" w:hAnsiTheme="majorBidi" w:cstheme="majorBidi"/>
          <w:sz w:val="28"/>
          <w:szCs w:val="28"/>
          <w:lang w:val="uk-UA"/>
        </w:rPr>
        <w:t>Зокрема першим, що слугує пр</w:t>
      </w:r>
      <w:r>
        <w:rPr>
          <w:rFonts w:asciiTheme="majorBidi" w:hAnsiTheme="majorBidi" w:cstheme="majorBidi"/>
          <w:sz w:val="28"/>
          <w:szCs w:val="28"/>
          <w:lang w:val="uk-UA"/>
        </w:rPr>
        <w:t>и</w:t>
      </w:r>
      <w:r w:rsidRPr="00ED6F21">
        <w:rPr>
          <w:rFonts w:asciiTheme="majorBidi" w:hAnsiTheme="majorBidi" w:cstheme="majorBidi"/>
          <w:sz w:val="28"/>
          <w:szCs w:val="28"/>
          <w:lang w:val="uk-UA"/>
        </w:rPr>
        <w:t xml:space="preserve">стосуванню освітньої програми до потреб, сенсорних особливостей учнів із порушеннями спектру аутизму, є </w:t>
      </w:r>
      <w:r w:rsidR="00DD0EDB">
        <w:rPr>
          <w:rFonts w:asciiTheme="majorBidi" w:hAnsiTheme="majorBidi" w:cstheme="majorBidi"/>
          <w:sz w:val="28"/>
          <w:szCs w:val="28"/>
          <w:lang w:val="uk-UA"/>
        </w:rPr>
        <w:t>адаптація</w:t>
      </w:r>
      <w:r w:rsidR="00B3712D">
        <w:rPr>
          <w:rFonts w:asciiTheme="majorBidi" w:hAnsiTheme="majorBidi" w:cstheme="majorBidi"/>
          <w:sz w:val="28"/>
          <w:szCs w:val="28"/>
          <w:lang w:val="uk-UA"/>
        </w:rPr>
        <w:t xml:space="preserve"> фізичного середовища </w:t>
      </w:r>
      <w:r w:rsidR="00DD0EDB">
        <w:rPr>
          <w:rFonts w:asciiTheme="majorBidi" w:hAnsiTheme="majorBidi" w:cstheme="majorBidi"/>
          <w:sz w:val="28"/>
          <w:szCs w:val="28"/>
          <w:lang w:val="uk-UA"/>
        </w:rPr>
        <w:t>навчального закладу</w:t>
      </w:r>
      <w:r w:rsidRPr="00ED6F21">
        <w:rPr>
          <w:rFonts w:asciiTheme="majorBidi" w:hAnsiTheme="majorBidi" w:cstheme="majorBidi"/>
          <w:sz w:val="28"/>
          <w:szCs w:val="28"/>
          <w:lang w:val="uk-UA"/>
        </w:rPr>
        <w:t>.</w:t>
      </w:r>
      <w:r w:rsidR="00007FBD" w:rsidRPr="00ED6F21">
        <w:rPr>
          <w:rFonts w:asciiTheme="majorBidi" w:hAnsiTheme="majorBidi" w:cstheme="majorBidi"/>
          <w:sz w:val="28"/>
          <w:szCs w:val="28"/>
        </w:rPr>
        <w:t xml:space="preserve"> </w:t>
      </w:r>
      <w:r w:rsidR="00B3712D" w:rsidRPr="00CF23B2">
        <w:rPr>
          <w:rFonts w:asciiTheme="majorBidi" w:hAnsiTheme="majorBidi" w:cstheme="majorBidi"/>
          <w:sz w:val="28"/>
          <w:szCs w:val="28"/>
          <w:lang w:val="uk-UA"/>
        </w:rPr>
        <w:t>Ф</w:t>
      </w:r>
      <w:r w:rsidR="00B3712D" w:rsidRPr="00CF23B2">
        <w:rPr>
          <w:rFonts w:asciiTheme="majorBidi" w:hAnsiTheme="majorBidi" w:cstheme="majorBidi"/>
          <w:sz w:val="28"/>
          <w:szCs w:val="28"/>
          <w:lang w:val="uk-UA"/>
        </w:rPr>
        <w:t>ізичн</w:t>
      </w:r>
      <w:r w:rsidR="00CF23B2">
        <w:rPr>
          <w:rFonts w:asciiTheme="majorBidi" w:hAnsiTheme="majorBidi" w:cstheme="majorBidi"/>
          <w:sz w:val="28"/>
          <w:szCs w:val="28"/>
          <w:lang w:val="uk-UA"/>
        </w:rPr>
        <w:t xml:space="preserve">е середовище </w:t>
      </w:r>
      <w:r w:rsidR="00B3712D" w:rsidRPr="00CF23B2">
        <w:rPr>
          <w:rFonts w:asciiTheme="majorBidi" w:hAnsiTheme="majorBidi" w:cstheme="majorBidi"/>
          <w:sz w:val="28"/>
          <w:szCs w:val="28"/>
          <w:lang w:val="uk-UA"/>
        </w:rPr>
        <w:t xml:space="preserve">класної кімнати впливає на підвищення концентрації уваги </w:t>
      </w:r>
      <w:r w:rsidR="00B3712D" w:rsidRPr="00CF23B2">
        <w:rPr>
          <w:rFonts w:asciiTheme="majorBidi" w:hAnsiTheme="majorBidi" w:cstheme="majorBidi"/>
          <w:sz w:val="28"/>
          <w:szCs w:val="28"/>
          <w:lang w:val="uk-UA"/>
        </w:rPr>
        <w:lastRenderedPageBreak/>
        <w:t xml:space="preserve">школярів з даною нозологією на </w:t>
      </w:r>
      <w:proofErr w:type="spellStart"/>
      <w:r w:rsidR="00B3712D" w:rsidRPr="00CF23B2">
        <w:rPr>
          <w:rFonts w:asciiTheme="majorBidi" w:hAnsiTheme="majorBidi" w:cstheme="majorBidi"/>
          <w:sz w:val="28"/>
          <w:szCs w:val="28"/>
          <w:lang w:val="uk-UA"/>
        </w:rPr>
        <w:t>уроці</w:t>
      </w:r>
      <w:proofErr w:type="spellEnd"/>
      <w:r w:rsidR="00B3712D" w:rsidRPr="00ED6F21">
        <w:rPr>
          <w:rFonts w:asciiTheme="majorBidi" w:hAnsiTheme="majorBidi" w:cstheme="majorBidi"/>
          <w:sz w:val="28"/>
          <w:szCs w:val="28"/>
        </w:rPr>
        <w:t xml:space="preserve">, </w:t>
      </w:r>
      <w:r w:rsidR="00B3712D" w:rsidRPr="00ED6F21">
        <w:rPr>
          <w:rFonts w:asciiTheme="majorBidi" w:hAnsiTheme="majorBidi" w:cstheme="majorBidi"/>
          <w:sz w:val="28"/>
          <w:szCs w:val="28"/>
          <w:lang w:val="uk-UA"/>
        </w:rPr>
        <w:t xml:space="preserve">їх активності. </w:t>
      </w:r>
      <w:r w:rsidRPr="00ED6F21">
        <w:rPr>
          <w:rFonts w:asciiTheme="majorBidi" w:hAnsiTheme="majorBidi" w:cstheme="majorBidi"/>
          <w:sz w:val="28"/>
          <w:szCs w:val="28"/>
          <w:lang w:val="uk-UA"/>
        </w:rPr>
        <w:t xml:space="preserve">Натомість чітка </w:t>
      </w:r>
      <w:r w:rsidR="00007FBD" w:rsidRPr="00B3712D">
        <w:rPr>
          <w:rFonts w:asciiTheme="majorBidi" w:hAnsiTheme="majorBidi" w:cstheme="majorBidi"/>
          <w:sz w:val="28"/>
          <w:szCs w:val="28"/>
          <w:lang w:val="uk-UA"/>
        </w:rPr>
        <w:t xml:space="preserve">візуальна інформація </w:t>
      </w:r>
      <w:r w:rsidR="00B3712D">
        <w:rPr>
          <w:rFonts w:asciiTheme="majorBidi" w:hAnsiTheme="majorBidi" w:cstheme="majorBidi"/>
          <w:sz w:val="28"/>
          <w:szCs w:val="28"/>
          <w:lang w:val="uk-UA"/>
        </w:rPr>
        <w:t xml:space="preserve">дозволяє </w:t>
      </w:r>
      <w:r w:rsidRPr="00ED6F21">
        <w:rPr>
          <w:rFonts w:asciiTheme="majorBidi" w:hAnsiTheme="majorBidi" w:cstheme="majorBidi"/>
          <w:sz w:val="28"/>
          <w:szCs w:val="28"/>
          <w:lang w:val="uk-UA"/>
        </w:rPr>
        <w:t>підвищ</w:t>
      </w:r>
      <w:r w:rsidR="00B3712D">
        <w:rPr>
          <w:rFonts w:asciiTheme="majorBidi" w:hAnsiTheme="majorBidi" w:cstheme="majorBidi"/>
          <w:sz w:val="28"/>
          <w:szCs w:val="28"/>
          <w:lang w:val="uk-UA"/>
        </w:rPr>
        <w:t>ити</w:t>
      </w:r>
      <w:r w:rsidRPr="00ED6F21">
        <w:rPr>
          <w:rFonts w:asciiTheme="majorBidi" w:hAnsiTheme="majorBidi" w:cstheme="majorBidi"/>
          <w:sz w:val="28"/>
          <w:szCs w:val="28"/>
          <w:lang w:val="uk-UA"/>
        </w:rPr>
        <w:t xml:space="preserve"> в</w:t>
      </w:r>
      <w:r>
        <w:rPr>
          <w:rFonts w:asciiTheme="majorBidi" w:hAnsiTheme="majorBidi" w:cstheme="majorBidi"/>
          <w:sz w:val="28"/>
          <w:szCs w:val="28"/>
          <w:lang w:val="uk-UA"/>
        </w:rPr>
        <w:t>п</w:t>
      </w:r>
      <w:r w:rsidRPr="00ED6F21">
        <w:rPr>
          <w:rFonts w:asciiTheme="majorBidi" w:hAnsiTheme="majorBidi" w:cstheme="majorBidi"/>
          <w:sz w:val="28"/>
          <w:szCs w:val="28"/>
          <w:lang w:val="uk-UA"/>
        </w:rPr>
        <w:t>евнен</w:t>
      </w:r>
      <w:r w:rsidR="00B3712D">
        <w:rPr>
          <w:rFonts w:asciiTheme="majorBidi" w:hAnsiTheme="majorBidi" w:cstheme="majorBidi"/>
          <w:sz w:val="28"/>
          <w:szCs w:val="28"/>
          <w:lang w:val="uk-UA"/>
        </w:rPr>
        <w:t xml:space="preserve">ість у </w:t>
      </w:r>
      <w:r w:rsidRPr="00ED6F21">
        <w:rPr>
          <w:rFonts w:asciiTheme="majorBidi" w:hAnsiTheme="majorBidi" w:cstheme="majorBidi"/>
          <w:sz w:val="28"/>
          <w:szCs w:val="28"/>
          <w:lang w:val="uk-UA"/>
        </w:rPr>
        <w:t>собі, подола</w:t>
      </w:r>
      <w:r w:rsidR="00B3712D">
        <w:rPr>
          <w:rFonts w:asciiTheme="majorBidi" w:hAnsiTheme="majorBidi" w:cstheme="majorBidi"/>
          <w:sz w:val="28"/>
          <w:szCs w:val="28"/>
          <w:lang w:val="uk-UA"/>
        </w:rPr>
        <w:t>ти</w:t>
      </w:r>
      <w:r w:rsidRPr="00ED6F21">
        <w:rPr>
          <w:rFonts w:asciiTheme="majorBidi" w:hAnsiTheme="majorBidi" w:cstheme="majorBidi"/>
          <w:sz w:val="28"/>
          <w:szCs w:val="28"/>
          <w:lang w:val="uk-UA"/>
        </w:rPr>
        <w:t xml:space="preserve"> страх</w:t>
      </w:r>
      <w:r w:rsidR="00B3712D">
        <w:rPr>
          <w:rFonts w:asciiTheme="majorBidi" w:hAnsiTheme="majorBidi" w:cstheme="majorBidi"/>
          <w:sz w:val="28"/>
          <w:szCs w:val="28"/>
          <w:lang w:val="uk-UA"/>
        </w:rPr>
        <w:t>и</w:t>
      </w:r>
      <w:r w:rsidRPr="00ED6F21">
        <w:rPr>
          <w:rFonts w:asciiTheme="majorBidi" w:hAnsiTheme="majorBidi" w:cstheme="majorBidi"/>
          <w:sz w:val="28"/>
          <w:szCs w:val="28"/>
          <w:lang w:val="uk-UA"/>
        </w:rPr>
        <w:t xml:space="preserve"> та упереджен</w:t>
      </w:r>
      <w:r w:rsidR="00B3712D">
        <w:rPr>
          <w:rFonts w:asciiTheme="majorBidi" w:hAnsiTheme="majorBidi" w:cstheme="majorBidi"/>
          <w:sz w:val="28"/>
          <w:szCs w:val="28"/>
          <w:lang w:val="uk-UA"/>
        </w:rPr>
        <w:t>ня школярів</w:t>
      </w:r>
      <w:r w:rsidRPr="00ED6F21">
        <w:rPr>
          <w:rFonts w:asciiTheme="majorBidi" w:hAnsiTheme="majorBidi" w:cstheme="majorBidi"/>
          <w:sz w:val="28"/>
          <w:szCs w:val="28"/>
          <w:lang w:val="uk-UA"/>
        </w:rPr>
        <w:t>,</w:t>
      </w:r>
      <w:r w:rsidR="00007FBD" w:rsidRPr="00B3712D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Pr="00ED6F21">
        <w:rPr>
          <w:rFonts w:asciiTheme="majorBidi" w:hAnsiTheme="majorBidi" w:cstheme="majorBidi"/>
          <w:sz w:val="28"/>
          <w:szCs w:val="28"/>
          <w:lang w:val="uk-UA"/>
        </w:rPr>
        <w:t>зни</w:t>
      </w:r>
      <w:r w:rsidR="00B3712D">
        <w:rPr>
          <w:rFonts w:asciiTheme="majorBidi" w:hAnsiTheme="majorBidi" w:cstheme="majorBidi"/>
          <w:sz w:val="28"/>
          <w:szCs w:val="28"/>
          <w:lang w:val="uk-UA"/>
        </w:rPr>
        <w:t>зити рівень тривожності та хвилювання</w:t>
      </w:r>
      <w:r w:rsidR="00007FBD" w:rsidRPr="00B3712D">
        <w:rPr>
          <w:rFonts w:asciiTheme="majorBidi" w:hAnsiTheme="majorBidi" w:cstheme="majorBidi"/>
          <w:sz w:val="28"/>
          <w:szCs w:val="28"/>
          <w:lang w:val="uk-UA"/>
        </w:rPr>
        <w:t xml:space="preserve">. </w:t>
      </w:r>
    </w:p>
    <w:p w14:paraId="1ADE7E26" w14:textId="0897052A" w:rsidR="00DD0EDB" w:rsidRPr="002A644A" w:rsidRDefault="00ED6F21" w:rsidP="00AA7A12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90B56">
        <w:rPr>
          <w:rFonts w:asciiTheme="majorBidi" w:hAnsiTheme="majorBidi" w:cstheme="majorBidi"/>
          <w:sz w:val="28"/>
          <w:szCs w:val="28"/>
          <w:lang w:val="uk-UA"/>
        </w:rPr>
        <w:t>У процесі улаштування класних кімнат слід у</w:t>
      </w:r>
      <w:r w:rsidR="00007FBD" w:rsidRPr="00590B56">
        <w:rPr>
          <w:rFonts w:asciiTheme="majorBidi" w:hAnsiTheme="majorBidi" w:cstheme="majorBidi"/>
          <w:sz w:val="28"/>
          <w:szCs w:val="28"/>
          <w:lang w:val="uk-UA"/>
        </w:rPr>
        <w:t>рах</w:t>
      </w:r>
      <w:r w:rsidR="00590B56" w:rsidRPr="00590B56">
        <w:rPr>
          <w:rFonts w:asciiTheme="majorBidi" w:hAnsiTheme="majorBidi" w:cstheme="majorBidi"/>
          <w:sz w:val="28"/>
          <w:szCs w:val="28"/>
          <w:lang w:val="uk-UA"/>
        </w:rPr>
        <w:t>овувати</w:t>
      </w:r>
      <w:r w:rsidR="00007FBD" w:rsidRPr="00590B56">
        <w:rPr>
          <w:rFonts w:asciiTheme="majorBidi" w:hAnsiTheme="majorBidi" w:cstheme="majorBidi"/>
          <w:sz w:val="28"/>
          <w:szCs w:val="28"/>
          <w:lang w:val="uk-UA"/>
        </w:rPr>
        <w:t xml:space="preserve"> сенсорн</w:t>
      </w:r>
      <w:r w:rsidR="00590B56" w:rsidRPr="00590B56">
        <w:rPr>
          <w:rFonts w:asciiTheme="majorBidi" w:hAnsiTheme="majorBidi" w:cstheme="majorBidi"/>
          <w:sz w:val="28"/>
          <w:szCs w:val="28"/>
          <w:lang w:val="uk-UA"/>
        </w:rPr>
        <w:t xml:space="preserve">і </w:t>
      </w:r>
      <w:r w:rsidR="00007FBD" w:rsidRPr="00590B56">
        <w:rPr>
          <w:rFonts w:asciiTheme="majorBidi" w:hAnsiTheme="majorBidi" w:cstheme="majorBidi"/>
          <w:sz w:val="28"/>
          <w:szCs w:val="28"/>
          <w:lang w:val="uk-UA"/>
        </w:rPr>
        <w:t>потреб</w:t>
      </w:r>
      <w:r w:rsidR="00590B56" w:rsidRPr="00590B56">
        <w:rPr>
          <w:rFonts w:asciiTheme="majorBidi" w:hAnsiTheme="majorBidi" w:cstheme="majorBidi"/>
          <w:sz w:val="28"/>
          <w:szCs w:val="28"/>
          <w:lang w:val="uk-UA"/>
        </w:rPr>
        <w:t>и</w:t>
      </w:r>
      <w:r w:rsidR="00007FBD" w:rsidRPr="00590B56">
        <w:rPr>
          <w:rFonts w:asciiTheme="majorBidi" w:hAnsiTheme="majorBidi" w:cstheme="majorBidi"/>
          <w:sz w:val="28"/>
          <w:szCs w:val="28"/>
          <w:lang w:val="uk-UA"/>
        </w:rPr>
        <w:t xml:space="preserve"> учнів </w:t>
      </w:r>
      <w:r w:rsidRPr="00590B56">
        <w:rPr>
          <w:rFonts w:asciiTheme="majorBidi" w:hAnsiTheme="majorBidi" w:cstheme="majorBidi"/>
          <w:sz w:val="28"/>
          <w:szCs w:val="28"/>
          <w:lang w:val="uk-UA"/>
        </w:rPr>
        <w:t xml:space="preserve">з даним видом </w:t>
      </w:r>
      <w:r w:rsidR="00590B56" w:rsidRPr="00590B56">
        <w:rPr>
          <w:rFonts w:asciiTheme="majorBidi" w:hAnsiTheme="majorBidi" w:cstheme="majorBidi"/>
          <w:sz w:val="28"/>
          <w:szCs w:val="28"/>
          <w:lang w:val="uk-UA"/>
        </w:rPr>
        <w:t>порушення, що загалом слугуватиме ефективному</w:t>
      </w:r>
      <w:r w:rsidR="00007FBD" w:rsidRPr="00590B56">
        <w:rPr>
          <w:rFonts w:asciiTheme="majorBidi" w:hAnsiTheme="majorBidi" w:cstheme="majorBidi"/>
          <w:sz w:val="28"/>
          <w:szCs w:val="28"/>
          <w:lang w:val="uk-UA"/>
        </w:rPr>
        <w:t xml:space="preserve"> навчанню і </w:t>
      </w:r>
      <w:r w:rsidR="00590B56" w:rsidRPr="00590B56">
        <w:rPr>
          <w:rFonts w:asciiTheme="majorBidi" w:hAnsiTheme="majorBidi" w:cstheme="majorBidi"/>
          <w:sz w:val="28"/>
          <w:szCs w:val="28"/>
          <w:lang w:val="uk-UA"/>
        </w:rPr>
        <w:t>підвищенню рівня їх самостійності.</w:t>
      </w:r>
      <w:r w:rsidR="00DD0EDB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EA1963">
        <w:rPr>
          <w:rFonts w:asciiTheme="majorBidi" w:hAnsiTheme="majorBidi" w:cstheme="majorBidi"/>
          <w:sz w:val="28"/>
          <w:szCs w:val="28"/>
          <w:lang w:val="uk-UA"/>
        </w:rPr>
        <w:t>Так</w:t>
      </w:r>
      <w:r w:rsidR="00EA1963">
        <w:rPr>
          <w:rFonts w:asciiTheme="majorBidi" w:hAnsiTheme="majorBidi" w:cstheme="majorBidi"/>
          <w:sz w:val="28"/>
          <w:szCs w:val="28"/>
          <w:lang w:val="uk-UA"/>
        </w:rPr>
        <w:t xml:space="preserve">, навчальні </w:t>
      </w:r>
      <w:r w:rsidR="00EA1963" w:rsidRPr="00590B56">
        <w:rPr>
          <w:rFonts w:asciiTheme="majorBidi" w:hAnsiTheme="majorBidi" w:cstheme="majorBidi"/>
          <w:sz w:val="28"/>
          <w:szCs w:val="28"/>
          <w:lang w:val="uk-UA"/>
        </w:rPr>
        <w:t>матеріали повинні бути доступними, яскравими, що не потребуватиме додаткових зусиль з боку учнів</w:t>
      </w:r>
      <w:r w:rsidR="00DD0EDB">
        <w:rPr>
          <w:rFonts w:asciiTheme="majorBidi" w:hAnsiTheme="majorBidi" w:cstheme="majorBidi"/>
          <w:sz w:val="28"/>
          <w:szCs w:val="28"/>
          <w:lang w:val="uk-UA"/>
        </w:rPr>
        <w:t xml:space="preserve"> задля їх пошуку, розрізнення, розуміння тощо</w:t>
      </w:r>
      <w:r w:rsidR="00EA1963" w:rsidRPr="00590B56">
        <w:rPr>
          <w:rFonts w:asciiTheme="majorBidi" w:hAnsiTheme="majorBidi" w:cstheme="majorBidi"/>
          <w:sz w:val="28"/>
          <w:szCs w:val="28"/>
          <w:lang w:val="uk-UA"/>
        </w:rPr>
        <w:t xml:space="preserve">. </w:t>
      </w:r>
      <w:r w:rsidR="00EA1963">
        <w:rPr>
          <w:rFonts w:asciiTheme="majorBidi" w:hAnsiTheme="majorBidi" w:cstheme="majorBidi"/>
          <w:sz w:val="28"/>
          <w:szCs w:val="28"/>
          <w:lang w:val="uk-UA"/>
        </w:rPr>
        <w:t>Поряд із цим д</w:t>
      </w:r>
      <w:r w:rsidR="00590B56" w:rsidRPr="00590B56">
        <w:rPr>
          <w:rFonts w:asciiTheme="majorBidi" w:hAnsiTheme="majorBidi" w:cstheme="majorBidi"/>
          <w:sz w:val="28"/>
          <w:szCs w:val="28"/>
          <w:lang w:val="uk-UA"/>
        </w:rPr>
        <w:t xml:space="preserve">ана стратегія </w:t>
      </w:r>
      <w:r w:rsidR="00007FBD" w:rsidRPr="00590B56">
        <w:rPr>
          <w:rFonts w:asciiTheme="majorBidi" w:hAnsiTheme="majorBidi" w:cstheme="majorBidi"/>
          <w:sz w:val="28"/>
          <w:szCs w:val="28"/>
        </w:rPr>
        <w:t>TEACCH</w:t>
      </w:r>
      <w:r w:rsidR="00007FBD" w:rsidRPr="00590B56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590B56" w:rsidRPr="00590B56">
        <w:rPr>
          <w:rFonts w:asciiTheme="majorBidi" w:hAnsiTheme="majorBidi" w:cstheme="majorBidi"/>
          <w:sz w:val="28"/>
          <w:szCs w:val="28"/>
          <w:lang w:val="uk-UA"/>
        </w:rPr>
        <w:t xml:space="preserve">містить </w:t>
      </w:r>
      <w:r w:rsidR="00007FBD" w:rsidRPr="00590B56">
        <w:rPr>
          <w:rFonts w:asciiTheme="majorBidi" w:hAnsiTheme="majorBidi" w:cstheme="majorBidi"/>
          <w:sz w:val="28"/>
          <w:szCs w:val="28"/>
          <w:lang w:val="uk-UA"/>
        </w:rPr>
        <w:t>індивідуалізовані щоденні роз</w:t>
      </w:r>
      <w:r w:rsidR="00590B56" w:rsidRPr="00590B56">
        <w:rPr>
          <w:rFonts w:asciiTheme="majorBidi" w:hAnsiTheme="majorBidi" w:cstheme="majorBidi"/>
          <w:sz w:val="28"/>
          <w:szCs w:val="28"/>
          <w:lang w:val="uk-UA"/>
        </w:rPr>
        <w:t>клади на кшталт</w:t>
      </w:r>
      <w:r w:rsidR="00007FBD" w:rsidRPr="00590B56">
        <w:rPr>
          <w:rFonts w:asciiTheme="majorBidi" w:hAnsiTheme="majorBidi" w:cstheme="majorBidi"/>
          <w:sz w:val="28"/>
          <w:szCs w:val="28"/>
          <w:lang w:val="uk-UA"/>
        </w:rPr>
        <w:t xml:space="preserve"> спос</w:t>
      </w:r>
      <w:r w:rsidR="00590B56" w:rsidRPr="00590B56">
        <w:rPr>
          <w:rFonts w:asciiTheme="majorBidi" w:hAnsiTheme="majorBidi" w:cstheme="majorBidi"/>
          <w:sz w:val="28"/>
          <w:szCs w:val="28"/>
          <w:lang w:val="uk-UA"/>
        </w:rPr>
        <w:t>обів</w:t>
      </w:r>
      <w:r w:rsidR="00007FBD" w:rsidRPr="00590B56">
        <w:rPr>
          <w:rFonts w:asciiTheme="majorBidi" w:hAnsiTheme="majorBidi" w:cstheme="majorBidi"/>
          <w:sz w:val="28"/>
          <w:szCs w:val="28"/>
          <w:lang w:val="uk-UA"/>
        </w:rPr>
        <w:t xml:space="preserve"> задовол</w:t>
      </w:r>
      <w:r w:rsidR="00590B56" w:rsidRPr="00590B56">
        <w:rPr>
          <w:rFonts w:asciiTheme="majorBidi" w:hAnsiTheme="majorBidi" w:cstheme="majorBidi"/>
          <w:sz w:val="28"/>
          <w:szCs w:val="28"/>
          <w:lang w:val="uk-UA"/>
        </w:rPr>
        <w:t>ення означених потреб школярів</w:t>
      </w:r>
      <w:r w:rsidR="00007FBD" w:rsidRPr="00590B56">
        <w:rPr>
          <w:rFonts w:asciiTheme="majorBidi" w:hAnsiTheme="majorBidi" w:cstheme="majorBidi"/>
          <w:sz w:val="28"/>
          <w:szCs w:val="28"/>
          <w:lang w:val="uk-UA"/>
        </w:rPr>
        <w:t xml:space="preserve">. </w:t>
      </w:r>
      <w:r w:rsidR="00EA1963">
        <w:rPr>
          <w:rFonts w:asciiTheme="majorBidi" w:hAnsiTheme="majorBidi" w:cstheme="majorBidi"/>
          <w:sz w:val="28"/>
          <w:szCs w:val="28"/>
          <w:lang w:val="uk-UA"/>
        </w:rPr>
        <w:t>І</w:t>
      </w:r>
      <w:r w:rsidR="00007FBD" w:rsidRPr="00590B56">
        <w:rPr>
          <w:rFonts w:asciiTheme="majorBidi" w:hAnsiTheme="majorBidi" w:cstheme="majorBidi"/>
          <w:sz w:val="28"/>
          <w:szCs w:val="28"/>
          <w:lang w:val="uk-UA"/>
        </w:rPr>
        <w:t xml:space="preserve">ндивідуальні схеми роботи </w:t>
      </w:r>
      <w:r w:rsidR="00590B56" w:rsidRPr="00590B56">
        <w:rPr>
          <w:rFonts w:asciiTheme="majorBidi" w:hAnsiTheme="majorBidi" w:cstheme="majorBidi"/>
          <w:sz w:val="28"/>
          <w:szCs w:val="28"/>
          <w:lang w:val="uk-UA"/>
        </w:rPr>
        <w:t>озброюють</w:t>
      </w:r>
      <w:r w:rsidR="00007FBD" w:rsidRPr="00590B56">
        <w:rPr>
          <w:rFonts w:asciiTheme="majorBidi" w:hAnsiTheme="majorBidi" w:cstheme="majorBidi"/>
          <w:sz w:val="28"/>
          <w:szCs w:val="28"/>
          <w:lang w:val="uk-UA"/>
        </w:rPr>
        <w:t xml:space="preserve"> учн</w:t>
      </w:r>
      <w:r w:rsidR="00590B56" w:rsidRPr="00590B56">
        <w:rPr>
          <w:rFonts w:asciiTheme="majorBidi" w:hAnsiTheme="majorBidi" w:cstheme="majorBidi"/>
          <w:sz w:val="28"/>
          <w:szCs w:val="28"/>
          <w:lang w:val="uk-UA"/>
        </w:rPr>
        <w:t>ів різними видами</w:t>
      </w:r>
      <w:r w:rsidR="00007FBD" w:rsidRPr="00590B56">
        <w:rPr>
          <w:rFonts w:asciiTheme="majorBidi" w:hAnsiTheme="majorBidi" w:cstheme="majorBidi"/>
          <w:sz w:val="28"/>
          <w:szCs w:val="28"/>
          <w:lang w:val="uk-UA"/>
        </w:rPr>
        <w:t xml:space="preserve"> інформації</w:t>
      </w:r>
      <w:r w:rsidR="00590B56" w:rsidRPr="00590B56">
        <w:rPr>
          <w:rFonts w:asciiTheme="majorBidi" w:hAnsiTheme="majorBidi" w:cstheme="majorBidi"/>
          <w:sz w:val="28"/>
          <w:szCs w:val="28"/>
          <w:lang w:val="uk-UA"/>
        </w:rPr>
        <w:t>, як-от</w:t>
      </w:r>
      <w:r w:rsidR="00EA1963">
        <w:rPr>
          <w:rFonts w:asciiTheme="majorBidi" w:hAnsiTheme="majorBidi" w:cstheme="majorBidi"/>
          <w:sz w:val="28"/>
          <w:szCs w:val="28"/>
          <w:lang w:val="uk-UA"/>
        </w:rPr>
        <w:t xml:space="preserve">: </w:t>
      </w:r>
      <w:r w:rsidR="00590B56" w:rsidRPr="00590B56">
        <w:rPr>
          <w:rFonts w:asciiTheme="majorBidi" w:hAnsiTheme="majorBidi" w:cstheme="majorBidi"/>
          <w:sz w:val="28"/>
          <w:szCs w:val="28"/>
          <w:lang w:val="uk-UA"/>
        </w:rPr>
        <w:t>а)</w:t>
      </w:r>
      <w:r w:rsidR="00007FBD" w:rsidRPr="00590B56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EA1963">
        <w:rPr>
          <w:rFonts w:asciiTheme="majorBidi" w:hAnsiTheme="majorBidi" w:cstheme="majorBidi"/>
          <w:sz w:val="28"/>
          <w:szCs w:val="28"/>
          <w:lang w:val="uk-UA"/>
        </w:rPr>
        <w:t xml:space="preserve">про </w:t>
      </w:r>
      <w:r w:rsidR="00590B56" w:rsidRPr="00590B56">
        <w:rPr>
          <w:rFonts w:asciiTheme="majorBidi" w:hAnsiTheme="majorBidi" w:cstheme="majorBidi"/>
          <w:sz w:val="28"/>
          <w:szCs w:val="28"/>
          <w:lang w:val="uk-UA"/>
        </w:rPr>
        <w:t xml:space="preserve">зміст діяльності, </w:t>
      </w:r>
      <w:r w:rsidR="00EA1963">
        <w:rPr>
          <w:rFonts w:asciiTheme="majorBidi" w:hAnsiTheme="majorBidi" w:cstheme="majorBidi"/>
          <w:sz w:val="28"/>
          <w:szCs w:val="28"/>
          <w:lang w:val="uk-UA"/>
        </w:rPr>
        <w:t>яку</w:t>
      </w:r>
      <w:r w:rsidR="00590B56" w:rsidRPr="00590B56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EA1963">
        <w:rPr>
          <w:rFonts w:asciiTheme="majorBidi" w:hAnsiTheme="majorBidi" w:cstheme="majorBidi"/>
          <w:sz w:val="28"/>
          <w:szCs w:val="28"/>
          <w:lang w:val="uk-UA"/>
        </w:rPr>
        <w:t>слід</w:t>
      </w:r>
      <w:r w:rsidR="00590B56" w:rsidRPr="00590B56">
        <w:rPr>
          <w:rFonts w:asciiTheme="majorBidi" w:hAnsiTheme="majorBidi" w:cstheme="majorBidi"/>
          <w:sz w:val="28"/>
          <w:szCs w:val="28"/>
          <w:lang w:val="uk-UA"/>
        </w:rPr>
        <w:t xml:space="preserve"> виконати; б) чисельність завдань щодо виконання у визначений термін часу; в) параметри задля встановлення успішності пізнавальної діяльності учнів з порушеннями спектру аутизму, терміну завершення завдань; г) дії по</w:t>
      </w:r>
      <w:r w:rsidR="00007FBD" w:rsidRPr="00590B56">
        <w:rPr>
          <w:rFonts w:asciiTheme="majorBidi" w:hAnsiTheme="majorBidi" w:cstheme="majorBidi"/>
          <w:sz w:val="28"/>
          <w:szCs w:val="28"/>
          <w:lang w:val="uk-UA"/>
        </w:rPr>
        <w:t xml:space="preserve"> завершенн</w:t>
      </w:r>
      <w:r w:rsidR="00590B56" w:rsidRPr="00590B56">
        <w:rPr>
          <w:rFonts w:asciiTheme="majorBidi" w:hAnsiTheme="majorBidi" w:cstheme="majorBidi"/>
          <w:sz w:val="28"/>
          <w:szCs w:val="28"/>
          <w:lang w:val="uk-UA"/>
        </w:rPr>
        <w:t>і</w:t>
      </w:r>
      <w:r w:rsidR="00007FBD" w:rsidRPr="00590B56">
        <w:rPr>
          <w:rFonts w:asciiTheme="majorBidi" w:hAnsiTheme="majorBidi" w:cstheme="majorBidi"/>
          <w:sz w:val="28"/>
          <w:szCs w:val="28"/>
          <w:lang w:val="uk-UA"/>
        </w:rPr>
        <w:t xml:space="preserve"> роботи.</w:t>
      </w:r>
      <w:r w:rsidR="00007FBD" w:rsidRPr="00590B56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proofErr w:type="spellStart"/>
      <w:r w:rsidR="00590B56" w:rsidRPr="00590B56">
        <w:rPr>
          <w:rFonts w:asciiTheme="majorBidi" w:hAnsiTheme="majorBidi" w:cstheme="majorBidi"/>
          <w:sz w:val="28"/>
          <w:szCs w:val="28"/>
          <w:lang w:val="uk-UA"/>
        </w:rPr>
        <w:t>Превалюючою</w:t>
      </w:r>
      <w:proofErr w:type="spellEnd"/>
      <w:r w:rsidR="00590B56" w:rsidRPr="00590B56">
        <w:rPr>
          <w:rFonts w:asciiTheme="majorBidi" w:hAnsiTheme="majorBidi" w:cstheme="majorBidi"/>
          <w:sz w:val="28"/>
          <w:szCs w:val="28"/>
          <w:lang w:val="uk-UA"/>
        </w:rPr>
        <w:t xml:space="preserve"> ідеєю даної стратегії</w:t>
      </w:r>
      <w:r w:rsidR="00007FBD" w:rsidRPr="00590B56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007FBD" w:rsidRPr="00590B56">
        <w:rPr>
          <w:rFonts w:asciiTheme="majorBidi" w:hAnsiTheme="majorBidi" w:cstheme="majorBidi"/>
          <w:sz w:val="28"/>
          <w:szCs w:val="28"/>
        </w:rPr>
        <w:t>TEACCH</w:t>
      </w:r>
      <w:r w:rsidR="00007FBD" w:rsidRPr="00590B56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590B56" w:rsidRPr="00590B56">
        <w:rPr>
          <w:rFonts w:asciiTheme="majorBidi" w:hAnsiTheme="majorBidi" w:cstheme="majorBidi"/>
          <w:sz w:val="28"/>
          <w:szCs w:val="28"/>
          <w:lang w:val="uk-UA"/>
        </w:rPr>
        <w:t>є те, що учні</w:t>
      </w:r>
      <w:r w:rsidR="00007FBD" w:rsidRPr="00590B56">
        <w:rPr>
          <w:rFonts w:asciiTheme="majorBidi" w:hAnsiTheme="majorBidi" w:cstheme="majorBidi"/>
          <w:sz w:val="28"/>
          <w:szCs w:val="28"/>
          <w:lang w:val="uk-UA"/>
        </w:rPr>
        <w:t xml:space="preserve"> з порушеннями спектру аутизму функціонують інакше, ніж </w:t>
      </w:r>
      <w:r w:rsidR="00590B56" w:rsidRPr="00590B56">
        <w:rPr>
          <w:rFonts w:asciiTheme="majorBidi" w:hAnsiTheme="majorBidi" w:cstheme="majorBidi"/>
          <w:sz w:val="28"/>
          <w:szCs w:val="28"/>
          <w:lang w:val="uk-UA"/>
        </w:rPr>
        <w:t>інші школярі та</w:t>
      </w:r>
      <w:r w:rsidR="00007FBD" w:rsidRPr="00590B56">
        <w:rPr>
          <w:rFonts w:asciiTheme="majorBidi" w:hAnsiTheme="majorBidi" w:cstheme="majorBidi"/>
          <w:sz w:val="28"/>
          <w:szCs w:val="28"/>
          <w:lang w:val="uk-UA"/>
        </w:rPr>
        <w:t xml:space="preserve"> мають </w:t>
      </w:r>
      <w:r w:rsidR="00EA1963">
        <w:rPr>
          <w:rFonts w:asciiTheme="majorBidi" w:hAnsiTheme="majorBidi" w:cstheme="majorBidi"/>
          <w:sz w:val="28"/>
          <w:szCs w:val="28"/>
          <w:lang w:val="uk-UA"/>
        </w:rPr>
        <w:t xml:space="preserve">особливі освітні </w:t>
      </w:r>
      <w:r w:rsidR="00007FBD" w:rsidRPr="00590B56">
        <w:rPr>
          <w:rFonts w:asciiTheme="majorBidi" w:hAnsiTheme="majorBidi" w:cstheme="majorBidi"/>
          <w:sz w:val="28"/>
          <w:szCs w:val="28"/>
          <w:lang w:val="uk-UA"/>
        </w:rPr>
        <w:t xml:space="preserve">потреби, </w:t>
      </w:r>
      <w:r w:rsidR="00590B56" w:rsidRPr="00590B56">
        <w:rPr>
          <w:rFonts w:asciiTheme="majorBidi" w:hAnsiTheme="majorBidi" w:cstheme="majorBidi"/>
          <w:sz w:val="28"/>
          <w:szCs w:val="28"/>
          <w:lang w:val="uk-UA"/>
        </w:rPr>
        <w:t xml:space="preserve">що базуються на специфіці навчально-пізнавальної їх діяльності. Загалом </w:t>
      </w:r>
      <w:r w:rsidR="00EA1963">
        <w:rPr>
          <w:rFonts w:asciiTheme="majorBidi" w:hAnsiTheme="majorBidi" w:cstheme="majorBidi"/>
          <w:sz w:val="28"/>
          <w:szCs w:val="28"/>
          <w:lang w:val="uk-UA"/>
        </w:rPr>
        <w:t xml:space="preserve">таке </w:t>
      </w:r>
      <w:r w:rsidR="00590B56" w:rsidRPr="00590B56">
        <w:rPr>
          <w:rFonts w:asciiTheme="majorBidi" w:hAnsiTheme="majorBidi" w:cstheme="majorBidi"/>
          <w:sz w:val="28"/>
          <w:szCs w:val="28"/>
          <w:lang w:val="uk-UA"/>
        </w:rPr>
        <w:t>с</w:t>
      </w:r>
      <w:r w:rsidR="00007FBD" w:rsidRPr="00590B56">
        <w:rPr>
          <w:rFonts w:asciiTheme="majorBidi" w:hAnsiTheme="majorBidi" w:cstheme="majorBidi"/>
          <w:sz w:val="28"/>
          <w:szCs w:val="28"/>
          <w:lang w:val="uk-UA"/>
        </w:rPr>
        <w:t xml:space="preserve">труктуроване навчання </w:t>
      </w:r>
      <w:r w:rsidR="00590B56" w:rsidRPr="00590B56">
        <w:rPr>
          <w:rFonts w:asciiTheme="majorBidi" w:hAnsiTheme="majorBidi" w:cstheme="majorBidi"/>
          <w:sz w:val="28"/>
          <w:szCs w:val="28"/>
          <w:lang w:val="uk-UA"/>
        </w:rPr>
        <w:t xml:space="preserve">ураховує </w:t>
      </w:r>
      <w:r w:rsidR="00007FBD" w:rsidRPr="00590B56">
        <w:rPr>
          <w:rFonts w:asciiTheme="majorBidi" w:hAnsiTheme="majorBidi" w:cstheme="majorBidi"/>
          <w:sz w:val="28"/>
          <w:szCs w:val="28"/>
          <w:lang w:val="uk-UA"/>
        </w:rPr>
        <w:t>індивідуал</w:t>
      </w:r>
      <w:r w:rsidR="00590B56" w:rsidRPr="00590B56">
        <w:rPr>
          <w:rFonts w:asciiTheme="majorBidi" w:hAnsiTheme="majorBidi" w:cstheme="majorBidi"/>
          <w:sz w:val="28"/>
          <w:szCs w:val="28"/>
          <w:lang w:val="uk-UA"/>
        </w:rPr>
        <w:t xml:space="preserve">ьні задатки, можливості, </w:t>
      </w:r>
      <w:r w:rsidR="00007FBD" w:rsidRPr="00590B56">
        <w:rPr>
          <w:rFonts w:asciiTheme="majorBidi" w:hAnsiTheme="majorBidi" w:cstheme="majorBidi"/>
          <w:sz w:val="28"/>
          <w:szCs w:val="28"/>
          <w:lang w:val="uk-UA"/>
        </w:rPr>
        <w:t>потреби</w:t>
      </w:r>
      <w:r w:rsidR="00590B56" w:rsidRPr="00590B56">
        <w:rPr>
          <w:rFonts w:asciiTheme="majorBidi" w:hAnsiTheme="majorBidi" w:cstheme="majorBidi"/>
          <w:sz w:val="28"/>
          <w:szCs w:val="28"/>
          <w:lang w:val="uk-UA"/>
        </w:rPr>
        <w:t xml:space="preserve"> осіб</w:t>
      </w:r>
      <w:r w:rsidR="00007FBD" w:rsidRPr="00590B56">
        <w:rPr>
          <w:rFonts w:asciiTheme="majorBidi" w:hAnsiTheme="majorBidi" w:cstheme="majorBidi"/>
          <w:sz w:val="28"/>
          <w:szCs w:val="28"/>
          <w:lang w:val="uk-UA"/>
        </w:rPr>
        <w:t xml:space="preserve"> з порушеннями спектру аутизму</w:t>
      </w:r>
      <w:r w:rsidR="00590B56" w:rsidRPr="00590B56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EA1963" w:rsidRPr="002A644A">
        <w:rPr>
          <w:rFonts w:asciiTheme="majorBidi" w:hAnsiTheme="majorBidi" w:cstheme="majorBidi"/>
          <w:sz w:val="28"/>
          <w:szCs w:val="28"/>
        </w:rPr>
        <w:t>[</w:t>
      </w:r>
      <w:r w:rsidR="002A644A" w:rsidRPr="002A644A">
        <w:rPr>
          <w:rFonts w:asciiTheme="majorBidi" w:hAnsiTheme="majorBidi" w:cstheme="majorBidi"/>
          <w:sz w:val="28"/>
          <w:szCs w:val="28"/>
        </w:rPr>
        <w:t>3</w:t>
      </w:r>
      <w:r w:rsidR="00EA1963" w:rsidRPr="002A644A">
        <w:rPr>
          <w:rFonts w:asciiTheme="majorBidi" w:hAnsiTheme="majorBidi" w:cstheme="majorBidi"/>
          <w:sz w:val="28"/>
          <w:szCs w:val="28"/>
        </w:rPr>
        <w:t>].</w:t>
      </w:r>
    </w:p>
    <w:p w14:paraId="10DB3D1C" w14:textId="1569B62B" w:rsidR="006B647A" w:rsidRDefault="00DD0EDB" w:rsidP="00AA7A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EDB">
        <w:rPr>
          <w:rFonts w:asciiTheme="majorBidi" w:hAnsiTheme="majorBidi" w:cstheme="majorBidi"/>
          <w:i/>
          <w:iCs/>
          <w:sz w:val="28"/>
          <w:szCs w:val="28"/>
          <w:lang w:val="uk-UA"/>
        </w:rPr>
        <w:t>Висновок.</w:t>
      </w:r>
      <w:r w:rsidR="00AA7A12" w:rsidRPr="00DD0EDB">
        <w:rPr>
          <w:rFonts w:asciiTheme="majorBidi" w:hAnsiTheme="majorBidi" w:cstheme="majorBidi"/>
          <w:sz w:val="28"/>
          <w:szCs w:val="28"/>
        </w:rPr>
        <w:t xml:space="preserve"> </w:t>
      </w:r>
      <w:r w:rsidR="006B647A" w:rsidRPr="007D7B3A">
        <w:rPr>
          <w:rFonts w:ascii="Times New Roman" w:hAnsi="Times New Roman" w:cs="Times New Roman"/>
          <w:sz w:val="28"/>
          <w:szCs w:val="28"/>
          <w:lang w:val="uk-UA"/>
        </w:rPr>
        <w:t>Дбайливе, доброзичливе ставлення до</w:t>
      </w:r>
      <w:r w:rsidR="00AA7A12" w:rsidRPr="00AA7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даної категорії </w:t>
      </w:r>
      <w:r w:rsidR="00AA7A12">
        <w:rPr>
          <w:rFonts w:ascii="Times New Roman" w:hAnsi="Times New Roman" w:cs="Times New Roman"/>
          <w:sz w:val="28"/>
          <w:szCs w:val="28"/>
          <w:lang w:val="uk-UA"/>
        </w:rPr>
        <w:t>учнів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B647A"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7A12">
        <w:rPr>
          <w:rFonts w:ascii="Times New Roman" w:hAnsi="Times New Roman" w:cs="Times New Roman"/>
          <w:sz w:val="28"/>
          <w:szCs w:val="28"/>
          <w:lang w:val="uk-UA"/>
        </w:rPr>
        <w:t>стимулювання їх пізнавальної активності, спілкування, взаємодії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AA7A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647A" w:rsidRPr="007D7B3A">
        <w:rPr>
          <w:rFonts w:ascii="Times New Roman" w:hAnsi="Times New Roman" w:cs="Times New Roman"/>
          <w:sz w:val="28"/>
          <w:szCs w:val="28"/>
          <w:lang w:val="uk-UA"/>
        </w:rPr>
        <w:t>розумн</w:t>
      </w:r>
      <w:r w:rsidR="00AA7A12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6B647A" w:rsidRPr="007D7B3A">
        <w:rPr>
          <w:rFonts w:ascii="Times New Roman" w:hAnsi="Times New Roman" w:cs="Times New Roman"/>
          <w:sz w:val="28"/>
          <w:szCs w:val="28"/>
          <w:lang w:val="uk-UA"/>
        </w:rPr>
        <w:t>вимоглив</w:t>
      </w:r>
      <w:r w:rsidR="00AA7A12">
        <w:rPr>
          <w:rFonts w:ascii="Times New Roman" w:hAnsi="Times New Roman" w:cs="Times New Roman"/>
          <w:sz w:val="28"/>
          <w:szCs w:val="28"/>
          <w:lang w:val="uk-UA"/>
        </w:rPr>
        <w:t>ість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B647A"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BF8">
        <w:rPr>
          <w:rFonts w:ascii="Times New Roman" w:hAnsi="Times New Roman" w:cs="Times New Roman"/>
          <w:sz w:val="28"/>
          <w:szCs w:val="28"/>
          <w:lang w:val="uk-UA"/>
        </w:rPr>
        <w:t>опора на позитивне</w:t>
      </w:r>
      <w:r w:rsidR="006B647A"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7A12">
        <w:rPr>
          <w:rFonts w:ascii="Times New Roman" w:hAnsi="Times New Roman" w:cs="Times New Roman"/>
          <w:sz w:val="28"/>
          <w:szCs w:val="28"/>
          <w:lang w:val="uk-UA"/>
        </w:rPr>
        <w:t>слугують</w:t>
      </w:r>
      <w:r w:rsidR="006B647A"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 включ</w:t>
      </w:r>
      <w:r w:rsidR="00AA7A12">
        <w:rPr>
          <w:rFonts w:ascii="Times New Roman" w:hAnsi="Times New Roman" w:cs="Times New Roman"/>
          <w:sz w:val="28"/>
          <w:szCs w:val="28"/>
          <w:lang w:val="uk-UA"/>
        </w:rPr>
        <w:t>енню даної категорії осіб не лише</w:t>
      </w:r>
      <w:r w:rsidR="006B647A" w:rsidRPr="007D7B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BF8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6B647A" w:rsidRPr="007D7B3A">
        <w:rPr>
          <w:rFonts w:ascii="Times New Roman" w:hAnsi="Times New Roman" w:cs="Times New Roman"/>
          <w:sz w:val="28"/>
          <w:szCs w:val="28"/>
          <w:lang w:val="uk-UA"/>
        </w:rPr>
        <w:t>навчальний процес</w:t>
      </w:r>
      <w:r w:rsidR="00AA7A12">
        <w:rPr>
          <w:rFonts w:ascii="Times New Roman" w:hAnsi="Times New Roman" w:cs="Times New Roman"/>
          <w:sz w:val="28"/>
          <w:szCs w:val="28"/>
          <w:lang w:val="uk-UA"/>
        </w:rPr>
        <w:t>, а й активне життя класу, школи, громади.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 дає підстави стверджувати про актуальність й необхідність поглибленого вивчення особливостей даної стратегії, виокремлення умов її використання у педагогічній практиці задля підвищення ефективності навчання, виховання, розвитку та соціалізації учнів з порушеннями спектру аутизму.</w:t>
      </w:r>
    </w:p>
    <w:p w14:paraId="5D5B0B02" w14:textId="5D9B3DD7" w:rsidR="00475E86" w:rsidRDefault="00475E86" w:rsidP="00475E86">
      <w:pPr>
        <w:spacing w:line="360" w:lineRule="auto"/>
        <w:jc w:val="center"/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>Список літератури:</w:t>
      </w:r>
    </w:p>
    <w:p w14:paraId="4BB24823" w14:textId="71E798D4" w:rsidR="002A644A" w:rsidRPr="0012009D" w:rsidRDefault="002A644A" w:rsidP="00CF23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 xml:space="preserve">1. </w:t>
      </w:r>
      <w:r w:rsidRPr="0012009D">
        <w:rPr>
          <w:rFonts w:ascii="Times New Roman" w:hAnsi="Times New Roman" w:cs="Times New Roman"/>
          <w:bCs/>
          <w:sz w:val="28"/>
          <w:szCs w:val="28"/>
          <w:lang w:val="uk-UA"/>
        </w:rPr>
        <w:t>Концепція розвитку інклюзивної освіти // Наказ МОН від 01.10.2010 р. № 912.</w:t>
      </w:r>
    </w:p>
    <w:p w14:paraId="1CC0E78A" w14:textId="345CCDE7" w:rsidR="002A644A" w:rsidRDefault="002A644A" w:rsidP="002A644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644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2A644A">
        <w:rPr>
          <w:rFonts w:ascii="Times New Roman" w:hAnsi="Times New Roman" w:cs="Times New Roman"/>
          <w:sz w:val="28"/>
          <w:szCs w:val="28"/>
          <w:lang w:val="uk-UA"/>
        </w:rPr>
        <w:t>учасні тенденції розвитку спеціальної освіти (українсько-канадський досвід): Матеріали Міжнародної конференції/За ред. В.</w:t>
      </w:r>
      <w:r w:rsidR="003E3D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644A">
        <w:rPr>
          <w:rFonts w:ascii="Times New Roman" w:hAnsi="Times New Roman" w:cs="Times New Roman"/>
          <w:sz w:val="28"/>
          <w:szCs w:val="28"/>
          <w:lang w:val="uk-UA"/>
        </w:rPr>
        <w:t>Бондаря, Р.</w:t>
      </w:r>
      <w:r w:rsidR="003E3D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644A">
        <w:rPr>
          <w:rFonts w:ascii="Times New Roman" w:hAnsi="Times New Roman" w:cs="Times New Roman"/>
          <w:sz w:val="28"/>
          <w:szCs w:val="28"/>
          <w:lang w:val="uk-UA"/>
        </w:rPr>
        <w:t>Петришина. К.: Наук. Світ, 2004.</w:t>
      </w:r>
      <w:r w:rsidR="003E3D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644A">
        <w:rPr>
          <w:rFonts w:ascii="Times New Roman" w:hAnsi="Times New Roman" w:cs="Times New Roman"/>
          <w:sz w:val="28"/>
          <w:szCs w:val="28"/>
          <w:lang w:val="uk-UA"/>
        </w:rPr>
        <w:t>200 с.</w:t>
      </w:r>
    </w:p>
    <w:p w14:paraId="7ECFEDD2" w14:textId="6753DE06" w:rsidR="002A644A" w:rsidRDefault="002A644A" w:rsidP="002A644A">
      <w:pPr>
        <w:spacing w:line="360" w:lineRule="auto"/>
        <w:rPr>
          <w:rFonts w:asciiTheme="majorBidi" w:hAnsiTheme="majorBidi" w:cstheme="majorBidi"/>
          <w:sz w:val="28"/>
          <w:szCs w:val="28"/>
          <w:lang w:val="uk-UA"/>
        </w:rPr>
      </w:pPr>
      <w:r w:rsidRPr="002A644A">
        <w:rPr>
          <w:rFonts w:asciiTheme="majorBidi" w:hAnsiTheme="majorBidi" w:cstheme="majorBidi"/>
          <w:sz w:val="28"/>
          <w:szCs w:val="28"/>
          <w:lang w:val="uk-UA"/>
        </w:rPr>
        <w:t>3</w:t>
      </w:r>
      <w:r w:rsidRPr="002A644A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  <w:lang w:val="uk-UA"/>
        </w:rPr>
        <w:t>Байкіна</w:t>
      </w:r>
      <w:proofErr w:type="spellEnd"/>
      <w:r>
        <w:rPr>
          <w:rFonts w:asciiTheme="majorBidi" w:hAnsiTheme="majorBidi" w:cstheme="majorBidi"/>
          <w:sz w:val="28"/>
          <w:szCs w:val="28"/>
          <w:lang w:val="uk-UA"/>
        </w:rPr>
        <w:t xml:space="preserve"> Н.Г. Засвоєння навчальної програми учнями з порушенням спектру аутизму//Вісник Запорізького національного університету.</w:t>
      </w:r>
      <w:r w:rsidR="003E3DEC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k-UA"/>
        </w:rPr>
        <w:t>2010. № 2(13). С. 17-26.</w:t>
      </w:r>
    </w:p>
    <w:p w14:paraId="5C6F51BD" w14:textId="4355BDD5" w:rsidR="004E38D8" w:rsidRPr="004E38D8" w:rsidRDefault="004E38D8" w:rsidP="004E38D8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 xml:space="preserve">4. </w:t>
      </w:r>
      <w:proofErr w:type="spellStart"/>
      <w:r w:rsidRPr="004E38D8">
        <w:rPr>
          <w:rFonts w:asciiTheme="majorBidi" w:hAnsiTheme="majorBidi" w:cstheme="majorBidi"/>
          <w:sz w:val="28"/>
          <w:szCs w:val="28"/>
          <w:lang w:val="en-US"/>
        </w:rPr>
        <w:t>Schopler</w:t>
      </w:r>
      <w:proofErr w:type="spellEnd"/>
      <w:r w:rsidRPr="002A644A">
        <w:rPr>
          <w:rFonts w:asciiTheme="majorBidi" w:hAnsiTheme="majorBidi" w:cstheme="majorBidi"/>
          <w:sz w:val="28"/>
          <w:szCs w:val="28"/>
          <w:lang w:val="uk-UA"/>
        </w:rPr>
        <w:t xml:space="preserve">, </w:t>
      </w:r>
      <w:r w:rsidRPr="004E38D8">
        <w:rPr>
          <w:rFonts w:asciiTheme="majorBidi" w:hAnsiTheme="majorBidi" w:cstheme="majorBidi"/>
          <w:sz w:val="28"/>
          <w:szCs w:val="28"/>
          <w:lang w:val="en-US"/>
        </w:rPr>
        <w:t>E</w:t>
      </w:r>
      <w:r w:rsidRPr="002A644A">
        <w:rPr>
          <w:rFonts w:asciiTheme="majorBidi" w:hAnsiTheme="majorBidi" w:cstheme="majorBidi"/>
          <w:sz w:val="28"/>
          <w:szCs w:val="28"/>
          <w:lang w:val="uk-UA"/>
        </w:rPr>
        <w:t xml:space="preserve">. </w:t>
      </w:r>
      <w:r w:rsidRPr="004E38D8">
        <w:rPr>
          <w:rFonts w:asciiTheme="majorBidi" w:hAnsiTheme="majorBidi" w:cstheme="majorBidi"/>
          <w:sz w:val="28"/>
          <w:szCs w:val="28"/>
          <w:lang w:val="en-US"/>
        </w:rPr>
        <w:t>et</w:t>
      </w:r>
      <w:r w:rsidRPr="002A644A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Pr="004E38D8">
        <w:rPr>
          <w:rFonts w:asciiTheme="majorBidi" w:hAnsiTheme="majorBidi" w:cstheme="majorBidi"/>
          <w:sz w:val="28"/>
          <w:szCs w:val="28"/>
          <w:lang w:val="en-US"/>
        </w:rPr>
        <w:t>al</w:t>
      </w:r>
      <w:r w:rsidRPr="002A644A">
        <w:rPr>
          <w:rFonts w:asciiTheme="majorBidi" w:hAnsiTheme="majorBidi" w:cstheme="majorBidi"/>
          <w:sz w:val="28"/>
          <w:szCs w:val="28"/>
          <w:lang w:val="uk-UA"/>
        </w:rPr>
        <w:t xml:space="preserve">. </w:t>
      </w:r>
      <w:r w:rsidRPr="004E38D8">
        <w:rPr>
          <w:rFonts w:asciiTheme="majorBidi" w:hAnsiTheme="majorBidi" w:cstheme="majorBidi"/>
          <w:sz w:val="28"/>
          <w:szCs w:val="28"/>
          <w:lang w:val="en-US"/>
        </w:rPr>
        <w:t xml:space="preserve">Individualized Assessment and Treatment for Autistic and Developmentally Disabled Children, Vol. 1: </w:t>
      </w:r>
      <w:proofErr w:type="spellStart"/>
      <w:r w:rsidRPr="004E38D8">
        <w:rPr>
          <w:rFonts w:asciiTheme="majorBidi" w:hAnsiTheme="majorBidi" w:cstheme="majorBidi"/>
          <w:sz w:val="28"/>
          <w:szCs w:val="28"/>
          <w:lang w:val="en-US"/>
        </w:rPr>
        <w:t>Psychoeductional</w:t>
      </w:r>
      <w:proofErr w:type="spellEnd"/>
      <w:r w:rsidRPr="004E38D8">
        <w:rPr>
          <w:rFonts w:asciiTheme="majorBidi" w:hAnsiTheme="majorBidi" w:cstheme="majorBidi"/>
          <w:sz w:val="28"/>
          <w:szCs w:val="28"/>
          <w:lang w:val="en-US"/>
        </w:rPr>
        <w:t xml:space="preserve"> Profile Revised (PEP-R). </w:t>
      </w:r>
      <w:proofErr w:type="spellStart"/>
      <w:r w:rsidRPr="004E38D8">
        <w:rPr>
          <w:rFonts w:asciiTheme="majorBidi" w:hAnsiTheme="majorBidi" w:cstheme="majorBidi"/>
          <w:sz w:val="28"/>
          <w:szCs w:val="28"/>
        </w:rPr>
        <w:t>AustinJXLPro-Ed</w:t>
      </w:r>
      <w:proofErr w:type="spellEnd"/>
      <w:r w:rsidRPr="004E38D8">
        <w:rPr>
          <w:rFonts w:asciiTheme="majorBidi" w:hAnsiTheme="majorBidi" w:cstheme="majorBidi"/>
          <w:sz w:val="28"/>
          <w:szCs w:val="28"/>
        </w:rPr>
        <w:t>, 1990.</w:t>
      </w:r>
    </w:p>
    <w:p w14:paraId="1B930872" w14:textId="70574547" w:rsidR="00007FBD" w:rsidRPr="00475E86" w:rsidRDefault="00007FBD" w:rsidP="00007FBD">
      <w:pPr>
        <w:spacing w:line="360" w:lineRule="auto"/>
        <w:rPr>
          <w:rFonts w:asciiTheme="majorBidi" w:hAnsiTheme="majorBidi" w:cstheme="majorBidi"/>
          <w:sz w:val="28"/>
          <w:szCs w:val="28"/>
          <w:lang w:val="uk-UA"/>
        </w:rPr>
      </w:pPr>
    </w:p>
    <w:sectPr w:rsidR="00007FBD" w:rsidRPr="00475E86" w:rsidSect="00475E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531CD"/>
    <w:multiLevelType w:val="hybridMultilevel"/>
    <w:tmpl w:val="5B1E0F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B3771"/>
    <w:multiLevelType w:val="hybridMultilevel"/>
    <w:tmpl w:val="299006DE"/>
    <w:lvl w:ilvl="0" w:tplc="759C7E8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F1422E9"/>
    <w:multiLevelType w:val="hybridMultilevel"/>
    <w:tmpl w:val="0BE0D8A4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5DF442B"/>
    <w:multiLevelType w:val="hybridMultilevel"/>
    <w:tmpl w:val="83F85C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74"/>
    <w:rsid w:val="00007FBD"/>
    <w:rsid w:val="00011E6F"/>
    <w:rsid w:val="00223434"/>
    <w:rsid w:val="002A644A"/>
    <w:rsid w:val="002F4655"/>
    <w:rsid w:val="003E3DEC"/>
    <w:rsid w:val="00475E86"/>
    <w:rsid w:val="004B1CD5"/>
    <w:rsid w:val="004E38D8"/>
    <w:rsid w:val="005227AA"/>
    <w:rsid w:val="0054759D"/>
    <w:rsid w:val="00590B56"/>
    <w:rsid w:val="0069299F"/>
    <w:rsid w:val="006B647A"/>
    <w:rsid w:val="00872CF5"/>
    <w:rsid w:val="008F5A68"/>
    <w:rsid w:val="00906C74"/>
    <w:rsid w:val="00A32F15"/>
    <w:rsid w:val="00AA7A12"/>
    <w:rsid w:val="00B3712D"/>
    <w:rsid w:val="00B706B4"/>
    <w:rsid w:val="00C328F4"/>
    <w:rsid w:val="00CF23B2"/>
    <w:rsid w:val="00D27BF8"/>
    <w:rsid w:val="00DD0EDB"/>
    <w:rsid w:val="00EA1963"/>
    <w:rsid w:val="00ED6F21"/>
    <w:rsid w:val="00F0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8B78"/>
  <w15:chartTrackingRefBased/>
  <w15:docId w15:val="{AAF1A7CA-ECD8-4E26-A66C-CC7F3A26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8F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ody Text Indent"/>
    <w:basedOn w:val="a"/>
    <w:link w:val="a5"/>
    <w:uiPriority w:val="99"/>
    <w:unhideWhenUsed/>
    <w:rsid w:val="002A644A"/>
    <w:pPr>
      <w:spacing w:after="120" w:line="276" w:lineRule="auto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2A6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кукуся</dc:creator>
  <cp:keywords/>
  <dc:description/>
  <cp:lastModifiedBy>кукуся</cp:lastModifiedBy>
  <cp:revision>2</cp:revision>
  <dcterms:created xsi:type="dcterms:W3CDTF">2020-04-09T10:23:00Z</dcterms:created>
  <dcterms:modified xsi:type="dcterms:W3CDTF">2020-04-09T10:23:00Z</dcterms:modified>
</cp:coreProperties>
</file>