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98A" w:rsidRDefault="001C298A" w:rsidP="001C298A">
      <w:pPr>
        <w:pStyle w:val="Default"/>
      </w:pPr>
    </w:p>
    <w:p w:rsidR="001C298A" w:rsidRDefault="001C298A" w:rsidP="001C298A">
      <w:pPr>
        <w:spacing w:line="360" w:lineRule="auto"/>
        <w:jc w:val="center"/>
        <w:rPr>
          <w:b/>
          <w:bCs/>
          <w:sz w:val="28"/>
          <w:szCs w:val="28"/>
        </w:rPr>
      </w:pPr>
      <w:r>
        <w:t xml:space="preserve"> </w:t>
      </w:r>
      <w:r>
        <w:rPr>
          <w:b/>
          <w:bCs/>
          <w:sz w:val="28"/>
          <w:szCs w:val="28"/>
        </w:rPr>
        <w:t>Мистецтвознавство, культурологія, філологія, історія</w:t>
      </w:r>
    </w:p>
    <w:p w:rsidR="001C298A" w:rsidRDefault="001C298A" w:rsidP="001C298A">
      <w:pPr>
        <w:spacing w:line="360" w:lineRule="auto"/>
        <w:jc w:val="center"/>
        <w:rPr>
          <w:b/>
          <w:bCs/>
          <w:sz w:val="28"/>
          <w:szCs w:val="28"/>
        </w:rPr>
      </w:pPr>
      <w:r>
        <w:rPr>
          <w:b/>
          <w:bCs/>
          <w:sz w:val="28"/>
          <w:szCs w:val="28"/>
        </w:rPr>
        <w:t>Калиновська Ірина Михайлівна</w:t>
      </w:r>
    </w:p>
    <w:p w:rsidR="006E59AC" w:rsidRDefault="006E59AC" w:rsidP="001C298A">
      <w:pPr>
        <w:spacing w:line="360" w:lineRule="auto"/>
        <w:jc w:val="center"/>
        <w:rPr>
          <w:b/>
          <w:bCs/>
          <w:sz w:val="28"/>
          <w:szCs w:val="28"/>
        </w:rPr>
      </w:pPr>
      <w:r>
        <w:rPr>
          <w:b/>
          <w:bCs/>
          <w:sz w:val="28"/>
          <w:szCs w:val="28"/>
        </w:rPr>
        <w:t>Кандидат мистецтвознавства, доцент</w:t>
      </w:r>
    </w:p>
    <w:p w:rsidR="006E59AC" w:rsidRDefault="006E59AC" w:rsidP="001C298A">
      <w:pPr>
        <w:spacing w:line="360" w:lineRule="auto"/>
        <w:jc w:val="center"/>
        <w:rPr>
          <w:b/>
          <w:bCs/>
          <w:sz w:val="28"/>
          <w:szCs w:val="28"/>
        </w:rPr>
      </w:pPr>
      <w:r>
        <w:rPr>
          <w:b/>
          <w:bCs/>
          <w:sz w:val="28"/>
          <w:szCs w:val="28"/>
        </w:rPr>
        <w:t>Прикарпатський національний університет імені Василя Стефаника</w:t>
      </w:r>
    </w:p>
    <w:p w:rsidR="006E59AC" w:rsidRPr="00E3134D" w:rsidRDefault="006E59AC" w:rsidP="001C298A">
      <w:pPr>
        <w:spacing w:line="360" w:lineRule="auto"/>
        <w:jc w:val="center"/>
        <w:rPr>
          <w:b/>
          <w:bCs/>
          <w:sz w:val="28"/>
          <w:szCs w:val="28"/>
          <w:lang w:val="ru-RU"/>
        </w:rPr>
      </w:pPr>
      <w:r>
        <w:rPr>
          <w:b/>
          <w:bCs/>
          <w:sz w:val="28"/>
          <w:szCs w:val="28"/>
        </w:rPr>
        <w:t xml:space="preserve">0665931936, </w:t>
      </w:r>
      <w:proofErr w:type="spellStart"/>
      <w:r>
        <w:rPr>
          <w:b/>
          <w:bCs/>
          <w:sz w:val="28"/>
          <w:szCs w:val="28"/>
          <w:lang w:val="en-US"/>
        </w:rPr>
        <w:t>iruna</w:t>
      </w:r>
      <w:proofErr w:type="spellEnd"/>
      <w:r w:rsidRPr="00E3134D">
        <w:rPr>
          <w:b/>
          <w:bCs/>
          <w:sz w:val="28"/>
          <w:szCs w:val="28"/>
          <w:lang w:val="ru-RU"/>
        </w:rPr>
        <w:t>.</w:t>
      </w:r>
      <w:proofErr w:type="spellStart"/>
      <w:r>
        <w:rPr>
          <w:b/>
          <w:bCs/>
          <w:sz w:val="28"/>
          <w:szCs w:val="28"/>
          <w:lang w:val="en-US"/>
        </w:rPr>
        <w:t>kalinovska</w:t>
      </w:r>
      <w:proofErr w:type="spellEnd"/>
      <w:r w:rsidRPr="00E3134D">
        <w:rPr>
          <w:b/>
          <w:bCs/>
          <w:sz w:val="28"/>
          <w:szCs w:val="28"/>
          <w:lang w:val="ru-RU"/>
        </w:rPr>
        <w:t>@</w:t>
      </w:r>
      <w:proofErr w:type="spellStart"/>
      <w:r>
        <w:rPr>
          <w:b/>
          <w:bCs/>
          <w:sz w:val="28"/>
          <w:szCs w:val="28"/>
          <w:lang w:val="en-US"/>
        </w:rPr>
        <w:t>gmail</w:t>
      </w:r>
      <w:proofErr w:type="spellEnd"/>
      <w:r w:rsidRPr="00E3134D">
        <w:rPr>
          <w:b/>
          <w:bCs/>
          <w:sz w:val="28"/>
          <w:szCs w:val="28"/>
          <w:lang w:val="ru-RU"/>
        </w:rPr>
        <w:t>.</w:t>
      </w:r>
      <w:r>
        <w:rPr>
          <w:b/>
          <w:bCs/>
          <w:sz w:val="28"/>
          <w:szCs w:val="28"/>
          <w:lang w:val="en-US"/>
        </w:rPr>
        <w:t>com</w:t>
      </w:r>
    </w:p>
    <w:p w:rsidR="001C298A" w:rsidRDefault="00E3134D" w:rsidP="001C298A">
      <w:pPr>
        <w:spacing w:line="360" w:lineRule="auto"/>
        <w:jc w:val="center"/>
        <w:rPr>
          <w:b/>
          <w:bCs/>
          <w:sz w:val="28"/>
          <w:szCs w:val="28"/>
        </w:rPr>
      </w:pPr>
      <w:r>
        <w:rPr>
          <w:b/>
          <w:bCs/>
          <w:sz w:val="28"/>
          <w:szCs w:val="28"/>
        </w:rPr>
        <w:t>ФУНКЦІОНАЛЬНО-ПРОСТОРОВІ</w:t>
      </w:r>
      <w:r w:rsidR="00CE3D72">
        <w:rPr>
          <w:b/>
          <w:bCs/>
          <w:sz w:val="28"/>
          <w:szCs w:val="28"/>
        </w:rPr>
        <w:t xml:space="preserve"> ОСНОВИ І МИСТЕЦЬКА СПЕЦИФІКА ФОРМУВАННЯ ІНТЕР</w:t>
      </w:r>
      <w:r w:rsidR="00CE3D72" w:rsidRPr="00CE3D72">
        <w:rPr>
          <w:b/>
          <w:bCs/>
          <w:sz w:val="28"/>
          <w:szCs w:val="28"/>
          <w:lang w:val="ru-RU"/>
        </w:rPr>
        <w:t>’</w:t>
      </w:r>
      <w:r w:rsidR="00CE3D72">
        <w:rPr>
          <w:b/>
          <w:bCs/>
          <w:sz w:val="28"/>
          <w:szCs w:val="28"/>
        </w:rPr>
        <w:t>ЄРУ</w:t>
      </w:r>
      <w:r w:rsidR="001C298A">
        <w:rPr>
          <w:b/>
          <w:bCs/>
          <w:sz w:val="28"/>
          <w:szCs w:val="28"/>
        </w:rPr>
        <w:t xml:space="preserve"> </w:t>
      </w:r>
      <w:r w:rsidR="00CE3D72">
        <w:rPr>
          <w:b/>
          <w:bCs/>
          <w:sz w:val="28"/>
          <w:szCs w:val="28"/>
        </w:rPr>
        <w:t>ГРОМАДСЬКИХ БУДІВЕЛЬ</w:t>
      </w:r>
    </w:p>
    <w:p w:rsidR="00587F87" w:rsidRDefault="00D95AC4" w:rsidP="00587F87">
      <w:pPr>
        <w:spacing w:line="360" w:lineRule="auto"/>
        <w:ind w:firstLine="708"/>
        <w:jc w:val="both"/>
        <w:rPr>
          <w:sz w:val="28"/>
          <w:szCs w:val="28"/>
        </w:rPr>
      </w:pPr>
      <w:r>
        <w:rPr>
          <w:b/>
          <w:bCs/>
          <w:sz w:val="28"/>
          <w:szCs w:val="28"/>
        </w:rPr>
        <w:t xml:space="preserve">Анотація. </w:t>
      </w:r>
      <w:r w:rsidRPr="00D95AC4">
        <w:rPr>
          <w:bCs/>
          <w:sz w:val="28"/>
          <w:szCs w:val="28"/>
        </w:rPr>
        <w:t>У статті</w:t>
      </w:r>
      <w:r w:rsidR="00587F87">
        <w:rPr>
          <w:bCs/>
          <w:sz w:val="28"/>
          <w:szCs w:val="28"/>
        </w:rPr>
        <w:t xml:space="preserve"> </w:t>
      </w:r>
      <w:r w:rsidR="00587F87">
        <w:rPr>
          <w:sz w:val="28"/>
          <w:szCs w:val="28"/>
        </w:rPr>
        <w:t>визначено принципи</w:t>
      </w:r>
      <w:r w:rsidR="00587F87" w:rsidRPr="00701FD4">
        <w:rPr>
          <w:sz w:val="28"/>
          <w:szCs w:val="28"/>
        </w:rPr>
        <w:t xml:space="preserve"> формування інтер’єру</w:t>
      </w:r>
      <w:r w:rsidR="00587F87" w:rsidRPr="00701FD4">
        <w:rPr>
          <w:bCs/>
          <w:sz w:val="28"/>
          <w:szCs w:val="28"/>
        </w:rPr>
        <w:t xml:space="preserve"> </w:t>
      </w:r>
      <w:r w:rsidR="00587F87" w:rsidRPr="00701FD4">
        <w:rPr>
          <w:sz w:val="28"/>
          <w:szCs w:val="28"/>
        </w:rPr>
        <w:t xml:space="preserve">громадських будівель </w:t>
      </w:r>
      <w:r w:rsidR="00587F87" w:rsidRPr="00701FD4">
        <w:rPr>
          <w:bCs/>
          <w:sz w:val="28"/>
          <w:szCs w:val="28"/>
        </w:rPr>
        <w:t>як а</w:t>
      </w:r>
      <w:r w:rsidR="00587F87" w:rsidRPr="00701FD4">
        <w:rPr>
          <w:sz w:val="28"/>
          <w:szCs w:val="28"/>
        </w:rPr>
        <w:t>рхітектурного простору для певного виду діяльності людини і як архітектурного предметно-просторового середовища</w:t>
      </w:r>
      <w:r w:rsidR="00587F87">
        <w:rPr>
          <w:sz w:val="28"/>
          <w:szCs w:val="28"/>
        </w:rPr>
        <w:t xml:space="preserve">, висвітлено </w:t>
      </w:r>
      <w:r w:rsidR="00587F87" w:rsidRPr="00701FD4">
        <w:rPr>
          <w:sz w:val="28"/>
          <w:szCs w:val="28"/>
        </w:rPr>
        <w:t xml:space="preserve"> зв'язок між поняттями простору та середовища в архітектурі.</w:t>
      </w:r>
      <w:r w:rsidR="00587F87">
        <w:rPr>
          <w:sz w:val="28"/>
          <w:szCs w:val="28"/>
        </w:rPr>
        <w:t xml:space="preserve"> Розглянуто</w:t>
      </w:r>
      <w:r w:rsidR="00587F87" w:rsidRPr="00701FD4">
        <w:rPr>
          <w:sz w:val="28"/>
          <w:szCs w:val="28"/>
        </w:rPr>
        <w:t xml:space="preserve"> інтер'єр як </w:t>
      </w:r>
      <w:r w:rsidR="00587F87" w:rsidRPr="00587F87">
        <w:rPr>
          <w:sz w:val="28"/>
          <w:szCs w:val="28"/>
        </w:rPr>
        <w:t>комплексне середовище,</w:t>
      </w:r>
      <w:r w:rsidR="00587F87" w:rsidRPr="00701FD4">
        <w:rPr>
          <w:sz w:val="28"/>
          <w:szCs w:val="28"/>
        </w:rPr>
        <w:t xml:space="preserve"> невід'ємне від архітектури будівлі в цілому</w:t>
      </w:r>
      <w:r w:rsidR="00587F87">
        <w:rPr>
          <w:sz w:val="28"/>
          <w:szCs w:val="28"/>
        </w:rPr>
        <w:t>.</w:t>
      </w:r>
    </w:p>
    <w:p w:rsidR="00A600A9" w:rsidRPr="00A600A9" w:rsidRDefault="00587F87" w:rsidP="00A600A9">
      <w:pPr>
        <w:spacing w:line="360" w:lineRule="auto"/>
        <w:ind w:firstLine="708"/>
        <w:jc w:val="both"/>
        <w:rPr>
          <w:sz w:val="28"/>
          <w:szCs w:val="28"/>
        </w:rPr>
      </w:pPr>
      <w:r w:rsidRPr="00587F87">
        <w:rPr>
          <w:b/>
          <w:sz w:val="28"/>
          <w:szCs w:val="28"/>
        </w:rPr>
        <w:t>Ключові слова:</w:t>
      </w:r>
      <w:r>
        <w:rPr>
          <w:b/>
          <w:sz w:val="28"/>
          <w:szCs w:val="28"/>
        </w:rPr>
        <w:t xml:space="preserve"> </w:t>
      </w:r>
      <w:r w:rsidRPr="00701FD4">
        <w:rPr>
          <w:sz w:val="28"/>
          <w:szCs w:val="28"/>
        </w:rPr>
        <w:t>інтер'єр</w:t>
      </w:r>
      <w:r>
        <w:rPr>
          <w:sz w:val="28"/>
          <w:szCs w:val="28"/>
        </w:rPr>
        <w:t>, архітектурний простір, архітектурне середовище</w:t>
      </w:r>
      <w:r w:rsidR="00A600A9">
        <w:rPr>
          <w:sz w:val="28"/>
          <w:szCs w:val="28"/>
        </w:rPr>
        <w:t>, комплексне середовище.</w:t>
      </w:r>
      <w:r w:rsidRPr="00587F87">
        <w:rPr>
          <w:b/>
          <w:sz w:val="28"/>
          <w:szCs w:val="28"/>
        </w:rPr>
        <w:t xml:space="preserve"> </w:t>
      </w:r>
    </w:p>
    <w:p w:rsidR="001C298A" w:rsidRPr="00701FD4" w:rsidRDefault="001C298A" w:rsidP="001C298A">
      <w:pPr>
        <w:spacing w:line="360" w:lineRule="auto"/>
        <w:ind w:firstLine="708"/>
        <w:jc w:val="both"/>
        <w:rPr>
          <w:sz w:val="28"/>
          <w:szCs w:val="28"/>
        </w:rPr>
      </w:pPr>
      <w:r w:rsidRPr="00701FD4">
        <w:rPr>
          <w:sz w:val="28"/>
          <w:szCs w:val="28"/>
        </w:rPr>
        <w:t xml:space="preserve">Вимоги функціонального процесу до просторової форми допускають, за невеликим винятком, значну свободу оперування </w:t>
      </w:r>
      <w:r>
        <w:rPr>
          <w:sz w:val="28"/>
          <w:szCs w:val="28"/>
        </w:rPr>
        <w:t>її</w:t>
      </w:r>
      <w:r w:rsidRPr="00701FD4">
        <w:rPr>
          <w:sz w:val="28"/>
          <w:szCs w:val="28"/>
        </w:rPr>
        <w:t xml:space="preserve"> конфігурацією. В таких умовах художньо-образна виразність стає провідним стимулом просторового формоутворення, що підтверджує різноманітність об’єктів, які відповідають одній утилітар</w:t>
      </w:r>
      <w:r>
        <w:rPr>
          <w:sz w:val="28"/>
          <w:szCs w:val="28"/>
        </w:rPr>
        <w:t>ній функції. Дослідження об’єкта</w:t>
      </w:r>
      <w:r w:rsidRPr="00701FD4">
        <w:rPr>
          <w:sz w:val="28"/>
          <w:szCs w:val="28"/>
        </w:rPr>
        <w:t xml:space="preserve"> передбачає виявлення впорядкованості структури шляхом виокремлення основних груп приміщень (просторів) і використання їх як композиційно формоутворююч</w:t>
      </w:r>
      <w:r>
        <w:rPr>
          <w:sz w:val="28"/>
          <w:szCs w:val="28"/>
        </w:rPr>
        <w:t>их</w:t>
      </w:r>
      <w:r w:rsidRPr="00701FD4">
        <w:rPr>
          <w:sz w:val="28"/>
          <w:szCs w:val="28"/>
        </w:rPr>
        <w:t xml:space="preserve"> елемент</w:t>
      </w:r>
      <w:r>
        <w:rPr>
          <w:sz w:val="28"/>
          <w:szCs w:val="28"/>
        </w:rPr>
        <w:t>ів. У</w:t>
      </w:r>
      <w:r w:rsidRPr="00701FD4">
        <w:rPr>
          <w:sz w:val="28"/>
          <w:szCs w:val="28"/>
        </w:rPr>
        <w:t xml:space="preserve"> громадських будинках група приміщень обслуговування в структурі інтер’єру становить соціальний інтерес з точки зору можливого естетичного впливу на людину. Так</w:t>
      </w:r>
      <w:r>
        <w:rPr>
          <w:sz w:val="28"/>
          <w:szCs w:val="28"/>
        </w:rPr>
        <w:t>,</w:t>
      </w:r>
      <w:r w:rsidRPr="00701FD4">
        <w:rPr>
          <w:sz w:val="28"/>
          <w:szCs w:val="28"/>
        </w:rPr>
        <w:t xml:space="preserve"> в палацовій архітектурі групи приміщень для прийомів гостей виконували суспільну функцію, домінували над житловими, а їх представництво визначало образну характеристику будинку [</w:t>
      </w:r>
      <w:r>
        <w:rPr>
          <w:sz w:val="28"/>
          <w:szCs w:val="28"/>
        </w:rPr>
        <w:t>1, с</w:t>
      </w:r>
      <w:r w:rsidRPr="00701FD4">
        <w:rPr>
          <w:sz w:val="28"/>
          <w:szCs w:val="28"/>
        </w:rPr>
        <w:t xml:space="preserve">.185]. </w:t>
      </w:r>
    </w:p>
    <w:p w:rsidR="001C298A" w:rsidRPr="00701FD4" w:rsidRDefault="001C298A" w:rsidP="001C298A">
      <w:pPr>
        <w:spacing w:line="360" w:lineRule="auto"/>
        <w:ind w:firstLine="709"/>
        <w:jc w:val="both"/>
        <w:rPr>
          <w:sz w:val="28"/>
          <w:szCs w:val="28"/>
        </w:rPr>
      </w:pPr>
      <w:r w:rsidRPr="00701FD4">
        <w:rPr>
          <w:sz w:val="28"/>
          <w:szCs w:val="28"/>
        </w:rPr>
        <w:lastRenderedPageBreak/>
        <w:t>За визначенням, вміщеним у Короткому словнику-довіднику архіт</w:t>
      </w:r>
      <w:r>
        <w:rPr>
          <w:sz w:val="28"/>
          <w:szCs w:val="28"/>
        </w:rPr>
        <w:t xml:space="preserve">ектурних термінів, інтер’єр – </w:t>
      </w:r>
      <w:r w:rsidRPr="00701FD4">
        <w:rPr>
          <w:sz w:val="28"/>
          <w:szCs w:val="28"/>
        </w:rPr>
        <w:t>це внутрішній простір будинку або окремих приміщень, утворений огороджувальними поверхнями, меблями (устаткуванням), освітлювальною арматурою, обладнанням тощо. У вузькому значенні – оформлення (зовнішній вигляд) внутрішнього простору [</w:t>
      </w:r>
      <w:r w:rsidR="00E2296B">
        <w:rPr>
          <w:sz w:val="28"/>
          <w:szCs w:val="28"/>
        </w:rPr>
        <w:t>2</w:t>
      </w:r>
      <w:r>
        <w:rPr>
          <w:sz w:val="28"/>
          <w:szCs w:val="28"/>
        </w:rPr>
        <w:t>, с.</w:t>
      </w:r>
      <w:r w:rsidRPr="00701FD4">
        <w:rPr>
          <w:sz w:val="28"/>
          <w:szCs w:val="28"/>
        </w:rPr>
        <w:t xml:space="preserve">109]. </w:t>
      </w:r>
    </w:p>
    <w:p w:rsidR="001C298A" w:rsidRPr="00701FD4" w:rsidRDefault="001C298A" w:rsidP="001C298A">
      <w:pPr>
        <w:spacing w:line="360" w:lineRule="auto"/>
        <w:ind w:firstLine="709"/>
        <w:jc w:val="both"/>
        <w:rPr>
          <w:sz w:val="28"/>
          <w:szCs w:val="28"/>
        </w:rPr>
      </w:pPr>
      <w:r w:rsidRPr="00701FD4">
        <w:rPr>
          <w:sz w:val="28"/>
          <w:szCs w:val="28"/>
        </w:rPr>
        <w:t xml:space="preserve">Спробуємо розглянути інтер’єр у ширшому значенні, опираючись на сучасну </w:t>
      </w:r>
      <w:r w:rsidRPr="0049689A">
        <w:rPr>
          <w:i/>
          <w:sz w:val="28"/>
          <w:szCs w:val="28"/>
        </w:rPr>
        <w:t>теорію архітектурного простору</w:t>
      </w:r>
      <w:r w:rsidRPr="00701FD4">
        <w:rPr>
          <w:sz w:val="28"/>
          <w:szCs w:val="28"/>
        </w:rPr>
        <w:t>, оскільки дослідження процесу організації інтер’єру вийшли за межі теорії композиції. Інтер’єр як внутрішній простір будинку є архітектурним простором – простором соціальних і функціональних процесів, до яких входять і процеси сприйняття людиною самого простору. Він складається з просторових елементів і утворює певну внутрішню просторову структуру, яка має свої особливості залежно від часу, стилю, функції, процесу діяльності. Параметри функціонального процесу визначають фізичну й геометричну органі</w:t>
      </w:r>
      <w:r>
        <w:rPr>
          <w:sz w:val="28"/>
          <w:szCs w:val="28"/>
        </w:rPr>
        <w:t>зації</w:t>
      </w:r>
      <w:r w:rsidRPr="00701FD4">
        <w:rPr>
          <w:sz w:val="28"/>
          <w:szCs w:val="28"/>
        </w:rPr>
        <w:t xml:space="preserve"> простору та характер його сприйняття людиною. В свою чергу, організований фізично, візуа</w:t>
      </w:r>
      <w:r>
        <w:rPr>
          <w:sz w:val="28"/>
          <w:szCs w:val="28"/>
        </w:rPr>
        <w:t xml:space="preserve">льно, </w:t>
      </w:r>
      <w:proofErr w:type="spellStart"/>
      <w:r>
        <w:rPr>
          <w:sz w:val="28"/>
          <w:szCs w:val="28"/>
        </w:rPr>
        <w:t>аудіально</w:t>
      </w:r>
      <w:proofErr w:type="spellEnd"/>
      <w:r>
        <w:rPr>
          <w:sz w:val="28"/>
          <w:szCs w:val="28"/>
        </w:rPr>
        <w:t>, естетично тощо</w:t>
      </w:r>
      <w:r w:rsidRPr="00701FD4">
        <w:rPr>
          <w:sz w:val="28"/>
          <w:szCs w:val="28"/>
        </w:rPr>
        <w:t xml:space="preserve"> простір визначає </w:t>
      </w:r>
      <w:r w:rsidRPr="0049689A">
        <w:rPr>
          <w:i/>
          <w:sz w:val="28"/>
          <w:szCs w:val="28"/>
        </w:rPr>
        <w:t>архітектурну форму</w:t>
      </w:r>
      <w:r w:rsidRPr="00701FD4">
        <w:rPr>
          <w:b/>
          <w:sz w:val="28"/>
          <w:szCs w:val="28"/>
        </w:rPr>
        <w:t xml:space="preserve"> </w:t>
      </w:r>
      <w:r w:rsidRPr="00701FD4">
        <w:rPr>
          <w:sz w:val="28"/>
          <w:szCs w:val="28"/>
        </w:rPr>
        <w:t>[</w:t>
      </w:r>
      <w:r w:rsidR="00E2296B">
        <w:rPr>
          <w:sz w:val="28"/>
          <w:szCs w:val="28"/>
        </w:rPr>
        <w:t>2</w:t>
      </w:r>
      <w:r>
        <w:rPr>
          <w:sz w:val="28"/>
          <w:szCs w:val="28"/>
        </w:rPr>
        <w:t>, с.</w:t>
      </w:r>
      <w:r w:rsidRPr="00701FD4">
        <w:rPr>
          <w:sz w:val="28"/>
          <w:szCs w:val="28"/>
        </w:rPr>
        <w:t>240]</w:t>
      </w:r>
      <w:r>
        <w:rPr>
          <w:sz w:val="28"/>
          <w:szCs w:val="28"/>
        </w:rPr>
        <w:t>.</w:t>
      </w:r>
      <w:r w:rsidRPr="00701FD4">
        <w:rPr>
          <w:sz w:val="28"/>
          <w:szCs w:val="28"/>
        </w:rPr>
        <w:t xml:space="preserve"> </w:t>
      </w:r>
    </w:p>
    <w:p w:rsidR="001C298A" w:rsidRPr="00701FD4" w:rsidRDefault="001C298A" w:rsidP="001C298A">
      <w:pPr>
        <w:spacing w:line="360" w:lineRule="auto"/>
        <w:ind w:firstLine="708"/>
        <w:jc w:val="both"/>
        <w:rPr>
          <w:sz w:val="28"/>
          <w:szCs w:val="28"/>
        </w:rPr>
      </w:pPr>
      <w:r w:rsidRPr="00701FD4">
        <w:rPr>
          <w:sz w:val="28"/>
          <w:szCs w:val="28"/>
        </w:rPr>
        <w:t>Таким чином, інтер’єр будинку як інтегральне відтворення комплексу соціальних потреб несе в собі значно більшу інформативну змістовність у порівнянні з об’ємною зовнішньою формою. Остання виступає тільки як зовнішня матеріальна межа інтер’єру, яка узагальнює складний зміст внутрішньої структури [</w:t>
      </w:r>
      <w:r>
        <w:rPr>
          <w:sz w:val="28"/>
          <w:szCs w:val="28"/>
        </w:rPr>
        <w:t>1, с.</w:t>
      </w:r>
      <w:r w:rsidRPr="00701FD4">
        <w:rPr>
          <w:sz w:val="28"/>
          <w:szCs w:val="28"/>
        </w:rPr>
        <w:t>9]. З фізичної точки зору архітектурний простір є місцем, не зайнятим будь-якими предметами, і місцем, яке дозволяє оглядати оточення. Одночасно простір не можна створити без предметів. Архітектура здатна наділяти цю «порожнечу» складними значеннями, змістом. Внутрішній архітектурний простір</w:t>
      </w:r>
      <w:r>
        <w:rPr>
          <w:sz w:val="28"/>
          <w:szCs w:val="28"/>
        </w:rPr>
        <w:t>,</w:t>
      </w:r>
      <w:r w:rsidRPr="00701FD4">
        <w:rPr>
          <w:sz w:val="28"/>
          <w:szCs w:val="28"/>
        </w:rPr>
        <w:t xml:space="preserve"> крім своєї візуальної суті</w:t>
      </w:r>
      <w:r>
        <w:rPr>
          <w:sz w:val="28"/>
          <w:szCs w:val="28"/>
        </w:rPr>
        <w:t>,</w:t>
      </w:r>
      <w:r w:rsidRPr="00701FD4">
        <w:rPr>
          <w:sz w:val="28"/>
          <w:szCs w:val="28"/>
        </w:rPr>
        <w:t xml:space="preserve"> володіє не менш вагомою</w:t>
      </w:r>
      <w:r>
        <w:rPr>
          <w:sz w:val="28"/>
          <w:szCs w:val="28"/>
        </w:rPr>
        <w:t xml:space="preserve"> </w:t>
      </w:r>
      <w:r w:rsidRPr="00701FD4">
        <w:rPr>
          <w:sz w:val="28"/>
          <w:szCs w:val="28"/>
        </w:rPr>
        <w:t>–</w:t>
      </w:r>
      <w:r>
        <w:rPr>
          <w:sz w:val="28"/>
          <w:szCs w:val="28"/>
        </w:rPr>
        <w:t xml:space="preserve"> </w:t>
      </w:r>
      <w:r w:rsidRPr="00701FD4">
        <w:rPr>
          <w:sz w:val="28"/>
          <w:szCs w:val="28"/>
        </w:rPr>
        <w:t xml:space="preserve">прихованою структурою своєї організації. Внутрішня структура пов’язана з тим, яким чином людина членує її на локальні простори, яку форму їм надає, як поєднує їх між собою. Залежно від способів використання властивостей структурної організації внутрішніх просторів у складі архітектурного об’єкта, створюються комфортне житло, сакральні комплекси, замки або ізолятори, </w:t>
      </w:r>
      <w:r w:rsidRPr="00701FD4">
        <w:rPr>
          <w:sz w:val="28"/>
          <w:szCs w:val="28"/>
        </w:rPr>
        <w:lastRenderedPageBreak/>
        <w:t xml:space="preserve">тюрми. Архітектура здатна керувати поведінкою людини не тільки семантичним впливом (змістом, функцією, естетикою), але й за допомогою </w:t>
      </w:r>
      <w:r>
        <w:rPr>
          <w:sz w:val="28"/>
          <w:szCs w:val="28"/>
        </w:rPr>
        <w:t>системи просторових примушень [</w:t>
      </w:r>
      <w:r w:rsidR="00E2296B">
        <w:rPr>
          <w:sz w:val="28"/>
          <w:szCs w:val="28"/>
        </w:rPr>
        <w:t>3</w:t>
      </w:r>
      <w:r w:rsidRPr="00701FD4">
        <w:rPr>
          <w:sz w:val="28"/>
          <w:szCs w:val="28"/>
        </w:rPr>
        <w:t>]</w:t>
      </w:r>
      <w:r>
        <w:rPr>
          <w:sz w:val="28"/>
          <w:szCs w:val="28"/>
        </w:rPr>
        <w:t>.</w:t>
      </w:r>
    </w:p>
    <w:p w:rsidR="001C298A" w:rsidRPr="00701FD4" w:rsidRDefault="001C298A" w:rsidP="001C298A">
      <w:pPr>
        <w:spacing w:line="360" w:lineRule="auto"/>
        <w:ind w:firstLine="708"/>
        <w:jc w:val="both"/>
        <w:rPr>
          <w:sz w:val="28"/>
          <w:szCs w:val="28"/>
        </w:rPr>
      </w:pPr>
      <w:r w:rsidRPr="00701FD4">
        <w:rPr>
          <w:sz w:val="28"/>
          <w:szCs w:val="28"/>
        </w:rPr>
        <w:t>Таким чином, «граматичний» розбір просторової будови і</w:t>
      </w:r>
      <w:r>
        <w:rPr>
          <w:sz w:val="28"/>
          <w:szCs w:val="28"/>
        </w:rPr>
        <w:t>нтер’єру передбачає</w:t>
      </w:r>
      <w:r w:rsidRPr="00701FD4">
        <w:rPr>
          <w:sz w:val="28"/>
          <w:szCs w:val="28"/>
        </w:rPr>
        <w:t xml:space="preserve"> визначення певної впорядкованої системи, водночас не важливо, чи склалась вона свідомо, чи еволюційно. При визначенні ролі простору у формуванні властивостей інтер’єру необхідно враховувати три фактори: семантичний (який зміст і функцію мав даний простір і як вони змінювались), морфологічний (яке значення має простір і якими властивостями форми володіє</w:t>
      </w:r>
      <w:r>
        <w:rPr>
          <w:sz w:val="28"/>
          <w:szCs w:val="28"/>
        </w:rPr>
        <w:t xml:space="preserve"> – змістовний устрій форми</w:t>
      </w:r>
      <w:r w:rsidRPr="00701FD4">
        <w:rPr>
          <w:sz w:val="28"/>
          <w:szCs w:val="28"/>
        </w:rPr>
        <w:t xml:space="preserve">) і синтаксичний (яку конкретну структурну роль виконує простір в архітектурному об’єкті).    </w:t>
      </w:r>
    </w:p>
    <w:p w:rsidR="001C298A" w:rsidRDefault="001C298A" w:rsidP="001C298A">
      <w:pPr>
        <w:spacing w:line="360" w:lineRule="auto"/>
        <w:ind w:firstLine="708"/>
        <w:jc w:val="both"/>
        <w:rPr>
          <w:sz w:val="28"/>
          <w:szCs w:val="28"/>
        </w:rPr>
      </w:pPr>
      <w:r w:rsidRPr="00701FD4">
        <w:rPr>
          <w:sz w:val="28"/>
          <w:szCs w:val="28"/>
        </w:rPr>
        <w:t>Отже, заслуговує на увагу не тільки те, який естетичний вплив справляє на нас просторовий устрій архітектурного об’єкта, пропорції форм, їх розмір, конфігурація, художньо-декоративне вирішення. Надзвичайно важливу роль відіграють структурні властивості простору об’єкта, той устрій, який визначає фізичні характеристики особливостей його будови. Ці властивості менш помітні, але саме просторова структура забезпечує умови перебування та переміщення людей і предметів в архітектурних об’єктах. На цій те</w:t>
      </w:r>
      <w:r>
        <w:rPr>
          <w:sz w:val="28"/>
          <w:szCs w:val="28"/>
        </w:rPr>
        <w:t>оретичній підставі та</w:t>
      </w:r>
      <w:r w:rsidRPr="00701FD4">
        <w:rPr>
          <w:sz w:val="28"/>
          <w:szCs w:val="28"/>
        </w:rPr>
        <w:t xml:space="preserve"> аналізі архітектурної практики організації внутрішнього </w:t>
      </w:r>
      <w:r w:rsidR="009C0891">
        <w:rPr>
          <w:sz w:val="28"/>
          <w:szCs w:val="28"/>
        </w:rPr>
        <w:t>архітектурного простору і можна</w:t>
      </w:r>
      <w:r w:rsidRPr="00701FD4">
        <w:rPr>
          <w:sz w:val="28"/>
          <w:szCs w:val="28"/>
        </w:rPr>
        <w:t xml:space="preserve"> кла</w:t>
      </w:r>
      <w:r w:rsidR="009C0891">
        <w:rPr>
          <w:sz w:val="28"/>
          <w:szCs w:val="28"/>
        </w:rPr>
        <w:t>сифікувати</w:t>
      </w:r>
      <w:r w:rsidRPr="00701FD4">
        <w:rPr>
          <w:sz w:val="28"/>
          <w:szCs w:val="28"/>
        </w:rPr>
        <w:t xml:space="preserve"> внутрішні просторові структури громадсь</w:t>
      </w:r>
      <w:r w:rsidR="009C0891">
        <w:rPr>
          <w:sz w:val="28"/>
          <w:szCs w:val="28"/>
        </w:rPr>
        <w:t>ких будинків</w:t>
      </w:r>
      <w:r>
        <w:rPr>
          <w:sz w:val="28"/>
          <w:szCs w:val="28"/>
        </w:rPr>
        <w:t>.</w:t>
      </w:r>
      <w:r w:rsidRPr="0097347A">
        <w:rPr>
          <w:sz w:val="28"/>
          <w:szCs w:val="28"/>
        </w:rPr>
        <w:t xml:space="preserve"> </w:t>
      </w:r>
      <w:r w:rsidRPr="00701FD4">
        <w:rPr>
          <w:sz w:val="28"/>
          <w:szCs w:val="28"/>
        </w:rPr>
        <w:t>Для визначення принципів формування інтер’єру</w:t>
      </w:r>
      <w:r w:rsidRPr="00701FD4">
        <w:rPr>
          <w:bCs/>
          <w:sz w:val="28"/>
          <w:szCs w:val="28"/>
        </w:rPr>
        <w:t xml:space="preserve"> </w:t>
      </w:r>
      <w:r w:rsidRPr="00701FD4">
        <w:rPr>
          <w:sz w:val="28"/>
          <w:szCs w:val="28"/>
        </w:rPr>
        <w:t xml:space="preserve">громадських будівель </w:t>
      </w:r>
      <w:r w:rsidRPr="00701FD4">
        <w:rPr>
          <w:bCs/>
          <w:sz w:val="28"/>
          <w:szCs w:val="28"/>
        </w:rPr>
        <w:t>як а</w:t>
      </w:r>
      <w:r w:rsidRPr="00701FD4">
        <w:rPr>
          <w:sz w:val="28"/>
          <w:szCs w:val="28"/>
        </w:rPr>
        <w:t xml:space="preserve">рхітектурного простору для певного виду діяльності людини і як архітектурного предметно-просторового середовища висвітлимо також зв'язок між поняттями простору та середовища в архітектурі. </w:t>
      </w:r>
    </w:p>
    <w:p w:rsidR="001C298A" w:rsidRDefault="001C298A" w:rsidP="001C298A">
      <w:pPr>
        <w:spacing w:line="360" w:lineRule="auto"/>
        <w:ind w:firstLine="709"/>
        <w:jc w:val="both"/>
        <w:rPr>
          <w:b/>
          <w:sz w:val="28"/>
          <w:szCs w:val="28"/>
        </w:rPr>
      </w:pPr>
      <w:r w:rsidRPr="0049689A">
        <w:rPr>
          <w:i/>
          <w:sz w:val="28"/>
          <w:szCs w:val="28"/>
        </w:rPr>
        <w:t>Архітектурний простір</w:t>
      </w:r>
      <w:r w:rsidRPr="00701FD4">
        <w:rPr>
          <w:sz w:val="28"/>
          <w:szCs w:val="28"/>
        </w:rPr>
        <w:t xml:space="preserve"> фізично або зорово виділяється архітектурною формою і може бути зовнішнім або внутрішнім, суцільним або розчленованим, закритим або відкритим. Змістовно простір в архітектурі забезпечує функціональні процеси, до яких входять і процеси сприйняття людиною самого простору. В свою чергу функціональний процес визначає фізичну і </w:t>
      </w:r>
      <w:r w:rsidRPr="00701FD4">
        <w:rPr>
          <w:sz w:val="28"/>
          <w:szCs w:val="28"/>
        </w:rPr>
        <w:lastRenderedPageBreak/>
        <w:t>геометричну організацію та характер сприйнятт</w:t>
      </w:r>
      <w:r>
        <w:rPr>
          <w:sz w:val="28"/>
          <w:szCs w:val="28"/>
        </w:rPr>
        <w:t>я простору в</w:t>
      </w:r>
      <w:r w:rsidRPr="00701FD4">
        <w:rPr>
          <w:sz w:val="28"/>
          <w:szCs w:val="28"/>
        </w:rPr>
        <w:t xml:space="preserve"> часі, взаємодію простору, людини і функціонального процесу.</w:t>
      </w:r>
      <w:r w:rsidRPr="00701FD4">
        <w:rPr>
          <w:b/>
          <w:sz w:val="28"/>
          <w:szCs w:val="28"/>
        </w:rPr>
        <w:t xml:space="preserve"> </w:t>
      </w:r>
    </w:p>
    <w:p w:rsidR="001C298A" w:rsidRPr="00701FD4" w:rsidRDefault="001C298A" w:rsidP="001C298A">
      <w:pPr>
        <w:spacing w:line="360" w:lineRule="auto"/>
        <w:ind w:firstLine="709"/>
        <w:jc w:val="both"/>
        <w:rPr>
          <w:sz w:val="28"/>
          <w:szCs w:val="28"/>
        </w:rPr>
      </w:pPr>
      <w:r w:rsidRPr="0049689A">
        <w:rPr>
          <w:i/>
          <w:sz w:val="28"/>
          <w:szCs w:val="28"/>
        </w:rPr>
        <w:t>Архітектурне середовище</w:t>
      </w:r>
      <w:r w:rsidRPr="00701FD4">
        <w:rPr>
          <w:b/>
          <w:sz w:val="28"/>
          <w:szCs w:val="28"/>
        </w:rPr>
        <w:t xml:space="preserve"> </w:t>
      </w:r>
      <w:r w:rsidRPr="00701FD4">
        <w:rPr>
          <w:sz w:val="28"/>
          <w:szCs w:val="28"/>
        </w:rPr>
        <w:t xml:space="preserve">– частина штучно створеного або штучно організованого предметно-просторового середовища, упорядкована сукупність предметно-просторових форм, які сприймає </w:t>
      </w:r>
      <w:r>
        <w:rPr>
          <w:sz w:val="28"/>
          <w:szCs w:val="28"/>
        </w:rPr>
        <w:t>людина</w:t>
      </w:r>
      <w:r w:rsidRPr="00701FD4">
        <w:rPr>
          <w:sz w:val="28"/>
          <w:szCs w:val="28"/>
        </w:rPr>
        <w:t xml:space="preserve"> [</w:t>
      </w:r>
      <w:r w:rsidR="00BF114A">
        <w:rPr>
          <w:sz w:val="28"/>
          <w:szCs w:val="28"/>
        </w:rPr>
        <w:t>2</w:t>
      </w:r>
      <w:r>
        <w:rPr>
          <w:sz w:val="28"/>
          <w:szCs w:val="28"/>
        </w:rPr>
        <w:t>, с.272</w:t>
      </w:r>
      <w:r w:rsidRPr="00701FD4">
        <w:rPr>
          <w:sz w:val="28"/>
          <w:szCs w:val="28"/>
        </w:rPr>
        <w:t>]</w:t>
      </w:r>
      <w:r>
        <w:rPr>
          <w:sz w:val="28"/>
          <w:szCs w:val="28"/>
        </w:rPr>
        <w:t>.</w:t>
      </w:r>
      <w:r w:rsidRPr="00701FD4">
        <w:rPr>
          <w:sz w:val="28"/>
          <w:szCs w:val="28"/>
        </w:rPr>
        <w:t xml:space="preserve"> Це ієрархі</w:t>
      </w:r>
      <w:r>
        <w:rPr>
          <w:sz w:val="28"/>
          <w:szCs w:val="28"/>
        </w:rPr>
        <w:t>чна система від мікросередовища</w:t>
      </w:r>
      <w:r w:rsidRPr="00701FD4">
        <w:rPr>
          <w:sz w:val="28"/>
          <w:szCs w:val="28"/>
        </w:rPr>
        <w:t xml:space="preserve"> до макросередовища, наприклад, від функціональної зони </w:t>
      </w:r>
      <w:proofErr w:type="spellStart"/>
      <w:r w:rsidRPr="00701FD4">
        <w:rPr>
          <w:sz w:val="28"/>
          <w:szCs w:val="28"/>
        </w:rPr>
        <w:t>інтер'єрного</w:t>
      </w:r>
      <w:proofErr w:type="spellEnd"/>
      <w:r w:rsidRPr="00701FD4">
        <w:rPr>
          <w:sz w:val="28"/>
          <w:szCs w:val="28"/>
        </w:rPr>
        <w:t xml:space="preserve"> простору до громадського комплексу. </w:t>
      </w:r>
    </w:p>
    <w:p w:rsidR="001C298A" w:rsidRPr="00701FD4" w:rsidRDefault="001C298A" w:rsidP="001C298A">
      <w:pPr>
        <w:spacing w:line="360" w:lineRule="auto"/>
        <w:ind w:firstLine="708"/>
        <w:jc w:val="both"/>
        <w:rPr>
          <w:sz w:val="28"/>
          <w:szCs w:val="28"/>
        </w:rPr>
      </w:pPr>
      <w:r w:rsidRPr="00701FD4">
        <w:rPr>
          <w:sz w:val="28"/>
          <w:szCs w:val="28"/>
        </w:rPr>
        <w:t xml:space="preserve">Просторова сутність, яка лежить в основі поняття середовища, має безпосереднє відношення до поняття інтер’єру, тобто обмеженого простору для певного виду діяльності людини. Характер діяльності і відповідне естетичне сприйняття середовища є визначальним у процесі композиційної і змістової організації інтер’єру. Так народжується адекватність образних уявлень про архітектуру різних типологічних груп. Функціональна специфіка відтворюється у мистецькій специфіці індивідуальності інтер’єру </w:t>
      </w:r>
      <w:r>
        <w:rPr>
          <w:sz w:val="28"/>
          <w:szCs w:val="28"/>
        </w:rPr>
        <w:t>[1, с.</w:t>
      </w:r>
      <w:r w:rsidRPr="00701FD4">
        <w:rPr>
          <w:sz w:val="28"/>
          <w:szCs w:val="28"/>
        </w:rPr>
        <w:t xml:space="preserve">9].  Отже, необхідно розглядати інтер'єр як </w:t>
      </w:r>
      <w:r w:rsidRPr="0049689A">
        <w:rPr>
          <w:i/>
          <w:sz w:val="28"/>
          <w:szCs w:val="28"/>
        </w:rPr>
        <w:t>комплексне середовище,</w:t>
      </w:r>
      <w:r w:rsidRPr="00701FD4">
        <w:rPr>
          <w:sz w:val="28"/>
          <w:szCs w:val="28"/>
        </w:rPr>
        <w:t xml:space="preserve"> невід'ємне від архітектури будівлі в цілому, продиктоване ходом історичного процесу. Але</w:t>
      </w:r>
      <w:r>
        <w:rPr>
          <w:sz w:val="28"/>
          <w:szCs w:val="28"/>
        </w:rPr>
        <w:t>, аналізуючи історичні інтер’єри</w:t>
      </w:r>
      <w:r w:rsidRPr="00701FD4">
        <w:rPr>
          <w:sz w:val="28"/>
          <w:szCs w:val="28"/>
        </w:rPr>
        <w:t>, які, як зазначалося вище, протягом тривалого періоду зазнавали змін внаслідок перебудов, реконструкцій, змін функціонального призначення, необхідно встановлювати ступінь їх збереженос</w:t>
      </w:r>
      <w:r>
        <w:rPr>
          <w:sz w:val="28"/>
          <w:szCs w:val="28"/>
        </w:rPr>
        <w:t>ті й органічності як компонента</w:t>
      </w:r>
      <w:r w:rsidRPr="00701FD4">
        <w:rPr>
          <w:sz w:val="28"/>
          <w:szCs w:val="28"/>
        </w:rPr>
        <w:t xml:space="preserve"> всієї будівлі. </w:t>
      </w:r>
    </w:p>
    <w:p w:rsidR="001C298A" w:rsidRDefault="001C298A" w:rsidP="001C298A">
      <w:pPr>
        <w:spacing w:line="360" w:lineRule="auto"/>
        <w:ind w:firstLine="709"/>
        <w:jc w:val="both"/>
        <w:rPr>
          <w:sz w:val="28"/>
          <w:szCs w:val="28"/>
        </w:rPr>
      </w:pPr>
      <w:r w:rsidRPr="00701FD4">
        <w:rPr>
          <w:sz w:val="28"/>
          <w:szCs w:val="28"/>
        </w:rPr>
        <w:t xml:space="preserve">Тому комплексність або відокремленість архітектурного середовища </w:t>
      </w:r>
      <w:bookmarkStart w:id="0" w:name="_GoBack"/>
      <w:bookmarkEnd w:id="0"/>
      <w:r w:rsidRPr="00701FD4">
        <w:rPr>
          <w:sz w:val="28"/>
          <w:szCs w:val="28"/>
        </w:rPr>
        <w:t xml:space="preserve">інтер’єру від архітектури будівлі визначатимемо на основі існуючого стану предметно-просторового середовища, а його естетичні якості – аналізуючи сукупність об’єктивних властивостей </w:t>
      </w:r>
      <w:proofErr w:type="spellStart"/>
      <w:r w:rsidRPr="00701FD4">
        <w:rPr>
          <w:sz w:val="28"/>
          <w:szCs w:val="28"/>
        </w:rPr>
        <w:t>об’ємно</w:t>
      </w:r>
      <w:proofErr w:type="spellEnd"/>
      <w:r w:rsidRPr="00701FD4">
        <w:rPr>
          <w:sz w:val="28"/>
          <w:szCs w:val="28"/>
        </w:rPr>
        <w:t>-просторових, функціональних та художньо-декоративних форм.</w:t>
      </w:r>
    </w:p>
    <w:p w:rsidR="001C298A" w:rsidRDefault="001C298A" w:rsidP="001C298A">
      <w:pPr>
        <w:spacing w:line="360" w:lineRule="auto"/>
        <w:ind w:firstLine="709"/>
        <w:jc w:val="center"/>
        <w:rPr>
          <w:sz w:val="28"/>
          <w:szCs w:val="28"/>
        </w:rPr>
      </w:pPr>
      <w:r>
        <w:rPr>
          <w:sz w:val="28"/>
          <w:szCs w:val="28"/>
        </w:rPr>
        <w:t>Список використаних джерел:</w:t>
      </w:r>
    </w:p>
    <w:p w:rsidR="00394A82" w:rsidRPr="00E2296B" w:rsidRDefault="00394A82" w:rsidP="00E2296B">
      <w:pPr>
        <w:pStyle w:val="a3"/>
        <w:numPr>
          <w:ilvl w:val="0"/>
          <w:numId w:val="1"/>
        </w:numPr>
        <w:spacing w:line="360" w:lineRule="auto"/>
        <w:rPr>
          <w:sz w:val="28"/>
          <w:szCs w:val="28"/>
        </w:rPr>
      </w:pPr>
      <w:proofErr w:type="spellStart"/>
      <w:r w:rsidRPr="00E2296B">
        <w:rPr>
          <w:sz w:val="28"/>
          <w:szCs w:val="28"/>
        </w:rPr>
        <w:t>Раннев</w:t>
      </w:r>
      <w:proofErr w:type="spellEnd"/>
      <w:r w:rsidRPr="00E2296B">
        <w:rPr>
          <w:sz w:val="28"/>
          <w:szCs w:val="28"/>
        </w:rPr>
        <w:t xml:space="preserve"> В. Р. </w:t>
      </w:r>
      <w:proofErr w:type="spellStart"/>
      <w:r w:rsidRPr="00E2296B">
        <w:rPr>
          <w:sz w:val="28"/>
          <w:szCs w:val="28"/>
        </w:rPr>
        <w:t>Интерьер</w:t>
      </w:r>
      <w:proofErr w:type="spellEnd"/>
      <w:r w:rsidRPr="00E2296B">
        <w:rPr>
          <w:sz w:val="28"/>
          <w:szCs w:val="28"/>
        </w:rPr>
        <w:t xml:space="preserve"> : </w:t>
      </w:r>
      <w:proofErr w:type="spellStart"/>
      <w:r w:rsidRPr="00E2296B">
        <w:rPr>
          <w:sz w:val="28"/>
          <w:szCs w:val="28"/>
        </w:rPr>
        <w:t>учебное</w:t>
      </w:r>
      <w:proofErr w:type="spellEnd"/>
      <w:r w:rsidRPr="00E2296B">
        <w:rPr>
          <w:sz w:val="28"/>
          <w:szCs w:val="28"/>
        </w:rPr>
        <w:t xml:space="preserve"> </w:t>
      </w:r>
      <w:proofErr w:type="spellStart"/>
      <w:r w:rsidRPr="00E2296B">
        <w:rPr>
          <w:sz w:val="28"/>
          <w:szCs w:val="28"/>
        </w:rPr>
        <w:t>пособие</w:t>
      </w:r>
      <w:proofErr w:type="spellEnd"/>
      <w:r w:rsidRPr="00E2296B">
        <w:rPr>
          <w:sz w:val="28"/>
          <w:szCs w:val="28"/>
        </w:rPr>
        <w:t xml:space="preserve"> для </w:t>
      </w:r>
      <w:proofErr w:type="spellStart"/>
      <w:r w:rsidRPr="00E2296B">
        <w:rPr>
          <w:sz w:val="28"/>
          <w:szCs w:val="28"/>
        </w:rPr>
        <w:t>архит</w:t>
      </w:r>
      <w:proofErr w:type="spellEnd"/>
      <w:r w:rsidRPr="00E2296B">
        <w:rPr>
          <w:sz w:val="28"/>
          <w:szCs w:val="28"/>
        </w:rPr>
        <w:t xml:space="preserve">. спец. </w:t>
      </w:r>
      <w:proofErr w:type="spellStart"/>
      <w:r w:rsidRPr="00E2296B">
        <w:rPr>
          <w:sz w:val="28"/>
          <w:szCs w:val="28"/>
        </w:rPr>
        <w:t>вузов</w:t>
      </w:r>
      <w:proofErr w:type="spellEnd"/>
      <w:r w:rsidRPr="00E2296B">
        <w:rPr>
          <w:sz w:val="28"/>
          <w:szCs w:val="28"/>
        </w:rPr>
        <w:t xml:space="preserve"> / В. Р. </w:t>
      </w:r>
      <w:proofErr w:type="spellStart"/>
      <w:r w:rsidRPr="00E2296B">
        <w:rPr>
          <w:sz w:val="28"/>
          <w:szCs w:val="28"/>
        </w:rPr>
        <w:t>Раннев</w:t>
      </w:r>
      <w:proofErr w:type="spellEnd"/>
      <w:r w:rsidRPr="00E2296B">
        <w:rPr>
          <w:sz w:val="28"/>
          <w:szCs w:val="28"/>
        </w:rPr>
        <w:t xml:space="preserve">. – М. : </w:t>
      </w:r>
      <w:proofErr w:type="spellStart"/>
      <w:r w:rsidRPr="00E2296B">
        <w:rPr>
          <w:sz w:val="28"/>
          <w:szCs w:val="28"/>
        </w:rPr>
        <w:t>Высш</w:t>
      </w:r>
      <w:proofErr w:type="spellEnd"/>
      <w:r w:rsidRPr="00E2296B">
        <w:rPr>
          <w:sz w:val="28"/>
          <w:szCs w:val="28"/>
        </w:rPr>
        <w:t xml:space="preserve">. </w:t>
      </w:r>
      <w:proofErr w:type="spellStart"/>
      <w:r w:rsidRPr="00E2296B">
        <w:rPr>
          <w:sz w:val="28"/>
          <w:szCs w:val="28"/>
        </w:rPr>
        <w:t>шк</w:t>
      </w:r>
      <w:proofErr w:type="spellEnd"/>
      <w:r w:rsidRPr="00E2296B">
        <w:rPr>
          <w:sz w:val="28"/>
          <w:szCs w:val="28"/>
        </w:rPr>
        <w:t>., 1987. – 323 с.</w:t>
      </w:r>
    </w:p>
    <w:p w:rsidR="00394A82" w:rsidRDefault="00394A82" w:rsidP="00394A82">
      <w:pPr>
        <w:pStyle w:val="a3"/>
        <w:widowControl w:val="0"/>
        <w:numPr>
          <w:ilvl w:val="0"/>
          <w:numId w:val="1"/>
        </w:numPr>
        <w:shd w:val="clear" w:color="auto" w:fill="FFFFFF"/>
        <w:tabs>
          <w:tab w:val="left" w:pos="284"/>
          <w:tab w:val="left" w:pos="900"/>
          <w:tab w:val="left" w:pos="9356"/>
        </w:tabs>
        <w:autoSpaceDE w:val="0"/>
        <w:autoSpaceDN w:val="0"/>
        <w:adjustRightInd w:val="0"/>
        <w:spacing w:line="360" w:lineRule="auto"/>
        <w:jc w:val="both"/>
        <w:rPr>
          <w:sz w:val="28"/>
          <w:szCs w:val="28"/>
        </w:rPr>
      </w:pPr>
      <w:r w:rsidRPr="00EB611F">
        <w:rPr>
          <w:sz w:val="28"/>
          <w:szCs w:val="28"/>
        </w:rPr>
        <w:t xml:space="preserve">Архітектура. Короткий словник-довідник / за </w:t>
      </w:r>
      <w:proofErr w:type="spellStart"/>
      <w:r w:rsidRPr="00EB611F">
        <w:rPr>
          <w:sz w:val="28"/>
          <w:szCs w:val="28"/>
        </w:rPr>
        <w:t>заг</w:t>
      </w:r>
      <w:proofErr w:type="spellEnd"/>
      <w:r w:rsidRPr="00EB611F">
        <w:rPr>
          <w:sz w:val="28"/>
          <w:szCs w:val="28"/>
        </w:rPr>
        <w:t xml:space="preserve">. ред. А. П. </w:t>
      </w:r>
      <w:proofErr w:type="spellStart"/>
      <w:r w:rsidRPr="00EB611F">
        <w:rPr>
          <w:sz w:val="28"/>
          <w:szCs w:val="28"/>
        </w:rPr>
        <w:t>Мардера</w:t>
      </w:r>
      <w:proofErr w:type="spellEnd"/>
      <w:r w:rsidRPr="00EB611F">
        <w:rPr>
          <w:sz w:val="28"/>
          <w:szCs w:val="28"/>
        </w:rPr>
        <w:t>. – К. : Будівельник,</w:t>
      </w:r>
      <w:r w:rsidR="00E2296B">
        <w:rPr>
          <w:sz w:val="28"/>
          <w:szCs w:val="28"/>
        </w:rPr>
        <w:t xml:space="preserve"> </w:t>
      </w:r>
      <w:r w:rsidRPr="00EB611F">
        <w:rPr>
          <w:sz w:val="28"/>
          <w:szCs w:val="28"/>
        </w:rPr>
        <w:t>1995. – 333 с.</w:t>
      </w:r>
    </w:p>
    <w:p w:rsidR="00E2296B" w:rsidRPr="00EB611F" w:rsidRDefault="00E2296B" w:rsidP="00E2296B">
      <w:pPr>
        <w:pStyle w:val="a3"/>
        <w:numPr>
          <w:ilvl w:val="0"/>
          <w:numId w:val="1"/>
        </w:numPr>
        <w:tabs>
          <w:tab w:val="left" w:pos="284"/>
          <w:tab w:val="left" w:pos="900"/>
        </w:tabs>
        <w:spacing w:line="360" w:lineRule="auto"/>
        <w:jc w:val="both"/>
        <w:rPr>
          <w:sz w:val="28"/>
          <w:szCs w:val="28"/>
        </w:rPr>
      </w:pPr>
      <w:proofErr w:type="spellStart"/>
      <w:r w:rsidRPr="00EB611F">
        <w:rPr>
          <w:sz w:val="28"/>
          <w:szCs w:val="28"/>
        </w:rPr>
        <w:lastRenderedPageBreak/>
        <w:t>Шубенков</w:t>
      </w:r>
      <w:proofErr w:type="spellEnd"/>
      <w:r w:rsidRPr="00EB611F">
        <w:rPr>
          <w:sz w:val="28"/>
          <w:szCs w:val="28"/>
        </w:rPr>
        <w:t xml:space="preserve"> М. В. Структура </w:t>
      </w:r>
      <w:proofErr w:type="spellStart"/>
      <w:r w:rsidRPr="00EB611F">
        <w:rPr>
          <w:sz w:val="28"/>
          <w:szCs w:val="28"/>
        </w:rPr>
        <w:t>формы</w:t>
      </w:r>
      <w:proofErr w:type="spellEnd"/>
      <w:r w:rsidRPr="00EB611F">
        <w:rPr>
          <w:sz w:val="28"/>
          <w:szCs w:val="28"/>
        </w:rPr>
        <w:t xml:space="preserve"> и </w:t>
      </w:r>
      <w:proofErr w:type="spellStart"/>
      <w:r w:rsidRPr="00EB611F">
        <w:rPr>
          <w:sz w:val="28"/>
          <w:szCs w:val="28"/>
        </w:rPr>
        <w:t>пространства</w:t>
      </w:r>
      <w:proofErr w:type="spellEnd"/>
      <w:r w:rsidRPr="00EB611F">
        <w:rPr>
          <w:sz w:val="28"/>
          <w:szCs w:val="28"/>
        </w:rPr>
        <w:t xml:space="preserve"> / [</w:t>
      </w:r>
      <w:proofErr w:type="spellStart"/>
      <w:r w:rsidRPr="00EB611F">
        <w:rPr>
          <w:sz w:val="28"/>
          <w:szCs w:val="28"/>
        </w:rPr>
        <w:t>Электронный</w:t>
      </w:r>
      <w:proofErr w:type="spellEnd"/>
      <w:r w:rsidRPr="00EB611F">
        <w:rPr>
          <w:sz w:val="28"/>
          <w:szCs w:val="28"/>
        </w:rPr>
        <w:t xml:space="preserve"> ресурс] / М. В. </w:t>
      </w:r>
      <w:proofErr w:type="spellStart"/>
      <w:r w:rsidRPr="00EB611F">
        <w:rPr>
          <w:sz w:val="28"/>
          <w:szCs w:val="28"/>
        </w:rPr>
        <w:t>Шубенков</w:t>
      </w:r>
      <w:proofErr w:type="spellEnd"/>
      <w:r w:rsidRPr="00EB611F">
        <w:rPr>
          <w:sz w:val="28"/>
          <w:szCs w:val="28"/>
        </w:rPr>
        <w:t xml:space="preserve"> // </w:t>
      </w:r>
      <w:proofErr w:type="spellStart"/>
      <w:r w:rsidRPr="00EB611F">
        <w:rPr>
          <w:sz w:val="28"/>
          <w:szCs w:val="28"/>
        </w:rPr>
        <w:t>Архитектон</w:t>
      </w:r>
      <w:proofErr w:type="spellEnd"/>
      <w:r w:rsidRPr="00EB611F">
        <w:rPr>
          <w:sz w:val="28"/>
          <w:szCs w:val="28"/>
        </w:rPr>
        <w:t xml:space="preserve">: </w:t>
      </w:r>
      <w:proofErr w:type="spellStart"/>
      <w:r w:rsidRPr="00EB611F">
        <w:rPr>
          <w:sz w:val="28"/>
          <w:szCs w:val="28"/>
        </w:rPr>
        <w:t>известия</w:t>
      </w:r>
      <w:proofErr w:type="spellEnd"/>
      <w:r w:rsidRPr="00EB611F">
        <w:rPr>
          <w:sz w:val="28"/>
          <w:szCs w:val="28"/>
        </w:rPr>
        <w:t xml:space="preserve"> </w:t>
      </w:r>
      <w:proofErr w:type="spellStart"/>
      <w:r w:rsidRPr="00EB611F">
        <w:rPr>
          <w:sz w:val="28"/>
          <w:szCs w:val="28"/>
        </w:rPr>
        <w:t>вузов</w:t>
      </w:r>
      <w:proofErr w:type="spellEnd"/>
      <w:r w:rsidRPr="00EB611F">
        <w:rPr>
          <w:sz w:val="28"/>
          <w:szCs w:val="28"/>
        </w:rPr>
        <w:t xml:space="preserve">. – 2006. – № 15, </w:t>
      </w:r>
      <w:proofErr w:type="spellStart"/>
      <w:r w:rsidRPr="00EB611F">
        <w:rPr>
          <w:sz w:val="28"/>
          <w:szCs w:val="28"/>
        </w:rPr>
        <w:t>июнь</w:t>
      </w:r>
      <w:proofErr w:type="spellEnd"/>
      <w:r w:rsidRPr="00EB611F">
        <w:rPr>
          <w:sz w:val="28"/>
          <w:szCs w:val="28"/>
        </w:rPr>
        <w:t xml:space="preserve">. – Режим </w:t>
      </w:r>
      <w:proofErr w:type="spellStart"/>
      <w:r w:rsidRPr="00EB611F">
        <w:rPr>
          <w:sz w:val="28"/>
          <w:szCs w:val="28"/>
        </w:rPr>
        <w:t>доступа</w:t>
      </w:r>
      <w:proofErr w:type="spellEnd"/>
      <w:r w:rsidRPr="00EB611F">
        <w:rPr>
          <w:sz w:val="28"/>
          <w:szCs w:val="28"/>
        </w:rPr>
        <w:t xml:space="preserve"> : http://archvuz.ru/2006 3/15.</w:t>
      </w:r>
    </w:p>
    <w:p w:rsidR="00E2296B" w:rsidRPr="00EB611F" w:rsidRDefault="00E2296B" w:rsidP="00E2296B">
      <w:pPr>
        <w:pStyle w:val="a3"/>
        <w:widowControl w:val="0"/>
        <w:shd w:val="clear" w:color="auto" w:fill="FFFFFF"/>
        <w:tabs>
          <w:tab w:val="left" w:pos="284"/>
          <w:tab w:val="left" w:pos="900"/>
          <w:tab w:val="left" w:pos="9356"/>
        </w:tabs>
        <w:autoSpaceDE w:val="0"/>
        <w:autoSpaceDN w:val="0"/>
        <w:adjustRightInd w:val="0"/>
        <w:spacing w:line="360" w:lineRule="auto"/>
        <w:ind w:left="1069"/>
        <w:jc w:val="both"/>
        <w:rPr>
          <w:sz w:val="28"/>
          <w:szCs w:val="28"/>
        </w:rPr>
      </w:pPr>
    </w:p>
    <w:p w:rsidR="00394A82" w:rsidRPr="00394A82" w:rsidRDefault="00394A82" w:rsidP="00E2296B">
      <w:pPr>
        <w:pStyle w:val="a3"/>
        <w:spacing w:line="360" w:lineRule="auto"/>
        <w:ind w:left="1069"/>
        <w:rPr>
          <w:sz w:val="28"/>
          <w:szCs w:val="28"/>
        </w:rPr>
      </w:pPr>
    </w:p>
    <w:p w:rsidR="001C298A" w:rsidRPr="0049689A" w:rsidRDefault="001C298A" w:rsidP="001C298A">
      <w:pPr>
        <w:spacing w:line="360" w:lineRule="auto"/>
        <w:ind w:firstLine="709"/>
        <w:jc w:val="both"/>
        <w:rPr>
          <w:sz w:val="28"/>
          <w:szCs w:val="28"/>
        </w:rPr>
      </w:pPr>
    </w:p>
    <w:p w:rsidR="00462CCA" w:rsidRDefault="00462CCA"/>
    <w:sectPr w:rsidR="00462CCA">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33338"/>
    <w:multiLevelType w:val="hybridMultilevel"/>
    <w:tmpl w:val="BFB63F76"/>
    <w:lvl w:ilvl="0" w:tplc="F68297D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B677530"/>
    <w:multiLevelType w:val="hybridMultilevel"/>
    <w:tmpl w:val="38FEE092"/>
    <w:lvl w:ilvl="0" w:tplc="C9EE3398">
      <w:start w:val="1"/>
      <w:numFmt w:val="decimal"/>
      <w:lvlText w:val="%1."/>
      <w:lvlJc w:val="left"/>
      <w:pPr>
        <w:tabs>
          <w:tab w:val="num" w:pos="360"/>
        </w:tabs>
        <w:ind w:left="360" w:hanging="360"/>
      </w:pPr>
      <w:rPr>
        <w:b w:val="0"/>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16"/>
    <w:rsid w:val="001C298A"/>
    <w:rsid w:val="00394A82"/>
    <w:rsid w:val="00462CCA"/>
    <w:rsid w:val="00587F87"/>
    <w:rsid w:val="006E59AC"/>
    <w:rsid w:val="009C0891"/>
    <w:rsid w:val="00A600A9"/>
    <w:rsid w:val="00B50A16"/>
    <w:rsid w:val="00BF114A"/>
    <w:rsid w:val="00CE3D72"/>
    <w:rsid w:val="00D95AC4"/>
    <w:rsid w:val="00E2296B"/>
    <w:rsid w:val="00E31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55BF"/>
  <w15:chartTrackingRefBased/>
  <w15:docId w15:val="{EF60FD7C-575F-4AD1-A4A9-A97D3F78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98A"/>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C298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394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1178</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2020-05-20T11:09:00Z</dcterms:created>
  <dcterms:modified xsi:type="dcterms:W3CDTF">2020-05-20T12:26:00Z</dcterms:modified>
</cp:coreProperties>
</file>