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B2" w:rsidRDefault="00212CB2" w:rsidP="00212C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ФІЛОЛОГІЧНІ НАУКИ</w:t>
      </w:r>
    </w:p>
    <w:p w:rsidR="00212CB2" w:rsidRDefault="00212CB2" w:rsidP="00212C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УДК: 82-32:821.112.2 "19"</w:t>
      </w:r>
    </w:p>
    <w:p w:rsidR="00212CB2" w:rsidRDefault="00212CB2" w:rsidP="00212C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ББК 84 (АВСТР.)</w:t>
      </w:r>
    </w:p>
    <w:p w:rsidR="00212CB2" w:rsidRDefault="00212CB2" w:rsidP="00212CB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Олена </w:t>
      </w:r>
      <w:proofErr w:type="spellStart"/>
      <w:r>
        <w:rPr>
          <w:rFonts w:ascii="Times New Roman" w:hAnsi="Times New Roman" w:cs="Times New Roman"/>
          <w:b/>
          <w:sz w:val="28"/>
          <w:szCs w:val="28"/>
        </w:rPr>
        <w:t>Тереховська</w:t>
      </w:r>
      <w:proofErr w:type="spellEnd"/>
    </w:p>
    <w:p w:rsidR="00212CB2" w:rsidRPr="00F2028B" w:rsidRDefault="00212CB2" w:rsidP="00212CB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(Івано-Франківськ, Україна)</w:t>
      </w:r>
    </w:p>
    <w:p w:rsidR="00212CB2" w:rsidRDefault="00212CB2" w:rsidP="00212CB2">
      <w:pPr>
        <w:spacing w:after="0" w:line="240" w:lineRule="auto"/>
        <w:ind w:firstLine="709"/>
        <w:rPr>
          <w:rFonts w:ascii="Times New Roman" w:hAnsi="Times New Roman" w:cs="Times New Roman"/>
          <w:b/>
          <w:sz w:val="28"/>
          <w:szCs w:val="28"/>
        </w:rPr>
      </w:pPr>
    </w:p>
    <w:p w:rsidR="001958BC" w:rsidRPr="00212CB2" w:rsidRDefault="00212CB2" w:rsidP="00212CB2">
      <w:pPr>
        <w:spacing w:after="0" w:line="240" w:lineRule="auto"/>
        <w:ind w:firstLine="709"/>
        <w:jc w:val="center"/>
        <w:rPr>
          <w:rFonts w:ascii="Times New Roman" w:hAnsi="Times New Roman" w:cs="Times New Roman"/>
          <w:b/>
          <w:sz w:val="28"/>
          <w:szCs w:val="28"/>
        </w:rPr>
      </w:pPr>
      <w:r w:rsidRPr="00212CB2">
        <w:rPr>
          <w:rFonts w:ascii="Times New Roman" w:hAnsi="Times New Roman" w:cs="Times New Roman"/>
          <w:b/>
          <w:sz w:val="28"/>
          <w:szCs w:val="28"/>
        </w:rPr>
        <w:t xml:space="preserve">«АМОК» С. ЦВЕЙГА </w:t>
      </w:r>
      <w:r w:rsidRPr="00212CB2">
        <w:rPr>
          <w:rFonts w:ascii="Times New Roman" w:hAnsi="Times New Roman" w:cs="Times New Roman"/>
          <w:color w:val="000000"/>
          <w:sz w:val="28"/>
          <w:szCs w:val="28"/>
        </w:rPr>
        <w:t>–</w:t>
      </w:r>
      <w:r w:rsidRPr="00212CB2">
        <w:rPr>
          <w:rFonts w:ascii="Times New Roman" w:hAnsi="Times New Roman" w:cs="Times New Roman"/>
          <w:b/>
          <w:sz w:val="28"/>
          <w:szCs w:val="28"/>
        </w:rPr>
        <w:t xml:space="preserve"> ЯК НОВЕЛА-ІНІЦІАЦІЯ </w:t>
      </w:r>
    </w:p>
    <w:p w:rsidR="00212CB2" w:rsidRDefault="00212CB2" w:rsidP="00212CB2">
      <w:pPr>
        <w:spacing w:after="0" w:line="240" w:lineRule="auto"/>
        <w:ind w:firstLine="709"/>
        <w:jc w:val="center"/>
        <w:rPr>
          <w:rFonts w:ascii="Times New Roman" w:hAnsi="Times New Roman" w:cs="Times New Roman"/>
          <w:b/>
          <w:sz w:val="24"/>
          <w:szCs w:val="24"/>
        </w:rPr>
      </w:pPr>
      <w:r w:rsidRPr="00212CB2">
        <w:rPr>
          <w:rFonts w:ascii="Times New Roman" w:hAnsi="Times New Roman" w:cs="Times New Roman"/>
          <w:b/>
          <w:sz w:val="24"/>
          <w:szCs w:val="24"/>
        </w:rPr>
        <w:t xml:space="preserve">(НАУКОВО-МЕТОДИЧНІ МАТЕРІАЛИ ДО ВИВЧЕННЯ </w:t>
      </w:r>
    </w:p>
    <w:p w:rsidR="00212CB2" w:rsidRPr="00212CB2" w:rsidRDefault="00212CB2" w:rsidP="00212CB2">
      <w:pPr>
        <w:spacing w:after="0" w:line="240" w:lineRule="auto"/>
        <w:ind w:firstLine="709"/>
        <w:jc w:val="center"/>
        <w:rPr>
          <w:rFonts w:ascii="Times New Roman" w:hAnsi="Times New Roman" w:cs="Times New Roman"/>
          <w:b/>
          <w:sz w:val="24"/>
          <w:szCs w:val="24"/>
        </w:rPr>
      </w:pPr>
      <w:r w:rsidRPr="00212CB2">
        <w:rPr>
          <w:rFonts w:ascii="Times New Roman" w:hAnsi="Times New Roman" w:cs="Times New Roman"/>
          <w:b/>
          <w:sz w:val="24"/>
          <w:szCs w:val="24"/>
        </w:rPr>
        <w:t xml:space="preserve">НОВЕЛІСТИЧНОЇ СПАДЩИНИ </w:t>
      </w:r>
    </w:p>
    <w:p w:rsidR="001958BC" w:rsidRDefault="00212CB2" w:rsidP="00212CB2">
      <w:pPr>
        <w:spacing w:after="0" w:line="240" w:lineRule="auto"/>
        <w:ind w:firstLine="709"/>
        <w:jc w:val="center"/>
        <w:rPr>
          <w:rFonts w:ascii="Times New Roman" w:hAnsi="Times New Roman" w:cs="Times New Roman"/>
          <w:b/>
          <w:sz w:val="24"/>
          <w:szCs w:val="24"/>
        </w:rPr>
      </w:pPr>
      <w:r w:rsidRPr="00212CB2">
        <w:rPr>
          <w:rFonts w:ascii="Times New Roman" w:hAnsi="Times New Roman" w:cs="Times New Roman"/>
          <w:b/>
          <w:sz w:val="24"/>
          <w:szCs w:val="24"/>
        </w:rPr>
        <w:t>АВСТРІЙСЬКОГО ПИСЬМЕННИКА У ВИШІ)</w:t>
      </w:r>
    </w:p>
    <w:p w:rsidR="00212CB2" w:rsidRDefault="00212CB2" w:rsidP="00212CB2">
      <w:pPr>
        <w:spacing w:after="0" w:line="240" w:lineRule="auto"/>
        <w:ind w:firstLine="709"/>
        <w:jc w:val="center"/>
        <w:rPr>
          <w:rFonts w:ascii="Times New Roman" w:hAnsi="Times New Roman" w:cs="Times New Roman"/>
          <w:b/>
          <w:sz w:val="28"/>
          <w:szCs w:val="28"/>
        </w:rPr>
      </w:pPr>
    </w:p>
    <w:p w:rsidR="00212CB2" w:rsidRDefault="00212CB2" w:rsidP="00212CB2">
      <w:pPr>
        <w:spacing w:after="0" w:line="240" w:lineRule="auto"/>
        <w:ind w:firstLine="709"/>
        <w:jc w:val="center"/>
        <w:rPr>
          <w:rFonts w:ascii="Times New Roman" w:hAnsi="Times New Roman" w:cs="Times New Roman"/>
          <w:b/>
          <w:sz w:val="28"/>
          <w:szCs w:val="28"/>
        </w:rPr>
      </w:pPr>
      <w:r w:rsidRPr="00212CB2">
        <w:rPr>
          <w:rFonts w:ascii="Times New Roman" w:hAnsi="Times New Roman" w:cs="Times New Roman"/>
          <w:b/>
          <w:sz w:val="28"/>
          <w:szCs w:val="28"/>
        </w:rPr>
        <w:t>Анотація</w:t>
      </w:r>
    </w:p>
    <w:p w:rsidR="00212CB2" w:rsidRPr="00212CB2" w:rsidRDefault="00212CB2" w:rsidP="00212CB2">
      <w:pPr>
        <w:spacing w:after="0" w:line="240" w:lineRule="auto"/>
        <w:ind w:firstLine="709"/>
        <w:jc w:val="center"/>
        <w:rPr>
          <w:rFonts w:ascii="Times New Roman" w:hAnsi="Times New Roman" w:cs="Times New Roman"/>
          <w:b/>
          <w:sz w:val="28"/>
          <w:szCs w:val="28"/>
        </w:rPr>
      </w:pPr>
    </w:p>
    <w:p w:rsidR="00212CB2" w:rsidRPr="00B87B12" w:rsidRDefault="00212CB2" w:rsidP="00212CB2">
      <w:pPr>
        <w:spacing w:after="0" w:line="360" w:lineRule="auto"/>
        <w:ind w:firstLine="708"/>
        <w:jc w:val="both"/>
        <w:rPr>
          <w:rFonts w:ascii="Times New Roman" w:hAnsi="Times New Roman" w:cs="Times New Roman"/>
          <w:sz w:val="28"/>
          <w:szCs w:val="28"/>
        </w:rPr>
      </w:pPr>
      <w:r w:rsidRPr="00B87B12">
        <w:rPr>
          <w:rFonts w:ascii="Times New Roman" w:hAnsi="Times New Roman" w:cs="Times New Roman"/>
          <w:sz w:val="28"/>
          <w:szCs w:val="28"/>
        </w:rPr>
        <w:t xml:space="preserve">У статті йдеться про </w:t>
      </w:r>
      <w:proofErr w:type="spellStart"/>
      <w:r w:rsidRPr="00B87B12">
        <w:rPr>
          <w:rFonts w:ascii="Times New Roman" w:hAnsi="Times New Roman" w:cs="Times New Roman"/>
          <w:sz w:val="28"/>
          <w:szCs w:val="28"/>
        </w:rPr>
        <w:t>поети</w:t>
      </w:r>
      <w:r>
        <w:rPr>
          <w:rFonts w:ascii="Times New Roman" w:hAnsi="Times New Roman" w:cs="Times New Roman"/>
          <w:sz w:val="28"/>
          <w:szCs w:val="28"/>
        </w:rPr>
        <w:t>кальну</w:t>
      </w:r>
      <w:proofErr w:type="spellEnd"/>
      <w:r>
        <w:rPr>
          <w:rFonts w:ascii="Times New Roman" w:hAnsi="Times New Roman" w:cs="Times New Roman"/>
          <w:sz w:val="28"/>
          <w:szCs w:val="28"/>
        </w:rPr>
        <w:t xml:space="preserve"> специфіку новел </w:t>
      </w:r>
      <w:proofErr w:type="spellStart"/>
      <w:r>
        <w:rPr>
          <w:rFonts w:ascii="Times New Roman" w:hAnsi="Times New Roman" w:cs="Times New Roman"/>
          <w:sz w:val="28"/>
          <w:szCs w:val="28"/>
        </w:rPr>
        <w:t>С. Цве</w:t>
      </w:r>
      <w:proofErr w:type="spellEnd"/>
      <w:r>
        <w:rPr>
          <w:rFonts w:ascii="Times New Roman" w:hAnsi="Times New Roman" w:cs="Times New Roman"/>
          <w:sz w:val="28"/>
          <w:szCs w:val="28"/>
        </w:rPr>
        <w:t>й</w:t>
      </w:r>
      <w:r>
        <w:rPr>
          <w:rFonts w:ascii="Times New Roman" w:hAnsi="Times New Roman" w:cs="Times New Roman"/>
          <w:color w:val="000000"/>
          <w:sz w:val="28"/>
          <w:szCs w:val="28"/>
        </w:rPr>
        <w:t>ґ</w:t>
      </w:r>
      <w:r w:rsidRPr="00B87B12">
        <w:rPr>
          <w:rFonts w:ascii="Times New Roman" w:hAnsi="Times New Roman" w:cs="Times New Roman"/>
          <w:sz w:val="28"/>
          <w:szCs w:val="28"/>
        </w:rPr>
        <w:t xml:space="preserve">а, зокрема </w:t>
      </w:r>
      <w:r>
        <w:rPr>
          <w:rFonts w:ascii="Times New Roman" w:hAnsi="Times New Roman" w:cs="Times New Roman"/>
          <w:sz w:val="28"/>
          <w:szCs w:val="28"/>
        </w:rPr>
        <w:t>в аспекті їхньої</w:t>
      </w:r>
      <w:r w:rsidRPr="00B87B12">
        <w:rPr>
          <w:rFonts w:ascii="Times New Roman" w:hAnsi="Times New Roman" w:cs="Times New Roman"/>
          <w:sz w:val="28"/>
          <w:szCs w:val="28"/>
        </w:rPr>
        <w:t xml:space="preserve"> структури. </w:t>
      </w:r>
      <w:r w:rsidRPr="00E46AEC">
        <w:rPr>
          <w:rFonts w:ascii="Times New Roman" w:hAnsi="Times New Roman" w:cs="Times New Roman"/>
          <w:sz w:val="28"/>
          <w:szCs w:val="28"/>
        </w:rPr>
        <w:t>Мет</w:t>
      </w:r>
      <w:r>
        <w:rPr>
          <w:rFonts w:ascii="Times New Roman" w:hAnsi="Times New Roman" w:cs="Times New Roman"/>
          <w:sz w:val="28"/>
          <w:szCs w:val="28"/>
        </w:rPr>
        <w:t>а</w:t>
      </w:r>
      <w:r w:rsidRPr="00E46AEC">
        <w:rPr>
          <w:rFonts w:ascii="Times New Roman" w:hAnsi="Times New Roman" w:cs="Times New Roman"/>
          <w:sz w:val="28"/>
          <w:szCs w:val="28"/>
        </w:rPr>
        <w:t xml:space="preserve"> статті </w:t>
      </w:r>
      <w:r>
        <w:rPr>
          <w:rFonts w:ascii="Times New Roman" w:hAnsi="Times New Roman" w:cs="Times New Roman"/>
          <w:sz w:val="28"/>
          <w:szCs w:val="28"/>
        </w:rPr>
        <w:t>–</w:t>
      </w:r>
      <w:r w:rsidRPr="00E46AEC">
        <w:rPr>
          <w:rFonts w:ascii="Times New Roman" w:hAnsi="Times New Roman" w:cs="Times New Roman"/>
          <w:sz w:val="28"/>
          <w:szCs w:val="28"/>
        </w:rPr>
        <w:t xml:space="preserve"> довести, що ініціаці</w:t>
      </w:r>
      <w:r w:rsidR="00C141CA">
        <w:rPr>
          <w:rFonts w:ascii="Times New Roman" w:hAnsi="Times New Roman" w:cs="Times New Roman"/>
          <w:sz w:val="28"/>
          <w:szCs w:val="28"/>
        </w:rPr>
        <w:t>я</w:t>
      </w:r>
      <w:r w:rsidRPr="00E46AEC">
        <w:rPr>
          <w:rFonts w:ascii="Times New Roman" w:hAnsi="Times New Roman" w:cs="Times New Roman"/>
          <w:sz w:val="28"/>
          <w:szCs w:val="28"/>
        </w:rPr>
        <w:t xml:space="preserve"> є </w:t>
      </w:r>
      <w:proofErr w:type="spellStart"/>
      <w:r w:rsidRPr="00E46AEC">
        <w:rPr>
          <w:rFonts w:ascii="Times New Roman" w:hAnsi="Times New Roman" w:cs="Times New Roman"/>
          <w:sz w:val="28"/>
          <w:szCs w:val="28"/>
        </w:rPr>
        <w:t>поетикальною</w:t>
      </w:r>
      <w:proofErr w:type="spellEnd"/>
      <w:r w:rsidRPr="00E46AEC">
        <w:rPr>
          <w:rFonts w:ascii="Times New Roman" w:hAnsi="Times New Roman" w:cs="Times New Roman"/>
          <w:sz w:val="28"/>
          <w:szCs w:val="28"/>
        </w:rPr>
        <w:t xml:space="preserve"> ознакою новел </w:t>
      </w:r>
      <w:proofErr w:type="spellStart"/>
      <w:r>
        <w:rPr>
          <w:rFonts w:ascii="Times New Roman" w:hAnsi="Times New Roman" w:cs="Times New Roman"/>
          <w:sz w:val="28"/>
          <w:szCs w:val="28"/>
        </w:rPr>
        <w:t>С.</w:t>
      </w:r>
      <w:r>
        <w:t> </w:t>
      </w:r>
      <w:r>
        <w:rPr>
          <w:rFonts w:ascii="Times New Roman" w:hAnsi="Times New Roman" w:cs="Times New Roman"/>
          <w:sz w:val="28"/>
          <w:szCs w:val="28"/>
        </w:rPr>
        <w:t>Цве</w:t>
      </w:r>
      <w:proofErr w:type="spellEnd"/>
      <w:r>
        <w:rPr>
          <w:rFonts w:ascii="Times New Roman" w:hAnsi="Times New Roman" w:cs="Times New Roman"/>
          <w:sz w:val="28"/>
          <w:szCs w:val="28"/>
        </w:rPr>
        <w:t>й</w:t>
      </w:r>
      <w:r>
        <w:rPr>
          <w:rFonts w:ascii="Times New Roman" w:hAnsi="Times New Roman" w:cs="Times New Roman"/>
          <w:color w:val="000000"/>
          <w:sz w:val="28"/>
          <w:szCs w:val="28"/>
        </w:rPr>
        <w:t>ґ</w:t>
      </w:r>
      <w:r w:rsidRPr="00B87B12">
        <w:rPr>
          <w:rFonts w:ascii="Times New Roman" w:hAnsi="Times New Roman" w:cs="Times New Roman"/>
          <w:sz w:val="28"/>
          <w:szCs w:val="28"/>
        </w:rPr>
        <w:t>а</w:t>
      </w:r>
      <w:r w:rsidRPr="00E46AEC">
        <w:rPr>
          <w:rFonts w:ascii="Times New Roman" w:hAnsi="Times New Roman" w:cs="Times New Roman"/>
          <w:sz w:val="28"/>
          <w:szCs w:val="28"/>
        </w:rPr>
        <w:t>, а також</w:t>
      </w:r>
      <w:r>
        <w:rPr>
          <w:rFonts w:ascii="Times New Roman" w:hAnsi="Times New Roman" w:cs="Times New Roman"/>
          <w:sz w:val="28"/>
          <w:szCs w:val="28"/>
        </w:rPr>
        <w:t xml:space="preserve"> узагальнити й адаптувати науково-теоретичний матеріал з цієї проблеми для студентів-філологів під час їхньої підготовки до практичних і семінарських занять. </w:t>
      </w:r>
      <w:r w:rsidRPr="00B87B12">
        <w:rPr>
          <w:rFonts w:ascii="Times New Roman" w:hAnsi="Times New Roman" w:cs="Times New Roman"/>
          <w:sz w:val="28"/>
          <w:szCs w:val="28"/>
        </w:rPr>
        <w:t xml:space="preserve">Дослідницька методика полягає в </w:t>
      </w:r>
      <w:r>
        <w:rPr>
          <w:rFonts w:ascii="Times New Roman" w:hAnsi="Times New Roman" w:cs="Times New Roman"/>
          <w:sz w:val="28"/>
          <w:szCs w:val="28"/>
        </w:rPr>
        <w:t xml:space="preserve">екстраполяції </w:t>
      </w:r>
      <w:r w:rsidRPr="00B87B12">
        <w:rPr>
          <w:rFonts w:ascii="Times New Roman" w:hAnsi="Times New Roman" w:cs="Times New Roman"/>
          <w:sz w:val="28"/>
          <w:szCs w:val="28"/>
        </w:rPr>
        <w:t>поняття ініціації як специфічного соціально-</w:t>
      </w:r>
      <w:r w:rsidRPr="00E46AEC">
        <w:rPr>
          <w:rFonts w:ascii="Times New Roman" w:hAnsi="Times New Roman" w:cs="Times New Roman"/>
          <w:sz w:val="28"/>
          <w:szCs w:val="28"/>
        </w:rPr>
        <w:t>психологічного феномену</w:t>
      </w:r>
      <w:r>
        <w:rPr>
          <w:rFonts w:ascii="Times New Roman" w:hAnsi="Times New Roman" w:cs="Times New Roman"/>
          <w:sz w:val="28"/>
          <w:szCs w:val="28"/>
        </w:rPr>
        <w:t xml:space="preserve"> на</w:t>
      </w:r>
      <w:r w:rsidRPr="00E46AEC">
        <w:rPr>
          <w:rFonts w:ascii="Times New Roman" w:hAnsi="Times New Roman" w:cs="Times New Roman"/>
          <w:sz w:val="28"/>
          <w:szCs w:val="28"/>
        </w:rPr>
        <w:t xml:space="preserve"> </w:t>
      </w:r>
      <w:r>
        <w:rPr>
          <w:rFonts w:ascii="Times New Roman" w:hAnsi="Times New Roman" w:cs="Times New Roman"/>
          <w:sz w:val="28"/>
          <w:szCs w:val="28"/>
        </w:rPr>
        <w:t>художній текст</w:t>
      </w:r>
      <w:r w:rsidRPr="00E46AEC">
        <w:rPr>
          <w:rFonts w:ascii="Times New Roman" w:hAnsi="Times New Roman" w:cs="Times New Roman"/>
          <w:sz w:val="28"/>
          <w:szCs w:val="28"/>
        </w:rPr>
        <w:t xml:space="preserve"> новел</w:t>
      </w:r>
      <w:r w:rsidR="009E5BB9">
        <w:rPr>
          <w:rFonts w:ascii="Times New Roman" w:hAnsi="Times New Roman" w:cs="Times New Roman"/>
          <w:sz w:val="28"/>
          <w:szCs w:val="28"/>
        </w:rPr>
        <w:t>и</w:t>
      </w:r>
      <w:r w:rsidRPr="00630D88">
        <w:rPr>
          <w:rFonts w:ascii="Times New Roman" w:hAnsi="Times New Roman" w:cs="Times New Roman"/>
          <w:sz w:val="28"/>
          <w:szCs w:val="28"/>
        </w:rPr>
        <w:t xml:space="preserve"> </w:t>
      </w:r>
      <w:r>
        <w:rPr>
          <w:rFonts w:ascii="Times New Roman" w:hAnsi="Times New Roman" w:cs="Times New Roman"/>
          <w:sz w:val="28"/>
          <w:szCs w:val="28"/>
        </w:rPr>
        <w:t xml:space="preserve">С. </w:t>
      </w:r>
      <w:proofErr w:type="spellStart"/>
      <w:r>
        <w:rPr>
          <w:rFonts w:ascii="Times New Roman" w:hAnsi="Times New Roman" w:cs="Times New Roman"/>
          <w:sz w:val="28"/>
          <w:szCs w:val="28"/>
        </w:rPr>
        <w:t>Цвей</w:t>
      </w:r>
      <w:r>
        <w:rPr>
          <w:rFonts w:ascii="Times New Roman" w:hAnsi="Times New Roman" w:cs="Times New Roman"/>
          <w:color w:val="000000"/>
          <w:sz w:val="28"/>
          <w:szCs w:val="28"/>
        </w:rPr>
        <w:t>ґ</w:t>
      </w:r>
      <w:r w:rsidRPr="00B87B12">
        <w:rPr>
          <w:rFonts w:ascii="Times New Roman" w:hAnsi="Times New Roman" w:cs="Times New Roman"/>
          <w:sz w:val="28"/>
          <w:szCs w:val="28"/>
        </w:rPr>
        <w:t>а</w:t>
      </w:r>
      <w:proofErr w:type="spellEnd"/>
      <w:r w:rsidR="009E5BB9">
        <w:rPr>
          <w:rFonts w:ascii="Times New Roman" w:hAnsi="Times New Roman" w:cs="Times New Roman"/>
          <w:sz w:val="28"/>
          <w:szCs w:val="28"/>
        </w:rPr>
        <w:t xml:space="preserve"> «Амок»</w:t>
      </w:r>
      <w:r w:rsidRPr="00E46AEC">
        <w:rPr>
          <w:rFonts w:ascii="Times New Roman" w:hAnsi="Times New Roman" w:cs="Times New Roman"/>
          <w:sz w:val="28"/>
          <w:szCs w:val="28"/>
        </w:rPr>
        <w:t>,</w:t>
      </w:r>
      <w:r w:rsidRPr="00B87B12">
        <w:rPr>
          <w:rFonts w:ascii="Times New Roman" w:hAnsi="Times New Roman" w:cs="Times New Roman"/>
          <w:sz w:val="28"/>
          <w:szCs w:val="28"/>
        </w:rPr>
        <w:t xml:space="preserve"> а також </w:t>
      </w:r>
      <w:r>
        <w:rPr>
          <w:rFonts w:ascii="Times New Roman" w:hAnsi="Times New Roman" w:cs="Times New Roman"/>
          <w:sz w:val="28"/>
          <w:szCs w:val="28"/>
        </w:rPr>
        <w:t xml:space="preserve">у </w:t>
      </w:r>
      <w:r w:rsidRPr="00B87B12">
        <w:rPr>
          <w:rFonts w:ascii="Times New Roman" w:hAnsi="Times New Roman" w:cs="Times New Roman"/>
          <w:sz w:val="28"/>
          <w:szCs w:val="28"/>
        </w:rPr>
        <w:t>в</w:t>
      </w:r>
      <w:r>
        <w:rPr>
          <w:rFonts w:ascii="Times New Roman" w:hAnsi="Times New Roman" w:cs="Times New Roman"/>
          <w:sz w:val="28"/>
          <w:szCs w:val="28"/>
        </w:rPr>
        <w:t>изначенні</w:t>
      </w:r>
      <w:r w:rsidRPr="00B87B12">
        <w:rPr>
          <w:rFonts w:ascii="Times New Roman" w:hAnsi="Times New Roman" w:cs="Times New Roman"/>
          <w:sz w:val="28"/>
          <w:szCs w:val="28"/>
        </w:rPr>
        <w:t xml:space="preserve"> ініціації, що с</w:t>
      </w:r>
      <w:r>
        <w:rPr>
          <w:rFonts w:ascii="Times New Roman" w:hAnsi="Times New Roman" w:cs="Times New Roman"/>
          <w:sz w:val="28"/>
          <w:szCs w:val="28"/>
        </w:rPr>
        <w:t>тановить</w:t>
      </w:r>
      <w:r w:rsidRPr="00B87B12">
        <w:rPr>
          <w:rFonts w:ascii="Times New Roman" w:hAnsi="Times New Roman" w:cs="Times New Roman"/>
          <w:sz w:val="28"/>
          <w:szCs w:val="28"/>
        </w:rPr>
        <w:t xml:space="preserve"> зміст і сутність кульмінаційного</w:t>
      </w:r>
      <w:r>
        <w:rPr>
          <w:rFonts w:ascii="Times New Roman" w:hAnsi="Times New Roman" w:cs="Times New Roman"/>
          <w:sz w:val="28"/>
          <w:szCs w:val="28"/>
        </w:rPr>
        <w:t xml:space="preserve"> моменту в новелі, </w:t>
      </w:r>
      <w:r w:rsidRPr="00B87B12">
        <w:rPr>
          <w:rFonts w:ascii="Times New Roman" w:hAnsi="Times New Roman" w:cs="Times New Roman"/>
          <w:sz w:val="28"/>
          <w:szCs w:val="28"/>
        </w:rPr>
        <w:t>специфічно</w:t>
      </w:r>
      <w:r>
        <w:rPr>
          <w:rFonts w:ascii="Times New Roman" w:hAnsi="Times New Roman" w:cs="Times New Roman"/>
          <w:sz w:val="28"/>
          <w:szCs w:val="28"/>
        </w:rPr>
        <w:t>ю</w:t>
      </w:r>
      <w:r w:rsidRPr="00B87B12">
        <w:rPr>
          <w:rFonts w:ascii="Times New Roman" w:hAnsi="Times New Roman" w:cs="Times New Roman"/>
          <w:sz w:val="28"/>
          <w:szCs w:val="28"/>
        </w:rPr>
        <w:t xml:space="preserve"> </w:t>
      </w:r>
      <w:proofErr w:type="spellStart"/>
      <w:r w:rsidRPr="00B87B12">
        <w:rPr>
          <w:rFonts w:ascii="Times New Roman" w:hAnsi="Times New Roman" w:cs="Times New Roman"/>
          <w:sz w:val="28"/>
          <w:szCs w:val="28"/>
        </w:rPr>
        <w:t>поетикально</w:t>
      </w:r>
      <w:r>
        <w:rPr>
          <w:rFonts w:ascii="Times New Roman" w:hAnsi="Times New Roman" w:cs="Times New Roman"/>
          <w:sz w:val="28"/>
          <w:szCs w:val="28"/>
        </w:rPr>
        <w:t>ю</w:t>
      </w:r>
      <w:proofErr w:type="spellEnd"/>
      <w:r w:rsidRPr="00B87B12">
        <w:rPr>
          <w:rFonts w:ascii="Times New Roman" w:hAnsi="Times New Roman" w:cs="Times New Roman"/>
          <w:sz w:val="28"/>
          <w:szCs w:val="28"/>
        </w:rPr>
        <w:t xml:space="preserve"> ознак</w:t>
      </w:r>
      <w:r>
        <w:rPr>
          <w:rFonts w:ascii="Times New Roman" w:hAnsi="Times New Roman" w:cs="Times New Roman"/>
          <w:sz w:val="28"/>
          <w:szCs w:val="28"/>
        </w:rPr>
        <w:t>ою цього жанру</w:t>
      </w:r>
      <w:r w:rsidRPr="00B87B12">
        <w:rPr>
          <w:rFonts w:ascii="Times New Roman" w:hAnsi="Times New Roman" w:cs="Times New Roman"/>
          <w:sz w:val="28"/>
          <w:szCs w:val="28"/>
        </w:rPr>
        <w:t xml:space="preserve">. </w:t>
      </w:r>
    </w:p>
    <w:p w:rsidR="00C141CA" w:rsidRDefault="00C141CA" w:rsidP="00C141CA">
      <w:pPr>
        <w:spacing w:after="0" w:line="360" w:lineRule="auto"/>
        <w:ind w:firstLine="708"/>
        <w:jc w:val="both"/>
        <w:rPr>
          <w:rFonts w:ascii="Times New Roman" w:hAnsi="Times New Roman" w:cs="Times New Roman"/>
          <w:sz w:val="28"/>
          <w:szCs w:val="28"/>
        </w:rPr>
      </w:pPr>
      <w:r w:rsidRPr="00A152C4">
        <w:rPr>
          <w:rFonts w:ascii="Times New Roman" w:hAnsi="Times New Roman" w:cs="Times New Roman"/>
          <w:b/>
          <w:sz w:val="28"/>
          <w:szCs w:val="28"/>
        </w:rPr>
        <w:t xml:space="preserve">Ключові слова: </w:t>
      </w:r>
      <w:r>
        <w:rPr>
          <w:rFonts w:ascii="Times New Roman" w:hAnsi="Times New Roman" w:cs="Times New Roman"/>
          <w:sz w:val="28"/>
          <w:szCs w:val="28"/>
        </w:rPr>
        <w:t xml:space="preserve">новела, ініціація, кульмінація, сюжет, </w:t>
      </w:r>
      <w:proofErr w:type="spellStart"/>
      <w:r>
        <w:rPr>
          <w:rFonts w:ascii="Times New Roman" w:hAnsi="Times New Roman" w:cs="Times New Roman"/>
          <w:sz w:val="28"/>
          <w:szCs w:val="28"/>
        </w:rPr>
        <w:t>підсюжет</w:t>
      </w:r>
      <w:proofErr w:type="spellEnd"/>
      <w:r>
        <w:rPr>
          <w:rFonts w:ascii="Times New Roman" w:hAnsi="Times New Roman" w:cs="Times New Roman"/>
          <w:sz w:val="28"/>
          <w:szCs w:val="28"/>
        </w:rPr>
        <w:t xml:space="preserve">, стихійна ініціація, </w:t>
      </w:r>
      <w:proofErr w:type="spellStart"/>
      <w:r>
        <w:rPr>
          <w:rFonts w:ascii="Times New Roman" w:hAnsi="Times New Roman" w:cs="Times New Roman"/>
          <w:sz w:val="28"/>
          <w:szCs w:val="28"/>
        </w:rPr>
        <w:t>поетикальна</w:t>
      </w:r>
      <w:proofErr w:type="spellEnd"/>
      <w:r>
        <w:rPr>
          <w:rFonts w:ascii="Times New Roman" w:hAnsi="Times New Roman" w:cs="Times New Roman"/>
          <w:sz w:val="28"/>
          <w:szCs w:val="28"/>
        </w:rPr>
        <w:t xml:space="preserve"> ознака, межова ситуація.</w:t>
      </w:r>
    </w:p>
    <w:p w:rsidR="00C141CA" w:rsidRPr="00540938" w:rsidRDefault="00C141CA" w:rsidP="00C141CA">
      <w:pPr>
        <w:spacing w:after="0" w:line="360" w:lineRule="auto"/>
        <w:jc w:val="center"/>
        <w:rPr>
          <w:rFonts w:ascii="Times New Roman" w:hAnsi="Times New Roman" w:cs="Times New Roman"/>
          <w:b/>
          <w:sz w:val="28"/>
          <w:szCs w:val="28"/>
          <w:lang w:val="en-US"/>
        </w:rPr>
      </w:pPr>
      <w:r w:rsidRPr="00540938">
        <w:rPr>
          <w:rFonts w:ascii="Times New Roman" w:hAnsi="Times New Roman" w:cs="Times New Roman"/>
          <w:b/>
          <w:sz w:val="28"/>
          <w:szCs w:val="28"/>
          <w:lang w:val="en-US"/>
        </w:rPr>
        <w:t>Summary</w:t>
      </w:r>
    </w:p>
    <w:p w:rsidR="00C141CA" w:rsidRPr="00454524" w:rsidRDefault="00C141CA" w:rsidP="00C141CA">
      <w:pPr>
        <w:spacing w:after="0" w:line="360" w:lineRule="auto"/>
        <w:jc w:val="both"/>
        <w:rPr>
          <w:rFonts w:ascii="Times New Roman" w:hAnsi="Times New Roman" w:cs="Times New Roman"/>
          <w:sz w:val="28"/>
          <w:szCs w:val="28"/>
          <w:lang w:val="en-US"/>
        </w:rPr>
      </w:pPr>
      <w:r w:rsidRPr="00454524">
        <w:rPr>
          <w:rFonts w:ascii="Times New Roman" w:hAnsi="Times New Roman" w:cs="Times New Roman"/>
          <w:sz w:val="28"/>
          <w:szCs w:val="28"/>
          <w:lang w:val="en-US"/>
        </w:rPr>
        <w:t xml:space="preserve">         The article deals with the poetical specifics of short stories by S.</w:t>
      </w:r>
      <w:r>
        <w:t xml:space="preserve"> </w:t>
      </w:r>
      <w:r w:rsidRPr="00454524">
        <w:rPr>
          <w:rFonts w:ascii="Times New Roman" w:hAnsi="Times New Roman" w:cs="Times New Roman"/>
          <w:sz w:val="28"/>
          <w:szCs w:val="28"/>
          <w:lang w:val="en-US"/>
        </w:rPr>
        <w:t>Zweig, in particular in the aspect of their structure</w:t>
      </w:r>
      <w:bookmarkStart w:id="0" w:name="_GoBack"/>
      <w:bookmarkEnd w:id="0"/>
      <w:r w:rsidRPr="00454524">
        <w:rPr>
          <w:rFonts w:ascii="Times New Roman" w:hAnsi="Times New Roman" w:cs="Times New Roman"/>
          <w:sz w:val="28"/>
          <w:szCs w:val="28"/>
          <w:lang w:val="en-US"/>
        </w:rPr>
        <w:t>. The purpose of the article is to prove that the problem of initiation is a poetic feature of short stories by S.</w:t>
      </w:r>
      <w:r>
        <w:rPr>
          <w:rFonts w:ascii="Times New Roman" w:hAnsi="Times New Roman" w:cs="Times New Roman"/>
          <w:sz w:val="28"/>
          <w:szCs w:val="28"/>
        </w:rPr>
        <w:t xml:space="preserve"> </w:t>
      </w:r>
      <w:r w:rsidRPr="00454524">
        <w:rPr>
          <w:rFonts w:ascii="Times New Roman" w:hAnsi="Times New Roman" w:cs="Times New Roman"/>
          <w:sz w:val="28"/>
          <w:szCs w:val="28"/>
          <w:lang w:val="en-US"/>
        </w:rPr>
        <w:t>Zweig, as well as to generalize and adapt the scientific and theoretical material regarding this problem for students, who study philology during their preparation for practical and seminary classes. The research method consists of extrapolation of the meaning of initiation as a specific socio-psychological phenomenon into the short stories of S.</w:t>
      </w:r>
      <w:r>
        <w:rPr>
          <w:rFonts w:ascii="Times New Roman" w:hAnsi="Times New Roman" w:cs="Times New Roman"/>
          <w:sz w:val="28"/>
          <w:szCs w:val="28"/>
        </w:rPr>
        <w:t xml:space="preserve"> </w:t>
      </w:r>
      <w:r w:rsidRPr="00454524">
        <w:rPr>
          <w:rFonts w:ascii="Times New Roman" w:hAnsi="Times New Roman" w:cs="Times New Roman"/>
          <w:sz w:val="28"/>
          <w:szCs w:val="28"/>
          <w:lang w:val="en-US"/>
        </w:rPr>
        <w:t>Zweig, as well as in the definition of initiation, which forms the content and essence of the climax moment in the short stories, a specific poetic feature of this genre.</w:t>
      </w:r>
    </w:p>
    <w:p w:rsidR="00C141CA" w:rsidRPr="00454524" w:rsidRDefault="00C141CA" w:rsidP="00C141CA">
      <w:pPr>
        <w:spacing w:after="0" w:line="360" w:lineRule="auto"/>
        <w:ind w:firstLine="708"/>
        <w:jc w:val="both"/>
        <w:rPr>
          <w:rFonts w:ascii="Times New Roman" w:hAnsi="Times New Roman" w:cs="Times New Roman"/>
          <w:sz w:val="28"/>
          <w:szCs w:val="28"/>
          <w:lang w:val="en-US"/>
        </w:rPr>
      </w:pPr>
      <w:r w:rsidRPr="00540938">
        <w:rPr>
          <w:rFonts w:ascii="Times New Roman" w:hAnsi="Times New Roman" w:cs="Times New Roman"/>
          <w:b/>
          <w:sz w:val="28"/>
          <w:szCs w:val="28"/>
          <w:lang w:val="en-US"/>
        </w:rPr>
        <w:t>Key words:</w:t>
      </w:r>
      <w:r w:rsidRPr="004F24CF">
        <w:rPr>
          <w:rFonts w:ascii="Times New Roman" w:hAnsi="Times New Roman" w:cs="Times New Roman"/>
          <w:sz w:val="28"/>
          <w:szCs w:val="28"/>
          <w:lang w:val="en-US"/>
        </w:rPr>
        <w:t xml:space="preserve"> </w:t>
      </w:r>
      <w:r w:rsidRPr="00454524">
        <w:rPr>
          <w:rFonts w:ascii="Times New Roman" w:hAnsi="Times New Roman" w:cs="Times New Roman"/>
          <w:sz w:val="28"/>
          <w:szCs w:val="28"/>
          <w:lang w:val="en-US"/>
        </w:rPr>
        <w:t xml:space="preserve">short </w:t>
      </w:r>
      <w:proofErr w:type="spellStart"/>
      <w:r w:rsidRPr="00454524">
        <w:rPr>
          <w:rFonts w:ascii="Times New Roman" w:hAnsi="Times New Roman" w:cs="Times New Roman"/>
          <w:sz w:val="28"/>
          <w:szCs w:val="28"/>
          <w:lang w:val="en-US"/>
        </w:rPr>
        <w:t>stor</w:t>
      </w:r>
      <w:proofErr w:type="spellEnd"/>
      <w:r>
        <w:rPr>
          <w:rFonts w:ascii="Times New Roman" w:hAnsi="Times New Roman" w:cs="Times New Roman"/>
          <w:sz w:val="28"/>
          <w:szCs w:val="28"/>
        </w:rPr>
        <w:t>у</w:t>
      </w:r>
      <w:r w:rsidRPr="00454524">
        <w:rPr>
          <w:rFonts w:ascii="Times New Roman" w:hAnsi="Times New Roman" w:cs="Times New Roman"/>
          <w:sz w:val="28"/>
          <w:szCs w:val="28"/>
          <w:lang w:val="en-US"/>
        </w:rPr>
        <w:t>, initiation, climax, plot, subject, spontaneous initiation, poetic sign, boundary situation.</w:t>
      </w:r>
    </w:p>
    <w:p w:rsidR="00115326" w:rsidRPr="00212CB2" w:rsidRDefault="00B33161"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lastRenderedPageBreak/>
        <w:t xml:space="preserve">Видатний австрійський новеліст, есеїст, драматург, автор біографічних романів та нарисів, письменник великої ерудиції та внутрішньої культури Стефан </w:t>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proofErr w:type="spellEnd"/>
      <w:r w:rsidRPr="00212CB2">
        <w:rPr>
          <w:rFonts w:ascii="Times New Roman" w:hAnsi="Times New Roman" w:cs="Times New Roman"/>
          <w:color w:val="000000"/>
          <w:sz w:val="28"/>
          <w:szCs w:val="28"/>
        </w:rPr>
        <w:t xml:space="preserve"> – </w:t>
      </w:r>
      <w:r w:rsidRPr="00212CB2">
        <w:rPr>
          <w:rFonts w:ascii="Times New Roman" w:hAnsi="Times New Roman" w:cs="Times New Roman"/>
          <w:sz w:val="28"/>
          <w:szCs w:val="28"/>
        </w:rPr>
        <w:t>одна з найдраматичніших постатей західноєвропейської літератури першої половини ХХ століття. Він був свідком грандіозних політичних катаклізмів сучасності, що повністю змінили хід історії і долю того покоління європейської інтелігенції, до якого він належав.</w:t>
      </w:r>
    </w:p>
    <w:p w:rsidR="00B33161" w:rsidRPr="00212CB2" w:rsidRDefault="00B33161"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t xml:space="preserve">Це саме той випадок, коли драматизм історичного часу вносить непоборний розлад у внутрішній світ художника, і митець перестає бути здатним приборкати особисту людську драму, яка зріє в його душі і завершується фатально. </w:t>
      </w:r>
    </w:p>
    <w:p w:rsidR="00B33161" w:rsidRPr="00212CB2" w:rsidRDefault="00B33161" w:rsidP="00212CB2">
      <w:pPr>
        <w:spacing w:after="0" w:line="360" w:lineRule="auto"/>
        <w:jc w:val="both"/>
        <w:rPr>
          <w:rFonts w:ascii="Times New Roman" w:hAnsi="Times New Roman" w:cs="Times New Roman"/>
          <w:sz w:val="28"/>
          <w:szCs w:val="28"/>
        </w:rPr>
      </w:pPr>
      <w:r w:rsidRPr="00212CB2">
        <w:rPr>
          <w:rFonts w:ascii="Times New Roman" w:hAnsi="Times New Roman" w:cs="Times New Roman"/>
          <w:sz w:val="28"/>
          <w:szCs w:val="28"/>
        </w:rPr>
        <w:tab/>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r w:rsidRPr="00212CB2">
        <w:rPr>
          <w:rFonts w:ascii="Times New Roman" w:hAnsi="Times New Roman" w:cs="Times New Roman"/>
          <w:sz w:val="28"/>
          <w:szCs w:val="28"/>
        </w:rPr>
        <w:t>-художник</w:t>
      </w:r>
      <w:proofErr w:type="spellEnd"/>
      <w:r w:rsidRPr="00212CB2">
        <w:rPr>
          <w:rFonts w:ascii="Times New Roman" w:hAnsi="Times New Roman" w:cs="Times New Roman"/>
          <w:sz w:val="28"/>
          <w:szCs w:val="28"/>
        </w:rPr>
        <w:t xml:space="preserve"> дуже гостро відчував недосконалість і несправедливість світу, у якому жив. Проте вихідним пунктом його поглядів на історію, на об’єктивні обставини буття бу</w:t>
      </w:r>
      <w:r w:rsidR="00C377F7" w:rsidRPr="00212CB2">
        <w:rPr>
          <w:rFonts w:ascii="Times New Roman" w:hAnsi="Times New Roman" w:cs="Times New Roman"/>
          <w:sz w:val="28"/>
          <w:szCs w:val="28"/>
        </w:rPr>
        <w:t xml:space="preserve">ла людина, індивід, особистість. </w:t>
      </w:r>
      <w:r w:rsidRPr="00212CB2">
        <w:rPr>
          <w:rFonts w:ascii="Times New Roman" w:hAnsi="Times New Roman" w:cs="Times New Roman"/>
          <w:sz w:val="28"/>
          <w:szCs w:val="28"/>
        </w:rPr>
        <w:t xml:space="preserve">Це й зумовило певні художні особливості його творів. </w:t>
      </w:r>
    </w:p>
    <w:p w:rsidR="00B33161" w:rsidRPr="00212CB2" w:rsidRDefault="00F42002"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t>У</w:t>
      </w:r>
      <w:r w:rsidR="00B33161" w:rsidRPr="00212CB2">
        <w:rPr>
          <w:rFonts w:ascii="Times New Roman" w:hAnsi="Times New Roman" w:cs="Times New Roman"/>
          <w:sz w:val="28"/>
          <w:szCs w:val="28"/>
        </w:rPr>
        <w:t xml:space="preserve">любленим жанром письменника </w:t>
      </w:r>
      <w:r w:rsidRPr="00212CB2">
        <w:rPr>
          <w:rFonts w:ascii="Times New Roman" w:hAnsi="Times New Roman" w:cs="Times New Roman"/>
          <w:sz w:val="28"/>
          <w:szCs w:val="28"/>
        </w:rPr>
        <w:t>бу</w:t>
      </w:r>
      <w:r w:rsidR="00B33161" w:rsidRPr="00212CB2">
        <w:rPr>
          <w:rFonts w:ascii="Times New Roman" w:hAnsi="Times New Roman" w:cs="Times New Roman"/>
          <w:sz w:val="28"/>
          <w:szCs w:val="28"/>
        </w:rPr>
        <w:t>ла новела: «…</w:t>
      </w:r>
      <w:proofErr w:type="spellStart"/>
      <w:r w:rsidR="00B33161" w:rsidRPr="00212CB2">
        <w:rPr>
          <w:rFonts w:ascii="Times New Roman" w:hAnsi="Times New Roman" w:cs="Times New Roman"/>
          <w:sz w:val="28"/>
          <w:szCs w:val="28"/>
        </w:rPr>
        <w:t>Цвейг</w:t>
      </w:r>
      <w:proofErr w:type="spellEnd"/>
      <w:r w:rsidR="00B33161" w:rsidRPr="00212CB2">
        <w:rPr>
          <w:rFonts w:ascii="Times New Roman" w:hAnsi="Times New Roman" w:cs="Times New Roman"/>
          <w:sz w:val="28"/>
          <w:szCs w:val="28"/>
        </w:rPr>
        <w:t xml:space="preserve"> – насамперед майстер малого жанру» [11, с. 7]. Саме цей жанр із його складною і «нервовою» природою дозволив </w:t>
      </w:r>
      <w:proofErr w:type="spellStart"/>
      <w:r w:rsidR="00B33161" w:rsidRPr="00212CB2">
        <w:rPr>
          <w:rFonts w:ascii="Times New Roman" w:hAnsi="Times New Roman" w:cs="Times New Roman"/>
          <w:sz w:val="28"/>
          <w:szCs w:val="28"/>
        </w:rPr>
        <w:t>Цвей</w:t>
      </w:r>
      <w:r w:rsidR="00B33161" w:rsidRPr="00212CB2">
        <w:rPr>
          <w:rFonts w:ascii="Times New Roman" w:hAnsi="Times New Roman" w:cs="Times New Roman"/>
          <w:color w:val="000000"/>
          <w:sz w:val="28"/>
          <w:szCs w:val="28"/>
        </w:rPr>
        <w:t>ґ</w:t>
      </w:r>
      <w:r w:rsidR="00B33161" w:rsidRPr="00212CB2">
        <w:rPr>
          <w:rFonts w:ascii="Times New Roman" w:hAnsi="Times New Roman" w:cs="Times New Roman"/>
          <w:sz w:val="28"/>
          <w:szCs w:val="28"/>
        </w:rPr>
        <w:t>ові</w:t>
      </w:r>
      <w:proofErr w:type="spellEnd"/>
      <w:r w:rsidR="00B33161" w:rsidRPr="00212CB2">
        <w:rPr>
          <w:rFonts w:ascii="Times New Roman" w:hAnsi="Times New Roman" w:cs="Times New Roman"/>
          <w:sz w:val="28"/>
          <w:szCs w:val="28"/>
        </w:rPr>
        <w:t xml:space="preserve"> правдиво показати «нервовість часу», передати ним самим пережите відчуття нестійкості життєвих основ, змалювати складність і суперечливість людських характерів. </w:t>
      </w:r>
      <w:r w:rsidR="00C377F7" w:rsidRPr="00212CB2">
        <w:rPr>
          <w:rFonts w:ascii="Times New Roman" w:hAnsi="Times New Roman" w:cs="Times New Roman"/>
          <w:sz w:val="28"/>
          <w:szCs w:val="28"/>
        </w:rPr>
        <w:t xml:space="preserve">Справедливо зазначає Ю. </w:t>
      </w:r>
      <w:r w:rsidR="00B33161" w:rsidRPr="00212CB2">
        <w:rPr>
          <w:rFonts w:ascii="Times New Roman" w:hAnsi="Times New Roman" w:cs="Times New Roman"/>
          <w:sz w:val="28"/>
          <w:szCs w:val="28"/>
        </w:rPr>
        <w:t>Косенко, «новела переосмислює суспільне життя і розкриває «механіку» народження нових явищ у ньому»</w:t>
      </w:r>
      <w:r w:rsidR="00DB57E1" w:rsidRPr="00212CB2">
        <w:rPr>
          <w:rFonts w:ascii="Times New Roman" w:hAnsi="Times New Roman" w:cs="Times New Roman"/>
          <w:sz w:val="28"/>
          <w:szCs w:val="28"/>
        </w:rPr>
        <w:t xml:space="preserve"> [1, с. 64]. Новим у новелах С. </w:t>
      </w:r>
      <w:proofErr w:type="spellStart"/>
      <w:r w:rsidR="00B33161" w:rsidRPr="00212CB2">
        <w:rPr>
          <w:rFonts w:ascii="Times New Roman" w:hAnsi="Times New Roman" w:cs="Times New Roman"/>
          <w:sz w:val="28"/>
          <w:szCs w:val="28"/>
        </w:rPr>
        <w:t>Цвей</w:t>
      </w:r>
      <w:r w:rsidR="00B33161" w:rsidRPr="00212CB2">
        <w:rPr>
          <w:rFonts w:ascii="Times New Roman" w:hAnsi="Times New Roman" w:cs="Times New Roman"/>
          <w:color w:val="000000"/>
          <w:sz w:val="28"/>
          <w:szCs w:val="28"/>
        </w:rPr>
        <w:t>ґ</w:t>
      </w:r>
      <w:r w:rsidR="00B33161" w:rsidRPr="00212CB2">
        <w:rPr>
          <w:rFonts w:ascii="Times New Roman" w:hAnsi="Times New Roman" w:cs="Times New Roman"/>
          <w:sz w:val="28"/>
          <w:szCs w:val="28"/>
        </w:rPr>
        <w:t>а</w:t>
      </w:r>
      <w:proofErr w:type="spellEnd"/>
      <w:r w:rsidR="00B33161" w:rsidRPr="00212CB2">
        <w:rPr>
          <w:rFonts w:ascii="Times New Roman" w:hAnsi="Times New Roman" w:cs="Times New Roman"/>
          <w:sz w:val="28"/>
          <w:szCs w:val="28"/>
        </w:rPr>
        <w:t xml:space="preserve"> якраз є акцент на «одиничному». Письменник переносить усі суспільні катаклізми і трагічні </w:t>
      </w:r>
      <w:r w:rsidR="00C377F7" w:rsidRPr="00212CB2">
        <w:rPr>
          <w:rFonts w:ascii="Times New Roman" w:hAnsi="Times New Roman" w:cs="Times New Roman"/>
          <w:sz w:val="28"/>
          <w:szCs w:val="28"/>
        </w:rPr>
        <w:t>конфлікти на долю однієї</w:t>
      </w:r>
      <w:r w:rsidR="004A2FA7" w:rsidRPr="00212CB2">
        <w:rPr>
          <w:rFonts w:ascii="Times New Roman" w:hAnsi="Times New Roman" w:cs="Times New Roman"/>
          <w:sz w:val="28"/>
          <w:szCs w:val="28"/>
        </w:rPr>
        <w:t xml:space="preserve"> людини</w:t>
      </w:r>
      <w:r w:rsidR="00C377F7" w:rsidRPr="00212CB2">
        <w:rPr>
          <w:rFonts w:ascii="Times New Roman" w:hAnsi="Times New Roman" w:cs="Times New Roman"/>
          <w:sz w:val="28"/>
          <w:szCs w:val="28"/>
        </w:rPr>
        <w:t xml:space="preserve">, </w:t>
      </w:r>
      <w:r w:rsidR="00B33161" w:rsidRPr="00212CB2">
        <w:rPr>
          <w:rFonts w:ascii="Times New Roman" w:hAnsi="Times New Roman" w:cs="Times New Roman"/>
          <w:sz w:val="28"/>
          <w:szCs w:val="28"/>
        </w:rPr>
        <w:t>намага</w:t>
      </w:r>
      <w:r w:rsidR="00C377F7" w:rsidRPr="00212CB2">
        <w:rPr>
          <w:rFonts w:ascii="Times New Roman" w:hAnsi="Times New Roman" w:cs="Times New Roman"/>
          <w:sz w:val="28"/>
          <w:szCs w:val="28"/>
        </w:rPr>
        <w:t>ючись</w:t>
      </w:r>
      <w:r w:rsidR="00B33161" w:rsidRPr="00212CB2">
        <w:rPr>
          <w:rFonts w:ascii="Times New Roman" w:hAnsi="Times New Roman" w:cs="Times New Roman"/>
          <w:sz w:val="28"/>
          <w:szCs w:val="28"/>
        </w:rPr>
        <w:t xml:space="preserve"> усвідомити й показати її трагічну залежність від світу зовнішнього. </w:t>
      </w:r>
      <w:proofErr w:type="spellStart"/>
      <w:r w:rsidR="00B33161" w:rsidRPr="00212CB2">
        <w:rPr>
          <w:rFonts w:ascii="Times New Roman" w:hAnsi="Times New Roman" w:cs="Times New Roman"/>
          <w:sz w:val="28"/>
          <w:szCs w:val="28"/>
        </w:rPr>
        <w:t>Цвейгові</w:t>
      </w:r>
      <w:proofErr w:type="spellEnd"/>
      <w:r w:rsidR="00B33161" w:rsidRPr="00212CB2">
        <w:rPr>
          <w:rFonts w:ascii="Times New Roman" w:hAnsi="Times New Roman" w:cs="Times New Roman"/>
          <w:sz w:val="28"/>
          <w:szCs w:val="28"/>
        </w:rPr>
        <w:t xml:space="preserve"> новели</w:t>
      </w:r>
      <w:r w:rsidR="00C377F7" w:rsidRPr="00212CB2">
        <w:rPr>
          <w:rFonts w:ascii="Times New Roman" w:hAnsi="Times New Roman" w:cs="Times New Roman"/>
          <w:sz w:val="28"/>
          <w:szCs w:val="28"/>
        </w:rPr>
        <w:t xml:space="preserve"> – це художній погляд </w:t>
      </w:r>
      <w:r w:rsidR="00B33161" w:rsidRPr="00212CB2">
        <w:rPr>
          <w:rFonts w:ascii="Times New Roman" w:hAnsi="Times New Roman" w:cs="Times New Roman"/>
          <w:sz w:val="28"/>
          <w:szCs w:val="28"/>
        </w:rPr>
        <w:t xml:space="preserve">на людську психіку, на поведінку людини в пограничній, межовій ситуації, у момент </w:t>
      </w:r>
      <w:proofErr w:type="spellStart"/>
      <w:r w:rsidR="00B33161" w:rsidRPr="00212CB2">
        <w:rPr>
          <w:rFonts w:ascii="Times New Roman" w:hAnsi="Times New Roman" w:cs="Times New Roman"/>
          <w:sz w:val="28"/>
          <w:szCs w:val="28"/>
        </w:rPr>
        <w:t>екзистеційного</w:t>
      </w:r>
      <w:proofErr w:type="spellEnd"/>
      <w:r w:rsidR="00B33161" w:rsidRPr="00212CB2">
        <w:rPr>
          <w:rFonts w:ascii="Times New Roman" w:hAnsi="Times New Roman" w:cs="Times New Roman"/>
          <w:sz w:val="28"/>
          <w:szCs w:val="28"/>
        </w:rPr>
        <w:t xml:space="preserve"> вибору, коли свідоме і підсвідоме перебувають у стані конфліктної неузгодженості. Утім, межові ситуації, у які потрапляють герої новел С.</w:t>
      </w:r>
      <w:r w:rsidR="00C377F7" w:rsidRPr="00212CB2">
        <w:rPr>
          <w:sz w:val="28"/>
          <w:szCs w:val="28"/>
        </w:rPr>
        <w:t xml:space="preserve"> </w:t>
      </w:r>
      <w:proofErr w:type="spellStart"/>
      <w:r w:rsidR="00B33161" w:rsidRPr="00212CB2">
        <w:rPr>
          <w:rFonts w:ascii="Times New Roman" w:hAnsi="Times New Roman" w:cs="Times New Roman"/>
          <w:sz w:val="28"/>
          <w:szCs w:val="28"/>
        </w:rPr>
        <w:t>Цвей</w:t>
      </w:r>
      <w:r w:rsidR="00B33161" w:rsidRPr="00212CB2">
        <w:rPr>
          <w:rFonts w:ascii="Times New Roman" w:hAnsi="Times New Roman" w:cs="Times New Roman"/>
          <w:color w:val="000000"/>
          <w:sz w:val="28"/>
          <w:szCs w:val="28"/>
        </w:rPr>
        <w:t>ґ</w:t>
      </w:r>
      <w:r w:rsidR="00B33161" w:rsidRPr="00212CB2">
        <w:rPr>
          <w:rFonts w:ascii="Times New Roman" w:hAnsi="Times New Roman" w:cs="Times New Roman"/>
          <w:sz w:val="28"/>
          <w:szCs w:val="28"/>
        </w:rPr>
        <w:t>а</w:t>
      </w:r>
      <w:proofErr w:type="spellEnd"/>
      <w:r w:rsidR="00B33161" w:rsidRPr="00212CB2">
        <w:rPr>
          <w:rFonts w:ascii="Times New Roman" w:hAnsi="Times New Roman" w:cs="Times New Roman"/>
          <w:sz w:val="28"/>
          <w:szCs w:val="28"/>
        </w:rPr>
        <w:t>, є кульмінаційними моментами, коли персонажі переживають миті духовного прозріння, стають якісно іншими, тобто такими, що пережили певну моральну ініціацію або якісне переродження.</w:t>
      </w:r>
    </w:p>
    <w:p w:rsidR="001958BC" w:rsidRPr="00212CB2" w:rsidRDefault="001958BC"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lastRenderedPageBreak/>
        <w:t>Кульмінаційний момент закладений у саму природу новели</w:t>
      </w:r>
      <w:r w:rsidR="00C377F7" w:rsidRPr="00212CB2">
        <w:rPr>
          <w:rFonts w:ascii="Times New Roman" w:hAnsi="Times New Roman" w:cs="Times New Roman"/>
          <w:sz w:val="28"/>
          <w:szCs w:val="28"/>
        </w:rPr>
        <w:t xml:space="preserve"> на рівні її структури</w:t>
      </w:r>
      <w:r w:rsidR="004A2FA7" w:rsidRPr="00212CB2">
        <w:rPr>
          <w:rFonts w:ascii="Times New Roman" w:hAnsi="Times New Roman" w:cs="Times New Roman"/>
          <w:sz w:val="28"/>
          <w:szCs w:val="28"/>
        </w:rPr>
        <w:t>. З</w:t>
      </w:r>
      <w:r w:rsidR="00C377F7" w:rsidRPr="00212CB2">
        <w:rPr>
          <w:rFonts w:ascii="Times New Roman" w:hAnsi="Times New Roman" w:cs="Times New Roman"/>
          <w:sz w:val="28"/>
          <w:szCs w:val="28"/>
        </w:rPr>
        <w:t>окрема</w:t>
      </w:r>
      <w:r w:rsidR="004A2FA7" w:rsidRPr="00212CB2">
        <w:rPr>
          <w:rFonts w:ascii="Times New Roman" w:hAnsi="Times New Roman" w:cs="Times New Roman"/>
          <w:sz w:val="28"/>
          <w:szCs w:val="28"/>
        </w:rPr>
        <w:t>,</w:t>
      </w:r>
      <w:r w:rsidR="00C377F7" w:rsidRPr="00212CB2">
        <w:rPr>
          <w:rFonts w:ascii="Times New Roman" w:hAnsi="Times New Roman" w:cs="Times New Roman"/>
          <w:sz w:val="28"/>
          <w:szCs w:val="28"/>
        </w:rPr>
        <w:t xml:space="preserve"> йдеться </w:t>
      </w:r>
      <w:r w:rsidRPr="00212CB2">
        <w:rPr>
          <w:rFonts w:ascii="Times New Roman" w:hAnsi="Times New Roman" w:cs="Times New Roman"/>
          <w:sz w:val="28"/>
          <w:szCs w:val="28"/>
        </w:rPr>
        <w:t>про дві специфічні особливості новелістичного жанру</w:t>
      </w:r>
      <w:r w:rsidR="00C377F7" w:rsidRPr="00212CB2">
        <w:rPr>
          <w:rFonts w:ascii="Times New Roman" w:hAnsi="Times New Roman" w:cs="Times New Roman"/>
          <w:sz w:val="28"/>
          <w:szCs w:val="28"/>
        </w:rPr>
        <w:t xml:space="preserve"> </w:t>
      </w:r>
      <w:r w:rsidR="004A2FA7" w:rsidRPr="00212CB2">
        <w:rPr>
          <w:rFonts w:ascii="Times New Roman" w:hAnsi="Times New Roman" w:cs="Times New Roman"/>
          <w:sz w:val="28"/>
          <w:szCs w:val="28"/>
        </w:rPr>
        <w:t xml:space="preserve">– </w:t>
      </w:r>
      <w:r w:rsidRPr="00212CB2">
        <w:rPr>
          <w:rFonts w:ascii="Times New Roman" w:hAnsi="Times New Roman" w:cs="Times New Roman"/>
          <w:sz w:val="28"/>
          <w:szCs w:val="28"/>
        </w:rPr>
        <w:t xml:space="preserve">взаємодію сюжету і </w:t>
      </w:r>
      <w:proofErr w:type="spellStart"/>
      <w:r w:rsidR="00C377F7" w:rsidRPr="00212CB2">
        <w:rPr>
          <w:rFonts w:ascii="Times New Roman" w:hAnsi="Times New Roman" w:cs="Times New Roman"/>
          <w:sz w:val="28"/>
          <w:szCs w:val="28"/>
        </w:rPr>
        <w:t>підсюжету</w:t>
      </w:r>
      <w:proofErr w:type="spellEnd"/>
      <w:r w:rsidR="00C377F7" w:rsidRPr="00212CB2">
        <w:rPr>
          <w:rFonts w:ascii="Times New Roman" w:hAnsi="Times New Roman" w:cs="Times New Roman"/>
          <w:sz w:val="28"/>
          <w:szCs w:val="28"/>
        </w:rPr>
        <w:t>:</w:t>
      </w:r>
      <w:r w:rsidRPr="00212CB2">
        <w:rPr>
          <w:rFonts w:ascii="Times New Roman" w:hAnsi="Times New Roman" w:cs="Times New Roman"/>
          <w:sz w:val="28"/>
          <w:szCs w:val="28"/>
        </w:rPr>
        <w:t xml:space="preserve"> «У сюжеті розгортаються події з життя героя, змальовуються зміни, до яких вони призвели у його почуттях чи свідомості. У </w:t>
      </w:r>
      <w:proofErr w:type="spellStart"/>
      <w:r w:rsidRPr="00212CB2">
        <w:rPr>
          <w:rFonts w:ascii="Times New Roman" w:hAnsi="Times New Roman" w:cs="Times New Roman"/>
          <w:sz w:val="28"/>
          <w:szCs w:val="28"/>
        </w:rPr>
        <w:t>підсюжеті</w:t>
      </w:r>
      <w:proofErr w:type="spellEnd"/>
      <w:r w:rsidRPr="00212CB2">
        <w:rPr>
          <w:rFonts w:ascii="Times New Roman" w:hAnsi="Times New Roman" w:cs="Times New Roman"/>
          <w:sz w:val="28"/>
          <w:szCs w:val="28"/>
        </w:rPr>
        <w:t xml:space="preserve"> – паралельне розкриття сил, неусвідомлюваних героєм, які, проте, стали причиною саме такого розвитку подій і якісних змін внутрішнього світу героя. </w:t>
      </w:r>
      <w:proofErr w:type="spellStart"/>
      <w:r w:rsidRPr="00212CB2">
        <w:rPr>
          <w:rFonts w:ascii="Times New Roman" w:hAnsi="Times New Roman" w:cs="Times New Roman"/>
          <w:sz w:val="28"/>
          <w:szCs w:val="28"/>
        </w:rPr>
        <w:t>Підсюжет</w:t>
      </w:r>
      <w:proofErr w:type="spellEnd"/>
      <w:r w:rsidRPr="00212CB2">
        <w:rPr>
          <w:rFonts w:ascii="Times New Roman" w:hAnsi="Times New Roman" w:cs="Times New Roman"/>
          <w:sz w:val="28"/>
          <w:szCs w:val="28"/>
        </w:rPr>
        <w:t xml:space="preserve"> має в новелі </w:t>
      </w:r>
      <w:proofErr w:type="spellStart"/>
      <w:r w:rsidRPr="00212CB2">
        <w:rPr>
          <w:rFonts w:ascii="Times New Roman" w:hAnsi="Times New Roman" w:cs="Times New Roman"/>
          <w:sz w:val="28"/>
          <w:szCs w:val="28"/>
        </w:rPr>
        <w:t>усамостійнене</w:t>
      </w:r>
      <w:proofErr w:type="spellEnd"/>
      <w:r w:rsidRPr="00212CB2">
        <w:rPr>
          <w:rFonts w:ascii="Times New Roman" w:hAnsi="Times New Roman" w:cs="Times New Roman"/>
          <w:sz w:val="28"/>
          <w:szCs w:val="28"/>
        </w:rPr>
        <w:t xml:space="preserve"> значення… Розгортання сюжету «просвітлює» </w:t>
      </w:r>
      <w:proofErr w:type="spellStart"/>
      <w:r w:rsidRPr="00212CB2">
        <w:rPr>
          <w:rFonts w:ascii="Times New Roman" w:hAnsi="Times New Roman" w:cs="Times New Roman"/>
          <w:sz w:val="28"/>
          <w:szCs w:val="28"/>
        </w:rPr>
        <w:t>підсюжет</w:t>
      </w:r>
      <w:proofErr w:type="spellEnd"/>
      <w:r w:rsidRPr="00212CB2">
        <w:rPr>
          <w:rFonts w:ascii="Times New Roman" w:hAnsi="Times New Roman" w:cs="Times New Roman"/>
          <w:sz w:val="28"/>
          <w:szCs w:val="28"/>
        </w:rPr>
        <w:t xml:space="preserve"> дедалі виразніше і, коли доходить кульмінації, </w:t>
      </w:r>
      <w:proofErr w:type="spellStart"/>
      <w:r w:rsidRPr="00212CB2">
        <w:rPr>
          <w:rFonts w:ascii="Times New Roman" w:hAnsi="Times New Roman" w:cs="Times New Roman"/>
          <w:sz w:val="28"/>
          <w:szCs w:val="28"/>
        </w:rPr>
        <w:t>підсюжет</w:t>
      </w:r>
      <w:proofErr w:type="spellEnd"/>
      <w:r w:rsidRPr="00212CB2">
        <w:rPr>
          <w:rFonts w:ascii="Times New Roman" w:hAnsi="Times New Roman" w:cs="Times New Roman"/>
          <w:sz w:val="28"/>
          <w:szCs w:val="28"/>
        </w:rPr>
        <w:t xml:space="preserve"> «проявляється» до кінця – миттєво і виразно» [</w:t>
      </w:r>
      <w:r w:rsidR="00DB57E1" w:rsidRPr="00212CB2">
        <w:rPr>
          <w:rFonts w:ascii="Times New Roman" w:hAnsi="Times New Roman" w:cs="Times New Roman"/>
          <w:sz w:val="28"/>
          <w:szCs w:val="28"/>
        </w:rPr>
        <w:t>1</w:t>
      </w:r>
      <w:r w:rsidRPr="00212CB2">
        <w:rPr>
          <w:rFonts w:ascii="Times New Roman" w:hAnsi="Times New Roman" w:cs="Times New Roman"/>
          <w:sz w:val="28"/>
          <w:szCs w:val="28"/>
        </w:rPr>
        <w:t xml:space="preserve">, с. 61]. Коли схрещуються сюжетна і </w:t>
      </w:r>
      <w:proofErr w:type="spellStart"/>
      <w:r w:rsidRPr="00212CB2">
        <w:rPr>
          <w:rFonts w:ascii="Times New Roman" w:hAnsi="Times New Roman" w:cs="Times New Roman"/>
          <w:sz w:val="28"/>
          <w:szCs w:val="28"/>
        </w:rPr>
        <w:t>підсюжетна</w:t>
      </w:r>
      <w:proofErr w:type="spellEnd"/>
      <w:r w:rsidRPr="00212CB2">
        <w:rPr>
          <w:rFonts w:ascii="Times New Roman" w:hAnsi="Times New Roman" w:cs="Times New Roman"/>
          <w:sz w:val="28"/>
          <w:szCs w:val="28"/>
        </w:rPr>
        <w:t xml:space="preserve"> лінії новели, розкриваються важливі суперечності дійсності, що зумовили виникнення зображуваної події чи явища. </w:t>
      </w:r>
      <w:proofErr w:type="spellStart"/>
      <w:r w:rsidRPr="00212CB2">
        <w:rPr>
          <w:rFonts w:ascii="Times New Roman" w:hAnsi="Times New Roman" w:cs="Times New Roman"/>
          <w:sz w:val="28"/>
          <w:szCs w:val="28"/>
        </w:rPr>
        <w:t>Підсюжет</w:t>
      </w:r>
      <w:proofErr w:type="spellEnd"/>
      <w:r w:rsidRPr="00212CB2">
        <w:rPr>
          <w:rFonts w:ascii="Times New Roman" w:hAnsi="Times New Roman" w:cs="Times New Roman"/>
          <w:sz w:val="28"/>
          <w:szCs w:val="28"/>
        </w:rPr>
        <w:t xml:space="preserve">, відкрившись до кінця, по-новому висвітлює вже відоме читачеві. </w:t>
      </w:r>
    </w:p>
    <w:p w:rsidR="001958BC" w:rsidRPr="00212CB2" w:rsidRDefault="001958BC" w:rsidP="00212CB2">
      <w:pPr>
        <w:spacing w:after="0" w:line="360" w:lineRule="auto"/>
        <w:jc w:val="both"/>
        <w:rPr>
          <w:rFonts w:ascii="Times New Roman" w:hAnsi="Times New Roman" w:cs="Times New Roman"/>
          <w:sz w:val="28"/>
          <w:szCs w:val="28"/>
        </w:rPr>
      </w:pPr>
      <w:r w:rsidRPr="00212CB2">
        <w:rPr>
          <w:rFonts w:ascii="Times New Roman" w:hAnsi="Times New Roman" w:cs="Times New Roman"/>
          <w:sz w:val="28"/>
          <w:szCs w:val="28"/>
        </w:rPr>
        <w:tab/>
        <w:t xml:space="preserve">Отже, вражаючий ефект новелістичного кульмінаційного моменту пояснюється тим, що відкриття життєвих суперечностей через конкретний наслідок їхньої дії веде героя до якісного переродження – ініціації. «В кульмінаційний момент, – коли схрещуються сюжетна і </w:t>
      </w:r>
      <w:proofErr w:type="spellStart"/>
      <w:r w:rsidRPr="00212CB2">
        <w:rPr>
          <w:rFonts w:ascii="Times New Roman" w:hAnsi="Times New Roman" w:cs="Times New Roman"/>
          <w:sz w:val="28"/>
          <w:szCs w:val="28"/>
        </w:rPr>
        <w:t>підсюжетна</w:t>
      </w:r>
      <w:proofErr w:type="spellEnd"/>
      <w:r w:rsidRPr="00212CB2">
        <w:rPr>
          <w:rFonts w:ascii="Times New Roman" w:hAnsi="Times New Roman" w:cs="Times New Roman"/>
          <w:sz w:val="28"/>
          <w:szCs w:val="28"/>
        </w:rPr>
        <w:t xml:space="preserve"> лінії, – </w:t>
      </w:r>
      <w:r w:rsidR="00B73274" w:rsidRPr="00212CB2">
        <w:rPr>
          <w:rFonts w:ascii="Times New Roman" w:hAnsi="Times New Roman" w:cs="Times New Roman"/>
          <w:sz w:val="28"/>
          <w:szCs w:val="28"/>
        </w:rPr>
        <w:t xml:space="preserve">пише Ю. Косенко, – </w:t>
      </w:r>
      <w:r w:rsidRPr="00212CB2">
        <w:rPr>
          <w:rFonts w:ascii="Times New Roman" w:hAnsi="Times New Roman" w:cs="Times New Roman"/>
          <w:sz w:val="28"/>
          <w:szCs w:val="28"/>
        </w:rPr>
        <w:t>народжується ідея твору, яка, трансформуючись через емоції читача, призводить до переоцінки певного явища дійсності» [</w:t>
      </w:r>
      <w:r w:rsidR="00DB57E1" w:rsidRPr="00212CB2">
        <w:rPr>
          <w:rFonts w:ascii="Times New Roman" w:hAnsi="Times New Roman" w:cs="Times New Roman"/>
          <w:sz w:val="28"/>
          <w:szCs w:val="28"/>
        </w:rPr>
        <w:t>1</w:t>
      </w:r>
      <w:r w:rsidRPr="00212CB2">
        <w:rPr>
          <w:rFonts w:ascii="Times New Roman" w:hAnsi="Times New Roman" w:cs="Times New Roman"/>
          <w:sz w:val="28"/>
          <w:szCs w:val="28"/>
        </w:rPr>
        <w:t xml:space="preserve">, с. 62]. Із зазначеного випливає, що наявність ініціації і є кульмінацією новели, що, відповідно, дає змогу вважати її </w:t>
      </w:r>
      <w:proofErr w:type="spellStart"/>
      <w:r w:rsidRPr="00212CB2">
        <w:rPr>
          <w:rFonts w:ascii="Times New Roman" w:hAnsi="Times New Roman" w:cs="Times New Roman"/>
          <w:sz w:val="28"/>
          <w:szCs w:val="28"/>
        </w:rPr>
        <w:t>поетикальною</w:t>
      </w:r>
      <w:proofErr w:type="spellEnd"/>
      <w:r w:rsidRPr="00212CB2">
        <w:rPr>
          <w:rFonts w:ascii="Times New Roman" w:hAnsi="Times New Roman" w:cs="Times New Roman"/>
          <w:sz w:val="28"/>
          <w:szCs w:val="28"/>
        </w:rPr>
        <w:t xml:space="preserve"> ознакою новели, закладеною в самій її природі. </w:t>
      </w:r>
    </w:p>
    <w:p w:rsidR="001958BC" w:rsidRPr="00212CB2" w:rsidRDefault="001958BC" w:rsidP="00212CB2">
      <w:pPr>
        <w:spacing w:after="0" w:line="360" w:lineRule="auto"/>
        <w:jc w:val="both"/>
        <w:rPr>
          <w:rFonts w:ascii="Times New Roman" w:hAnsi="Times New Roman" w:cs="Times New Roman"/>
          <w:sz w:val="28"/>
          <w:szCs w:val="28"/>
        </w:rPr>
      </w:pPr>
      <w:r w:rsidRPr="00212CB2">
        <w:rPr>
          <w:rFonts w:ascii="Times New Roman" w:hAnsi="Times New Roman" w:cs="Times New Roman"/>
          <w:sz w:val="28"/>
          <w:szCs w:val="28"/>
        </w:rPr>
        <w:tab/>
        <w:t xml:space="preserve">Ініціація (лат. </w:t>
      </w:r>
      <w:proofErr w:type="spellStart"/>
      <w:proofErr w:type="gramStart"/>
      <w:r w:rsidRPr="00212CB2">
        <w:rPr>
          <w:rFonts w:ascii="Times New Roman" w:hAnsi="Times New Roman" w:cs="Times New Roman"/>
          <w:sz w:val="28"/>
          <w:szCs w:val="28"/>
          <w:lang w:val="en-US"/>
        </w:rPr>
        <w:t>initiatio</w:t>
      </w:r>
      <w:proofErr w:type="spellEnd"/>
      <w:proofErr w:type="gramEnd"/>
      <w:r w:rsidRPr="00212CB2">
        <w:rPr>
          <w:rFonts w:ascii="Times New Roman" w:hAnsi="Times New Roman" w:cs="Times New Roman"/>
          <w:sz w:val="28"/>
          <w:szCs w:val="28"/>
        </w:rPr>
        <w:t xml:space="preserve"> – здійснення таїнства, посвята) – обряд, що знаменує перехід на новий ступінь розвитку в межах певної соціальної групи. У широкому смислі – це комплекс дій (в основному обрядових), за допомогою яких удосконалюється і формально закріплюється зміна соціального статусу людини, відбувається включення його в певне замкнуте об’єднання, набуття ним особливих знань, а також функцій і повноважень [</w:t>
      </w:r>
      <w:r w:rsidR="00DB57E1" w:rsidRPr="00212CB2">
        <w:rPr>
          <w:rFonts w:ascii="Times New Roman" w:hAnsi="Times New Roman" w:cs="Times New Roman"/>
          <w:sz w:val="28"/>
          <w:szCs w:val="28"/>
        </w:rPr>
        <w:t>2</w:t>
      </w:r>
      <w:r w:rsidRPr="00212CB2">
        <w:rPr>
          <w:rFonts w:ascii="Times New Roman" w:hAnsi="Times New Roman" w:cs="Times New Roman"/>
          <w:sz w:val="28"/>
          <w:szCs w:val="28"/>
        </w:rPr>
        <w:t>, с. 53]. Отже, ініціація як специфічний соціально-психологічний феномен – один із можливих елементів технології професійного психологічного впливу на особистість: «…ініціації… можуть виступати як психотерапевтична умова, яка дає можливість усвідомити свої можливості, свої межі й визна</w:t>
      </w:r>
      <w:r w:rsidR="00C268D4" w:rsidRPr="00212CB2">
        <w:rPr>
          <w:rFonts w:ascii="Times New Roman" w:hAnsi="Times New Roman" w:cs="Times New Roman"/>
          <w:sz w:val="28"/>
          <w:szCs w:val="28"/>
        </w:rPr>
        <w:t xml:space="preserve">читися зі своїми </w:t>
      </w:r>
      <w:r w:rsidR="00C268D4" w:rsidRPr="00212CB2">
        <w:rPr>
          <w:rFonts w:ascii="Times New Roman" w:hAnsi="Times New Roman" w:cs="Times New Roman"/>
          <w:sz w:val="28"/>
          <w:szCs w:val="28"/>
        </w:rPr>
        <w:lastRenderedPageBreak/>
        <w:t>прагненнями» [3</w:t>
      </w:r>
      <w:r w:rsidRPr="00212CB2">
        <w:rPr>
          <w:rFonts w:ascii="Times New Roman" w:hAnsi="Times New Roman" w:cs="Times New Roman"/>
          <w:sz w:val="28"/>
          <w:szCs w:val="28"/>
        </w:rPr>
        <w:t>]. Психологи розрізняють два основних типи ініціації: 1) вікові ініціації, що пов’язані з переходом людини з однієї категорії до іншої; 2) спеціалізовані (кастові) ініціації, що визначають входження людини в те чи інше об’єднання сакрального характеру [</w:t>
      </w:r>
      <w:r w:rsidR="00C268D4" w:rsidRPr="00212CB2">
        <w:rPr>
          <w:rFonts w:ascii="Times New Roman" w:hAnsi="Times New Roman" w:cs="Times New Roman"/>
          <w:sz w:val="28"/>
          <w:szCs w:val="28"/>
        </w:rPr>
        <w:t>6</w:t>
      </w:r>
      <w:r w:rsidRPr="00212CB2">
        <w:rPr>
          <w:rFonts w:ascii="Times New Roman" w:hAnsi="Times New Roman" w:cs="Times New Roman"/>
          <w:sz w:val="28"/>
          <w:szCs w:val="28"/>
        </w:rPr>
        <w:t>, с. 125-126]. Зазначене характеризує обрядову ініціацію, тобто системний, поміркований вплив на людську особистість, з метою якісно змінити її: той, хто ініціюється, має пережити символічну смерть, щоб у майбутньо</w:t>
      </w:r>
      <w:r w:rsidR="00C268D4" w:rsidRPr="00212CB2">
        <w:rPr>
          <w:rFonts w:ascii="Times New Roman" w:hAnsi="Times New Roman" w:cs="Times New Roman"/>
          <w:sz w:val="28"/>
          <w:szCs w:val="28"/>
        </w:rPr>
        <w:t>му відродитись у новій якості [2</w:t>
      </w:r>
      <w:r w:rsidRPr="00212CB2">
        <w:rPr>
          <w:rFonts w:ascii="Times New Roman" w:hAnsi="Times New Roman" w:cs="Times New Roman"/>
          <w:sz w:val="28"/>
          <w:szCs w:val="28"/>
        </w:rPr>
        <w:t xml:space="preserve">, с. 53]. </w:t>
      </w:r>
    </w:p>
    <w:p w:rsidR="00066D11" w:rsidRPr="00212CB2" w:rsidRDefault="001958BC"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t>У новелах С.</w:t>
      </w:r>
      <w:r w:rsidR="00B73274" w:rsidRPr="00212CB2">
        <w:rPr>
          <w:rFonts w:ascii="Times New Roman" w:hAnsi="Times New Roman" w:cs="Times New Roman"/>
          <w:sz w:val="28"/>
          <w:szCs w:val="28"/>
        </w:rPr>
        <w:t xml:space="preserve"> </w:t>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r w:rsidRPr="00212CB2">
        <w:rPr>
          <w:rFonts w:ascii="Times New Roman" w:hAnsi="Times New Roman" w:cs="Times New Roman"/>
          <w:sz w:val="28"/>
          <w:szCs w:val="28"/>
        </w:rPr>
        <w:t>а</w:t>
      </w:r>
      <w:proofErr w:type="spellEnd"/>
      <w:r w:rsidRPr="00212CB2">
        <w:rPr>
          <w:rFonts w:ascii="Times New Roman" w:hAnsi="Times New Roman" w:cs="Times New Roman"/>
          <w:sz w:val="28"/>
          <w:szCs w:val="28"/>
        </w:rPr>
        <w:t xml:space="preserve"> герої переживають не обрядову, а так звану стихійну ініціацію. Їх ніхто свідомо не випробовує, над ними не експерименту</w:t>
      </w:r>
      <w:r w:rsidR="00C377F7" w:rsidRPr="00212CB2">
        <w:rPr>
          <w:rFonts w:ascii="Times New Roman" w:hAnsi="Times New Roman" w:cs="Times New Roman"/>
          <w:sz w:val="28"/>
          <w:szCs w:val="28"/>
        </w:rPr>
        <w:t>ють</w:t>
      </w:r>
      <w:r w:rsidRPr="00212CB2">
        <w:rPr>
          <w:rFonts w:ascii="Times New Roman" w:hAnsi="Times New Roman" w:cs="Times New Roman"/>
          <w:sz w:val="28"/>
          <w:szCs w:val="28"/>
        </w:rPr>
        <w:t xml:space="preserve">, </w:t>
      </w:r>
      <w:r w:rsidR="00C377F7" w:rsidRPr="00212CB2">
        <w:rPr>
          <w:rFonts w:ascii="Times New Roman" w:hAnsi="Times New Roman" w:cs="Times New Roman"/>
          <w:sz w:val="28"/>
          <w:szCs w:val="28"/>
        </w:rPr>
        <w:t xml:space="preserve">їх не приймають у таємні союзи. </w:t>
      </w:r>
      <w:r w:rsidRPr="00212CB2">
        <w:rPr>
          <w:rFonts w:ascii="Times New Roman" w:hAnsi="Times New Roman" w:cs="Times New Roman"/>
          <w:sz w:val="28"/>
          <w:szCs w:val="28"/>
        </w:rPr>
        <w:t xml:space="preserve">Все, що з ними відбувається, </w:t>
      </w:r>
      <w:proofErr w:type="spellStart"/>
      <w:r w:rsidRPr="00212CB2">
        <w:rPr>
          <w:rFonts w:ascii="Times New Roman" w:hAnsi="Times New Roman" w:cs="Times New Roman"/>
          <w:sz w:val="28"/>
          <w:szCs w:val="28"/>
        </w:rPr>
        <w:t>відбувається</w:t>
      </w:r>
      <w:proofErr w:type="spellEnd"/>
      <w:r w:rsidRPr="00212CB2">
        <w:rPr>
          <w:rFonts w:ascii="Times New Roman" w:hAnsi="Times New Roman" w:cs="Times New Roman"/>
          <w:sz w:val="28"/>
          <w:szCs w:val="28"/>
        </w:rPr>
        <w:t xml:space="preserve"> стихійно, само собою, </w:t>
      </w:r>
      <w:r w:rsidR="00B73274" w:rsidRPr="00212CB2">
        <w:rPr>
          <w:rFonts w:ascii="Times New Roman" w:hAnsi="Times New Roman" w:cs="Times New Roman"/>
          <w:sz w:val="28"/>
          <w:szCs w:val="28"/>
        </w:rPr>
        <w:t>проходить</w:t>
      </w:r>
      <w:r w:rsidRPr="00212CB2">
        <w:rPr>
          <w:rFonts w:ascii="Times New Roman" w:hAnsi="Times New Roman" w:cs="Times New Roman"/>
          <w:sz w:val="28"/>
          <w:szCs w:val="28"/>
        </w:rPr>
        <w:t xml:space="preserve"> миттєво і з величезною силою. Вони переживають онтологічну зміну, що знаходить своє вираження в їхньому образі мислення, у їхній поведінці стосовно інших людей, у їх часто фатальних вчинках. Беручи до уваги, що кінцевою метою обряду ініціації є народження нової особистості, нової людини, можна впевн</w:t>
      </w:r>
      <w:r w:rsidR="00B73274" w:rsidRPr="00212CB2">
        <w:rPr>
          <w:rFonts w:ascii="Times New Roman" w:hAnsi="Times New Roman" w:cs="Times New Roman"/>
          <w:sz w:val="28"/>
          <w:szCs w:val="28"/>
        </w:rPr>
        <w:t xml:space="preserve">ено твердити, що герої новел С. </w:t>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r w:rsidRPr="00212CB2">
        <w:rPr>
          <w:rFonts w:ascii="Times New Roman" w:hAnsi="Times New Roman" w:cs="Times New Roman"/>
          <w:sz w:val="28"/>
          <w:szCs w:val="28"/>
        </w:rPr>
        <w:t>а</w:t>
      </w:r>
      <w:proofErr w:type="spellEnd"/>
      <w:r w:rsidRPr="00212CB2">
        <w:rPr>
          <w:rFonts w:ascii="Times New Roman" w:hAnsi="Times New Roman" w:cs="Times New Roman"/>
          <w:sz w:val="28"/>
          <w:szCs w:val="28"/>
        </w:rPr>
        <w:t xml:space="preserve"> пережили ін</w:t>
      </w:r>
      <w:r w:rsidR="00B73274" w:rsidRPr="00212CB2">
        <w:rPr>
          <w:rFonts w:ascii="Times New Roman" w:hAnsi="Times New Roman" w:cs="Times New Roman"/>
          <w:sz w:val="28"/>
          <w:szCs w:val="28"/>
        </w:rPr>
        <w:t xml:space="preserve">іціацію. Фактично усі новели С. </w:t>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r w:rsidRPr="00212CB2">
        <w:rPr>
          <w:rFonts w:ascii="Times New Roman" w:hAnsi="Times New Roman" w:cs="Times New Roman"/>
          <w:sz w:val="28"/>
          <w:szCs w:val="28"/>
        </w:rPr>
        <w:t>а</w:t>
      </w:r>
      <w:proofErr w:type="spellEnd"/>
      <w:r w:rsidRPr="00212CB2">
        <w:rPr>
          <w:rFonts w:ascii="Times New Roman" w:hAnsi="Times New Roman" w:cs="Times New Roman"/>
          <w:sz w:val="28"/>
          <w:szCs w:val="28"/>
        </w:rPr>
        <w:t xml:space="preserve"> – це художня фіксація тих самих поворотних моментів в житті його героїв, коли персонажі так само переживають друге народження – ініціацію, коли на зміну одній сутності героя на очах</w:t>
      </w:r>
      <w:r w:rsidR="00066D11" w:rsidRPr="00212CB2">
        <w:rPr>
          <w:rFonts w:ascii="Times New Roman" w:hAnsi="Times New Roman" w:cs="Times New Roman"/>
          <w:sz w:val="28"/>
          <w:szCs w:val="28"/>
        </w:rPr>
        <w:t xml:space="preserve"> читача приходить інша сутність. </w:t>
      </w:r>
      <w:r w:rsidRPr="00212CB2">
        <w:rPr>
          <w:rFonts w:ascii="Times New Roman" w:hAnsi="Times New Roman" w:cs="Times New Roman"/>
          <w:sz w:val="28"/>
          <w:szCs w:val="28"/>
        </w:rPr>
        <w:t xml:space="preserve"> </w:t>
      </w:r>
    </w:p>
    <w:p w:rsidR="001958BC" w:rsidRPr="00212CB2" w:rsidRDefault="001958BC" w:rsidP="00212CB2">
      <w:pPr>
        <w:spacing w:after="0" w:line="360" w:lineRule="auto"/>
        <w:ind w:firstLine="708"/>
        <w:jc w:val="both"/>
        <w:rPr>
          <w:sz w:val="28"/>
          <w:szCs w:val="28"/>
        </w:rPr>
      </w:pPr>
      <w:r w:rsidRPr="00212CB2">
        <w:rPr>
          <w:rFonts w:ascii="Times New Roman" w:hAnsi="Times New Roman" w:cs="Times New Roman"/>
          <w:sz w:val="28"/>
          <w:szCs w:val="28"/>
        </w:rPr>
        <w:t>Для прикладу звернімось до новел</w:t>
      </w:r>
      <w:r w:rsidR="00F42002" w:rsidRPr="00212CB2">
        <w:rPr>
          <w:rFonts w:ascii="Times New Roman" w:hAnsi="Times New Roman" w:cs="Times New Roman"/>
          <w:sz w:val="28"/>
          <w:szCs w:val="28"/>
        </w:rPr>
        <w:t>и</w:t>
      </w:r>
      <w:r w:rsidRPr="00212CB2">
        <w:rPr>
          <w:rFonts w:ascii="Times New Roman" w:hAnsi="Times New Roman" w:cs="Times New Roman"/>
          <w:sz w:val="28"/>
          <w:szCs w:val="28"/>
        </w:rPr>
        <w:t xml:space="preserve"> «Амок», у якій йдеться про фатальний випадок, що трапився у медичній практиці одного лікаря. Кульмінацією цієї новели є момент, коли лікар в обмін на свої послуги (перервати небажану вагітність і зберегти таємницю), користуючись ситуацією критичної безвиході для пацієнтки та своїм «службовим» становищем, запропонував їй у вигляді розрахунку замість грошей інтимні стосунки, а вона з гідністю і презирством відмовила:</w:t>
      </w:r>
      <w:r w:rsidR="00F42002" w:rsidRPr="00212CB2">
        <w:rPr>
          <w:rFonts w:ascii="Times New Roman" w:hAnsi="Times New Roman" w:cs="Times New Roman"/>
          <w:sz w:val="28"/>
          <w:szCs w:val="28"/>
        </w:rPr>
        <w:t xml:space="preserve"> «На мить вона остовпіла. Потім … </w:t>
      </w:r>
      <w:r w:rsidRPr="00212CB2">
        <w:rPr>
          <w:rFonts w:ascii="Times New Roman" w:hAnsi="Times New Roman" w:cs="Times New Roman"/>
          <w:sz w:val="28"/>
          <w:szCs w:val="28"/>
        </w:rPr>
        <w:t>обличчя її наче скам’яніло,  а далі… вона несподівано зареготала… просто в вічі мені зареготала з невимовною погордою… та погорда розтоптала мене… Той зневажливий регіт був подібний до вибуху – такий раптовий, такий навальний, сповнений такої велетенської нечуваної сили, що я… так, я… ладен був кинутись на землю й цілувати її ноги» [</w:t>
      </w:r>
      <w:r w:rsidR="00DB57E1" w:rsidRPr="00212CB2">
        <w:rPr>
          <w:rFonts w:ascii="Times New Roman" w:hAnsi="Times New Roman" w:cs="Times New Roman"/>
          <w:sz w:val="28"/>
          <w:szCs w:val="28"/>
        </w:rPr>
        <w:t>10</w:t>
      </w:r>
      <w:r w:rsidRPr="00212CB2">
        <w:rPr>
          <w:rFonts w:ascii="Times New Roman" w:hAnsi="Times New Roman" w:cs="Times New Roman"/>
          <w:sz w:val="28"/>
          <w:szCs w:val="28"/>
        </w:rPr>
        <w:t xml:space="preserve">, с. 211]. Вочевидь, що лікарю стало </w:t>
      </w:r>
      <w:r w:rsidRPr="00212CB2">
        <w:rPr>
          <w:rFonts w:ascii="Times New Roman" w:hAnsi="Times New Roman" w:cs="Times New Roman"/>
          <w:sz w:val="28"/>
          <w:szCs w:val="28"/>
        </w:rPr>
        <w:lastRenderedPageBreak/>
        <w:t xml:space="preserve">соромно. Він вмить зрозумів: сталося щось непоправне, він допустив фатальну помилку, яку треба негайно виправити за будь-яку ціну, бо в інакшому випадку його життя втратить сенс: «…Враз вона обернулась і швидко пішла до дверей. Я мимохіть кинувся за нею… просити пробачення, благати її… І тільки двері грюкнули за нею. </w:t>
      </w:r>
      <w:r w:rsidR="003F03B9" w:rsidRPr="00212CB2">
        <w:rPr>
          <w:rFonts w:ascii="Times New Roman" w:hAnsi="Times New Roman" w:cs="Times New Roman"/>
          <w:sz w:val="28"/>
          <w:szCs w:val="28"/>
        </w:rPr>
        <w:t xml:space="preserve">… </w:t>
      </w:r>
      <w:r w:rsidRPr="00212CB2">
        <w:rPr>
          <w:rFonts w:ascii="Times New Roman" w:hAnsi="Times New Roman" w:cs="Times New Roman"/>
          <w:sz w:val="28"/>
          <w:szCs w:val="28"/>
        </w:rPr>
        <w:t>Грюкнули двері… проте я стояв непорушно на місці… Я був ніби загіпнотизований її наказом…» [1</w:t>
      </w:r>
      <w:r w:rsidR="00DB57E1" w:rsidRPr="00212CB2">
        <w:rPr>
          <w:rFonts w:ascii="Times New Roman" w:hAnsi="Times New Roman" w:cs="Times New Roman"/>
          <w:sz w:val="28"/>
          <w:szCs w:val="28"/>
        </w:rPr>
        <w:t>0</w:t>
      </w:r>
      <w:r w:rsidRPr="00212CB2">
        <w:rPr>
          <w:rFonts w:ascii="Times New Roman" w:hAnsi="Times New Roman" w:cs="Times New Roman"/>
          <w:sz w:val="28"/>
          <w:szCs w:val="28"/>
        </w:rPr>
        <w:t>, с. 212]. Лікар зізнається, що перебував тоді певний час у стані своєрідного «амоку»: «Амок?... Це щось більше за сп’яніння… Це сказ, подібний до собачого… напад кровожерної, безглуздої мономанії…» [1</w:t>
      </w:r>
      <w:r w:rsidR="00DB57E1" w:rsidRPr="00212CB2">
        <w:rPr>
          <w:rFonts w:ascii="Times New Roman" w:hAnsi="Times New Roman" w:cs="Times New Roman"/>
          <w:sz w:val="28"/>
          <w:szCs w:val="28"/>
        </w:rPr>
        <w:t>0</w:t>
      </w:r>
      <w:r w:rsidRPr="00212CB2">
        <w:rPr>
          <w:rFonts w:ascii="Times New Roman" w:hAnsi="Times New Roman" w:cs="Times New Roman"/>
          <w:sz w:val="28"/>
          <w:szCs w:val="28"/>
        </w:rPr>
        <w:t>, с. 214]. Уся його подальша поведінка – це намагання реабілітуватись, попросити пробачення, знайти будь-яку можливість допомогти, врятувати ситуацію. «Не минуло й години від тієї миті, як ця жінка ввійшла до моєї кімнати, а я встиг уже через неї розбити вщент своє життя і мчав, гнаний амоком, у порожнечу… &lt;…&gt;  моя воля була остаточно зламана, я тільки хотів допомогти їй, зробити послугу… я пішов би на вбивство, на злочин, аби тільки їй допомогти…» [1</w:t>
      </w:r>
      <w:r w:rsidR="00DB57E1" w:rsidRPr="00212CB2">
        <w:rPr>
          <w:rFonts w:ascii="Times New Roman" w:hAnsi="Times New Roman" w:cs="Times New Roman"/>
          <w:sz w:val="28"/>
          <w:szCs w:val="28"/>
        </w:rPr>
        <w:t>0</w:t>
      </w:r>
      <w:r w:rsidRPr="00212CB2">
        <w:rPr>
          <w:rFonts w:ascii="Times New Roman" w:hAnsi="Times New Roman" w:cs="Times New Roman"/>
          <w:sz w:val="28"/>
          <w:szCs w:val="28"/>
        </w:rPr>
        <w:t xml:space="preserve">, с. 217]. Пережите лікарем – не що інше, як приклад моральної ініціації, коли людина під впливом певних життєвих обставин вмить прозріває, усвідомлюючи свою гріховність, свою ницість, каючись, і все ж таки, акумулюючи весь свій «новий» моральний ресурс, намагається запобігти неминучій трагедії. Уникнути трагедії не вдалося: пацієнтка померла. Утім, на доказ своїх щирих намірів щодо неї, на доказ своєї людської і професійної порядності він ціною власного життя рятує її жіночу честь і гідність перед чоловіком, кидаючись з борту пароплава на закриту труну з її тілом і забираючи у морську безодню усі речові докази гріха. Для нього це був останній спосіб прислужитися їй, виконати її передсмертне прохання: ліквідувати наслідки, щоб зберегти таємницю. </w:t>
      </w:r>
    </w:p>
    <w:p w:rsidR="00DB57E1" w:rsidRPr="00212CB2" w:rsidRDefault="003F03B9" w:rsidP="00212CB2">
      <w:pPr>
        <w:spacing w:after="0" w:line="360" w:lineRule="auto"/>
        <w:ind w:firstLine="708"/>
        <w:jc w:val="both"/>
        <w:rPr>
          <w:rFonts w:ascii="Times New Roman" w:hAnsi="Times New Roman" w:cs="Times New Roman"/>
          <w:sz w:val="28"/>
          <w:szCs w:val="28"/>
        </w:rPr>
      </w:pPr>
      <w:r w:rsidRPr="00212CB2">
        <w:rPr>
          <w:rFonts w:ascii="Times New Roman" w:hAnsi="Times New Roman" w:cs="Times New Roman"/>
          <w:sz w:val="28"/>
          <w:szCs w:val="28"/>
        </w:rPr>
        <w:t xml:space="preserve">Вищенаведене дозволяє зробити висновок, що новела «Амок» є яскравим взірцем новели-ініціації як на рівні її поетики, так і в ідейно-змістовому аспекті. </w:t>
      </w:r>
    </w:p>
    <w:p w:rsidR="001958BC" w:rsidRPr="00212CB2" w:rsidRDefault="00C141CA" w:rsidP="00212CB2">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ДЖЕРЕЛА І</w:t>
      </w:r>
      <w:r w:rsidRPr="00212CB2">
        <w:rPr>
          <w:rFonts w:ascii="Times New Roman" w:hAnsi="Times New Roman" w:cs="Times New Roman"/>
          <w:b/>
          <w:sz w:val="28"/>
          <w:szCs w:val="28"/>
        </w:rPr>
        <w:t xml:space="preserve"> ЛІТЕРАТУР</w:t>
      </w:r>
      <w:r>
        <w:rPr>
          <w:rFonts w:ascii="Times New Roman" w:hAnsi="Times New Roman" w:cs="Times New Roman"/>
          <w:b/>
          <w:sz w:val="28"/>
          <w:szCs w:val="28"/>
        </w:rPr>
        <w:t>А</w:t>
      </w:r>
      <w:r w:rsidRPr="00212CB2">
        <w:rPr>
          <w:rFonts w:ascii="Times New Roman" w:hAnsi="Times New Roman" w:cs="Times New Roman"/>
          <w:b/>
          <w:sz w:val="28"/>
          <w:szCs w:val="28"/>
        </w:rPr>
        <w:t>:</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rPr>
        <w:t>Косенко Ю. Про жанрову своєрідність новели /Юрій Косенко //Радянське лі</w:t>
      </w:r>
      <w:proofErr w:type="spellStart"/>
      <w:r w:rsidRPr="00212CB2">
        <w:rPr>
          <w:rFonts w:ascii="Times New Roman" w:hAnsi="Times New Roman" w:cs="Times New Roman"/>
          <w:sz w:val="28"/>
          <w:szCs w:val="28"/>
          <w:lang w:val="ru-RU"/>
        </w:rPr>
        <w:t>тературознавство</w:t>
      </w:r>
      <w:proofErr w:type="spellEnd"/>
      <w:r w:rsidRPr="00212CB2">
        <w:rPr>
          <w:rFonts w:ascii="Times New Roman" w:hAnsi="Times New Roman" w:cs="Times New Roman"/>
          <w:sz w:val="28"/>
          <w:szCs w:val="28"/>
          <w:lang w:val="ru-RU"/>
        </w:rPr>
        <w:t>. 1973. № 3. С. 61-66.</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proofErr w:type="spellStart"/>
      <w:r w:rsidRPr="00212CB2">
        <w:rPr>
          <w:rFonts w:ascii="Times New Roman" w:hAnsi="Times New Roman" w:cs="Times New Roman"/>
          <w:sz w:val="28"/>
          <w:szCs w:val="28"/>
          <w:lang w:val="ru-RU"/>
        </w:rPr>
        <w:lastRenderedPageBreak/>
        <w:t>Матеюк</w:t>
      </w:r>
      <w:proofErr w:type="spellEnd"/>
      <w:r w:rsidRPr="00212CB2">
        <w:rPr>
          <w:rFonts w:ascii="Times New Roman" w:hAnsi="Times New Roman" w:cs="Times New Roman"/>
          <w:sz w:val="28"/>
          <w:szCs w:val="28"/>
          <w:lang w:val="ru-RU"/>
        </w:rPr>
        <w:t xml:space="preserve"> О. А. </w:t>
      </w:r>
      <w:proofErr w:type="spellStart"/>
      <w:r w:rsidRPr="00212CB2">
        <w:rPr>
          <w:rFonts w:ascii="Times New Roman" w:hAnsi="Times New Roman" w:cs="Times New Roman"/>
          <w:sz w:val="28"/>
          <w:szCs w:val="28"/>
          <w:lang w:val="ru-RU"/>
        </w:rPr>
        <w:t>Іні</w:t>
      </w:r>
      <w:proofErr w:type="gramStart"/>
      <w:r w:rsidRPr="00212CB2">
        <w:rPr>
          <w:rFonts w:ascii="Times New Roman" w:hAnsi="Times New Roman" w:cs="Times New Roman"/>
          <w:sz w:val="28"/>
          <w:szCs w:val="28"/>
          <w:lang w:val="ru-RU"/>
        </w:rPr>
        <w:t>ціац</w:t>
      </w:r>
      <w:proofErr w:type="gramEnd"/>
      <w:r w:rsidRPr="00212CB2">
        <w:rPr>
          <w:rFonts w:ascii="Times New Roman" w:hAnsi="Times New Roman" w:cs="Times New Roman"/>
          <w:sz w:val="28"/>
          <w:szCs w:val="28"/>
          <w:lang w:val="ru-RU"/>
        </w:rPr>
        <w:t>ії</w:t>
      </w:r>
      <w:proofErr w:type="spellEnd"/>
      <w:r w:rsidRPr="00212CB2">
        <w:rPr>
          <w:rFonts w:ascii="Times New Roman" w:hAnsi="Times New Roman" w:cs="Times New Roman"/>
          <w:sz w:val="28"/>
          <w:szCs w:val="28"/>
          <w:lang w:val="ru-RU"/>
        </w:rPr>
        <w:t xml:space="preserve"> як форма </w:t>
      </w:r>
      <w:proofErr w:type="spellStart"/>
      <w:r w:rsidRPr="00212CB2">
        <w:rPr>
          <w:rFonts w:ascii="Times New Roman" w:hAnsi="Times New Roman" w:cs="Times New Roman"/>
          <w:sz w:val="28"/>
          <w:szCs w:val="28"/>
          <w:lang w:val="ru-RU"/>
        </w:rPr>
        <w:t>психологічного</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впливу</w:t>
      </w:r>
      <w:proofErr w:type="spellEnd"/>
      <w:r w:rsidRPr="00212CB2">
        <w:rPr>
          <w:rFonts w:ascii="Times New Roman" w:hAnsi="Times New Roman" w:cs="Times New Roman"/>
          <w:sz w:val="28"/>
          <w:szCs w:val="28"/>
          <w:lang w:val="ru-RU"/>
        </w:rPr>
        <w:t xml:space="preserve"> на </w:t>
      </w:r>
      <w:proofErr w:type="spellStart"/>
      <w:r w:rsidRPr="00212CB2">
        <w:rPr>
          <w:rFonts w:ascii="Times New Roman" w:hAnsi="Times New Roman" w:cs="Times New Roman"/>
          <w:sz w:val="28"/>
          <w:szCs w:val="28"/>
          <w:lang w:val="ru-RU"/>
        </w:rPr>
        <w:t>особистість</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О.А.Матеюк</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Вісник</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Київського</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національного</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університету</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імені</w:t>
      </w:r>
      <w:proofErr w:type="spellEnd"/>
      <w:r w:rsidRPr="00212CB2">
        <w:rPr>
          <w:rFonts w:ascii="Times New Roman" w:hAnsi="Times New Roman" w:cs="Times New Roman"/>
          <w:sz w:val="28"/>
          <w:szCs w:val="28"/>
          <w:lang w:val="ru-RU"/>
        </w:rPr>
        <w:t xml:space="preserve"> Тараса </w:t>
      </w:r>
      <w:proofErr w:type="spellStart"/>
      <w:r w:rsidRPr="00212CB2">
        <w:rPr>
          <w:rFonts w:ascii="Times New Roman" w:hAnsi="Times New Roman" w:cs="Times New Roman"/>
          <w:sz w:val="28"/>
          <w:szCs w:val="28"/>
          <w:lang w:val="ru-RU"/>
        </w:rPr>
        <w:t>Шевченка</w:t>
      </w:r>
      <w:proofErr w:type="spellEnd"/>
      <w:r w:rsidRPr="00212CB2">
        <w:rPr>
          <w:rFonts w:ascii="Times New Roman" w:hAnsi="Times New Roman" w:cs="Times New Roman"/>
          <w:sz w:val="28"/>
          <w:szCs w:val="28"/>
          <w:lang w:val="ru-RU"/>
        </w:rPr>
        <w:t xml:space="preserve">. 2009. </w:t>
      </w:r>
      <w:proofErr w:type="spellStart"/>
      <w:r w:rsidRPr="00212CB2">
        <w:rPr>
          <w:rFonts w:ascii="Times New Roman" w:hAnsi="Times New Roman" w:cs="Times New Roman"/>
          <w:sz w:val="28"/>
          <w:szCs w:val="28"/>
          <w:lang w:val="ru-RU"/>
        </w:rPr>
        <w:t>Вип</w:t>
      </w:r>
      <w:proofErr w:type="spellEnd"/>
      <w:r w:rsidRPr="00212CB2">
        <w:rPr>
          <w:rFonts w:ascii="Times New Roman" w:hAnsi="Times New Roman" w:cs="Times New Roman"/>
          <w:sz w:val="28"/>
          <w:szCs w:val="28"/>
          <w:lang w:val="ru-RU"/>
        </w:rPr>
        <w:t>. 23. С.53-54.</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lang w:val="ru-RU"/>
        </w:rPr>
        <w:t>Мухина В.С. Инициации подростков во временных объединениях как условие личностного роста /</w:t>
      </w:r>
      <w:proofErr w:type="spellStart"/>
      <w:r w:rsidRPr="00212CB2">
        <w:rPr>
          <w:rFonts w:ascii="Times New Roman" w:hAnsi="Times New Roman" w:cs="Times New Roman"/>
          <w:sz w:val="28"/>
          <w:szCs w:val="28"/>
          <w:lang w:val="ru-RU"/>
        </w:rPr>
        <w:t>В.С.Мухина</w:t>
      </w:r>
      <w:proofErr w:type="spellEnd"/>
      <w:r w:rsidRPr="00212CB2">
        <w:rPr>
          <w:rFonts w:ascii="Times New Roman" w:hAnsi="Times New Roman" w:cs="Times New Roman"/>
          <w:sz w:val="28"/>
          <w:szCs w:val="28"/>
          <w:lang w:val="ru-RU"/>
        </w:rPr>
        <w:t xml:space="preserve"> //Развитие личности. 2000. № 1. С. 79-107.</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lang w:val="ru-RU"/>
        </w:rPr>
        <w:t>Наумович Л. Природа в новеллах Стефана Цвейга /</w:t>
      </w:r>
      <w:proofErr w:type="spellStart"/>
      <w:r w:rsidRPr="00212CB2">
        <w:rPr>
          <w:rFonts w:ascii="Times New Roman" w:hAnsi="Times New Roman" w:cs="Times New Roman"/>
          <w:sz w:val="28"/>
          <w:szCs w:val="28"/>
          <w:lang w:val="ru-RU"/>
        </w:rPr>
        <w:t>Л.Наумович</w:t>
      </w:r>
      <w:proofErr w:type="spellEnd"/>
      <w:r w:rsidRPr="00212CB2">
        <w:rPr>
          <w:rFonts w:ascii="Times New Roman" w:hAnsi="Times New Roman" w:cs="Times New Roman"/>
          <w:sz w:val="28"/>
          <w:szCs w:val="28"/>
          <w:lang w:val="ru-RU"/>
        </w:rPr>
        <w:t xml:space="preserve"> //Вопросы национальной специфики зарубежной литературы ХІХ-ХХ веков. ББ </w:t>
      </w:r>
      <w:proofErr w:type="spellStart"/>
      <w:r w:rsidRPr="00212CB2">
        <w:rPr>
          <w:rFonts w:ascii="Times New Roman" w:hAnsi="Times New Roman" w:cs="Times New Roman"/>
          <w:sz w:val="28"/>
          <w:szCs w:val="28"/>
          <w:lang w:val="ru-RU"/>
        </w:rPr>
        <w:t>Межвуз</w:t>
      </w:r>
      <w:proofErr w:type="spellEnd"/>
      <w:r w:rsidRPr="00212CB2">
        <w:rPr>
          <w:rFonts w:ascii="Times New Roman" w:hAnsi="Times New Roman" w:cs="Times New Roman"/>
          <w:sz w:val="28"/>
          <w:szCs w:val="28"/>
          <w:lang w:val="ru-RU"/>
        </w:rPr>
        <w:t xml:space="preserve">. сборник </w:t>
      </w:r>
      <w:proofErr w:type="spellStart"/>
      <w:r w:rsidRPr="00212CB2">
        <w:rPr>
          <w:rFonts w:ascii="Times New Roman" w:hAnsi="Times New Roman" w:cs="Times New Roman"/>
          <w:sz w:val="28"/>
          <w:szCs w:val="28"/>
          <w:lang w:val="ru-RU"/>
        </w:rPr>
        <w:t>научн</w:t>
      </w:r>
      <w:proofErr w:type="spellEnd"/>
      <w:r w:rsidRPr="00212CB2">
        <w:rPr>
          <w:rFonts w:ascii="Times New Roman" w:hAnsi="Times New Roman" w:cs="Times New Roman"/>
          <w:sz w:val="28"/>
          <w:szCs w:val="28"/>
          <w:lang w:val="ru-RU"/>
        </w:rPr>
        <w:t xml:space="preserve">. трудов. Иваново, 1979. С.145-157. </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proofErr w:type="spellStart"/>
      <w:r w:rsidRPr="00212CB2">
        <w:rPr>
          <w:rFonts w:ascii="Times New Roman" w:hAnsi="Times New Roman" w:cs="Times New Roman"/>
          <w:sz w:val="28"/>
          <w:szCs w:val="28"/>
          <w:lang w:val="ru-RU"/>
        </w:rPr>
        <w:t>Овсянніков</w:t>
      </w:r>
      <w:proofErr w:type="spellEnd"/>
      <w:r w:rsidRPr="00212CB2">
        <w:rPr>
          <w:rFonts w:ascii="Times New Roman" w:hAnsi="Times New Roman" w:cs="Times New Roman"/>
          <w:sz w:val="28"/>
          <w:szCs w:val="28"/>
          <w:lang w:val="ru-RU"/>
        </w:rPr>
        <w:t xml:space="preserve"> В.В. </w:t>
      </w:r>
      <w:proofErr w:type="spellStart"/>
      <w:r w:rsidRPr="00212CB2">
        <w:rPr>
          <w:rFonts w:ascii="Times New Roman" w:hAnsi="Times New Roman" w:cs="Times New Roman"/>
          <w:sz w:val="28"/>
          <w:szCs w:val="28"/>
          <w:lang w:val="ru-RU"/>
        </w:rPr>
        <w:t>Використання</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антитези</w:t>
      </w:r>
      <w:proofErr w:type="spellEnd"/>
      <w:r w:rsidRPr="00212CB2">
        <w:rPr>
          <w:rFonts w:ascii="Times New Roman" w:hAnsi="Times New Roman" w:cs="Times New Roman"/>
          <w:sz w:val="28"/>
          <w:szCs w:val="28"/>
          <w:lang w:val="ru-RU"/>
        </w:rPr>
        <w:t xml:space="preserve"> в </w:t>
      </w:r>
      <w:proofErr w:type="spellStart"/>
      <w:r w:rsidRPr="00212CB2">
        <w:rPr>
          <w:rFonts w:ascii="Times New Roman" w:hAnsi="Times New Roman" w:cs="Times New Roman"/>
          <w:sz w:val="28"/>
          <w:szCs w:val="28"/>
          <w:lang w:val="ru-RU"/>
        </w:rPr>
        <w:t>новелах</w:t>
      </w:r>
      <w:proofErr w:type="spellEnd"/>
      <w:r w:rsidRPr="00212CB2">
        <w:rPr>
          <w:rFonts w:ascii="Times New Roman" w:hAnsi="Times New Roman" w:cs="Times New Roman"/>
          <w:sz w:val="28"/>
          <w:szCs w:val="28"/>
          <w:lang w:val="ru-RU"/>
        </w:rPr>
        <w:t xml:space="preserve"> С.</w:t>
      </w:r>
      <w:r w:rsidRPr="00212CB2">
        <w:rPr>
          <w:sz w:val="28"/>
          <w:szCs w:val="28"/>
        </w:rPr>
        <w:t> </w:t>
      </w:r>
      <w:r w:rsidRPr="00212CB2">
        <w:rPr>
          <w:rFonts w:ascii="Times New Roman" w:hAnsi="Times New Roman" w:cs="Times New Roman"/>
          <w:sz w:val="28"/>
          <w:szCs w:val="28"/>
          <w:lang w:val="ru-RU"/>
        </w:rPr>
        <w:t>Цвейга /</w:t>
      </w:r>
      <w:proofErr w:type="spellStart"/>
      <w:r w:rsidRPr="00212CB2">
        <w:rPr>
          <w:rFonts w:ascii="Times New Roman" w:hAnsi="Times New Roman" w:cs="Times New Roman"/>
          <w:sz w:val="28"/>
          <w:szCs w:val="28"/>
          <w:lang w:val="ru-RU"/>
        </w:rPr>
        <w:t>В.В.Овсянніков</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Іноземна</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філологія</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Міжвід</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респ</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збірник</w:t>
      </w:r>
      <w:proofErr w:type="spellEnd"/>
      <w:r w:rsidRPr="00212CB2">
        <w:rPr>
          <w:rFonts w:ascii="Times New Roman" w:hAnsi="Times New Roman" w:cs="Times New Roman"/>
          <w:sz w:val="28"/>
          <w:szCs w:val="28"/>
          <w:lang w:val="ru-RU"/>
        </w:rPr>
        <w:t xml:space="preserve">. 1972. </w:t>
      </w:r>
      <w:proofErr w:type="spellStart"/>
      <w:r w:rsidRPr="00212CB2">
        <w:rPr>
          <w:rFonts w:ascii="Times New Roman" w:hAnsi="Times New Roman" w:cs="Times New Roman"/>
          <w:sz w:val="28"/>
          <w:szCs w:val="28"/>
          <w:lang w:val="ru-RU"/>
        </w:rPr>
        <w:t>Вип</w:t>
      </w:r>
      <w:proofErr w:type="spellEnd"/>
      <w:r w:rsidRPr="00212CB2">
        <w:rPr>
          <w:rFonts w:ascii="Times New Roman" w:hAnsi="Times New Roman" w:cs="Times New Roman"/>
          <w:sz w:val="28"/>
          <w:szCs w:val="28"/>
          <w:lang w:val="ru-RU"/>
        </w:rPr>
        <w:t xml:space="preserve">. 29. С.27-36. </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lang w:val="ru-RU"/>
        </w:rPr>
        <w:t>Платов А.В. Традиционные посвящения: бессмертие и свобода /</w:t>
      </w:r>
      <w:proofErr w:type="spellStart"/>
      <w:r w:rsidRPr="00212CB2">
        <w:rPr>
          <w:rFonts w:ascii="Times New Roman" w:hAnsi="Times New Roman" w:cs="Times New Roman"/>
          <w:sz w:val="28"/>
          <w:szCs w:val="28"/>
          <w:lang w:val="ru-RU"/>
        </w:rPr>
        <w:t>А.В.Платов</w:t>
      </w:r>
      <w:proofErr w:type="spellEnd"/>
      <w:r w:rsidRPr="00212CB2">
        <w:rPr>
          <w:rFonts w:ascii="Times New Roman" w:hAnsi="Times New Roman" w:cs="Times New Roman"/>
          <w:sz w:val="28"/>
          <w:szCs w:val="28"/>
          <w:lang w:val="ru-RU"/>
        </w:rPr>
        <w:t xml:space="preserve"> //Мифы и магия индоевропейцев. </w:t>
      </w:r>
      <w:proofErr w:type="spellStart"/>
      <w:r w:rsidRPr="00212CB2">
        <w:rPr>
          <w:rFonts w:ascii="Times New Roman" w:hAnsi="Times New Roman" w:cs="Times New Roman"/>
          <w:sz w:val="28"/>
          <w:szCs w:val="28"/>
          <w:lang w:val="ru-RU"/>
        </w:rPr>
        <w:t>Вып</w:t>
      </w:r>
      <w:proofErr w:type="spellEnd"/>
      <w:r w:rsidRPr="00212CB2">
        <w:rPr>
          <w:rFonts w:ascii="Times New Roman" w:hAnsi="Times New Roman" w:cs="Times New Roman"/>
          <w:sz w:val="28"/>
          <w:szCs w:val="28"/>
          <w:lang w:val="ru-RU"/>
        </w:rPr>
        <w:t>. 10. М., 2002. С.124-137.</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lang w:val="ru-RU"/>
        </w:rPr>
        <w:t>Рубинштейн С.Л. Проблемы общей психологии /</w:t>
      </w:r>
      <w:proofErr w:type="spellStart"/>
      <w:r w:rsidRPr="00212CB2">
        <w:rPr>
          <w:rFonts w:ascii="Times New Roman" w:hAnsi="Times New Roman" w:cs="Times New Roman"/>
          <w:sz w:val="28"/>
          <w:szCs w:val="28"/>
          <w:lang w:val="ru-RU"/>
        </w:rPr>
        <w:t>С.Л.Рубинштейн</w:t>
      </w:r>
      <w:proofErr w:type="spellEnd"/>
      <w:r w:rsidRPr="00212CB2">
        <w:rPr>
          <w:rFonts w:ascii="Times New Roman" w:hAnsi="Times New Roman" w:cs="Times New Roman"/>
          <w:sz w:val="28"/>
          <w:szCs w:val="28"/>
          <w:lang w:val="ru-RU"/>
        </w:rPr>
        <w:t xml:space="preserve">. М., 1973. 424 с. </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r w:rsidRPr="00212CB2">
        <w:rPr>
          <w:rFonts w:ascii="Times New Roman" w:hAnsi="Times New Roman" w:cs="Times New Roman"/>
          <w:sz w:val="28"/>
          <w:szCs w:val="28"/>
          <w:lang w:val="ru-RU"/>
        </w:rPr>
        <w:t>Сучков Б. Лики времени. Статьи о писателях и литературном процессе. Т.</w:t>
      </w:r>
      <w:r w:rsidRPr="00212CB2">
        <w:rPr>
          <w:rFonts w:ascii="Times New Roman" w:hAnsi="Times New Roman" w:cs="Times New Roman"/>
          <w:sz w:val="28"/>
          <w:szCs w:val="28"/>
        </w:rPr>
        <w:t xml:space="preserve"> І.</w:t>
      </w:r>
      <w:r w:rsidRPr="00212CB2">
        <w:rPr>
          <w:rFonts w:ascii="Times New Roman" w:hAnsi="Times New Roman" w:cs="Times New Roman"/>
          <w:sz w:val="28"/>
          <w:szCs w:val="28"/>
          <w:lang w:val="ru-RU"/>
        </w:rPr>
        <w:t xml:space="preserve"> М.: </w:t>
      </w:r>
      <w:proofErr w:type="spellStart"/>
      <w:r w:rsidRPr="00212CB2">
        <w:rPr>
          <w:rFonts w:ascii="Times New Roman" w:hAnsi="Times New Roman" w:cs="Times New Roman"/>
          <w:sz w:val="28"/>
          <w:szCs w:val="28"/>
          <w:lang w:val="ru-RU"/>
        </w:rPr>
        <w:t>Худож</w:t>
      </w:r>
      <w:proofErr w:type="spellEnd"/>
      <w:r w:rsidRPr="00212CB2">
        <w:rPr>
          <w:rFonts w:ascii="Times New Roman" w:hAnsi="Times New Roman" w:cs="Times New Roman"/>
          <w:sz w:val="28"/>
          <w:szCs w:val="28"/>
          <w:lang w:val="ru-RU"/>
        </w:rPr>
        <w:t xml:space="preserve">. </w:t>
      </w:r>
      <w:proofErr w:type="gramStart"/>
      <w:r w:rsidRPr="00212CB2">
        <w:rPr>
          <w:rFonts w:ascii="Times New Roman" w:hAnsi="Times New Roman" w:cs="Times New Roman"/>
          <w:sz w:val="28"/>
          <w:szCs w:val="28"/>
          <w:lang w:val="ru-RU"/>
        </w:rPr>
        <w:t>лит</w:t>
      </w:r>
      <w:proofErr w:type="gramEnd"/>
      <w:r w:rsidRPr="00212CB2">
        <w:rPr>
          <w:rFonts w:ascii="Times New Roman" w:hAnsi="Times New Roman" w:cs="Times New Roman"/>
          <w:sz w:val="28"/>
          <w:szCs w:val="28"/>
          <w:lang w:val="ru-RU"/>
        </w:rPr>
        <w:t>., 1976. 416 с.</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lang w:val="ru-RU"/>
        </w:rPr>
      </w:pPr>
      <w:proofErr w:type="spellStart"/>
      <w:r w:rsidRPr="00212CB2">
        <w:rPr>
          <w:rFonts w:ascii="Times New Roman" w:hAnsi="Times New Roman" w:cs="Times New Roman"/>
          <w:sz w:val="28"/>
          <w:szCs w:val="28"/>
          <w:lang w:val="ru-RU"/>
        </w:rPr>
        <w:t>Цибенко</w:t>
      </w:r>
      <w:proofErr w:type="spellEnd"/>
      <w:r w:rsidRPr="00212CB2">
        <w:rPr>
          <w:rFonts w:ascii="Times New Roman" w:hAnsi="Times New Roman" w:cs="Times New Roman"/>
          <w:sz w:val="28"/>
          <w:szCs w:val="28"/>
          <w:lang w:val="ru-RU"/>
        </w:rPr>
        <w:t xml:space="preserve"> Л. Дискурс </w:t>
      </w:r>
      <w:proofErr w:type="spellStart"/>
      <w:proofErr w:type="gramStart"/>
      <w:r w:rsidRPr="00212CB2">
        <w:rPr>
          <w:rFonts w:ascii="Times New Roman" w:hAnsi="Times New Roman" w:cs="Times New Roman"/>
          <w:sz w:val="28"/>
          <w:szCs w:val="28"/>
          <w:lang w:val="ru-RU"/>
        </w:rPr>
        <w:t>австр</w:t>
      </w:r>
      <w:proofErr w:type="gramEnd"/>
      <w:r w:rsidRPr="00212CB2">
        <w:rPr>
          <w:rFonts w:ascii="Times New Roman" w:hAnsi="Times New Roman" w:cs="Times New Roman"/>
          <w:sz w:val="28"/>
          <w:szCs w:val="28"/>
          <w:lang w:val="ru-RU"/>
        </w:rPr>
        <w:t>ійської</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літератури</w:t>
      </w:r>
      <w:proofErr w:type="spellEnd"/>
      <w:r w:rsidRPr="00212CB2">
        <w:rPr>
          <w:rFonts w:ascii="Times New Roman" w:hAnsi="Times New Roman" w:cs="Times New Roman"/>
          <w:sz w:val="28"/>
          <w:szCs w:val="28"/>
          <w:lang w:val="ru-RU"/>
        </w:rPr>
        <w:t xml:space="preserve"> в </w:t>
      </w:r>
      <w:proofErr w:type="spellStart"/>
      <w:r w:rsidRPr="00212CB2">
        <w:rPr>
          <w:rFonts w:ascii="Times New Roman" w:hAnsi="Times New Roman" w:cs="Times New Roman"/>
          <w:sz w:val="28"/>
          <w:szCs w:val="28"/>
          <w:lang w:val="ru-RU"/>
        </w:rPr>
        <w:t>сучасній</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германістиці</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Л.Цибенко</w:t>
      </w:r>
      <w:proofErr w:type="spellEnd"/>
      <w:r w:rsidRPr="00212CB2">
        <w:rPr>
          <w:rFonts w:ascii="Times New Roman" w:hAnsi="Times New Roman" w:cs="Times New Roman"/>
          <w:sz w:val="28"/>
          <w:szCs w:val="28"/>
          <w:lang w:val="ru-RU"/>
        </w:rPr>
        <w:t xml:space="preserve"> //</w:t>
      </w:r>
      <w:proofErr w:type="spellStart"/>
      <w:r w:rsidRPr="00212CB2">
        <w:rPr>
          <w:rFonts w:ascii="Times New Roman" w:hAnsi="Times New Roman" w:cs="Times New Roman"/>
          <w:sz w:val="28"/>
          <w:szCs w:val="28"/>
          <w:lang w:val="ru-RU"/>
        </w:rPr>
        <w:t>Вікно</w:t>
      </w:r>
      <w:proofErr w:type="spellEnd"/>
      <w:r w:rsidRPr="00212CB2">
        <w:rPr>
          <w:rFonts w:ascii="Times New Roman" w:hAnsi="Times New Roman" w:cs="Times New Roman"/>
          <w:sz w:val="28"/>
          <w:szCs w:val="28"/>
          <w:lang w:val="ru-RU"/>
        </w:rPr>
        <w:t xml:space="preserve"> в </w:t>
      </w:r>
      <w:proofErr w:type="spellStart"/>
      <w:r w:rsidRPr="00212CB2">
        <w:rPr>
          <w:rFonts w:ascii="Times New Roman" w:hAnsi="Times New Roman" w:cs="Times New Roman"/>
          <w:sz w:val="28"/>
          <w:szCs w:val="28"/>
          <w:lang w:val="ru-RU"/>
        </w:rPr>
        <w:t>світ</w:t>
      </w:r>
      <w:proofErr w:type="spellEnd"/>
      <w:r w:rsidRPr="00212CB2">
        <w:rPr>
          <w:rFonts w:ascii="Times New Roman" w:hAnsi="Times New Roman" w:cs="Times New Roman"/>
          <w:sz w:val="28"/>
          <w:szCs w:val="28"/>
          <w:lang w:val="ru-RU"/>
        </w:rPr>
        <w:t xml:space="preserve">. 1998. № 2. С. 7-11. </w:t>
      </w:r>
    </w:p>
    <w:p w:rsidR="00DB57E1" w:rsidRPr="00212CB2" w:rsidRDefault="00DB57E1" w:rsidP="00212CB2">
      <w:pPr>
        <w:pStyle w:val="a3"/>
        <w:numPr>
          <w:ilvl w:val="0"/>
          <w:numId w:val="1"/>
        </w:numPr>
        <w:spacing w:after="0" w:line="360" w:lineRule="auto"/>
        <w:ind w:left="0"/>
        <w:jc w:val="both"/>
        <w:rPr>
          <w:rFonts w:ascii="Times New Roman" w:hAnsi="Times New Roman" w:cs="Times New Roman"/>
          <w:sz w:val="28"/>
          <w:szCs w:val="28"/>
        </w:rPr>
      </w:pP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proofErr w:type="spellEnd"/>
      <w:r w:rsidRPr="00212CB2">
        <w:rPr>
          <w:rFonts w:ascii="Times New Roman" w:hAnsi="Times New Roman" w:cs="Times New Roman"/>
          <w:sz w:val="28"/>
          <w:szCs w:val="28"/>
        </w:rPr>
        <w:t xml:space="preserve"> С. Лист незнайомої: новели: пер. з нім. /С.</w:t>
      </w:r>
      <w:proofErr w:type="spellStart"/>
      <w:r w:rsidRPr="00212CB2">
        <w:rPr>
          <w:rFonts w:ascii="Times New Roman" w:hAnsi="Times New Roman" w:cs="Times New Roman"/>
          <w:sz w:val="28"/>
          <w:szCs w:val="28"/>
        </w:rPr>
        <w:t>Цвей</w:t>
      </w:r>
      <w:r w:rsidRPr="00212CB2">
        <w:rPr>
          <w:rFonts w:ascii="Times New Roman" w:hAnsi="Times New Roman" w:cs="Times New Roman"/>
          <w:color w:val="000000"/>
          <w:sz w:val="28"/>
          <w:szCs w:val="28"/>
        </w:rPr>
        <w:t>ґ</w:t>
      </w:r>
      <w:proofErr w:type="spellEnd"/>
      <w:r w:rsidRPr="00212CB2">
        <w:rPr>
          <w:rFonts w:ascii="Times New Roman" w:hAnsi="Times New Roman" w:cs="Times New Roman"/>
          <w:sz w:val="28"/>
          <w:szCs w:val="28"/>
        </w:rPr>
        <w:t>; передмова Д.В.</w:t>
      </w:r>
      <w:proofErr w:type="spellStart"/>
      <w:r w:rsidRPr="00212CB2">
        <w:rPr>
          <w:rFonts w:ascii="Times New Roman" w:hAnsi="Times New Roman" w:cs="Times New Roman"/>
          <w:sz w:val="28"/>
          <w:szCs w:val="28"/>
        </w:rPr>
        <w:t>Затонського</w:t>
      </w:r>
      <w:proofErr w:type="spellEnd"/>
      <w:r w:rsidRPr="00212CB2">
        <w:rPr>
          <w:rFonts w:ascii="Times New Roman" w:hAnsi="Times New Roman" w:cs="Times New Roman"/>
          <w:sz w:val="28"/>
          <w:szCs w:val="28"/>
        </w:rPr>
        <w:t xml:space="preserve">; </w:t>
      </w:r>
      <w:proofErr w:type="spellStart"/>
      <w:r w:rsidRPr="00212CB2">
        <w:rPr>
          <w:rFonts w:ascii="Times New Roman" w:hAnsi="Times New Roman" w:cs="Times New Roman"/>
          <w:sz w:val="28"/>
          <w:szCs w:val="28"/>
        </w:rPr>
        <w:t>худож.-іл</w:t>
      </w:r>
      <w:proofErr w:type="spellEnd"/>
      <w:r w:rsidRPr="00212CB2">
        <w:rPr>
          <w:rFonts w:ascii="Times New Roman" w:hAnsi="Times New Roman" w:cs="Times New Roman"/>
          <w:sz w:val="28"/>
          <w:szCs w:val="28"/>
        </w:rPr>
        <w:t>. І.І.</w:t>
      </w:r>
      <w:proofErr w:type="spellStart"/>
      <w:r w:rsidRPr="00212CB2">
        <w:rPr>
          <w:rFonts w:ascii="Times New Roman" w:hAnsi="Times New Roman" w:cs="Times New Roman"/>
          <w:sz w:val="28"/>
          <w:szCs w:val="28"/>
        </w:rPr>
        <w:t>Яхін</w:t>
      </w:r>
      <w:proofErr w:type="spellEnd"/>
      <w:r w:rsidRPr="00212CB2">
        <w:rPr>
          <w:rFonts w:ascii="Times New Roman" w:hAnsi="Times New Roman" w:cs="Times New Roman"/>
          <w:sz w:val="28"/>
          <w:szCs w:val="28"/>
        </w:rPr>
        <w:t xml:space="preserve">; </w:t>
      </w:r>
      <w:proofErr w:type="spellStart"/>
      <w:r w:rsidRPr="00212CB2">
        <w:rPr>
          <w:rFonts w:ascii="Times New Roman" w:hAnsi="Times New Roman" w:cs="Times New Roman"/>
          <w:sz w:val="28"/>
          <w:szCs w:val="28"/>
        </w:rPr>
        <w:t>худож.-оформлювач</w:t>
      </w:r>
      <w:proofErr w:type="spellEnd"/>
      <w:r w:rsidRPr="00212CB2">
        <w:rPr>
          <w:rFonts w:ascii="Times New Roman" w:hAnsi="Times New Roman" w:cs="Times New Roman"/>
          <w:sz w:val="28"/>
          <w:szCs w:val="28"/>
        </w:rPr>
        <w:t xml:space="preserve"> Б.П.Бублик.  Харків: Фоліо, 2010. 411 с. (Б-ка світ. </w:t>
      </w:r>
      <w:proofErr w:type="spellStart"/>
      <w:r w:rsidRPr="00212CB2">
        <w:rPr>
          <w:rFonts w:ascii="Times New Roman" w:hAnsi="Times New Roman" w:cs="Times New Roman"/>
          <w:sz w:val="28"/>
          <w:szCs w:val="28"/>
        </w:rPr>
        <w:t>літ-ри</w:t>
      </w:r>
      <w:proofErr w:type="spellEnd"/>
      <w:r w:rsidRPr="00212CB2">
        <w:rPr>
          <w:rFonts w:ascii="Times New Roman" w:hAnsi="Times New Roman" w:cs="Times New Roman"/>
          <w:sz w:val="28"/>
          <w:szCs w:val="28"/>
        </w:rPr>
        <w:t>).</w:t>
      </w:r>
    </w:p>
    <w:p w:rsidR="00DB57E1" w:rsidRDefault="00DB57E1" w:rsidP="00212CB2">
      <w:pPr>
        <w:pStyle w:val="a3"/>
        <w:spacing w:after="0" w:line="360" w:lineRule="auto"/>
        <w:ind w:left="0"/>
        <w:jc w:val="both"/>
        <w:rPr>
          <w:rFonts w:ascii="Times New Roman" w:hAnsi="Times New Roman" w:cs="Times New Roman"/>
          <w:sz w:val="28"/>
          <w:szCs w:val="28"/>
        </w:rPr>
      </w:pPr>
    </w:p>
    <w:p w:rsidR="00C141CA" w:rsidRPr="00C141CA" w:rsidRDefault="00C141CA" w:rsidP="009B1E8F">
      <w:pPr>
        <w:pStyle w:val="a3"/>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Тереховська</w:t>
      </w:r>
      <w:proofErr w:type="spellEnd"/>
      <w:r>
        <w:rPr>
          <w:rFonts w:ascii="Times New Roman" w:hAnsi="Times New Roman" w:cs="Times New Roman"/>
          <w:sz w:val="28"/>
          <w:szCs w:val="28"/>
        </w:rPr>
        <w:t xml:space="preserve"> Олена Володимирівна </w:t>
      </w:r>
      <w:r w:rsidRPr="00212CB2">
        <w:rPr>
          <w:rFonts w:ascii="Times New Roman" w:hAnsi="Times New Roman" w:cs="Times New Roman"/>
          <w:sz w:val="28"/>
          <w:szCs w:val="28"/>
        </w:rPr>
        <w:t>–</w:t>
      </w:r>
      <w:r>
        <w:rPr>
          <w:rFonts w:ascii="Times New Roman" w:hAnsi="Times New Roman" w:cs="Times New Roman"/>
          <w:sz w:val="28"/>
          <w:szCs w:val="28"/>
        </w:rPr>
        <w:t xml:space="preserve"> кандидат філологічних наук, доцент кафедри світової літератури і порівняльного літературознавства Прикарпатського національного університету імені Василя Стефаника; тел. 0501404844; </w:t>
      </w:r>
      <w:hyperlink r:id="rId6" w:history="1">
        <w:r w:rsidRPr="00E605C0">
          <w:rPr>
            <w:rStyle w:val="a4"/>
            <w:rFonts w:ascii="Times New Roman" w:hAnsi="Times New Roman" w:cs="Times New Roman"/>
            <w:sz w:val="28"/>
            <w:szCs w:val="28"/>
            <w:lang w:val="en-US"/>
          </w:rPr>
          <w:t>olena</w:t>
        </w:r>
        <w:r w:rsidRPr="00E605C0">
          <w:rPr>
            <w:rStyle w:val="a4"/>
            <w:rFonts w:ascii="Times New Roman" w:hAnsi="Times New Roman" w:cs="Times New Roman"/>
            <w:sz w:val="28"/>
            <w:szCs w:val="28"/>
            <w:lang w:val="ru-RU"/>
          </w:rPr>
          <w:t>.</w:t>
        </w:r>
        <w:r w:rsidRPr="00E605C0">
          <w:rPr>
            <w:rStyle w:val="a4"/>
            <w:rFonts w:ascii="Times New Roman" w:hAnsi="Times New Roman" w:cs="Times New Roman"/>
            <w:sz w:val="28"/>
            <w:szCs w:val="28"/>
            <w:lang w:val="en-US"/>
          </w:rPr>
          <w:t>terekhovska</w:t>
        </w:r>
        <w:r w:rsidRPr="00E605C0">
          <w:rPr>
            <w:rStyle w:val="a4"/>
            <w:rFonts w:ascii="Times New Roman" w:hAnsi="Times New Roman" w:cs="Times New Roman"/>
            <w:sz w:val="28"/>
            <w:szCs w:val="28"/>
            <w:lang w:val="ru-RU"/>
          </w:rPr>
          <w:t>@.</w:t>
        </w:r>
        <w:r w:rsidRPr="00E605C0">
          <w:rPr>
            <w:rStyle w:val="a4"/>
            <w:rFonts w:ascii="Times New Roman" w:hAnsi="Times New Roman" w:cs="Times New Roman"/>
            <w:sz w:val="28"/>
            <w:szCs w:val="28"/>
            <w:lang w:val="en-US"/>
          </w:rPr>
          <w:t>pnu</w:t>
        </w:r>
        <w:r w:rsidRPr="00E605C0">
          <w:rPr>
            <w:rStyle w:val="a4"/>
            <w:rFonts w:ascii="Times New Roman" w:hAnsi="Times New Roman" w:cs="Times New Roman"/>
            <w:sz w:val="28"/>
            <w:szCs w:val="28"/>
            <w:lang w:val="ru-RU"/>
          </w:rPr>
          <w:t>.</w:t>
        </w:r>
        <w:r w:rsidRPr="00E605C0">
          <w:rPr>
            <w:rStyle w:val="a4"/>
            <w:rFonts w:ascii="Times New Roman" w:hAnsi="Times New Roman" w:cs="Times New Roman"/>
            <w:sz w:val="28"/>
            <w:szCs w:val="28"/>
            <w:lang w:val="en-US"/>
          </w:rPr>
          <w:t>edu</w:t>
        </w:r>
        <w:r w:rsidRPr="00E605C0">
          <w:rPr>
            <w:rStyle w:val="a4"/>
            <w:rFonts w:ascii="Times New Roman" w:hAnsi="Times New Roman" w:cs="Times New Roman"/>
            <w:sz w:val="28"/>
            <w:szCs w:val="28"/>
            <w:lang w:val="ru-RU"/>
          </w:rPr>
          <w:t>.</w:t>
        </w:r>
        <w:proofErr w:type="spellStart"/>
        <w:r w:rsidRPr="00E605C0">
          <w:rPr>
            <w:rStyle w:val="a4"/>
            <w:rFonts w:ascii="Times New Roman" w:hAnsi="Times New Roman" w:cs="Times New Roman"/>
            <w:sz w:val="28"/>
            <w:szCs w:val="28"/>
            <w:lang w:val="en-US"/>
          </w:rPr>
          <w:t>ua</w:t>
        </w:r>
        <w:proofErr w:type="spellEnd"/>
      </w:hyperlink>
      <w:r>
        <w:rPr>
          <w:rFonts w:ascii="Times New Roman" w:hAnsi="Times New Roman" w:cs="Times New Roman"/>
          <w:sz w:val="28"/>
          <w:szCs w:val="28"/>
        </w:rPr>
        <w:t>; сертифікат: ТАК</w:t>
      </w:r>
      <w:r w:rsidR="009B1E8F">
        <w:rPr>
          <w:rFonts w:ascii="Times New Roman" w:hAnsi="Times New Roman" w:cs="Times New Roman"/>
          <w:sz w:val="28"/>
          <w:szCs w:val="28"/>
        </w:rPr>
        <w:t>; про конференцію дізналась від колег; потребую отримувати запрошення від оргкомітету про наступні наукові конференції на свою електронну адресу.</w:t>
      </w:r>
    </w:p>
    <w:p w:rsidR="00DB57E1" w:rsidRPr="00212CB2" w:rsidRDefault="00DB57E1" w:rsidP="00212CB2">
      <w:pPr>
        <w:spacing w:after="0" w:line="360" w:lineRule="auto"/>
        <w:ind w:firstLine="708"/>
        <w:jc w:val="both"/>
        <w:rPr>
          <w:rFonts w:ascii="Times New Roman" w:hAnsi="Times New Roman" w:cs="Times New Roman"/>
          <w:sz w:val="28"/>
          <w:szCs w:val="28"/>
        </w:rPr>
      </w:pPr>
    </w:p>
    <w:sectPr w:rsidR="00DB57E1" w:rsidRPr="00212C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0636A"/>
    <w:multiLevelType w:val="hybridMultilevel"/>
    <w:tmpl w:val="8070C870"/>
    <w:lvl w:ilvl="0" w:tplc="FFEA5584">
      <w:start w:val="1"/>
      <w:numFmt w:val="decimal"/>
      <w:lvlText w:val="%1."/>
      <w:lvlJc w:val="left"/>
      <w:pPr>
        <w:ind w:left="360" w:hanging="360"/>
      </w:pPr>
      <w:rPr>
        <w:rFonts w:ascii="Times New Roman" w:eastAsiaTheme="minorHAnsi" w:hAnsi="Times New Roman" w:cs="Times New Roman"/>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12C720E">
      <w:start w:val="1"/>
      <w:numFmt w:val="decimal"/>
      <w:lvlText w:val="%4."/>
      <w:lvlJc w:val="left"/>
      <w:pPr>
        <w:ind w:left="2880" w:hanging="360"/>
      </w:pPr>
      <w:rPr>
        <w:rFonts w:ascii="Times New Roman" w:eastAsiaTheme="minorHAnsi"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61"/>
    <w:rsid w:val="00066D11"/>
    <w:rsid w:val="00115326"/>
    <w:rsid w:val="001958BC"/>
    <w:rsid w:val="00212CB2"/>
    <w:rsid w:val="003A50FB"/>
    <w:rsid w:val="003F03B9"/>
    <w:rsid w:val="004A2FA7"/>
    <w:rsid w:val="005376D3"/>
    <w:rsid w:val="009B1E8F"/>
    <w:rsid w:val="009E5BB9"/>
    <w:rsid w:val="00B33161"/>
    <w:rsid w:val="00B73274"/>
    <w:rsid w:val="00C141CA"/>
    <w:rsid w:val="00C268D4"/>
    <w:rsid w:val="00C377F7"/>
    <w:rsid w:val="00CF143D"/>
    <w:rsid w:val="00DB57E1"/>
    <w:rsid w:val="00F420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7E1"/>
    <w:pPr>
      <w:ind w:left="720"/>
      <w:contextualSpacing/>
    </w:pPr>
  </w:style>
  <w:style w:type="character" w:styleId="a4">
    <w:name w:val="Hyperlink"/>
    <w:basedOn w:val="a0"/>
    <w:uiPriority w:val="99"/>
    <w:unhideWhenUsed/>
    <w:rsid w:val="00DB57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7E1"/>
    <w:pPr>
      <w:ind w:left="720"/>
      <w:contextualSpacing/>
    </w:pPr>
  </w:style>
  <w:style w:type="character" w:styleId="a4">
    <w:name w:val="Hyperlink"/>
    <w:basedOn w:val="a0"/>
    <w:uiPriority w:val="99"/>
    <w:unhideWhenUsed/>
    <w:rsid w:val="00DB57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na.terekhovska@.pn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7794</Words>
  <Characters>4444</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2020-11-21T10:10:00Z</dcterms:created>
  <dcterms:modified xsi:type="dcterms:W3CDTF">2020-11-24T13:49:00Z</dcterms:modified>
</cp:coreProperties>
</file>